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header6.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919FDD" w14:textId="77777777" w:rsidR="00327C72" w:rsidRDefault="00FE260F" w:rsidP="00963ABE">
      <w:bookmarkStart w:id="0" w:name="_Hlk17886701"/>
      <w:bookmarkStart w:id="1" w:name="_GoBack"/>
      <w:bookmarkEnd w:id="0"/>
      <w:bookmarkEnd w:id="1"/>
      <w:r>
        <w:pict w14:anchorId="7F62AE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margin-left:0;margin-top:0;width:50pt;height:50pt;z-index:251671040;visibility:hidden;mso-wrap-edited:f">
            <o:lock v:ext="edit" selection="t"/>
          </v:shape>
        </w:pict>
      </w:r>
      <w:r>
        <w:pict w14:anchorId="107E3866">
          <v:shape id="_x0000_s1026" type="#_x0000_t136" style="position:absolute;margin-left:0;margin-top:0;width:50pt;height:50pt;z-index:251672064;visibility:hidden;mso-wrap-edited:f">
            <o:lock v:ext="edit" selection="t"/>
          </v:shape>
        </w:pict>
      </w:r>
    </w:p>
    <w:p w14:paraId="2CAEBCC6" w14:textId="77777777" w:rsidR="00327C72" w:rsidRDefault="00327C72" w:rsidP="00963ABE"/>
    <w:p w14:paraId="78B4B4D4" w14:textId="3DF19ED7" w:rsidR="00327558" w:rsidRDefault="00327558" w:rsidP="00963ABE"/>
    <w:p w14:paraId="79676CA1" w14:textId="748E396E" w:rsidR="00BB1804" w:rsidRDefault="00BB1804" w:rsidP="00963ABE"/>
    <w:p w14:paraId="0F3E3151" w14:textId="77777777" w:rsidR="00BB1804" w:rsidRDefault="00BB1804" w:rsidP="00963ABE"/>
    <w:p w14:paraId="478A1822" w14:textId="50A0B945" w:rsidR="00327558" w:rsidRDefault="00327558" w:rsidP="00963ABE"/>
    <w:p w14:paraId="17CCB894" w14:textId="77777777" w:rsidR="00327558" w:rsidRDefault="00327558" w:rsidP="00963ABE"/>
    <w:p w14:paraId="23D1D2A5" w14:textId="77777777" w:rsidR="00327558" w:rsidRDefault="00327558" w:rsidP="00963ABE"/>
    <w:p w14:paraId="438AC55B" w14:textId="77777777" w:rsidR="00327558" w:rsidRDefault="00327558" w:rsidP="00963ABE"/>
    <w:p w14:paraId="3DC1FD7D" w14:textId="77777777" w:rsidR="00327558" w:rsidRDefault="00327558" w:rsidP="00963ABE"/>
    <w:p w14:paraId="56267E8C" w14:textId="474F3A19" w:rsidR="00327558" w:rsidRPr="001E1C34" w:rsidRDefault="009F4CE6" w:rsidP="00963ABE">
      <w:pPr>
        <w:pStyle w:val="TitlePageH1"/>
        <w:rPr>
          <w:highlight w:val="white"/>
          <w:lang w:val="fr-FR"/>
        </w:rPr>
      </w:pPr>
      <w:r>
        <w:rPr>
          <w:lang w:val="fr-FR"/>
        </w:rPr>
        <w:t>Faites de M</w:t>
      </w:r>
      <w:r w:rsidR="001E1C34" w:rsidRPr="001E1C34">
        <w:rPr>
          <w:lang w:val="fr-FR"/>
        </w:rPr>
        <w:t>oi un Agent de Changement</w:t>
      </w:r>
      <w:r w:rsidR="004E790A">
        <w:rPr>
          <w:highlight w:val="white"/>
          <w:lang w:val="fr-FR"/>
        </w:rPr>
        <w:t> :</w:t>
      </w:r>
    </w:p>
    <w:p w14:paraId="5A96B56F" w14:textId="391AE1E3" w:rsidR="0078279C" w:rsidRPr="001E1C34" w:rsidRDefault="001E1C34" w:rsidP="00963ABE">
      <w:pPr>
        <w:pStyle w:val="TitlePageH2"/>
        <w:rPr>
          <w:rFonts w:ascii="Corbel" w:eastAsia="Lustria" w:hAnsi="Corbel" w:cs="Lustria"/>
          <w:color w:val="5BA761" w:themeColor="accent2"/>
          <w:lang w:val="fr-FR"/>
        </w:rPr>
      </w:pPr>
      <w:r w:rsidRPr="001E1C34">
        <w:rPr>
          <w:rFonts w:ascii="Corbel" w:eastAsia="Lustria" w:hAnsi="Corbel" w:cs="Lustria"/>
          <w:color w:val="5BA761" w:themeColor="accent2"/>
          <w:lang w:val="fr-FR"/>
        </w:rPr>
        <w:t xml:space="preserve">Une Ressource de CSC pour les Activités WASH, </w:t>
      </w:r>
      <w:r w:rsidR="00EF2EDA">
        <w:rPr>
          <w:rFonts w:ascii="Corbel" w:eastAsia="Lustria" w:hAnsi="Corbel" w:cs="Lustria"/>
          <w:color w:val="5BA761" w:themeColor="accent2"/>
          <w:lang w:val="fr-FR"/>
        </w:rPr>
        <w:t>l’</w:t>
      </w:r>
      <w:r w:rsidRPr="001E1C34">
        <w:rPr>
          <w:rFonts w:ascii="Corbel" w:eastAsia="Lustria" w:hAnsi="Corbel" w:cs="Lustria"/>
          <w:color w:val="5BA761" w:themeColor="accent2"/>
          <w:lang w:val="fr-FR"/>
        </w:rPr>
        <w:t xml:space="preserve">Agriculture et </w:t>
      </w:r>
      <w:r w:rsidR="00EF2EDA">
        <w:rPr>
          <w:rFonts w:ascii="Corbel" w:eastAsia="Lustria" w:hAnsi="Corbel" w:cs="Lustria"/>
          <w:color w:val="5BA761" w:themeColor="accent2"/>
          <w:lang w:val="fr-FR"/>
        </w:rPr>
        <w:t>les Moyens de S</w:t>
      </w:r>
      <w:r w:rsidRPr="001E1C34">
        <w:rPr>
          <w:rFonts w:ascii="Corbel" w:eastAsia="Lustria" w:hAnsi="Corbel" w:cs="Lustria"/>
          <w:color w:val="5BA761" w:themeColor="accent2"/>
          <w:lang w:val="fr-FR"/>
        </w:rPr>
        <w:t>ubsistance</w:t>
      </w:r>
    </w:p>
    <w:p w14:paraId="101C94B1" w14:textId="5BF01B6D" w:rsidR="00327558" w:rsidRPr="001E1C34" w:rsidRDefault="00AE78C4" w:rsidP="00963ABE">
      <w:pPr>
        <w:rPr>
          <w:lang w:val="fr-FR"/>
        </w:rPr>
      </w:pPr>
      <w:r w:rsidRPr="001E1C34">
        <w:rPr>
          <w:lang w:val="fr-FR"/>
        </w:rPr>
        <w:br w:type="page"/>
      </w:r>
    </w:p>
    <w:p w14:paraId="03D612FA" w14:textId="23E262D3" w:rsidR="00327558" w:rsidRPr="004C77B4" w:rsidRDefault="00C42813" w:rsidP="00963ABE">
      <w:pPr>
        <w:pStyle w:val="InsideCoverH1"/>
        <w:rPr>
          <w:lang w:val="fr-FR"/>
        </w:rPr>
      </w:pPr>
      <w:r w:rsidRPr="004C77B4">
        <w:rPr>
          <w:lang w:val="fr-FR"/>
        </w:rPr>
        <w:lastRenderedPageBreak/>
        <w:t xml:space="preserve">PRO-WASH </w:t>
      </w:r>
      <w:r w:rsidR="006336D8" w:rsidRPr="004C77B4">
        <w:rPr>
          <w:lang w:val="fr-FR"/>
        </w:rPr>
        <w:t>et</w:t>
      </w:r>
      <w:r w:rsidRPr="004C77B4">
        <w:rPr>
          <w:lang w:val="fr-FR"/>
        </w:rPr>
        <w:t xml:space="preserve"> SCALE</w:t>
      </w:r>
    </w:p>
    <w:p w14:paraId="7362D9FB" w14:textId="189E52F8" w:rsidR="00373B02" w:rsidRPr="004C77B4" w:rsidRDefault="00C42813" w:rsidP="00963ABE">
      <w:pPr>
        <w:pStyle w:val="InsideCoverText"/>
        <w:rPr>
          <w:lang w:val="fr-FR"/>
        </w:rPr>
      </w:pPr>
      <w:r w:rsidRPr="004C77B4">
        <w:rPr>
          <w:lang w:val="fr-FR"/>
        </w:rPr>
        <w:t xml:space="preserve">PRO-WASH </w:t>
      </w:r>
      <w:r w:rsidR="004C4A33" w:rsidRPr="004C4A33">
        <w:rPr>
          <w:lang w:val="fr-FR"/>
        </w:rPr>
        <w:t xml:space="preserve">est une initiative financée par le Bureau </w:t>
      </w:r>
      <w:r w:rsidR="0012487B">
        <w:rPr>
          <w:lang w:val="fr-FR"/>
        </w:rPr>
        <w:t>de l</w:t>
      </w:r>
      <w:r w:rsidR="0012487B" w:rsidRPr="0012487B">
        <w:rPr>
          <w:lang w:val="fr-FR"/>
        </w:rPr>
        <w:t>’alimentation pour la paix</w:t>
      </w:r>
      <w:r w:rsidR="004C4A33" w:rsidRPr="004C4A33">
        <w:rPr>
          <w:lang w:val="fr-FR"/>
        </w:rPr>
        <w:t xml:space="preserve"> (FFP) de l'Agence Américaine pour le Développement International (USAID) et dirigée par Save the Children. PRO-WASH vise à améliorer la qualité des activités, à renforcer les capacités et les compétences des partenaires de mise en œuvre du FFP dans le domaine de l’eau, l’assainissement et de l’hygiène (WASH) et à améliorer les pratiques</w:t>
      </w:r>
      <w:r w:rsidRPr="004C77B4">
        <w:rPr>
          <w:lang w:val="fr-FR"/>
        </w:rPr>
        <w:t xml:space="preserve"> </w:t>
      </w:r>
      <w:r w:rsidR="00EA2960" w:rsidRPr="004C77B4">
        <w:rPr>
          <w:lang w:val="fr-FR"/>
        </w:rPr>
        <w:t>WASH</w:t>
      </w:r>
      <w:r w:rsidRPr="004C77B4">
        <w:rPr>
          <w:lang w:val="fr-FR"/>
        </w:rPr>
        <w:t>.</w:t>
      </w:r>
    </w:p>
    <w:p w14:paraId="315BE4D4" w14:textId="5F100ACC" w:rsidR="00C42813" w:rsidRPr="004C77B4" w:rsidRDefault="00C42813" w:rsidP="00963ABE">
      <w:pPr>
        <w:pStyle w:val="InsideCoverText"/>
        <w:rPr>
          <w:lang w:val="fr-FR"/>
        </w:rPr>
      </w:pPr>
      <w:r w:rsidRPr="002F7918">
        <w:rPr>
          <w:lang w:val="fr-FR"/>
        </w:rPr>
        <w:t xml:space="preserve">SCALE </w:t>
      </w:r>
      <w:r w:rsidR="004C4A33" w:rsidRPr="002F7918">
        <w:rPr>
          <w:lang w:val="fr-FR"/>
        </w:rPr>
        <w:t>est une initiative financée par le FFP pour</w:t>
      </w:r>
      <w:r w:rsidR="004C4A33" w:rsidRPr="00A20D29">
        <w:rPr>
          <w:lang w:val="fr-FR"/>
        </w:rPr>
        <w:t xml:space="preserve"> </w:t>
      </w:r>
      <w:r w:rsidR="002F7918">
        <w:rPr>
          <w:lang w:val="fr-FR"/>
        </w:rPr>
        <w:t>a</w:t>
      </w:r>
      <w:r w:rsidR="002F7918" w:rsidRPr="002F7918">
        <w:rPr>
          <w:lang w:val="fr-FR"/>
        </w:rPr>
        <w:t>méliorer l'impact, la durabilité et la mise à échelle des activités de FFP dans les domaines de l'agriculture, de la gestion des ressources naturelles et des moyens de subsistance en situation d'urgence et de développement.</w:t>
      </w:r>
    </w:p>
    <w:p w14:paraId="744EAD44" w14:textId="35749B02" w:rsidR="00C42813" w:rsidRPr="004C77B4" w:rsidRDefault="004C77B4" w:rsidP="00963ABE">
      <w:pPr>
        <w:pStyle w:val="InsideCoverH1"/>
        <w:rPr>
          <w:lang w:val="fr-FR"/>
        </w:rPr>
      </w:pPr>
      <w:r>
        <w:rPr>
          <w:lang w:val="fr-FR"/>
        </w:rPr>
        <w:t>Limitation de responsabilités</w:t>
      </w:r>
    </w:p>
    <w:p w14:paraId="7BC2AF05" w14:textId="508E9758" w:rsidR="00C42813" w:rsidRPr="004C77B4" w:rsidRDefault="004C4A33" w:rsidP="00963ABE">
      <w:pPr>
        <w:pStyle w:val="InsideCoverText"/>
        <w:rPr>
          <w:lang w:val="fr-FR"/>
        </w:rPr>
      </w:pPr>
      <w:r w:rsidRPr="004C4A33">
        <w:rPr>
          <w:lang w:val="fr-FR"/>
        </w:rPr>
        <w:t>Ce guide est rendu possible grâce au généreux soutien du peuple américain à travers l'Agence des États-Unis pour le développement international (USAID). Le contenu est la responsabilité des Awards SCALE et PRO-WASH et ne reflète pas nécessairement les vues de l'USAID ou du gouvernement des États-Unis</w:t>
      </w:r>
      <w:r w:rsidR="00C42813" w:rsidRPr="004C77B4">
        <w:rPr>
          <w:lang w:val="fr-FR"/>
        </w:rPr>
        <w:t>.</w:t>
      </w:r>
    </w:p>
    <w:p w14:paraId="696740AB" w14:textId="42ADF7BD" w:rsidR="00C42813" w:rsidRPr="004C77B4" w:rsidRDefault="004C77B4" w:rsidP="00963ABE">
      <w:pPr>
        <w:pStyle w:val="InsideCoverH1"/>
        <w:rPr>
          <w:lang w:val="fr-FR"/>
        </w:rPr>
      </w:pPr>
      <w:r w:rsidRPr="004C77B4">
        <w:rPr>
          <w:lang w:val="fr-FR"/>
        </w:rPr>
        <w:t>Citation recommandée</w:t>
      </w:r>
      <w:r w:rsidR="00C42813" w:rsidRPr="004C77B4">
        <w:rPr>
          <w:lang w:val="fr-FR"/>
        </w:rPr>
        <w:t xml:space="preserve"> </w:t>
      </w:r>
    </w:p>
    <w:p w14:paraId="7D0D51CC" w14:textId="38189859" w:rsidR="00664285" w:rsidRPr="004C77B4" w:rsidRDefault="00664285" w:rsidP="00963ABE">
      <w:pPr>
        <w:pStyle w:val="InsideCoverText"/>
        <w:rPr>
          <w:lang w:val="fr-FR"/>
        </w:rPr>
      </w:pPr>
      <w:r w:rsidRPr="004C77B4">
        <w:rPr>
          <w:lang w:val="fr-FR"/>
        </w:rPr>
        <w:t>Love, A. &amp; Weber, N. (eds.) (20</w:t>
      </w:r>
      <w:r w:rsidR="00AB6293" w:rsidRPr="004C77B4">
        <w:rPr>
          <w:lang w:val="fr-FR"/>
        </w:rPr>
        <w:t>20</w:t>
      </w:r>
      <w:r w:rsidRPr="004C77B4">
        <w:rPr>
          <w:lang w:val="fr-FR"/>
        </w:rPr>
        <w:t>). </w:t>
      </w:r>
      <w:r w:rsidR="0016328E" w:rsidRPr="0016328E">
        <w:rPr>
          <w:i/>
          <w:iCs/>
          <w:lang w:val="fr-FR"/>
        </w:rPr>
        <w:t>Faites de Moi un Agent de Changement</w:t>
      </w:r>
      <w:r w:rsidR="004E790A">
        <w:rPr>
          <w:i/>
          <w:iCs/>
          <w:lang w:val="fr-FR"/>
        </w:rPr>
        <w:t> :</w:t>
      </w:r>
      <w:r w:rsidR="0016328E" w:rsidRPr="0016328E">
        <w:rPr>
          <w:i/>
          <w:iCs/>
          <w:lang w:val="fr-FR"/>
        </w:rPr>
        <w:t xml:space="preserve"> Une Ressource de CSC pour les Activités WASH, l’Agriculture et les Moyens de Subsistance. </w:t>
      </w:r>
      <w:r w:rsidR="0016328E" w:rsidRPr="0016328E">
        <w:rPr>
          <w:iCs/>
          <w:lang w:val="fr-FR"/>
        </w:rPr>
        <w:t xml:space="preserve">Basé sur la ressource Faites de Moi un Agent de Changement publiée par le programme TOPS en 2015. Washington, </w:t>
      </w:r>
      <w:r w:rsidR="00E92929" w:rsidRPr="0016328E">
        <w:rPr>
          <w:iCs/>
          <w:lang w:val="fr-FR"/>
        </w:rPr>
        <w:t>DC</w:t>
      </w:r>
      <w:r w:rsidR="004E790A">
        <w:rPr>
          <w:iCs/>
          <w:lang w:val="fr-FR"/>
        </w:rPr>
        <w:t> :</w:t>
      </w:r>
      <w:r w:rsidR="0016328E" w:rsidRPr="0016328E">
        <w:rPr>
          <w:iCs/>
          <w:lang w:val="fr-FR"/>
        </w:rPr>
        <w:t xml:space="preserve"> SCALE Award et</w:t>
      </w:r>
      <w:r w:rsidRPr="004C77B4">
        <w:rPr>
          <w:lang w:val="fr-FR"/>
        </w:rPr>
        <w:t xml:space="preserve"> PRO-WASH Award.</w:t>
      </w:r>
    </w:p>
    <w:p w14:paraId="1D67BDB7" w14:textId="11914D19" w:rsidR="00C42813" w:rsidRPr="004C77B4" w:rsidRDefault="00516920" w:rsidP="00963ABE">
      <w:pPr>
        <w:pStyle w:val="InsideCoverH1"/>
        <w:rPr>
          <w:lang w:val="fr-FR"/>
        </w:rPr>
      </w:pPr>
      <w:r w:rsidRPr="004C77B4">
        <w:rPr>
          <w:lang w:val="fr-FR"/>
        </w:rPr>
        <w:t>C</w:t>
      </w:r>
      <w:r w:rsidR="0037079D" w:rsidRPr="0037079D">
        <w:rPr>
          <w:lang w:val="fr-FR"/>
        </w:rPr>
        <w:t>rédits de couverture</w:t>
      </w:r>
    </w:p>
    <w:p w14:paraId="4B66678B" w14:textId="6BDD07A1" w:rsidR="00C42813" w:rsidRPr="00D70468" w:rsidRDefault="0037079D" w:rsidP="00963ABE">
      <w:pPr>
        <w:pStyle w:val="InsideCoverText"/>
      </w:pPr>
      <w:r w:rsidRPr="0037079D">
        <w:rPr>
          <w:lang w:val="fr-FR"/>
        </w:rPr>
        <w:t xml:space="preserve">La couverture a été conçue par Sujen Buford de TM Design, Inc. </w:t>
      </w:r>
      <w:r w:rsidRPr="00D70468">
        <w:t>Photo de Save the Children</w:t>
      </w:r>
      <w:r w:rsidR="00516920" w:rsidRPr="00D70468">
        <w:t>.</w:t>
      </w:r>
    </w:p>
    <w:p w14:paraId="7E6BD9F9" w14:textId="41AF8C41" w:rsidR="00BA3D61" w:rsidRPr="004C77B4" w:rsidRDefault="004C4A33" w:rsidP="00963ABE">
      <w:pPr>
        <w:pStyle w:val="InsideCoverH1"/>
        <w:rPr>
          <w:lang w:val="fr-FR"/>
        </w:rPr>
      </w:pPr>
      <w:r w:rsidRPr="004C77B4">
        <w:rPr>
          <w:lang w:val="fr-FR"/>
        </w:rPr>
        <w:t xml:space="preserve">Crédits </w:t>
      </w:r>
      <w:r>
        <w:rPr>
          <w:lang w:val="fr-FR"/>
        </w:rPr>
        <w:t>d’i</w:t>
      </w:r>
      <w:r w:rsidR="00C42813" w:rsidRPr="004C77B4">
        <w:rPr>
          <w:lang w:val="fr-FR"/>
        </w:rPr>
        <w:t>llustration</w:t>
      </w:r>
      <w:r w:rsidR="00BA3D61" w:rsidRPr="004C77B4">
        <w:rPr>
          <w:lang w:val="fr-FR"/>
        </w:rPr>
        <w:t xml:space="preserve"> </w:t>
      </w:r>
    </w:p>
    <w:p w14:paraId="7B950FAA" w14:textId="0CC72BE2" w:rsidR="00A62734" w:rsidRDefault="0037079D" w:rsidP="00963ABE">
      <w:pPr>
        <w:pStyle w:val="InsideCoverText"/>
        <w:rPr>
          <w:lang w:val="fr-FR"/>
        </w:rPr>
      </w:pPr>
      <w:r w:rsidRPr="0016328E">
        <w:rPr>
          <w:lang w:val="fr-FR"/>
        </w:rPr>
        <w:t xml:space="preserve">Les illustrations ont été faites par </w:t>
      </w:r>
      <w:r w:rsidR="0070671D" w:rsidRPr="0016328E">
        <w:rPr>
          <w:lang w:val="fr-FR"/>
        </w:rPr>
        <w:t>Sujen Buford</w:t>
      </w:r>
      <w:r w:rsidR="00516920" w:rsidRPr="0016328E">
        <w:rPr>
          <w:lang w:val="fr-FR"/>
        </w:rPr>
        <w:t xml:space="preserve"> </w:t>
      </w:r>
      <w:r w:rsidRPr="0016328E">
        <w:rPr>
          <w:lang w:val="fr-FR"/>
        </w:rPr>
        <w:t>de</w:t>
      </w:r>
      <w:r w:rsidR="00516920" w:rsidRPr="0016328E">
        <w:rPr>
          <w:lang w:val="fr-FR"/>
        </w:rPr>
        <w:t xml:space="preserve"> TM Design, Inc.</w:t>
      </w:r>
      <w:r w:rsidR="0070671D" w:rsidRPr="0016328E">
        <w:rPr>
          <w:lang w:val="fr-FR"/>
        </w:rPr>
        <w:t xml:space="preserve"> </w:t>
      </w:r>
      <w:r w:rsidRPr="0016328E">
        <w:rPr>
          <w:lang w:val="fr-FR"/>
        </w:rPr>
        <w:t>et</w:t>
      </w:r>
      <w:r w:rsidR="0070671D" w:rsidRPr="0016328E">
        <w:rPr>
          <w:lang w:val="fr-FR"/>
        </w:rPr>
        <w:t xml:space="preserve"> </w:t>
      </w:r>
      <w:r w:rsidR="00BA3D61" w:rsidRPr="0016328E">
        <w:rPr>
          <w:lang w:val="fr-FR"/>
        </w:rPr>
        <w:t>Regina Doyle</w:t>
      </w:r>
      <w:r w:rsidR="00AA58BA" w:rsidRPr="0016328E">
        <w:rPr>
          <w:lang w:val="fr-FR"/>
        </w:rPr>
        <w:t xml:space="preserve">. </w:t>
      </w:r>
      <w:r w:rsidRPr="0016328E">
        <w:rPr>
          <w:lang w:val="fr-FR"/>
        </w:rPr>
        <w:t>L’illustration du Document</w:t>
      </w:r>
      <w:r w:rsidR="00AB6293" w:rsidRPr="0016328E">
        <w:rPr>
          <w:lang w:val="fr-FR"/>
        </w:rPr>
        <w:t xml:space="preserve"> 2-</w:t>
      </w:r>
      <w:r w:rsidR="0016328E" w:rsidRPr="0016328E">
        <w:rPr>
          <w:lang w:val="fr-FR"/>
        </w:rPr>
        <w:t>3</w:t>
      </w:r>
      <w:r w:rsidR="004E790A">
        <w:rPr>
          <w:lang w:val="fr-FR"/>
        </w:rPr>
        <w:t> :</w:t>
      </w:r>
      <w:r w:rsidR="00BA3D61" w:rsidRPr="0016328E">
        <w:rPr>
          <w:lang w:val="fr-FR"/>
        </w:rPr>
        <w:t xml:space="preserve"> </w:t>
      </w:r>
      <w:r w:rsidR="0016328E" w:rsidRPr="0016328E">
        <w:rPr>
          <w:lang w:val="fr-FR"/>
        </w:rPr>
        <w:t>Dessiner un insecte pour pratiquer l’écoute est basé</w:t>
      </w:r>
      <w:r w:rsidR="0016328E">
        <w:rPr>
          <w:lang w:val="fr-FR"/>
        </w:rPr>
        <w:t>e</w:t>
      </w:r>
      <w:r w:rsidR="0016328E" w:rsidRPr="0016328E">
        <w:rPr>
          <w:lang w:val="fr-FR"/>
        </w:rPr>
        <w:t xml:space="preserve"> sur un dessin similaire trouvé dans</w:t>
      </w:r>
      <w:r w:rsidR="00BA3D61" w:rsidRPr="0016328E">
        <w:rPr>
          <w:lang w:val="fr-FR"/>
        </w:rPr>
        <w:t xml:space="preserve"> Building Dynamic </w:t>
      </w:r>
      <w:r w:rsidR="00EE64BB" w:rsidRPr="0016328E">
        <w:rPr>
          <w:lang w:val="fr-FR"/>
        </w:rPr>
        <w:t>Groups</w:t>
      </w:r>
      <w:r w:rsidR="004E790A">
        <w:rPr>
          <w:lang w:val="fr-FR"/>
        </w:rPr>
        <w:t> :</w:t>
      </w:r>
      <w:r w:rsidR="00BA3D61" w:rsidRPr="0016328E">
        <w:rPr>
          <w:lang w:val="fr-FR"/>
        </w:rPr>
        <w:t xml:space="preserve"> Draw a Bug </w:t>
      </w:r>
      <w:r w:rsidR="0016328E">
        <w:rPr>
          <w:lang w:val="fr-FR"/>
        </w:rPr>
        <w:t>par</w:t>
      </w:r>
      <w:r w:rsidR="00BA3D61" w:rsidRPr="0016328E">
        <w:rPr>
          <w:lang w:val="fr-FR"/>
        </w:rPr>
        <w:t xml:space="preserve"> </w:t>
      </w:r>
      <w:r w:rsidR="0016328E">
        <w:rPr>
          <w:lang w:val="fr-FR"/>
        </w:rPr>
        <w:t>l’</w:t>
      </w:r>
      <w:r w:rsidR="00BA3D61" w:rsidRPr="0016328E">
        <w:rPr>
          <w:lang w:val="fr-FR"/>
        </w:rPr>
        <w:t xml:space="preserve">Ohio State University Extension. </w:t>
      </w:r>
    </w:p>
    <w:p w14:paraId="7D7C2934" w14:textId="0A40B1D9" w:rsidR="000D1CF4" w:rsidRDefault="000D1CF4" w:rsidP="00A62734">
      <w:pPr>
        <w:pStyle w:val="InsideCoverH1"/>
        <w:rPr>
          <w:lang w:val="fr-FR"/>
        </w:rPr>
      </w:pPr>
      <w:r w:rsidRPr="004C77B4">
        <w:rPr>
          <w:lang w:val="fr-FR"/>
        </w:rPr>
        <w:t xml:space="preserve">Crédits </w:t>
      </w:r>
      <w:r w:rsidRPr="000D1CF4">
        <w:rPr>
          <w:lang w:val="fr-FR"/>
        </w:rPr>
        <w:t>de traduction</w:t>
      </w:r>
    </w:p>
    <w:p w14:paraId="4CEE8EAF" w14:textId="7CFD8FC9" w:rsidR="000D1CF4" w:rsidRPr="000D1CF4" w:rsidRDefault="000D1CF4" w:rsidP="000D1CF4">
      <w:pPr>
        <w:pStyle w:val="InsideCoverH1"/>
        <w:rPr>
          <w:b w:val="0"/>
          <w:color w:val="auto"/>
          <w:lang w:val="fr-FR"/>
        </w:rPr>
        <w:sectPr w:rsidR="000D1CF4" w:rsidRPr="000D1CF4" w:rsidSect="009D7A53">
          <w:headerReference w:type="even" r:id="rId12"/>
          <w:headerReference w:type="default" r:id="rId13"/>
          <w:footerReference w:type="even" r:id="rId14"/>
          <w:footerReference w:type="default" r:id="rId15"/>
          <w:headerReference w:type="first" r:id="rId16"/>
          <w:footerReference w:type="first" r:id="rId17"/>
          <w:type w:val="continuous"/>
          <w:pgSz w:w="11909" w:h="16834" w:code="9"/>
          <w:pgMar w:top="1152" w:right="1152" w:bottom="1152" w:left="1152" w:header="432" w:footer="576" w:gutter="0"/>
          <w:pgNumType w:fmt="lowerRoman"/>
          <w:cols w:space="720"/>
          <w:docGrid w:linePitch="326"/>
        </w:sectPr>
      </w:pPr>
      <w:r w:rsidRPr="000D1CF4">
        <w:rPr>
          <w:b w:val="0"/>
          <w:color w:val="auto"/>
          <w:lang w:val="fr-FR"/>
        </w:rPr>
        <w:t>La traduction de ce guide en français a été réalisée par</w:t>
      </w:r>
      <w:r>
        <w:rPr>
          <w:b w:val="0"/>
          <w:color w:val="auto"/>
          <w:lang w:val="fr-FR"/>
        </w:rPr>
        <w:t xml:space="preserve">  </w:t>
      </w:r>
      <w:r w:rsidRPr="000D1CF4">
        <w:rPr>
          <w:b w:val="0"/>
          <w:color w:val="auto"/>
          <w:lang w:val="fr-FR"/>
        </w:rPr>
        <w:t>Translations ABC</w:t>
      </w:r>
      <w:r>
        <w:rPr>
          <w:b w:val="0"/>
          <w:color w:val="auto"/>
          <w:lang w:val="fr-FR"/>
        </w:rPr>
        <w:t>.</w:t>
      </w:r>
    </w:p>
    <w:p w14:paraId="34645580" w14:textId="597B3777" w:rsidR="00EF3DDE" w:rsidRPr="00C278EC" w:rsidRDefault="00C278EC" w:rsidP="00585A3C">
      <w:pPr>
        <w:pStyle w:val="TOCH1"/>
        <w:spacing w:before="200"/>
        <w:rPr>
          <w:lang w:val="fr-FR"/>
        </w:rPr>
      </w:pPr>
      <w:bookmarkStart w:id="2" w:name="_gjdgxs" w:colFirst="0" w:colLast="0"/>
      <w:bookmarkStart w:id="3" w:name="_30j0zll" w:colFirst="0" w:colLast="0"/>
      <w:bookmarkEnd w:id="2"/>
      <w:bookmarkEnd w:id="3"/>
      <w:r w:rsidRPr="00C278EC">
        <w:rPr>
          <w:lang w:val="fr-FR"/>
        </w:rPr>
        <w:lastRenderedPageBreak/>
        <w:t>Table des Matières</w:t>
      </w:r>
    </w:p>
    <w:sdt>
      <w:sdtPr>
        <w:rPr>
          <w:b w:val="0"/>
          <w:noProof w:val="0"/>
          <w:sz w:val="24"/>
        </w:rPr>
        <w:id w:val="625196043"/>
        <w:docPartObj>
          <w:docPartGallery w:val="Table of Contents"/>
          <w:docPartUnique/>
        </w:docPartObj>
      </w:sdtPr>
      <w:sdtEndPr>
        <w:rPr>
          <w:b/>
          <w:noProof/>
          <w:sz w:val="22"/>
        </w:rPr>
      </w:sdtEndPr>
      <w:sdtContent>
        <w:p w14:paraId="6FCBEE39" w14:textId="77777777" w:rsidR="00B80AC3" w:rsidRDefault="00A96AA6">
          <w:pPr>
            <w:pStyle w:val="TOC1"/>
            <w:rPr>
              <w:rFonts w:asciiTheme="minorHAnsi" w:eastAsiaTheme="minorEastAsia" w:hAnsiTheme="minorHAnsi" w:cstheme="minorBidi"/>
              <w:b w:val="0"/>
            </w:rPr>
          </w:pPr>
          <w:r>
            <w:fldChar w:fldCharType="begin"/>
          </w:r>
          <w:r>
            <w:instrText xml:space="preserve"> TOC \o "3-3" \h \z \t "Heading 1,1,Heading 2,2,Handouts Heading,2" </w:instrText>
          </w:r>
          <w:r>
            <w:fldChar w:fldCharType="separate"/>
          </w:r>
          <w:hyperlink w:anchor="_Toc43594692" w:history="1">
            <w:r w:rsidR="00B80AC3" w:rsidRPr="001578DC">
              <w:rPr>
                <w:rStyle w:val="Hyperlink"/>
                <w:lang w:val="fr-FR"/>
              </w:rPr>
              <w:t>Abréviations et Acronymes</w:t>
            </w:r>
            <w:r w:rsidR="00B80AC3">
              <w:rPr>
                <w:webHidden/>
              </w:rPr>
              <w:tab/>
            </w:r>
            <w:r w:rsidR="00B80AC3">
              <w:rPr>
                <w:webHidden/>
              </w:rPr>
              <w:fldChar w:fldCharType="begin"/>
            </w:r>
            <w:r w:rsidR="00B80AC3">
              <w:rPr>
                <w:webHidden/>
              </w:rPr>
              <w:instrText xml:space="preserve"> PAGEREF _Toc43594692 \h </w:instrText>
            </w:r>
            <w:r w:rsidR="00B80AC3">
              <w:rPr>
                <w:webHidden/>
              </w:rPr>
            </w:r>
            <w:r w:rsidR="00B80AC3">
              <w:rPr>
                <w:webHidden/>
              </w:rPr>
              <w:fldChar w:fldCharType="separate"/>
            </w:r>
            <w:r w:rsidR="00B80AC3">
              <w:rPr>
                <w:webHidden/>
              </w:rPr>
              <w:t>vi</w:t>
            </w:r>
            <w:r w:rsidR="00B80AC3">
              <w:rPr>
                <w:webHidden/>
              </w:rPr>
              <w:fldChar w:fldCharType="end"/>
            </w:r>
          </w:hyperlink>
        </w:p>
        <w:p w14:paraId="7D7F0554" w14:textId="77777777" w:rsidR="00B80AC3" w:rsidRDefault="00FE260F">
          <w:pPr>
            <w:pStyle w:val="TOC1"/>
            <w:rPr>
              <w:rFonts w:asciiTheme="minorHAnsi" w:eastAsiaTheme="minorEastAsia" w:hAnsiTheme="minorHAnsi" w:cstheme="minorBidi"/>
              <w:b w:val="0"/>
            </w:rPr>
          </w:pPr>
          <w:hyperlink w:anchor="_Toc43594693" w:history="1">
            <w:r w:rsidR="00B80AC3" w:rsidRPr="001578DC">
              <w:rPr>
                <w:rStyle w:val="Hyperlink"/>
                <w:lang w:val="fr-FR"/>
              </w:rPr>
              <w:t>Remerciements</w:t>
            </w:r>
            <w:r w:rsidR="00B80AC3">
              <w:rPr>
                <w:webHidden/>
              </w:rPr>
              <w:tab/>
            </w:r>
            <w:r w:rsidR="00B80AC3">
              <w:rPr>
                <w:webHidden/>
              </w:rPr>
              <w:fldChar w:fldCharType="begin"/>
            </w:r>
            <w:r w:rsidR="00B80AC3">
              <w:rPr>
                <w:webHidden/>
              </w:rPr>
              <w:instrText xml:space="preserve"> PAGEREF _Toc43594693 \h </w:instrText>
            </w:r>
            <w:r w:rsidR="00B80AC3">
              <w:rPr>
                <w:webHidden/>
              </w:rPr>
            </w:r>
            <w:r w:rsidR="00B80AC3">
              <w:rPr>
                <w:webHidden/>
              </w:rPr>
              <w:fldChar w:fldCharType="separate"/>
            </w:r>
            <w:r w:rsidR="00B80AC3">
              <w:rPr>
                <w:webHidden/>
              </w:rPr>
              <w:t>vii</w:t>
            </w:r>
            <w:r w:rsidR="00B80AC3">
              <w:rPr>
                <w:webHidden/>
              </w:rPr>
              <w:fldChar w:fldCharType="end"/>
            </w:r>
          </w:hyperlink>
        </w:p>
        <w:p w14:paraId="0CFC54D7" w14:textId="77777777" w:rsidR="00B80AC3" w:rsidRDefault="00FE260F">
          <w:pPr>
            <w:pStyle w:val="TOC1"/>
            <w:rPr>
              <w:rFonts w:asciiTheme="minorHAnsi" w:eastAsiaTheme="minorEastAsia" w:hAnsiTheme="minorHAnsi" w:cstheme="minorBidi"/>
              <w:b w:val="0"/>
            </w:rPr>
          </w:pPr>
          <w:hyperlink w:anchor="_Toc43594694" w:history="1">
            <w:r w:rsidR="00B80AC3" w:rsidRPr="001578DC">
              <w:rPr>
                <w:rStyle w:val="Hyperlink"/>
                <w:lang w:val="fr-FR"/>
              </w:rPr>
              <w:t>Introduction</w:t>
            </w:r>
            <w:r w:rsidR="00B80AC3">
              <w:rPr>
                <w:webHidden/>
              </w:rPr>
              <w:tab/>
            </w:r>
            <w:r w:rsidR="00B80AC3">
              <w:rPr>
                <w:webHidden/>
              </w:rPr>
              <w:fldChar w:fldCharType="begin"/>
            </w:r>
            <w:r w:rsidR="00B80AC3">
              <w:rPr>
                <w:webHidden/>
              </w:rPr>
              <w:instrText xml:space="preserve"> PAGEREF _Toc43594694 \h </w:instrText>
            </w:r>
            <w:r w:rsidR="00B80AC3">
              <w:rPr>
                <w:webHidden/>
              </w:rPr>
            </w:r>
            <w:r w:rsidR="00B80AC3">
              <w:rPr>
                <w:webHidden/>
              </w:rPr>
              <w:fldChar w:fldCharType="separate"/>
            </w:r>
            <w:r w:rsidR="00B80AC3">
              <w:rPr>
                <w:webHidden/>
              </w:rPr>
              <w:t>1</w:t>
            </w:r>
            <w:r w:rsidR="00B80AC3">
              <w:rPr>
                <w:webHidden/>
              </w:rPr>
              <w:fldChar w:fldCharType="end"/>
            </w:r>
          </w:hyperlink>
        </w:p>
        <w:p w14:paraId="474F702E" w14:textId="58F70CB7" w:rsidR="00B80AC3" w:rsidRDefault="00FE260F">
          <w:pPr>
            <w:pStyle w:val="TOC1"/>
            <w:rPr>
              <w:rFonts w:asciiTheme="minorHAnsi" w:eastAsiaTheme="minorEastAsia" w:hAnsiTheme="minorHAnsi" w:cstheme="minorBidi"/>
              <w:b w:val="0"/>
            </w:rPr>
          </w:pPr>
          <w:hyperlink w:anchor="_Toc43594695" w:history="1">
            <w:r w:rsidR="00B80AC3" w:rsidRPr="001578DC">
              <w:rPr>
                <w:rStyle w:val="Hyperlink"/>
                <w:lang w:val="fr-FR"/>
              </w:rPr>
              <w:t>Note au facilitateur</w:t>
            </w:r>
            <w:r w:rsidR="004E790A">
              <w:rPr>
                <w:rStyle w:val="Hyperlink"/>
                <w:lang w:val="fr-FR"/>
              </w:rPr>
              <w:t> :</w:t>
            </w:r>
            <w:r w:rsidR="00B80AC3" w:rsidRPr="001578DC">
              <w:rPr>
                <w:rStyle w:val="Hyperlink"/>
                <w:lang w:val="fr-FR"/>
              </w:rPr>
              <w:t xml:space="preserve"> Conseils pour tirer le meilleur parti du guide FMAC</w:t>
            </w:r>
            <w:r w:rsidR="00B80AC3">
              <w:rPr>
                <w:webHidden/>
              </w:rPr>
              <w:tab/>
            </w:r>
            <w:r w:rsidR="00B80AC3">
              <w:rPr>
                <w:webHidden/>
              </w:rPr>
              <w:fldChar w:fldCharType="begin"/>
            </w:r>
            <w:r w:rsidR="00B80AC3">
              <w:rPr>
                <w:webHidden/>
              </w:rPr>
              <w:instrText xml:space="preserve"> PAGEREF _Toc43594695 \h </w:instrText>
            </w:r>
            <w:r w:rsidR="00B80AC3">
              <w:rPr>
                <w:webHidden/>
              </w:rPr>
            </w:r>
            <w:r w:rsidR="00B80AC3">
              <w:rPr>
                <w:webHidden/>
              </w:rPr>
              <w:fldChar w:fldCharType="separate"/>
            </w:r>
            <w:r w:rsidR="00B80AC3">
              <w:rPr>
                <w:webHidden/>
              </w:rPr>
              <w:t>2</w:t>
            </w:r>
            <w:r w:rsidR="00B80AC3">
              <w:rPr>
                <w:webHidden/>
              </w:rPr>
              <w:fldChar w:fldCharType="end"/>
            </w:r>
          </w:hyperlink>
        </w:p>
        <w:p w14:paraId="4D8F77C4" w14:textId="25D8EB1E" w:rsidR="00B80AC3" w:rsidRDefault="00FE260F">
          <w:pPr>
            <w:pStyle w:val="TOC1"/>
            <w:rPr>
              <w:rFonts w:asciiTheme="minorHAnsi" w:eastAsiaTheme="minorEastAsia" w:hAnsiTheme="minorHAnsi" w:cstheme="minorBidi"/>
              <w:b w:val="0"/>
            </w:rPr>
          </w:pPr>
          <w:hyperlink w:anchor="_Toc43594696" w:history="1">
            <w:r w:rsidR="00B80AC3" w:rsidRPr="001578DC">
              <w:rPr>
                <w:rStyle w:val="Hyperlink"/>
                <w:lang w:val="fr-FR"/>
              </w:rPr>
              <w:t>Leçon 1</w:t>
            </w:r>
            <w:r w:rsidR="004E790A">
              <w:rPr>
                <w:rStyle w:val="Hyperlink"/>
                <w:lang w:val="fr-FR"/>
              </w:rPr>
              <w:t> :</w:t>
            </w:r>
            <w:r w:rsidR="00B80AC3" w:rsidRPr="001578DC">
              <w:rPr>
                <w:rStyle w:val="Hyperlink"/>
                <w:lang w:val="fr-FR"/>
              </w:rPr>
              <w:t xml:space="preserve"> Accueil et présentations</w:t>
            </w:r>
            <w:r w:rsidR="00B80AC3">
              <w:rPr>
                <w:webHidden/>
              </w:rPr>
              <w:tab/>
            </w:r>
            <w:r w:rsidR="00B80AC3">
              <w:rPr>
                <w:webHidden/>
              </w:rPr>
              <w:fldChar w:fldCharType="begin"/>
            </w:r>
            <w:r w:rsidR="00B80AC3">
              <w:rPr>
                <w:webHidden/>
              </w:rPr>
              <w:instrText xml:space="preserve"> PAGEREF _Toc43594696 \h </w:instrText>
            </w:r>
            <w:r w:rsidR="00B80AC3">
              <w:rPr>
                <w:webHidden/>
              </w:rPr>
            </w:r>
            <w:r w:rsidR="00B80AC3">
              <w:rPr>
                <w:webHidden/>
              </w:rPr>
              <w:fldChar w:fldCharType="separate"/>
            </w:r>
            <w:r w:rsidR="00B80AC3">
              <w:rPr>
                <w:webHidden/>
              </w:rPr>
              <w:t>3</w:t>
            </w:r>
            <w:r w:rsidR="00B80AC3">
              <w:rPr>
                <w:webHidden/>
              </w:rPr>
              <w:fldChar w:fldCharType="end"/>
            </w:r>
          </w:hyperlink>
        </w:p>
        <w:p w14:paraId="13F278FE" w14:textId="26C1F26C" w:rsidR="00B80AC3" w:rsidRDefault="00FE260F">
          <w:pPr>
            <w:pStyle w:val="TOC2"/>
            <w:rPr>
              <w:rFonts w:asciiTheme="minorHAnsi" w:eastAsiaTheme="minorEastAsia" w:hAnsiTheme="minorHAnsi" w:cstheme="minorBidi"/>
              <w:noProof/>
            </w:rPr>
          </w:pPr>
          <w:hyperlink w:anchor="_Toc43594697"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_Toc43594697 \h </w:instrText>
            </w:r>
            <w:r w:rsidR="00B80AC3">
              <w:rPr>
                <w:noProof/>
                <w:webHidden/>
              </w:rPr>
            </w:r>
            <w:r w:rsidR="00B80AC3">
              <w:rPr>
                <w:noProof/>
                <w:webHidden/>
              </w:rPr>
              <w:fldChar w:fldCharType="separate"/>
            </w:r>
            <w:r w:rsidR="00B80AC3">
              <w:rPr>
                <w:noProof/>
                <w:webHidden/>
              </w:rPr>
              <w:t>3</w:t>
            </w:r>
            <w:r w:rsidR="00B80AC3">
              <w:rPr>
                <w:noProof/>
                <w:webHidden/>
              </w:rPr>
              <w:fldChar w:fldCharType="end"/>
            </w:r>
          </w:hyperlink>
        </w:p>
        <w:p w14:paraId="58185322" w14:textId="77777777" w:rsidR="00B80AC3" w:rsidRDefault="00FE260F">
          <w:pPr>
            <w:pStyle w:val="TOC2"/>
            <w:rPr>
              <w:rFonts w:asciiTheme="minorHAnsi" w:eastAsiaTheme="minorEastAsia" w:hAnsiTheme="minorHAnsi" w:cstheme="minorBidi"/>
              <w:noProof/>
            </w:rPr>
          </w:pPr>
          <w:hyperlink w:anchor="_Toc43594698"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_Toc43594698 \h </w:instrText>
            </w:r>
            <w:r w:rsidR="00B80AC3">
              <w:rPr>
                <w:noProof/>
                <w:webHidden/>
              </w:rPr>
            </w:r>
            <w:r w:rsidR="00B80AC3">
              <w:rPr>
                <w:noProof/>
                <w:webHidden/>
              </w:rPr>
              <w:fldChar w:fldCharType="separate"/>
            </w:r>
            <w:r w:rsidR="00B80AC3">
              <w:rPr>
                <w:noProof/>
                <w:webHidden/>
              </w:rPr>
              <w:t>3</w:t>
            </w:r>
            <w:r w:rsidR="00B80AC3">
              <w:rPr>
                <w:noProof/>
                <w:webHidden/>
              </w:rPr>
              <w:fldChar w:fldCharType="end"/>
            </w:r>
          </w:hyperlink>
        </w:p>
        <w:p w14:paraId="383A154C" w14:textId="77777777" w:rsidR="00B80AC3" w:rsidRDefault="00FE260F">
          <w:pPr>
            <w:pStyle w:val="TOC2"/>
            <w:rPr>
              <w:rFonts w:asciiTheme="minorHAnsi" w:eastAsiaTheme="minorEastAsia" w:hAnsiTheme="minorHAnsi" w:cstheme="minorBidi"/>
              <w:noProof/>
            </w:rPr>
          </w:pPr>
          <w:hyperlink w:anchor="_Toc43594699"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_Toc43594699 \h </w:instrText>
            </w:r>
            <w:r w:rsidR="00B80AC3">
              <w:rPr>
                <w:noProof/>
                <w:webHidden/>
              </w:rPr>
            </w:r>
            <w:r w:rsidR="00B80AC3">
              <w:rPr>
                <w:noProof/>
                <w:webHidden/>
              </w:rPr>
              <w:fldChar w:fldCharType="separate"/>
            </w:r>
            <w:r w:rsidR="00B80AC3">
              <w:rPr>
                <w:noProof/>
                <w:webHidden/>
              </w:rPr>
              <w:t>4</w:t>
            </w:r>
            <w:r w:rsidR="00B80AC3">
              <w:rPr>
                <w:noProof/>
                <w:webHidden/>
              </w:rPr>
              <w:fldChar w:fldCharType="end"/>
            </w:r>
          </w:hyperlink>
        </w:p>
        <w:p w14:paraId="274FC533" w14:textId="31DA876D" w:rsidR="00B80AC3" w:rsidRDefault="00FE260F">
          <w:pPr>
            <w:pStyle w:val="TOC2"/>
            <w:rPr>
              <w:rFonts w:asciiTheme="minorHAnsi" w:eastAsiaTheme="minorEastAsia" w:hAnsiTheme="minorHAnsi" w:cstheme="minorBidi"/>
              <w:noProof/>
            </w:rPr>
          </w:pPr>
          <w:hyperlink w:anchor="_Toc43594700" w:history="1">
            <w:r w:rsidR="00B80AC3" w:rsidRPr="001578DC">
              <w:rPr>
                <w:rStyle w:val="Hyperlink"/>
                <w:noProof/>
                <w:lang w:val="fr-FR"/>
              </w:rPr>
              <w:t>Document 1-1</w:t>
            </w:r>
            <w:r w:rsidR="004E790A">
              <w:rPr>
                <w:rStyle w:val="Hyperlink"/>
                <w:noProof/>
                <w:lang w:val="fr-FR"/>
              </w:rPr>
              <w:t> :</w:t>
            </w:r>
            <w:r w:rsidR="00B80AC3" w:rsidRPr="001578DC">
              <w:rPr>
                <w:rStyle w:val="Hyperlink"/>
                <w:noProof/>
                <w:lang w:val="fr-FR"/>
              </w:rPr>
              <w:t xml:space="preserve"> Exemple de pré-test / post-test pour Faites de Moi un Agent de Changement</w:t>
            </w:r>
            <w:r w:rsidR="00B80AC3">
              <w:rPr>
                <w:noProof/>
                <w:webHidden/>
              </w:rPr>
              <w:tab/>
            </w:r>
            <w:r w:rsidR="00B80AC3">
              <w:rPr>
                <w:noProof/>
                <w:webHidden/>
              </w:rPr>
              <w:fldChar w:fldCharType="begin"/>
            </w:r>
            <w:r w:rsidR="00B80AC3">
              <w:rPr>
                <w:noProof/>
                <w:webHidden/>
              </w:rPr>
              <w:instrText xml:space="preserve"> PAGEREF _Toc43594700 \h </w:instrText>
            </w:r>
            <w:r w:rsidR="00B80AC3">
              <w:rPr>
                <w:noProof/>
                <w:webHidden/>
              </w:rPr>
            </w:r>
            <w:r w:rsidR="00B80AC3">
              <w:rPr>
                <w:noProof/>
                <w:webHidden/>
              </w:rPr>
              <w:fldChar w:fldCharType="separate"/>
            </w:r>
            <w:r w:rsidR="00B80AC3">
              <w:rPr>
                <w:noProof/>
                <w:webHidden/>
              </w:rPr>
              <w:t>7</w:t>
            </w:r>
            <w:r w:rsidR="00B80AC3">
              <w:rPr>
                <w:noProof/>
                <w:webHidden/>
              </w:rPr>
              <w:fldChar w:fldCharType="end"/>
            </w:r>
          </w:hyperlink>
        </w:p>
        <w:p w14:paraId="3A4CFF08" w14:textId="78DA5B6E" w:rsidR="00B80AC3" w:rsidRDefault="00FE260F">
          <w:pPr>
            <w:pStyle w:val="TOC2"/>
            <w:rPr>
              <w:rFonts w:asciiTheme="minorHAnsi" w:eastAsiaTheme="minorEastAsia" w:hAnsiTheme="minorHAnsi" w:cstheme="minorBidi"/>
              <w:noProof/>
            </w:rPr>
          </w:pPr>
          <w:hyperlink w:anchor="_Toc43594701" w:history="1">
            <w:r w:rsidR="00B80AC3" w:rsidRPr="001578DC">
              <w:rPr>
                <w:rStyle w:val="Hyperlink"/>
                <w:noProof/>
                <w:lang w:val="fr-FR"/>
              </w:rPr>
              <w:t>Document 1-2</w:t>
            </w:r>
            <w:r w:rsidR="004E790A">
              <w:rPr>
                <w:rStyle w:val="Hyperlink"/>
                <w:noProof/>
                <w:lang w:val="fr-FR"/>
              </w:rPr>
              <w:t> :</w:t>
            </w:r>
            <w:r w:rsidR="00B80AC3" w:rsidRPr="001578DC">
              <w:rPr>
                <w:rStyle w:val="Hyperlink"/>
                <w:noProof/>
                <w:lang w:val="fr-FR"/>
              </w:rPr>
              <w:t xml:space="preserve"> Exemples d'ordres du jour de formation</w:t>
            </w:r>
            <w:r w:rsidR="00B80AC3">
              <w:rPr>
                <w:noProof/>
                <w:webHidden/>
              </w:rPr>
              <w:tab/>
            </w:r>
            <w:r w:rsidR="00B80AC3">
              <w:rPr>
                <w:noProof/>
                <w:webHidden/>
              </w:rPr>
              <w:fldChar w:fldCharType="begin"/>
            </w:r>
            <w:r w:rsidR="00B80AC3">
              <w:rPr>
                <w:noProof/>
                <w:webHidden/>
              </w:rPr>
              <w:instrText xml:space="preserve"> PAGEREF _Toc43594701 \h </w:instrText>
            </w:r>
            <w:r w:rsidR="00B80AC3">
              <w:rPr>
                <w:noProof/>
                <w:webHidden/>
              </w:rPr>
            </w:r>
            <w:r w:rsidR="00B80AC3">
              <w:rPr>
                <w:noProof/>
                <w:webHidden/>
              </w:rPr>
              <w:fldChar w:fldCharType="separate"/>
            </w:r>
            <w:r w:rsidR="00B80AC3">
              <w:rPr>
                <w:noProof/>
                <w:webHidden/>
              </w:rPr>
              <w:t>9</w:t>
            </w:r>
            <w:r w:rsidR="00B80AC3">
              <w:rPr>
                <w:noProof/>
                <w:webHidden/>
              </w:rPr>
              <w:fldChar w:fldCharType="end"/>
            </w:r>
          </w:hyperlink>
        </w:p>
        <w:p w14:paraId="36E0B704" w14:textId="5355D60E" w:rsidR="00B80AC3" w:rsidRDefault="00FE260F">
          <w:pPr>
            <w:pStyle w:val="TOC1"/>
            <w:rPr>
              <w:rFonts w:asciiTheme="minorHAnsi" w:eastAsiaTheme="minorEastAsia" w:hAnsiTheme="minorHAnsi" w:cstheme="minorBidi"/>
              <w:b w:val="0"/>
            </w:rPr>
          </w:pPr>
          <w:hyperlink w:anchor="_Toc43594702" w:history="1">
            <w:r w:rsidR="00B80AC3" w:rsidRPr="001578DC">
              <w:rPr>
                <w:rStyle w:val="Hyperlink"/>
                <w:lang w:val="fr-FR"/>
              </w:rPr>
              <w:t>Leçon 2</w:t>
            </w:r>
            <w:r w:rsidR="004E790A">
              <w:rPr>
                <w:rStyle w:val="Hyperlink"/>
                <w:lang w:val="fr-FR"/>
              </w:rPr>
              <w:t> :</w:t>
            </w:r>
            <w:r w:rsidR="00B80AC3" w:rsidRPr="001578DC">
              <w:rPr>
                <w:rStyle w:val="Hyperlink"/>
                <w:lang w:val="fr-FR"/>
              </w:rPr>
              <w:t xml:space="preserve"> Changement de Comportement à travers une Communication Efficace</w:t>
            </w:r>
            <w:r w:rsidR="00B80AC3">
              <w:rPr>
                <w:webHidden/>
              </w:rPr>
              <w:tab/>
            </w:r>
            <w:r w:rsidR="00B80AC3">
              <w:rPr>
                <w:webHidden/>
              </w:rPr>
              <w:fldChar w:fldCharType="begin"/>
            </w:r>
            <w:r w:rsidR="00B80AC3">
              <w:rPr>
                <w:webHidden/>
              </w:rPr>
              <w:instrText xml:space="preserve"> PAGEREF _Toc43594702 \h </w:instrText>
            </w:r>
            <w:r w:rsidR="00B80AC3">
              <w:rPr>
                <w:webHidden/>
              </w:rPr>
            </w:r>
            <w:r w:rsidR="00B80AC3">
              <w:rPr>
                <w:webHidden/>
              </w:rPr>
              <w:fldChar w:fldCharType="separate"/>
            </w:r>
            <w:r w:rsidR="00B80AC3">
              <w:rPr>
                <w:webHidden/>
              </w:rPr>
              <w:t>11</w:t>
            </w:r>
            <w:r w:rsidR="00B80AC3">
              <w:rPr>
                <w:webHidden/>
              </w:rPr>
              <w:fldChar w:fldCharType="end"/>
            </w:r>
          </w:hyperlink>
        </w:p>
        <w:p w14:paraId="65D9D783" w14:textId="6DC689E3" w:rsidR="00B80AC3" w:rsidRDefault="00FE260F">
          <w:pPr>
            <w:pStyle w:val="TOC2"/>
            <w:rPr>
              <w:rFonts w:asciiTheme="minorHAnsi" w:eastAsiaTheme="minorEastAsia" w:hAnsiTheme="minorHAnsi" w:cstheme="minorBidi"/>
              <w:noProof/>
            </w:rPr>
          </w:pPr>
          <w:hyperlink w:anchor="_Toc43594703"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_Toc43594703 \h </w:instrText>
            </w:r>
            <w:r w:rsidR="00B80AC3">
              <w:rPr>
                <w:noProof/>
                <w:webHidden/>
              </w:rPr>
            </w:r>
            <w:r w:rsidR="00B80AC3">
              <w:rPr>
                <w:noProof/>
                <w:webHidden/>
              </w:rPr>
              <w:fldChar w:fldCharType="separate"/>
            </w:r>
            <w:r w:rsidR="00B80AC3">
              <w:rPr>
                <w:noProof/>
                <w:webHidden/>
              </w:rPr>
              <w:t>11</w:t>
            </w:r>
            <w:r w:rsidR="00B80AC3">
              <w:rPr>
                <w:noProof/>
                <w:webHidden/>
              </w:rPr>
              <w:fldChar w:fldCharType="end"/>
            </w:r>
          </w:hyperlink>
        </w:p>
        <w:p w14:paraId="712DAC3B" w14:textId="77777777" w:rsidR="00B80AC3" w:rsidRDefault="00FE260F">
          <w:pPr>
            <w:pStyle w:val="TOC2"/>
            <w:rPr>
              <w:rFonts w:asciiTheme="minorHAnsi" w:eastAsiaTheme="minorEastAsia" w:hAnsiTheme="minorHAnsi" w:cstheme="minorBidi"/>
              <w:noProof/>
            </w:rPr>
          </w:pPr>
          <w:hyperlink w:anchor="_Toc43594704"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_Toc43594704 \h </w:instrText>
            </w:r>
            <w:r w:rsidR="00B80AC3">
              <w:rPr>
                <w:noProof/>
                <w:webHidden/>
              </w:rPr>
            </w:r>
            <w:r w:rsidR="00B80AC3">
              <w:rPr>
                <w:noProof/>
                <w:webHidden/>
              </w:rPr>
              <w:fldChar w:fldCharType="separate"/>
            </w:r>
            <w:r w:rsidR="00B80AC3">
              <w:rPr>
                <w:noProof/>
                <w:webHidden/>
              </w:rPr>
              <w:t>11</w:t>
            </w:r>
            <w:r w:rsidR="00B80AC3">
              <w:rPr>
                <w:noProof/>
                <w:webHidden/>
              </w:rPr>
              <w:fldChar w:fldCharType="end"/>
            </w:r>
          </w:hyperlink>
        </w:p>
        <w:p w14:paraId="00354601" w14:textId="77777777" w:rsidR="00B80AC3" w:rsidRDefault="00FE260F">
          <w:pPr>
            <w:pStyle w:val="TOC2"/>
            <w:rPr>
              <w:rFonts w:asciiTheme="minorHAnsi" w:eastAsiaTheme="minorEastAsia" w:hAnsiTheme="minorHAnsi" w:cstheme="minorBidi"/>
              <w:noProof/>
            </w:rPr>
          </w:pPr>
          <w:hyperlink w:anchor="_Toc43594705"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_Toc43594705 \h </w:instrText>
            </w:r>
            <w:r w:rsidR="00B80AC3">
              <w:rPr>
                <w:noProof/>
                <w:webHidden/>
              </w:rPr>
            </w:r>
            <w:r w:rsidR="00B80AC3">
              <w:rPr>
                <w:noProof/>
                <w:webHidden/>
              </w:rPr>
              <w:fldChar w:fldCharType="separate"/>
            </w:r>
            <w:r w:rsidR="00B80AC3">
              <w:rPr>
                <w:noProof/>
                <w:webHidden/>
              </w:rPr>
              <w:t>12</w:t>
            </w:r>
            <w:r w:rsidR="00B80AC3">
              <w:rPr>
                <w:noProof/>
                <w:webHidden/>
              </w:rPr>
              <w:fldChar w:fldCharType="end"/>
            </w:r>
          </w:hyperlink>
        </w:p>
        <w:p w14:paraId="16CB3D80" w14:textId="20407683" w:rsidR="00B80AC3" w:rsidRDefault="00FE260F">
          <w:pPr>
            <w:pStyle w:val="TOC2"/>
            <w:rPr>
              <w:rFonts w:asciiTheme="minorHAnsi" w:eastAsiaTheme="minorEastAsia" w:hAnsiTheme="minorHAnsi" w:cstheme="minorBidi"/>
              <w:noProof/>
            </w:rPr>
          </w:pPr>
          <w:hyperlink w:anchor="_Toc43594706" w:history="1">
            <w:r w:rsidR="00B80AC3" w:rsidRPr="001578DC">
              <w:rPr>
                <w:rStyle w:val="Hyperlink"/>
                <w:noProof/>
                <w:lang w:val="fr-FR"/>
              </w:rPr>
              <w:t>Document 2-1</w:t>
            </w:r>
            <w:r w:rsidR="004E790A">
              <w:rPr>
                <w:rStyle w:val="Hyperlink"/>
                <w:noProof/>
                <w:lang w:val="fr-FR"/>
              </w:rPr>
              <w:t> :</w:t>
            </w:r>
            <w:r w:rsidR="00B80AC3" w:rsidRPr="001578DC">
              <w:rPr>
                <w:rStyle w:val="Hyperlink"/>
                <w:noProof/>
                <w:lang w:val="fr-FR"/>
              </w:rPr>
              <w:t xml:space="preserve"> Bonne Communication</w:t>
            </w:r>
            <w:r w:rsidR="00B80AC3">
              <w:rPr>
                <w:noProof/>
                <w:webHidden/>
              </w:rPr>
              <w:tab/>
            </w:r>
            <w:r w:rsidR="00B80AC3">
              <w:rPr>
                <w:noProof/>
                <w:webHidden/>
              </w:rPr>
              <w:fldChar w:fldCharType="begin"/>
            </w:r>
            <w:r w:rsidR="00B80AC3">
              <w:rPr>
                <w:noProof/>
                <w:webHidden/>
              </w:rPr>
              <w:instrText xml:space="preserve"> PAGEREF _Toc43594706 \h </w:instrText>
            </w:r>
            <w:r w:rsidR="00B80AC3">
              <w:rPr>
                <w:noProof/>
                <w:webHidden/>
              </w:rPr>
            </w:r>
            <w:r w:rsidR="00B80AC3">
              <w:rPr>
                <w:noProof/>
                <w:webHidden/>
              </w:rPr>
              <w:fldChar w:fldCharType="separate"/>
            </w:r>
            <w:r w:rsidR="00B80AC3">
              <w:rPr>
                <w:noProof/>
                <w:webHidden/>
              </w:rPr>
              <w:t>21</w:t>
            </w:r>
            <w:r w:rsidR="00B80AC3">
              <w:rPr>
                <w:noProof/>
                <w:webHidden/>
              </w:rPr>
              <w:fldChar w:fldCharType="end"/>
            </w:r>
          </w:hyperlink>
        </w:p>
        <w:p w14:paraId="0E0326A1" w14:textId="37F2D028" w:rsidR="00B80AC3" w:rsidRDefault="00FE260F">
          <w:pPr>
            <w:pStyle w:val="TOC2"/>
            <w:rPr>
              <w:rFonts w:asciiTheme="minorHAnsi" w:eastAsiaTheme="minorEastAsia" w:hAnsiTheme="minorHAnsi" w:cstheme="minorBidi"/>
              <w:noProof/>
            </w:rPr>
          </w:pPr>
          <w:hyperlink w:anchor="_Toc43594707" w:history="1">
            <w:r w:rsidR="00B80AC3" w:rsidRPr="001578DC">
              <w:rPr>
                <w:rStyle w:val="Hyperlink"/>
                <w:noProof/>
                <w:lang w:val="fr-FR"/>
              </w:rPr>
              <w:t>Document 2-2</w:t>
            </w:r>
            <w:r w:rsidR="004E790A">
              <w:rPr>
                <w:rStyle w:val="Hyperlink"/>
                <w:noProof/>
                <w:lang w:val="fr-FR"/>
              </w:rPr>
              <w:t> :</w:t>
            </w:r>
            <w:r w:rsidR="00B80AC3" w:rsidRPr="001578DC">
              <w:rPr>
                <w:rStyle w:val="Hyperlink"/>
                <w:noProof/>
                <w:lang w:val="fr-FR"/>
              </w:rPr>
              <w:t xml:space="preserve"> Jeux de rôle d’écoute</w:t>
            </w:r>
            <w:r w:rsidR="00B80AC3">
              <w:rPr>
                <w:noProof/>
                <w:webHidden/>
              </w:rPr>
              <w:tab/>
            </w:r>
            <w:r w:rsidR="00B80AC3">
              <w:rPr>
                <w:noProof/>
                <w:webHidden/>
              </w:rPr>
              <w:fldChar w:fldCharType="begin"/>
            </w:r>
            <w:r w:rsidR="00B80AC3">
              <w:rPr>
                <w:noProof/>
                <w:webHidden/>
              </w:rPr>
              <w:instrText xml:space="preserve"> PAGEREF _Toc43594707 \h </w:instrText>
            </w:r>
            <w:r w:rsidR="00B80AC3">
              <w:rPr>
                <w:noProof/>
                <w:webHidden/>
              </w:rPr>
            </w:r>
            <w:r w:rsidR="00B80AC3">
              <w:rPr>
                <w:noProof/>
                <w:webHidden/>
              </w:rPr>
              <w:fldChar w:fldCharType="separate"/>
            </w:r>
            <w:r w:rsidR="00B80AC3">
              <w:rPr>
                <w:noProof/>
                <w:webHidden/>
              </w:rPr>
              <w:t>22</w:t>
            </w:r>
            <w:r w:rsidR="00B80AC3">
              <w:rPr>
                <w:noProof/>
                <w:webHidden/>
              </w:rPr>
              <w:fldChar w:fldCharType="end"/>
            </w:r>
          </w:hyperlink>
        </w:p>
        <w:p w14:paraId="29EDA924" w14:textId="1D13A361" w:rsidR="00B80AC3" w:rsidRDefault="00FE260F">
          <w:pPr>
            <w:pStyle w:val="TOC2"/>
            <w:rPr>
              <w:rFonts w:asciiTheme="minorHAnsi" w:eastAsiaTheme="minorEastAsia" w:hAnsiTheme="minorHAnsi" w:cstheme="minorBidi"/>
              <w:noProof/>
            </w:rPr>
          </w:pPr>
          <w:hyperlink w:anchor="_Toc43594708" w:history="1">
            <w:r w:rsidR="00B80AC3" w:rsidRPr="001578DC">
              <w:rPr>
                <w:rStyle w:val="Hyperlink"/>
                <w:noProof/>
                <w:lang w:val="fr-FR"/>
              </w:rPr>
              <w:t>Document 2-3</w:t>
            </w:r>
            <w:r w:rsidR="004E790A">
              <w:rPr>
                <w:rStyle w:val="Hyperlink"/>
                <w:noProof/>
                <w:lang w:val="fr-FR"/>
              </w:rPr>
              <w:t> :</w:t>
            </w:r>
            <w:r w:rsidR="00B80AC3" w:rsidRPr="001578DC">
              <w:rPr>
                <w:rStyle w:val="Hyperlink"/>
                <w:noProof/>
                <w:lang w:val="fr-FR"/>
              </w:rPr>
              <w:t xml:space="preserve"> Dessiner un insecte pour pratiquer l’écoute</w:t>
            </w:r>
            <w:r w:rsidR="00B80AC3">
              <w:rPr>
                <w:noProof/>
                <w:webHidden/>
              </w:rPr>
              <w:tab/>
            </w:r>
            <w:r w:rsidR="00B80AC3">
              <w:rPr>
                <w:noProof/>
                <w:webHidden/>
              </w:rPr>
              <w:fldChar w:fldCharType="begin"/>
            </w:r>
            <w:r w:rsidR="00B80AC3">
              <w:rPr>
                <w:noProof/>
                <w:webHidden/>
              </w:rPr>
              <w:instrText xml:space="preserve"> PAGEREF _Toc43594708 \h </w:instrText>
            </w:r>
            <w:r w:rsidR="00B80AC3">
              <w:rPr>
                <w:noProof/>
                <w:webHidden/>
              </w:rPr>
            </w:r>
            <w:r w:rsidR="00B80AC3">
              <w:rPr>
                <w:noProof/>
                <w:webHidden/>
              </w:rPr>
              <w:fldChar w:fldCharType="separate"/>
            </w:r>
            <w:r w:rsidR="00B80AC3">
              <w:rPr>
                <w:noProof/>
                <w:webHidden/>
              </w:rPr>
              <w:t>24</w:t>
            </w:r>
            <w:r w:rsidR="00B80AC3">
              <w:rPr>
                <w:noProof/>
                <w:webHidden/>
              </w:rPr>
              <w:fldChar w:fldCharType="end"/>
            </w:r>
          </w:hyperlink>
        </w:p>
        <w:p w14:paraId="1D7E8E06" w14:textId="6F6688C5" w:rsidR="00B80AC3" w:rsidRDefault="00FE260F">
          <w:pPr>
            <w:pStyle w:val="TOC1"/>
            <w:rPr>
              <w:rFonts w:asciiTheme="minorHAnsi" w:eastAsiaTheme="minorEastAsia" w:hAnsiTheme="minorHAnsi" w:cstheme="minorBidi"/>
              <w:b w:val="0"/>
            </w:rPr>
          </w:pPr>
          <w:hyperlink w:anchor="_Toc43594709" w:history="1">
            <w:r w:rsidR="00B80AC3" w:rsidRPr="001578DC">
              <w:rPr>
                <w:rStyle w:val="Hyperlink"/>
                <w:lang w:val="fr-FR"/>
              </w:rPr>
              <w:t>Leçon 3</w:t>
            </w:r>
            <w:r w:rsidR="004E790A">
              <w:rPr>
                <w:rStyle w:val="Hyperlink"/>
                <w:lang w:val="fr-FR"/>
              </w:rPr>
              <w:t> :</w:t>
            </w:r>
            <w:r w:rsidR="00B80AC3" w:rsidRPr="001578DC">
              <w:rPr>
                <w:rStyle w:val="Hyperlink"/>
                <w:lang w:val="fr-FR"/>
              </w:rPr>
              <w:t xml:space="preserve"> Communiquer avec Empathie et Respect</w:t>
            </w:r>
            <w:r w:rsidR="00B80AC3">
              <w:rPr>
                <w:webHidden/>
              </w:rPr>
              <w:tab/>
            </w:r>
            <w:r w:rsidR="00B80AC3">
              <w:rPr>
                <w:webHidden/>
              </w:rPr>
              <w:fldChar w:fldCharType="begin"/>
            </w:r>
            <w:r w:rsidR="00B80AC3">
              <w:rPr>
                <w:webHidden/>
              </w:rPr>
              <w:instrText xml:space="preserve"> PAGEREF _Toc43594709 \h </w:instrText>
            </w:r>
            <w:r w:rsidR="00B80AC3">
              <w:rPr>
                <w:webHidden/>
              </w:rPr>
            </w:r>
            <w:r w:rsidR="00B80AC3">
              <w:rPr>
                <w:webHidden/>
              </w:rPr>
              <w:fldChar w:fldCharType="separate"/>
            </w:r>
            <w:r w:rsidR="00B80AC3">
              <w:rPr>
                <w:webHidden/>
              </w:rPr>
              <w:t>25</w:t>
            </w:r>
            <w:r w:rsidR="00B80AC3">
              <w:rPr>
                <w:webHidden/>
              </w:rPr>
              <w:fldChar w:fldCharType="end"/>
            </w:r>
          </w:hyperlink>
        </w:p>
        <w:p w14:paraId="1B1B2DDC" w14:textId="6C2DACAA" w:rsidR="00B80AC3" w:rsidRDefault="00FE260F">
          <w:pPr>
            <w:pStyle w:val="TOC2"/>
            <w:rPr>
              <w:rFonts w:asciiTheme="minorHAnsi" w:eastAsiaTheme="minorEastAsia" w:hAnsiTheme="minorHAnsi" w:cstheme="minorBidi"/>
              <w:noProof/>
            </w:rPr>
          </w:pPr>
          <w:hyperlink w:anchor="_Toc43594710"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_Toc43594710 \h </w:instrText>
            </w:r>
            <w:r w:rsidR="00B80AC3">
              <w:rPr>
                <w:noProof/>
                <w:webHidden/>
              </w:rPr>
            </w:r>
            <w:r w:rsidR="00B80AC3">
              <w:rPr>
                <w:noProof/>
                <w:webHidden/>
              </w:rPr>
              <w:fldChar w:fldCharType="separate"/>
            </w:r>
            <w:r w:rsidR="00B80AC3">
              <w:rPr>
                <w:noProof/>
                <w:webHidden/>
              </w:rPr>
              <w:t>25</w:t>
            </w:r>
            <w:r w:rsidR="00B80AC3">
              <w:rPr>
                <w:noProof/>
                <w:webHidden/>
              </w:rPr>
              <w:fldChar w:fldCharType="end"/>
            </w:r>
          </w:hyperlink>
        </w:p>
        <w:p w14:paraId="7CBB14CE" w14:textId="77777777" w:rsidR="00B80AC3" w:rsidRDefault="00FE260F">
          <w:pPr>
            <w:pStyle w:val="TOC2"/>
            <w:rPr>
              <w:rFonts w:asciiTheme="minorHAnsi" w:eastAsiaTheme="minorEastAsia" w:hAnsiTheme="minorHAnsi" w:cstheme="minorBidi"/>
              <w:noProof/>
            </w:rPr>
          </w:pPr>
          <w:hyperlink w:anchor="_Toc43594711"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_Toc43594711 \h </w:instrText>
            </w:r>
            <w:r w:rsidR="00B80AC3">
              <w:rPr>
                <w:noProof/>
                <w:webHidden/>
              </w:rPr>
            </w:r>
            <w:r w:rsidR="00B80AC3">
              <w:rPr>
                <w:noProof/>
                <w:webHidden/>
              </w:rPr>
              <w:fldChar w:fldCharType="separate"/>
            </w:r>
            <w:r w:rsidR="00B80AC3">
              <w:rPr>
                <w:noProof/>
                <w:webHidden/>
              </w:rPr>
              <w:t>25</w:t>
            </w:r>
            <w:r w:rsidR="00B80AC3">
              <w:rPr>
                <w:noProof/>
                <w:webHidden/>
              </w:rPr>
              <w:fldChar w:fldCharType="end"/>
            </w:r>
          </w:hyperlink>
        </w:p>
        <w:p w14:paraId="301A1268" w14:textId="77777777" w:rsidR="00B80AC3" w:rsidRDefault="00FE260F">
          <w:pPr>
            <w:pStyle w:val="TOC2"/>
            <w:rPr>
              <w:rFonts w:asciiTheme="minorHAnsi" w:eastAsiaTheme="minorEastAsia" w:hAnsiTheme="minorHAnsi" w:cstheme="minorBidi"/>
              <w:noProof/>
            </w:rPr>
          </w:pPr>
          <w:hyperlink w:anchor="_Toc43594712"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_Toc43594712 \h </w:instrText>
            </w:r>
            <w:r w:rsidR="00B80AC3">
              <w:rPr>
                <w:noProof/>
                <w:webHidden/>
              </w:rPr>
            </w:r>
            <w:r w:rsidR="00B80AC3">
              <w:rPr>
                <w:noProof/>
                <w:webHidden/>
              </w:rPr>
              <w:fldChar w:fldCharType="separate"/>
            </w:r>
            <w:r w:rsidR="00B80AC3">
              <w:rPr>
                <w:noProof/>
                <w:webHidden/>
              </w:rPr>
              <w:t>25</w:t>
            </w:r>
            <w:r w:rsidR="00B80AC3">
              <w:rPr>
                <w:noProof/>
                <w:webHidden/>
              </w:rPr>
              <w:fldChar w:fldCharType="end"/>
            </w:r>
          </w:hyperlink>
        </w:p>
        <w:p w14:paraId="7340E516" w14:textId="6B3DB092" w:rsidR="00B80AC3" w:rsidRDefault="00FE260F">
          <w:pPr>
            <w:pStyle w:val="TOC2"/>
            <w:rPr>
              <w:rFonts w:asciiTheme="minorHAnsi" w:eastAsiaTheme="minorEastAsia" w:hAnsiTheme="minorHAnsi" w:cstheme="minorBidi"/>
              <w:noProof/>
            </w:rPr>
          </w:pPr>
          <w:hyperlink w:anchor="_Toc43594713" w:history="1">
            <w:r w:rsidR="00B80AC3" w:rsidRPr="001578DC">
              <w:rPr>
                <w:rStyle w:val="Hyperlink"/>
                <w:noProof/>
                <w:lang w:val="fr-FR"/>
              </w:rPr>
              <w:t>Document 3-1</w:t>
            </w:r>
            <w:r w:rsidR="004E790A">
              <w:rPr>
                <w:rStyle w:val="Hyperlink"/>
                <w:noProof/>
                <w:lang w:val="fr-FR"/>
              </w:rPr>
              <w:t> :</w:t>
            </w:r>
            <w:r w:rsidR="00B80AC3" w:rsidRPr="001578DC">
              <w:rPr>
                <w:rStyle w:val="Hyperlink"/>
                <w:noProof/>
                <w:lang w:val="fr-FR"/>
              </w:rPr>
              <w:t xml:space="preserve"> Quatre techniques pour améliorer l’empathie</w:t>
            </w:r>
            <w:r w:rsidR="00B80AC3">
              <w:rPr>
                <w:noProof/>
                <w:webHidden/>
              </w:rPr>
              <w:tab/>
            </w:r>
            <w:r w:rsidR="00B80AC3">
              <w:rPr>
                <w:noProof/>
                <w:webHidden/>
              </w:rPr>
              <w:fldChar w:fldCharType="begin"/>
            </w:r>
            <w:r w:rsidR="00B80AC3">
              <w:rPr>
                <w:noProof/>
                <w:webHidden/>
              </w:rPr>
              <w:instrText xml:space="preserve"> PAGEREF _Toc43594713 \h </w:instrText>
            </w:r>
            <w:r w:rsidR="00B80AC3">
              <w:rPr>
                <w:noProof/>
                <w:webHidden/>
              </w:rPr>
            </w:r>
            <w:r w:rsidR="00B80AC3">
              <w:rPr>
                <w:noProof/>
                <w:webHidden/>
              </w:rPr>
              <w:fldChar w:fldCharType="separate"/>
            </w:r>
            <w:r w:rsidR="00B80AC3">
              <w:rPr>
                <w:noProof/>
                <w:webHidden/>
              </w:rPr>
              <w:t>37</w:t>
            </w:r>
            <w:r w:rsidR="00B80AC3">
              <w:rPr>
                <w:noProof/>
                <w:webHidden/>
              </w:rPr>
              <w:fldChar w:fldCharType="end"/>
            </w:r>
          </w:hyperlink>
        </w:p>
        <w:p w14:paraId="1BA17DDF" w14:textId="2EFD91EF" w:rsidR="00B80AC3" w:rsidRDefault="00FE260F">
          <w:pPr>
            <w:pStyle w:val="TOC2"/>
            <w:rPr>
              <w:rFonts w:asciiTheme="minorHAnsi" w:eastAsiaTheme="minorEastAsia" w:hAnsiTheme="minorHAnsi" w:cstheme="minorBidi"/>
              <w:noProof/>
            </w:rPr>
          </w:pPr>
          <w:hyperlink w:anchor="_Toc43594714" w:history="1">
            <w:r w:rsidR="00B80AC3" w:rsidRPr="001578DC">
              <w:rPr>
                <w:rStyle w:val="Hyperlink"/>
                <w:noProof/>
                <w:lang w:val="fr-FR"/>
              </w:rPr>
              <w:t>Document 3-2</w:t>
            </w:r>
            <w:r w:rsidR="004E790A">
              <w:rPr>
                <w:rStyle w:val="Hyperlink"/>
                <w:noProof/>
                <w:lang w:val="fr-FR"/>
              </w:rPr>
              <w:t> :</w:t>
            </w:r>
            <w:r w:rsidR="00B80AC3" w:rsidRPr="001578DC">
              <w:rPr>
                <w:rStyle w:val="Hyperlink"/>
                <w:noProof/>
                <w:lang w:val="fr-FR"/>
              </w:rPr>
              <w:t xml:space="preserve"> Montrer du Respect</w:t>
            </w:r>
            <w:r w:rsidR="00B80AC3">
              <w:rPr>
                <w:noProof/>
                <w:webHidden/>
              </w:rPr>
              <w:tab/>
            </w:r>
            <w:r w:rsidR="00B80AC3">
              <w:rPr>
                <w:noProof/>
                <w:webHidden/>
              </w:rPr>
              <w:fldChar w:fldCharType="begin"/>
            </w:r>
            <w:r w:rsidR="00B80AC3">
              <w:rPr>
                <w:noProof/>
                <w:webHidden/>
              </w:rPr>
              <w:instrText xml:space="preserve"> PAGEREF _Toc43594714 \h </w:instrText>
            </w:r>
            <w:r w:rsidR="00B80AC3">
              <w:rPr>
                <w:noProof/>
                <w:webHidden/>
              </w:rPr>
            </w:r>
            <w:r w:rsidR="00B80AC3">
              <w:rPr>
                <w:noProof/>
                <w:webHidden/>
              </w:rPr>
              <w:fldChar w:fldCharType="separate"/>
            </w:r>
            <w:r w:rsidR="00B80AC3">
              <w:rPr>
                <w:noProof/>
                <w:webHidden/>
              </w:rPr>
              <w:t>38</w:t>
            </w:r>
            <w:r w:rsidR="00B80AC3">
              <w:rPr>
                <w:noProof/>
                <w:webHidden/>
              </w:rPr>
              <w:fldChar w:fldCharType="end"/>
            </w:r>
          </w:hyperlink>
        </w:p>
        <w:p w14:paraId="1D6697AD" w14:textId="7C3411F0" w:rsidR="00B80AC3" w:rsidRDefault="00FE260F">
          <w:pPr>
            <w:pStyle w:val="TOC1"/>
            <w:rPr>
              <w:rFonts w:asciiTheme="minorHAnsi" w:eastAsiaTheme="minorEastAsia" w:hAnsiTheme="minorHAnsi" w:cstheme="minorBidi"/>
              <w:b w:val="0"/>
            </w:rPr>
          </w:pPr>
          <w:hyperlink w:anchor="_Toc43594715" w:history="1">
            <w:r w:rsidR="00B80AC3" w:rsidRPr="001578DC">
              <w:rPr>
                <w:rStyle w:val="Hyperlink"/>
                <w:lang w:val="fr-FR"/>
              </w:rPr>
              <w:t>Leçon 4</w:t>
            </w:r>
            <w:r w:rsidR="004E790A">
              <w:rPr>
                <w:rStyle w:val="Hyperlink"/>
                <w:lang w:val="fr-FR"/>
              </w:rPr>
              <w:t> :</w:t>
            </w:r>
            <w:r w:rsidR="00B80AC3" w:rsidRPr="001578DC">
              <w:rPr>
                <w:rStyle w:val="Hyperlink"/>
                <w:lang w:val="fr-FR"/>
              </w:rPr>
              <w:t xml:space="preserve"> Changement de Comportement à travers une Facilitation Efficace</w:t>
            </w:r>
            <w:r w:rsidR="00B80AC3">
              <w:rPr>
                <w:webHidden/>
              </w:rPr>
              <w:tab/>
            </w:r>
            <w:r w:rsidR="00B80AC3">
              <w:rPr>
                <w:webHidden/>
              </w:rPr>
              <w:fldChar w:fldCharType="begin"/>
            </w:r>
            <w:r w:rsidR="00B80AC3">
              <w:rPr>
                <w:webHidden/>
              </w:rPr>
              <w:instrText xml:space="preserve"> PAGEREF _Toc43594715 \h </w:instrText>
            </w:r>
            <w:r w:rsidR="00B80AC3">
              <w:rPr>
                <w:webHidden/>
              </w:rPr>
            </w:r>
            <w:r w:rsidR="00B80AC3">
              <w:rPr>
                <w:webHidden/>
              </w:rPr>
              <w:fldChar w:fldCharType="separate"/>
            </w:r>
            <w:r w:rsidR="00B80AC3">
              <w:rPr>
                <w:webHidden/>
              </w:rPr>
              <w:t>39</w:t>
            </w:r>
            <w:r w:rsidR="00B80AC3">
              <w:rPr>
                <w:webHidden/>
              </w:rPr>
              <w:fldChar w:fldCharType="end"/>
            </w:r>
          </w:hyperlink>
        </w:p>
        <w:p w14:paraId="03D57C27" w14:textId="292AB96D" w:rsidR="00B80AC3" w:rsidRDefault="00FE260F">
          <w:pPr>
            <w:pStyle w:val="TOC2"/>
            <w:rPr>
              <w:rFonts w:asciiTheme="minorHAnsi" w:eastAsiaTheme="minorEastAsia" w:hAnsiTheme="minorHAnsi" w:cstheme="minorBidi"/>
              <w:noProof/>
            </w:rPr>
          </w:pPr>
          <w:hyperlink w:anchor="_Toc43594716"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_Toc43594716 \h </w:instrText>
            </w:r>
            <w:r w:rsidR="00B80AC3">
              <w:rPr>
                <w:noProof/>
                <w:webHidden/>
              </w:rPr>
            </w:r>
            <w:r w:rsidR="00B80AC3">
              <w:rPr>
                <w:noProof/>
                <w:webHidden/>
              </w:rPr>
              <w:fldChar w:fldCharType="separate"/>
            </w:r>
            <w:r w:rsidR="00B80AC3">
              <w:rPr>
                <w:noProof/>
                <w:webHidden/>
              </w:rPr>
              <w:t>39</w:t>
            </w:r>
            <w:r w:rsidR="00B80AC3">
              <w:rPr>
                <w:noProof/>
                <w:webHidden/>
              </w:rPr>
              <w:fldChar w:fldCharType="end"/>
            </w:r>
          </w:hyperlink>
        </w:p>
        <w:p w14:paraId="30088F67" w14:textId="77777777" w:rsidR="00B80AC3" w:rsidRDefault="00FE260F">
          <w:pPr>
            <w:pStyle w:val="TOC2"/>
            <w:rPr>
              <w:rFonts w:asciiTheme="minorHAnsi" w:eastAsiaTheme="minorEastAsia" w:hAnsiTheme="minorHAnsi" w:cstheme="minorBidi"/>
              <w:noProof/>
            </w:rPr>
          </w:pPr>
          <w:hyperlink w:anchor="_Toc43594717"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_Toc43594717 \h </w:instrText>
            </w:r>
            <w:r w:rsidR="00B80AC3">
              <w:rPr>
                <w:noProof/>
                <w:webHidden/>
              </w:rPr>
            </w:r>
            <w:r w:rsidR="00B80AC3">
              <w:rPr>
                <w:noProof/>
                <w:webHidden/>
              </w:rPr>
              <w:fldChar w:fldCharType="separate"/>
            </w:r>
            <w:r w:rsidR="00B80AC3">
              <w:rPr>
                <w:noProof/>
                <w:webHidden/>
              </w:rPr>
              <w:t>39</w:t>
            </w:r>
            <w:r w:rsidR="00B80AC3">
              <w:rPr>
                <w:noProof/>
                <w:webHidden/>
              </w:rPr>
              <w:fldChar w:fldCharType="end"/>
            </w:r>
          </w:hyperlink>
        </w:p>
        <w:p w14:paraId="537234D7" w14:textId="77777777" w:rsidR="00B80AC3" w:rsidRDefault="00FE260F">
          <w:pPr>
            <w:pStyle w:val="TOC2"/>
            <w:rPr>
              <w:rFonts w:asciiTheme="minorHAnsi" w:eastAsiaTheme="minorEastAsia" w:hAnsiTheme="minorHAnsi" w:cstheme="minorBidi"/>
              <w:noProof/>
            </w:rPr>
          </w:pPr>
          <w:hyperlink w:anchor="_Toc43594718"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_Toc43594718 \h </w:instrText>
            </w:r>
            <w:r w:rsidR="00B80AC3">
              <w:rPr>
                <w:noProof/>
                <w:webHidden/>
              </w:rPr>
            </w:r>
            <w:r w:rsidR="00B80AC3">
              <w:rPr>
                <w:noProof/>
                <w:webHidden/>
              </w:rPr>
              <w:fldChar w:fldCharType="separate"/>
            </w:r>
            <w:r w:rsidR="00B80AC3">
              <w:rPr>
                <w:noProof/>
                <w:webHidden/>
              </w:rPr>
              <w:t>40</w:t>
            </w:r>
            <w:r w:rsidR="00B80AC3">
              <w:rPr>
                <w:noProof/>
                <w:webHidden/>
              </w:rPr>
              <w:fldChar w:fldCharType="end"/>
            </w:r>
          </w:hyperlink>
        </w:p>
        <w:p w14:paraId="5F61EE73" w14:textId="6265DFDF" w:rsidR="00B80AC3" w:rsidRDefault="00FE260F">
          <w:pPr>
            <w:pStyle w:val="TOC2"/>
            <w:rPr>
              <w:rFonts w:asciiTheme="minorHAnsi" w:eastAsiaTheme="minorEastAsia" w:hAnsiTheme="minorHAnsi" w:cstheme="minorBidi"/>
              <w:noProof/>
            </w:rPr>
          </w:pPr>
          <w:hyperlink w:anchor="_Toc43594719" w:history="1">
            <w:r w:rsidR="00B80AC3" w:rsidRPr="001578DC">
              <w:rPr>
                <w:rStyle w:val="Hyperlink"/>
                <w:noProof/>
                <w:lang w:val="fr-FR"/>
              </w:rPr>
              <w:t>Document 4-1</w:t>
            </w:r>
            <w:r w:rsidR="004E790A">
              <w:rPr>
                <w:rStyle w:val="Hyperlink"/>
                <w:noProof/>
                <w:lang w:val="fr-FR"/>
              </w:rPr>
              <w:t> :</w:t>
            </w:r>
            <w:r w:rsidR="00B80AC3" w:rsidRPr="001578DC">
              <w:rPr>
                <w:rStyle w:val="Hyperlink"/>
                <w:noProof/>
                <w:lang w:val="fr-FR"/>
              </w:rPr>
              <w:t xml:space="preserve"> Blocs de construction pour une facilitation efficace.</w:t>
            </w:r>
            <w:r w:rsidR="00B80AC3">
              <w:rPr>
                <w:noProof/>
                <w:webHidden/>
              </w:rPr>
              <w:tab/>
            </w:r>
            <w:r w:rsidR="00B80AC3">
              <w:rPr>
                <w:noProof/>
                <w:webHidden/>
              </w:rPr>
              <w:fldChar w:fldCharType="begin"/>
            </w:r>
            <w:r w:rsidR="00B80AC3">
              <w:rPr>
                <w:noProof/>
                <w:webHidden/>
              </w:rPr>
              <w:instrText xml:space="preserve"> PAGEREF _Toc43594719 \h </w:instrText>
            </w:r>
            <w:r w:rsidR="00B80AC3">
              <w:rPr>
                <w:noProof/>
                <w:webHidden/>
              </w:rPr>
            </w:r>
            <w:r w:rsidR="00B80AC3">
              <w:rPr>
                <w:noProof/>
                <w:webHidden/>
              </w:rPr>
              <w:fldChar w:fldCharType="separate"/>
            </w:r>
            <w:r w:rsidR="00B80AC3">
              <w:rPr>
                <w:noProof/>
                <w:webHidden/>
              </w:rPr>
              <w:t>45</w:t>
            </w:r>
            <w:r w:rsidR="00B80AC3">
              <w:rPr>
                <w:noProof/>
                <w:webHidden/>
              </w:rPr>
              <w:fldChar w:fldCharType="end"/>
            </w:r>
          </w:hyperlink>
        </w:p>
        <w:p w14:paraId="4B05A385" w14:textId="36539296" w:rsidR="00B80AC3" w:rsidRDefault="00FE260F">
          <w:pPr>
            <w:pStyle w:val="TOC2"/>
            <w:rPr>
              <w:rFonts w:asciiTheme="minorHAnsi" w:eastAsiaTheme="minorEastAsia" w:hAnsiTheme="minorHAnsi" w:cstheme="minorBidi"/>
              <w:noProof/>
            </w:rPr>
          </w:pPr>
          <w:hyperlink w:anchor="_Toc43594720" w:history="1">
            <w:r w:rsidR="00B80AC3" w:rsidRPr="001578DC">
              <w:rPr>
                <w:rStyle w:val="Hyperlink"/>
                <w:noProof/>
                <w:lang w:val="fr-FR"/>
              </w:rPr>
              <w:t>Document 4-2</w:t>
            </w:r>
            <w:r w:rsidR="004E790A">
              <w:rPr>
                <w:rStyle w:val="Hyperlink"/>
                <w:noProof/>
                <w:lang w:val="fr-FR"/>
              </w:rPr>
              <w:t> :</w:t>
            </w:r>
            <w:r w:rsidR="00B80AC3" w:rsidRPr="001578DC">
              <w:rPr>
                <w:rStyle w:val="Hyperlink"/>
                <w:noProof/>
                <w:lang w:val="fr-FR"/>
              </w:rPr>
              <w:t xml:space="preserve"> Principes d'Apprentissage des Adultes.</w:t>
            </w:r>
            <w:r w:rsidR="00B80AC3">
              <w:rPr>
                <w:noProof/>
                <w:webHidden/>
              </w:rPr>
              <w:tab/>
            </w:r>
            <w:r w:rsidR="00B80AC3">
              <w:rPr>
                <w:noProof/>
                <w:webHidden/>
              </w:rPr>
              <w:fldChar w:fldCharType="begin"/>
            </w:r>
            <w:r w:rsidR="00B80AC3">
              <w:rPr>
                <w:noProof/>
                <w:webHidden/>
              </w:rPr>
              <w:instrText xml:space="preserve"> PAGEREF _Toc43594720 \h </w:instrText>
            </w:r>
            <w:r w:rsidR="00B80AC3">
              <w:rPr>
                <w:noProof/>
                <w:webHidden/>
              </w:rPr>
            </w:r>
            <w:r w:rsidR="00B80AC3">
              <w:rPr>
                <w:noProof/>
                <w:webHidden/>
              </w:rPr>
              <w:fldChar w:fldCharType="separate"/>
            </w:r>
            <w:r w:rsidR="00B80AC3">
              <w:rPr>
                <w:noProof/>
                <w:webHidden/>
              </w:rPr>
              <w:t>46</w:t>
            </w:r>
            <w:r w:rsidR="00B80AC3">
              <w:rPr>
                <w:noProof/>
                <w:webHidden/>
              </w:rPr>
              <w:fldChar w:fldCharType="end"/>
            </w:r>
          </w:hyperlink>
        </w:p>
        <w:p w14:paraId="325EF4D1" w14:textId="7C47C623" w:rsidR="00B80AC3" w:rsidRDefault="00FE260F">
          <w:pPr>
            <w:pStyle w:val="TOC2"/>
            <w:rPr>
              <w:rFonts w:asciiTheme="minorHAnsi" w:eastAsiaTheme="minorEastAsia" w:hAnsiTheme="minorHAnsi" w:cstheme="minorBidi"/>
              <w:noProof/>
            </w:rPr>
          </w:pPr>
          <w:hyperlink w:anchor="_Toc43594721" w:history="1">
            <w:r w:rsidR="00B80AC3" w:rsidRPr="001578DC">
              <w:rPr>
                <w:rStyle w:val="Hyperlink"/>
                <w:noProof/>
                <w:lang w:val="fr-FR"/>
              </w:rPr>
              <w:t>Document 4-3</w:t>
            </w:r>
            <w:r w:rsidR="004E790A">
              <w:rPr>
                <w:rStyle w:val="Hyperlink"/>
                <w:noProof/>
                <w:lang w:val="fr-FR"/>
              </w:rPr>
              <w:t> :</w:t>
            </w:r>
            <w:r w:rsidR="00B80AC3" w:rsidRPr="001578DC">
              <w:rPr>
                <w:rStyle w:val="Hyperlink"/>
                <w:noProof/>
                <w:lang w:val="fr-FR"/>
              </w:rPr>
              <w:t xml:space="preserve"> Exemple d’activités participatives</w:t>
            </w:r>
            <w:r w:rsidR="00B80AC3">
              <w:rPr>
                <w:noProof/>
                <w:webHidden/>
              </w:rPr>
              <w:tab/>
            </w:r>
            <w:r w:rsidR="00B80AC3">
              <w:rPr>
                <w:noProof/>
                <w:webHidden/>
              </w:rPr>
              <w:fldChar w:fldCharType="begin"/>
            </w:r>
            <w:r w:rsidR="00B80AC3">
              <w:rPr>
                <w:noProof/>
                <w:webHidden/>
              </w:rPr>
              <w:instrText xml:space="preserve"> PAGEREF _Toc43594721 \h </w:instrText>
            </w:r>
            <w:r w:rsidR="00B80AC3">
              <w:rPr>
                <w:noProof/>
                <w:webHidden/>
              </w:rPr>
            </w:r>
            <w:r w:rsidR="00B80AC3">
              <w:rPr>
                <w:noProof/>
                <w:webHidden/>
              </w:rPr>
              <w:fldChar w:fldCharType="separate"/>
            </w:r>
            <w:r w:rsidR="00B80AC3">
              <w:rPr>
                <w:noProof/>
                <w:webHidden/>
              </w:rPr>
              <w:t>48</w:t>
            </w:r>
            <w:r w:rsidR="00B80AC3">
              <w:rPr>
                <w:noProof/>
                <w:webHidden/>
              </w:rPr>
              <w:fldChar w:fldCharType="end"/>
            </w:r>
          </w:hyperlink>
        </w:p>
        <w:p w14:paraId="7FE2C50C" w14:textId="6F3CDFC2" w:rsidR="00B80AC3" w:rsidRDefault="00FE260F">
          <w:pPr>
            <w:pStyle w:val="TOC1"/>
            <w:rPr>
              <w:rFonts w:asciiTheme="minorHAnsi" w:eastAsiaTheme="minorEastAsia" w:hAnsiTheme="minorHAnsi" w:cstheme="minorBidi"/>
              <w:b w:val="0"/>
            </w:rPr>
          </w:pPr>
          <w:hyperlink w:anchor="_Toc43594722" w:history="1">
            <w:r w:rsidR="00B80AC3" w:rsidRPr="001578DC">
              <w:rPr>
                <w:rStyle w:val="Hyperlink"/>
                <w:lang w:val="fr-FR"/>
              </w:rPr>
              <w:t>Leçon 5</w:t>
            </w:r>
            <w:r w:rsidR="004E790A">
              <w:rPr>
                <w:rStyle w:val="Hyperlink"/>
                <w:lang w:val="fr-FR"/>
              </w:rPr>
              <w:t> :</w:t>
            </w:r>
            <w:r w:rsidR="00B80AC3" w:rsidRPr="001578DC">
              <w:rPr>
                <w:rStyle w:val="Hyperlink"/>
                <w:lang w:val="fr-FR"/>
              </w:rPr>
              <w:t xml:space="preserve"> Changement de Comportement Négocié</w:t>
            </w:r>
            <w:r w:rsidR="00B80AC3">
              <w:rPr>
                <w:webHidden/>
              </w:rPr>
              <w:tab/>
            </w:r>
            <w:r w:rsidR="00B80AC3">
              <w:rPr>
                <w:webHidden/>
              </w:rPr>
              <w:fldChar w:fldCharType="begin"/>
            </w:r>
            <w:r w:rsidR="00B80AC3">
              <w:rPr>
                <w:webHidden/>
              </w:rPr>
              <w:instrText xml:space="preserve"> PAGEREF _Toc43594722 \h </w:instrText>
            </w:r>
            <w:r w:rsidR="00B80AC3">
              <w:rPr>
                <w:webHidden/>
              </w:rPr>
            </w:r>
            <w:r w:rsidR="00B80AC3">
              <w:rPr>
                <w:webHidden/>
              </w:rPr>
              <w:fldChar w:fldCharType="separate"/>
            </w:r>
            <w:r w:rsidR="00B80AC3">
              <w:rPr>
                <w:webHidden/>
              </w:rPr>
              <w:t>50</w:t>
            </w:r>
            <w:r w:rsidR="00B80AC3">
              <w:rPr>
                <w:webHidden/>
              </w:rPr>
              <w:fldChar w:fldCharType="end"/>
            </w:r>
          </w:hyperlink>
        </w:p>
        <w:p w14:paraId="39AE565F" w14:textId="2D4514B3" w:rsidR="00B80AC3" w:rsidRDefault="00FE260F">
          <w:pPr>
            <w:pStyle w:val="TOC2"/>
            <w:rPr>
              <w:rFonts w:asciiTheme="minorHAnsi" w:eastAsiaTheme="minorEastAsia" w:hAnsiTheme="minorHAnsi" w:cstheme="minorBidi"/>
              <w:noProof/>
            </w:rPr>
          </w:pPr>
          <w:hyperlink w:anchor="_Toc43594723"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_Toc43594723 \h </w:instrText>
            </w:r>
            <w:r w:rsidR="00B80AC3">
              <w:rPr>
                <w:noProof/>
                <w:webHidden/>
              </w:rPr>
            </w:r>
            <w:r w:rsidR="00B80AC3">
              <w:rPr>
                <w:noProof/>
                <w:webHidden/>
              </w:rPr>
              <w:fldChar w:fldCharType="separate"/>
            </w:r>
            <w:r w:rsidR="00B80AC3">
              <w:rPr>
                <w:noProof/>
                <w:webHidden/>
              </w:rPr>
              <w:t>50</w:t>
            </w:r>
            <w:r w:rsidR="00B80AC3">
              <w:rPr>
                <w:noProof/>
                <w:webHidden/>
              </w:rPr>
              <w:fldChar w:fldCharType="end"/>
            </w:r>
          </w:hyperlink>
        </w:p>
        <w:p w14:paraId="70343B79" w14:textId="77777777" w:rsidR="00B80AC3" w:rsidRDefault="00FE260F">
          <w:pPr>
            <w:pStyle w:val="TOC2"/>
            <w:rPr>
              <w:rFonts w:asciiTheme="minorHAnsi" w:eastAsiaTheme="minorEastAsia" w:hAnsiTheme="minorHAnsi" w:cstheme="minorBidi"/>
              <w:noProof/>
            </w:rPr>
          </w:pPr>
          <w:hyperlink w:anchor="_Toc43594724"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_Toc43594724 \h </w:instrText>
            </w:r>
            <w:r w:rsidR="00B80AC3">
              <w:rPr>
                <w:noProof/>
                <w:webHidden/>
              </w:rPr>
            </w:r>
            <w:r w:rsidR="00B80AC3">
              <w:rPr>
                <w:noProof/>
                <w:webHidden/>
              </w:rPr>
              <w:fldChar w:fldCharType="separate"/>
            </w:r>
            <w:r w:rsidR="00B80AC3">
              <w:rPr>
                <w:noProof/>
                <w:webHidden/>
              </w:rPr>
              <w:t>50</w:t>
            </w:r>
            <w:r w:rsidR="00B80AC3">
              <w:rPr>
                <w:noProof/>
                <w:webHidden/>
              </w:rPr>
              <w:fldChar w:fldCharType="end"/>
            </w:r>
          </w:hyperlink>
        </w:p>
        <w:p w14:paraId="1EDA7D4E" w14:textId="77777777" w:rsidR="00B80AC3" w:rsidRDefault="00FE260F">
          <w:pPr>
            <w:pStyle w:val="TOC2"/>
            <w:rPr>
              <w:rFonts w:asciiTheme="minorHAnsi" w:eastAsiaTheme="minorEastAsia" w:hAnsiTheme="minorHAnsi" w:cstheme="minorBidi"/>
              <w:noProof/>
            </w:rPr>
          </w:pPr>
          <w:hyperlink w:anchor="_Toc43594725"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_Toc43594725 \h </w:instrText>
            </w:r>
            <w:r w:rsidR="00B80AC3">
              <w:rPr>
                <w:noProof/>
                <w:webHidden/>
              </w:rPr>
            </w:r>
            <w:r w:rsidR="00B80AC3">
              <w:rPr>
                <w:noProof/>
                <w:webHidden/>
              </w:rPr>
              <w:fldChar w:fldCharType="separate"/>
            </w:r>
            <w:r w:rsidR="00B80AC3">
              <w:rPr>
                <w:noProof/>
                <w:webHidden/>
              </w:rPr>
              <w:t>51</w:t>
            </w:r>
            <w:r w:rsidR="00B80AC3">
              <w:rPr>
                <w:noProof/>
                <w:webHidden/>
              </w:rPr>
              <w:fldChar w:fldCharType="end"/>
            </w:r>
          </w:hyperlink>
        </w:p>
        <w:p w14:paraId="3F05E5FD" w14:textId="5C81944F" w:rsidR="00B80AC3" w:rsidRDefault="00FE260F">
          <w:pPr>
            <w:pStyle w:val="TOC2"/>
            <w:rPr>
              <w:rFonts w:asciiTheme="minorHAnsi" w:eastAsiaTheme="minorEastAsia" w:hAnsiTheme="minorHAnsi" w:cstheme="minorBidi"/>
              <w:noProof/>
            </w:rPr>
          </w:pPr>
          <w:hyperlink w:anchor="_Toc43594726" w:history="1">
            <w:r w:rsidR="00B80AC3" w:rsidRPr="001578DC">
              <w:rPr>
                <w:rStyle w:val="Hyperlink"/>
                <w:noProof/>
                <w:lang w:val="fr-FR"/>
              </w:rPr>
              <w:t>Document 5-1</w:t>
            </w:r>
            <w:r w:rsidR="004E790A">
              <w:rPr>
                <w:rStyle w:val="Hyperlink"/>
                <w:noProof/>
                <w:lang w:val="fr-FR"/>
              </w:rPr>
              <w:t> :</w:t>
            </w:r>
            <w:r w:rsidR="00B80AC3" w:rsidRPr="001578DC">
              <w:rPr>
                <w:rStyle w:val="Hyperlink"/>
                <w:noProof/>
                <w:lang w:val="fr-FR"/>
              </w:rPr>
              <w:t xml:space="preserve"> Actions WASH essentielles (avec les comportements associés)</w:t>
            </w:r>
            <w:r w:rsidR="00B80AC3">
              <w:rPr>
                <w:noProof/>
                <w:webHidden/>
              </w:rPr>
              <w:tab/>
            </w:r>
            <w:r w:rsidR="00B80AC3">
              <w:rPr>
                <w:noProof/>
                <w:webHidden/>
              </w:rPr>
              <w:fldChar w:fldCharType="begin"/>
            </w:r>
            <w:r w:rsidR="00B80AC3">
              <w:rPr>
                <w:noProof/>
                <w:webHidden/>
              </w:rPr>
              <w:instrText xml:space="preserve"> PAGEREF _Toc43594726 \h </w:instrText>
            </w:r>
            <w:r w:rsidR="00B80AC3">
              <w:rPr>
                <w:noProof/>
                <w:webHidden/>
              </w:rPr>
            </w:r>
            <w:r w:rsidR="00B80AC3">
              <w:rPr>
                <w:noProof/>
                <w:webHidden/>
              </w:rPr>
              <w:fldChar w:fldCharType="separate"/>
            </w:r>
            <w:r w:rsidR="00B80AC3">
              <w:rPr>
                <w:noProof/>
                <w:webHidden/>
              </w:rPr>
              <w:t>58</w:t>
            </w:r>
            <w:r w:rsidR="00B80AC3">
              <w:rPr>
                <w:noProof/>
                <w:webHidden/>
              </w:rPr>
              <w:fldChar w:fldCharType="end"/>
            </w:r>
          </w:hyperlink>
        </w:p>
        <w:p w14:paraId="6054EDC7" w14:textId="58681F34" w:rsidR="00B80AC3" w:rsidRDefault="00FE260F">
          <w:pPr>
            <w:pStyle w:val="TOC2"/>
            <w:rPr>
              <w:rFonts w:asciiTheme="minorHAnsi" w:eastAsiaTheme="minorEastAsia" w:hAnsiTheme="minorHAnsi" w:cstheme="minorBidi"/>
              <w:noProof/>
            </w:rPr>
          </w:pPr>
          <w:hyperlink w:anchor="_Toc43594727" w:history="1">
            <w:r w:rsidR="00B80AC3" w:rsidRPr="001578DC">
              <w:rPr>
                <w:rStyle w:val="Hyperlink"/>
                <w:noProof/>
                <w:lang w:val="fr-FR"/>
              </w:rPr>
              <w:t>Document 5-2</w:t>
            </w:r>
            <w:r w:rsidR="004E790A">
              <w:rPr>
                <w:rStyle w:val="Hyperlink"/>
                <w:noProof/>
                <w:lang w:val="fr-FR"/>
              </w:rPr>
              <w:t> :</w:t>
            </w:r>
            <w:r w:rsidR="00B80AC3" w:rsidRPr="001578DC">
              <w:rPr>
                <w:rStyle w:val="Hyperlink"/>
                <w:noProof/>
                <w:lang w:val="fr-FR"/>
              </w:rPr>
              <w:t xml:space="preserve"> Exemples d'actions agricoles (avec comportements associés)</w:t>
            </w:r>
            <w:r w:rsidR="00B80AC3">
              <w:rPr>
                <w:noProof/>
                <w:webHidden/>
              </w:rPr>
              <w:tab/>
            </w:r>
            <w:r w:rsidR="00B80AC3">
              <w:rPr>
                <w:noProof/>
                <w:webHidden/>
              </w:rPr>
              <w:fldChar w:fldCharType="begin"/>
            </w:r>
            <w:r w:rsidR="00B80AC3">
              <w:rPr>
                <w:noProof/>
                <w:webHidden/>
              </w:rPr>
              <w:instrText xml:space="preserve"> PAGEREF _Toc43594727 \h </w:instrText>
            </w:r>
            <w:r w:rsidR="00B80AC3">
              <w:rPr>
                <w:noProof/>
                <w:webHidden/>
              </w:rPr>
            </w:r>
            <w:r w:rsidR="00B80AC3">
              <w:rPr>
                <w:noProof/>
                <w:webHidden/>
              </w:rPr>
              <w:fldChar w:fldCharType="separate"/>
            </w:r>
            <w:r w:rsidR="00B80AC3">
              <w:rPr>
                <w:noProof/>
                <w:webHidden/>
              </w:rPr>
              <w:t>60</w:t>
            </w:r>
            <w:r w:rsidR="00B80AC3">
              <w:rPr>
                <w:noProof/>
                <w:webHidden/>
              </w:rPr>
              <w:fldChar w:fldCharType="end"/>
            </w:r>
          </w:hyperlink>
        </w:p>
        <w:p w14:paraId="3532E773" w14:textId="6F07DB8C" w:rsidR="00B80AC3" w:rsidRDefault="00FE260F">
          <w:pPr>
            <w:pStyle w:val="TOC2"/>
            <w:rPr>
              <w:rFonts w:asciiTheme="minorHAnsi" w:eastAsiaTheme="minorEastAsia" w:hAnsiTheme="minorHAnsi" w:cstheme="minorBidi"/>
              <w:noProof/>
            </w:rPr>
          </w:pPr>
          <w:hyperlink w:anchor="_Toc43594728" w:history="1">
            <w:r w:rsidR="00B80AC3" w:rsidRPr="001578DC">
              <w:rPr>
                <w:rStyle w:val="Hyperlink"/>
                <w:noProof/>
                <w:lang w:val="fr-FR"/>
              </w:rPr>
              <w:t>Document 5-3</w:t>
            </w:r>
            <w:r w:rsidR="004E790A">
              <w:rPr>
                <w:rStyle w:val="Hyperlink"/>
                <w:noProof/>
                <w:lang w:val="fr-FR"/>
              </w:rPr>
              <w:t> :</w:t>
            </w:r>
            <w:r w:rsidR="00B80AC3" w:rsidRPr="001578DC">
              <w:rPr>
                <w:rStyle w:val="Hyperlink"/>
                <w:noProof/>
                <w:lang w:val="fr-FR"/>
              </w:rPr>
              <w:t xml:space="preserve"> Avantages de la négociation et de la prise de décision conjointe.</w:t>
            </w:r>
            <w:r w:rsidR="00B80AC3">
              <w:rPr>
                <w:noProof/>
                <w:webHidden/>
              </w:rPr>
              <w:tab/>
            </w:r>
            <w:r w:rsidR="00B80AC3">
              <w:rPr>
                <w:noProof/>
                <w:webHidden/>
              </w:rPr>
              <w:fldChar w:fldCharType="begin"/>
            </w:r>
            <w:r w:rsidR="00B80AC3">
              <w:rPr>
                <w:noProof/>
                <w:webHidden/>
              </w:rPr>
              <w:instrText xml:space="preserve"> PAGEREF _Toc43594728 \h </w:instrText>
            </w:r>
            <w:r w:rsidR="00B80AC3">
              <w:rPr>
                <w:noProof/>
                <w:webHidden/>
              </w:rPr>
            </w:r>
            <w:r w:rsidR="00B80AC3">
              <w:rPr>
                <w:noProof/>
                <w:webHidden/>
              </w:rPr>
              <w:fldChar w:fldCharType="separate"/>
            </w:r>
            <w:r w:rsidR="00B80AC3">
              <w:rPr>
                <w:noProof/>
                <w:webHidden/>
              </w:rPr>
              <w:t>62</w:t>
            </w:r>
            <w:r w:rsidR="00B80AC3">
              <w:rPr>
                <w:noProof/>
                <w:webHidden/>
              </w:rPr>
              <w:fldChar w:fldCharType="end"/>
            </w:r>
          </w:hyperlink>
        </w:p>
        <w:p w14:paraId="7CE5FFCA" w14:textId="5DE87790" w:rsidR="00B80AC3" w:rsidRDefault="00FE260F">
          <w:pPr>
            <w:pStyle w:val="TOC2"/>
            <w:rPr>
              <w:rFonts w:asciiTheme="minorHAnsi" w:eastAsiaTheme="minorEastAsia" w:hAnsiTheme="minorHAnsi" w:cstheme="minorBidi"/>
              <w:noProof/>
            </w:rPr>
          </w:pPr>
          <w:hyperlink w:anchor="_Toc43594729" w:history="1">
            <w:r w:rsidR="00B80AC3" w:rsidRPr="001578DC">
              <w:rPr>
                <w:rStyle w:val="Hyperlink"/>
                <w:noProof/>
                <w:lang w:val="fr-FR"/>
              </w:rPr>
              <w:t>Document 5-4</w:t>
            </w:r>
            <w:r w:rsidR="004E790A">
              <w:rPr>
                <w:rStyle w:val="Hyperlink"/>
                <w:noProof/>
                <w:lang w:val="fr-FR"/>
              </w:rPr>
              <w:t> :</w:t>
            </w:r>
            <w:r w:rsidR="00B80AC3" w:rsidRPr="001578DC">
              <w:rPr>
                <w:rStyle w:val="Hyperlink"/>
                <w:noProof/>
                <w:lang w:val="fr-FR"/>
              </w:rPr>
              <w:t xml:space="preserve"> Dialogues de Jeu de Rôle</w:t>
            </w:r>
            <w:r w:rsidR="00B80AC3">
              <w:rPr>
                <w:noProof/>
                <w:webHidden/>
              </w:rPr>
              <w:tab/>
            </w:r>
            <w:r w:rsidR="00B80AC3">
              <w:rPr>
                <w:noProof/>
                <w:webHidden/>
              </w:rPr>
              <w:fldChar w:fldCharType="begin"/>
            </w:r>
            <w:r w:rsidR="00B80AC3">
              <w:rPr>
                <w:noProof/>
                <w:webHidden/>
              </w:rPr>
              <w:instrText xml:space="preserve"> PAGEREF _Toc43594729 \h </w:instrText>
            </w:r>
            <w:r w:rsidR="00B80AC3">
              <w:rPr>
                <w:noProof/>
                <w:webHidden/>
              </w:rPr>
            </w:r>
            <w:r w:rsidR="00B80AC3">
              <w:rPr>
                <w:noProof/>
                <w:webHidden/>
              </w:rPr>
              <w:fldChar w:fldCharType="separate"/>
            </w:r>
            <w:r w:rsidR="00B80AC3">
              <w:rPr>
                <w:noProof/>
                <w:webHidden/>
              </w:rPr>
              <w:t>63</w:t>
            </w:r>
            <w:r w:rsidR="00B80AC3">
              <w:rPr>
                <w:noProof/>
                <w:webHidden/>
              </w:rPr>
              <w:fldChar w:fldCharType="end"/>
            </w:r>
          </w:hyperlink>
        </w:p>
        <w:p w14:paraId="1E92E07F" w14:textId="37D028C3" w:rsidR="00B80AC3" w:rsidRDefault="00FE260F">
          <w:pPr>
            <w:pStyle w:val="TOC2"/>
            <w:rPr>
              <w:rFonts w:asciiTheme="minorHAnsi" w:eastAsiaTheme="minorEastAsia" w:hAnsiTheme="minorHAnsi" w:cstheme="minorBidi"/>
              <w:noProof/>
            </w:rPr>
          </w:pPr>
          <w:hyperlink w:anchor="_Toc43594730" w:history="1">
            <w:r w:rsidR="00B80AC3" w:rsidRPr="001578DC">
              <w:rPr>
                <w:rStyle w:val="Hyperlink"/>
                <w:noProof/>
                <w:lang w:val="fr-FR"/>
              </w:rPr>
              <w:t>Document 5-5</w:t>
            </w:r>
            <w:r w:rsidR="004E790A">
              <w:rPr>
                <w:rStyle w:val="Hyperlink"/>
                <w:noProof/>
                <w:lang w:val="fr-FR"/>
              </w:rPr>
              <w:t> :</w:t>
            </w:r>
            <w:r w:rsidR="00B80AC3" w:rsidRPr="001578DC">
              <w:rPr>
                <w:rStyle w:val="Hyperlink"/>
                <w:noProof/>
                <w:lang w:val="fr-FR"/>
              </w:rPr>
              <w:t xml:space="preserve"> Étapes illustrées du Processus de Changement de Comportement Négocié.</w:t>
            </w:r>
            <w:r w:rsidR="00B80AC3">
              <w:rPr>
                <w:noProof/>
                <w:webHidden/>
              </w:rPr>
              <w:tab/>
            </w:r>
            <w:r w:rsidR="00B80AC3">
              <w:rPr>
                <w:noProof/>
                <w:webHidden/>
              </w:rPr>
              <w:fldChar w:fldCharType="begin"/>
            </w:r>
            <w:r w:rsidR="00B80AC3">
              <w:rPr>
                <w:noProof/>
                <w:webHidden/>
              </w:rPr>
              <w:instrText xml:space="preserve"> PAGEREF _Toc43594730 \h </w:instrText>
            </w:r>
            <w:r w:rsidR="00B80AC3">
              <w:rPr>
                <w:noProof/>
                <w:webHidden/>
              </w:rPr>
            </w:r>
            <w:r w:rsidR="00B80AC3">
              <w:rPr>
                <w:noProof/>
                <w:webHidden/>
              </w:rPr>
              <w:fldChar w:fldCharType="separate"/>
            </w:r>
            <w:r w:rsidR="00B80AC3">
              <w:rPr>
                <w:noProof/>
                <w:webHidden/>
              </w:rPr>
              <w:t>72</w:t>
            </w:r>
            <w:r w:rsidR="00B80AC3">
              <w:rPr>
                <w:noProof/>
                <w:webHidden/>
              </w:rPr>
              <w:fldChar w:fldCharType="end"/>
            </w:r>
          </w:hyperlink>
        </w:p>
        <w:p w14:paraId="03BB2236" w14:textId="0FB9BAE5" w:rsidR="00B80AC3" w:rsidRDefault="00FE260F">
          <w:pPr>
            <w:pStyle w:val="TOC2"/>
            <w:rPr>
              <w:rFonts w:asciiTheme="minorHAnsi" w:eastAsiaTheme="minorEastAsia" w:hAnsiTheme="minorHAnsi" w:cstheme="minorBidi"/>
              <w:noProof/>
            </w:rPr>
          </w:pPr>
          <w:hyperlink w:anchor="_Toc43594731" w:history="1">
            <w:r w:rsidR="00B80AC3" w:rsidRPr="001578DC">
              <w:rPr>
                <w:rStyle w:val="Hyperlink"/>
                <w:noProof/>
                <w:lang w:val="fr-FR"/>
              </w:rPr>
              <w:t>Document 5-6</w:t>
            </w:r>
            <w:r w:rsidR="004E790A">
              <w:rPr>
                <w:rStyle w:val="Hyperlink"/>
                <w:noProof/>
                <w:lang w:val="fr-FR"/>
              </w:rPr>
              <w:t> :</w:t>
            </w:r>
            <w:r w:rsidR="00B80AC3" w:rsidRPr="001578DC">
              <w:rPr>
                <w:rStyle w:val="Hyperlink"/>
                <w:noProof/>
                <w:lang w:val="fr-FR"/>
              </w:rPr>
              <w:t xml:space="preserve"> Etapes du Processus de Changement de Comportement Négocié</w:t>
            </w:r>
            <w:r w:rsidR="00B80AC3">
              <w:rPr>
                <w:noProof/>
                <w:webHidden/>
              </w:rPr>
              <w:tab/>
            </w:r>
            <w:r w:rsidR="00B80AC3">
              <w:rPr>
                <w:noProof/>
                <w:webHidden/>
              </w:rPr>
              <w:fldChar w:fldCharType="begin"/>
            </w:r>
            <w:r w:rsidR="00B80AC3">
              <w:rPr>
                <w:noProof/>
                <w:webHidden/>
              </w:rPr>
              <w:instrText xml:space="preserve"> PAGEREF _Toc43594731 \h </w:instrText>
            </w:r>
            <w:r w:rsidR="00B80AC3">
              <w:rPr>
                <w:noProof/>
                <w:webHidden/>
              </w:rPr>
            </w:r>
            <w:r w:rsidR="00B80AC3">
              <w:rPr>
                <w:noProof/>
                <w:webHidden/>
              </w:rPr>
              <w:fldChar w:fldCharType="separate"/>
            </w:r>
            <w:r w:rsidR="00B80AC3">
              <w:rPr>
                <w:noProof/>
                <w:webHidden/>
              </w:rPr>
              <w:t>74</w:t>
            </w:r>
            <w:r w:rsidR="00B80AC3">
              <w:rPr>
                <w:noProof/>
                <w:webHidden/>
              </w:rPr>
              <w:fldChar w:fldCharType="end"/>
            </w:r>
          </w:hyperlink>
        </w:p>
        <w:p w14:paraId="3D1C1C54" w14:textId="34CC7AB7" w:rsidR="00B80AC3" w:rsidRDefault="00FE260F">
          <w:pPr>
            <w:pStyle w:val="TOC2"/>
            <w:rPr>
              <w:rFonts w:asciiTheme="minorHAnsi" w:eastAsiaTheme="minorEastAsia" w:hAnsiTheme="minorHAnsi" w:cstheme="minorBidi"/>
              <w:noProof/>
            </w:rPr>
          </w:pPr>
          <w:hyperlink w:anchor="_Toc43594732" w:history="1">
            <w:r w:rsidR="00B80AC3" w:rsidRPr="001578DC">
              <w:rPr>
                <w:rStyle w:val="Hyperlink"/>
                <w:noProof/>
                <w:lang w:val="fr-FR"/>
              </w:rPr>
              <w:t>Document 5-7</w:t>
            </w:r>
            <w:r w:rsidR="004E790A">
              <w:rPr>
                <w:rStyle w:val="Hyperlink"/>
                <w:noProof/>
                <w:lang w:val="fr-FR"/>
              </w:rPr>
              <w:t> :</w:t>
            </w:r>
            <w:r w:rsidR="00B80AC3" w:rsidRPr="001578DC">
              <w:rPr>
                <w:rStyle w:val="Hyperlink"/>
                <w:noProof/>
                <w:lang w:val="fr-FR"/>
              </w:rPr>
              <w:t xml:space="preserve"> Scénarios de jeu de rôle</w:t>
            </w:r>
            <w:r w:rsidR="00B80AC3">
              <w:rPr>
                <w:noProof/>
                <w:webHidden/>
              </w:rPr>
              <w:tab/>
            </w:r>
            <w:r w:rsidR="00B80AC3">
              <w:rPr>
                <w:noProof/>
                <w:webHidden/>
              </w:rPr>
              <w:fldChar w:fldCharType="begin"/>
            </w:r>
            <w:r w:rsidR="00B80AC3">
              <w:rPr>
                <w:noProof/>
                <w:webHidden/>
              </w:rPr>
              <w:instrText xml:space="preserve"> PAGEREF _Toc43594732 \h </w:instrText>
            </w:r>
            <w:r w:rsidR="00B80AC3">
              <w:rPr>
                <w:noProof/>
                <w:webHidden/>
              </w:rPr>
            </w:r>
            <w:r w:rsidR="00B80AC3">
              <w:rPr>
                <w:noProof/>
                <w:webHidden/>
              </w:rPr>
              <w:fldChar w:fldCharType="separate"/>
            </w:r>
            <w:r w:rsidR="00B80AC3">
              <w:rPr>
                <w:noProof/>
                <w:webHidden/>
              </w:rPr>
              <w:t>75</w:t>
            </w:r>
            <w:r w:rsidR="00B80AC3">
              <w:rPr>
                <w:noProof/>
                <w:webHidden/>
              </w:rPr>
              <w:fldChar w:fldCharType="end"/>
            </w:r>
          </w:hyperlink>
        </w:p>
        <w:p w14:paraId="7A778A85" w14:textId="51EA9F10" w:rsidR="00B80AC3" w:rsidRDefault="00FE260F">
          <w:pPr>
            <w:pStyle w:val="TOC2"/>
            <w:rPr>
              <w:rFonts w:asciiTheme="minorHAnsi" w:eastAsiaTheme="minorEastAsia" w:hAnsiTheme="minorHAnsi" w:cstheme="minorBidi"/>
              <w:noProof/>
            </w:rPr>
          </w:pPr>
          <w:hyperlink w:anchor="_Toc43594733" w:history="1">
            <w:r w:rsidR="00B80AC3" w:rsidRPr="001578DC">
              <w:rPr>
                <w:rStyle w:val="Hyperlink"/>
                <w:noProof/>
                <w:lang w:val="fr-FR"/>
              </w:rPr>
              <w:t>Document 5-8</w:t>
            </w:r>
            <w:r w:rsidR="004E790A">
              <w:rPr>
                <w:rStyle w:val="Hyperlink"/>
                <w:noProof/>
                <w:lang w:val="fr-FR"/>
              </w:rPr>
              <w:t> :</w:t>
            </w:r>
            <w:r w:rsidR="00B80AC3" w:rsidRPr="001578DC">
              <w:rPr>
                <w:rStyle w:val="Hyperlink"/>
                <w:noProof/>
                <w:lang w:val="fr-FR"/>
              </w:rPr>
              <w:t xml:space="preserve"> Liste de Contrôle pour l’Amélioration de la Qualité</w:t>
            </w:r>
            <w:r w:rsidR="004E790A">
              <w:rPr>
                <w:rStyle w:val="Hyperlink"/>
                <w:noProof/>
                <w:lang w:val="fr-FR"/>
              </w:rPr>
              <w:t> :</w:t>
            </w:r>
            <w:r w:rsidR="00B80AC3" w:rsidRPr="001578DC">
              <w:rPr>
                <w:rStyle w:val="Hyperlink"/>
                <w:noProof/>
                <w:lang w:val="fr-FR"/>
              </w:rPr>
              <w:t xml:space="preserve">  Visites à domicile/Changement de Comportement Négocié</w:t>
            </w:r>
            <w:r w:rsidR="00B80AC3">
              <w:rPr>
                <w:noProof/>
                <w:webHidden/>
              </w:rPr>
              <w:tab/>
            </w:r>
            <w:r w:rsidR="00B80AC3">
              <w:rPr>
                <w:noProof/>
                <w:webHidden/>
              </w:rPr>
              <w:fldChar w:fldCharType="begin"/>
            </w:r>
            <w:r w:rsidR="00B80AC3">
              <w:rPr>
                <w:noProof/>
                <w:webHidden/>
              </w:rPr>
              <w:instrText xml:space="preserve"> PAGEREF _Toc43594733 \h </w:instrText>
            </w:r>
            <w:r w:rsidR="00B80AC3">
              <w:rPr>
                <w:noProof/>
                <w:webHidden/>
              </w:rPr>
            </w:r>
            <w:r w:rsidR="00B80AC3">
              <w:rPr>
                <w:noProof/>
                <w:webHidden/>
              </w:rPr>
              <w:fldChar w:fldCharType="separate"/>
            </w:r>
            <w:r w:rsidR="00B80AC3">
              <w:rPr>
                <w:noProof/>
                <w:webHidden/>
              </w:rPr>
              <w:t>76</w:t>
            </w:r>
            <w:r w:rsidR="00B80AC3">
              <w:rPr>
                <w:noProof/>
                <w:webHidden/>
              </w:rPr>
              <w:fldChar w:fldCharType="end"/>
            </w:r>
          </w:hyperlink>
        </w:p>
        <w:p w14:paraId="5709FF82" w14:textId="5D7568E6" w:rsidR="00B80AC3" w:rsidRDefault="00FE260F">
          <w:pPr>
            <w:pStyle w:val="TOC1"/>
            <w:rPr>
              <w:rFonts w:asciiTheme="minorHAnsi" w:eastAsiaTheme="minorEastAsia" w:hAnsiTheme="minorHAnsi" w:cstheme="minorBidi"/>
              <w:b w:val="0"/>
            </w:rPr>
          </w:pPr>
          <w:hyperlink w:anchor="_Toc43594734" w:history="1">
            <w:r w:rsidR="00B80AC3" w:rsidRPr="001578DC">
              <w:rPr>
                <w:rStyle w:val="Hyperlink"/>
                <w:lang w:val="fr-FR"/>
              </w:rPr>
              <w:t>Leçon 6</w:t>
            </w:r>
            <w:r w:rsidR="004E790A">
              <w:rPr>
                <w:rStyle w:val="Hyperlink"/>
                <w:lang w:val="fr-FR"/>
              </w:rPr>
              <w:t> :</w:t>
            </w:r>
            <w:r w:rsidR="00B80AC3" w:rsidRPr="001578DC">
              <w:rPr>
                <w:rStyle w:val="Hyperlink"/>
                <w:lang w:val="fr-FR"/>
              </w:rPr>
              <w:t xml:space="preserve"> Raconter des Histoires pour un Changement de Comportement</w:t>
            </w:r>
            <w:r w:rsidR="00B80AC3">
              <w:rPr>
                <w:webHidden/>
              </w:rPr>
              <w:tab/>
            </w:r>
            <w:r w:rsidR="00B80AC3">
              <w:rPr>
                <w:webHidden/>
              </w:rPr>
              <w:fldChar w:fldCharType="begin"/>
            </w:r>
            <w:r w:rsidR="00B80AC3">
              <w:rPr>
                <w:webHidden/>
              </w:rPr>
              <w:instrText xml:space="preserve"> PAGEREF _Toc43594734 \h </w:instrText>
            </w:r>
            <w:r w:rsidR="00B80AC3">
              <w:rPr>
                <w:webHidden/>
              </w:rPr>
            </w:r>
            <w:r w:rsidR="00B80AC3">
              <w:rPr>
                <w:webHidden/>
              </w:rPr>
              <w:fldChar w:fldCharType="separate"/>
            </w:r>
            <w:r w:rsidR="00B80AC3">
              <w:rPr>
                <w:webHidden/>
              </w:rPr>
              <w:t>77</w:t>
            </w:r>
            <w:r w:rsidR="00B80AC3">
              <w:rPr>
                <w:webHidden/>
              </w:rPr>
              <w:fldChar w:fldCharType="end"/>
            </w:r>
          </w:hyperlink>
        </w:p>
        <w:p w14:paraId="359C0D59" w14:textId="4ED357DA" w:rsidR="00B80AC3" w:rsidRDefault="00FE260F">
          <w:pPr>
            <w:pStyle w:val="TOC2"/>
            <w:rPr>
              <w:rFonts w:asciiTheme="minorHAnsi" w:eastAsiaTheme="minorEastAsia" w:hAnsiTheme="minorHAnsi" w:cstheme="minorBidi"/>
              <w:noProof/>
            </w:rPr>
          </w:pPr>
          <w:hyperlink w:anchor="_Toc43594735"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_Toc43594735 \h </w:instrText>
            </w:r>
            <w:r w:rsidR="00B80AC3">
              <w:rPr>
                <w:noProof/>
                <w:webHidden/>
              </w:rPr>
            </w:r>
            <w:r w:rsidR="00B80AC3">
              <w:rPr>
                <w:noProof/>
                <w:webHidden/>
              </w:rPr>
              <w:fldChar w:fldCharType="separate"/>
            </w:r>
            <w:r w:rsidR="00B80AC3">
              <w:rPr>
                <w:noProof/>
                <w:webHidden/>
              </w:rPr>
              <w:t>77</w:t>
            </w:r>
            <w:r w:rsidR="00B80AC3">
              <w:rPr>
                <w:noProof/>
                <w:webHidden/>
              </w:rPr>
              <w:fldChar w:fldCharType="end"/>
            </w:r>
          </w:hyperlink>
        </w:p>
        <w:p w14:paraId="3EB8D11F" w14:textId="77777777" w:rsidR="00B80AC3" w:rsidRDefault="00FE260F">
          <w:pPr>
            <w:pStyle w:val="TOC2"/>
            <w:rPr>
              <w:rFonts w:asciiTheme="minorHAnsi" w:eastAsiaTheme="minorEastAsia" w:hAnsiTheme="minorHAnsi" w:cstheme="minorBidi"/>
              <w:noProof/>
            </w:rPr>
          </w:pPr>
          <w:hyperlink w:anchor="_Toc43594736"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_Toc43594736 \h </w:instrText>
            </w:r>
            <w:r w:rsidR="00B80AC3">
              <w:rPr>
                <w:noProof/>
                <w:webHidden/>
              </w:rPr>
            </w:r>
            <w:r w:rsidR="00B80AC3">
              <w:rPr>
                <w:noProof/>
                <w:webHidden/>
              </w:rPr>
              <w:fldChar w:fldCharType="separate"/>
            </w:r>
            <w:r w:rsidR="00B80AC3">
              <w:rPr>
                <w:noProof/>
                <w:webHidden/>
              </w:rPr>
              <w:t>77</w:t>
            </w:r>
            <w:r w:rsidR="00B80AC3">
              <w:rPr>
                <w:noProof/>
                <w:webHidden/>
              </w:rPr>
              <w:fldChar w:fldCharType="end"/>
            </w:r>
          </w:hyperlink>
        </w:p>
        <w:p w14:paraId="533B582B" w14:textId="77777777" w:rsidR="00B80AC3" w:rsidRDefault="00FE260F">
          <w:pPr>
            <w:pStyle w:val="TOC2"/>
            <w:rPr>
              <w:rFonts w:asciiTheme="minorHAnsi" w:eastAsiaTheme="minorEastAsia" w:hAnsiTheme="minorHAnsi" w:cstheme="minorBidi"/>
              <w:noProof/>
            </w:rPr>
          </w:pPr>
          <w:hyperlink w:anchor="_Toc43594737"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_Toc43594737 \h </w:instrText>
            </w:r>
            <w:r w:rsidR="00B80AC3">
              <w:rPr>
                <w:noProof/>
                <w:webHidden/>
              </w:rPr>
            </w:r>
            <w:r w:rsidR="00B80AC3">
              <w:rPr>
                <w:noProof/>
                <w:webHidden/>
              </w:rPr>
              <w:fldChar w:fldCharType="separate"/>
            </w:r>
            <w:r w:rsidR="00B80AC3">
              <w:rPr>
                <w:noProof/>
                <w:webHidden/>
              </w:rPr>
              <w:t>78</w:t>
            </w:r>
            <w:r w:rsidR="00B80AC3">
              <w:rPr>
                <w:noProof/>
                <w:webHidden/>
              </w:rPr>
              <w:fldChar w:fldCharType="end"/>
            </w:r>
          </w:hyperlink>
        </w:p>
        <w:p w14:paraId="26B25585" w14:textId="29209FAA" w:rsidR="00B80AC3" w:rsidRDefault="00FE260F">
          <w:pPr>
            <w:pStyle w:val="TOC2"/>
            <w:rPr>
              <w:rFonts w:asciiTheme="minorHAnsi" w:eastAsiaTheme="minorEastAsia" w:hAnsiTheme="minorHAnsi" w:cstheme="minorBidi"/>
              <w:noProof/>
            </w:rPr>
          </w:pPr>
          <w:hyperlink w:anchor="_Toc43594738" w:history="1">
            <w:r w:rsidR="00B80AC3" w:rsidRPr="001578DC">
              <w:rPr>
                <w:rStyle w:val="Hyperlink"/>
                <w:noProof/>
                <w:lang w:val="fr-FR"/>
              </w:rPr>
              <w:t>Document 6-1</w:t>
            </w:r>
            <w:r w:rsidR="004E790A">
              <w:rPr>
                <w:rStyle w:val="Hyperlink"/>
                <w:noProof/>
                <w:lang w:val="fr-FR"/>
              </w:rPr>
              <w:t> :</w:t>
            </w:r>
            <w:r w:rsidR="00B80AC3" w:rsidRPr="001578DC">
              <w:rPr>
                <w:rStyle w:val="Hyperlink"/>
                <w:noProof/>
                <w:lang w:val="fr-FR"/>
              </w:rPr>
              <w:t xml:space="preserve"> Une histoire fermée.</w:t>
            </w:r>
            <w:r w:rsidR="00B80AC3">
              <w:rPr>
                <w:noProof/>
                <w:webHidden/>
              </w:rPr>
              <w:tab/>
            </w:r>
            <w:r w:rsidR="00B80AC3">
              <w:rPr>
                <w:noProof/>
                <w:webHidden/>
              </w:rPr>
              <w:fldChar w:fldCharType="begin"/>
            </w:r>
            <w:r w:rsidR="00B80AC3">
              <w:rPr>
                <w:noProof/>
                <w:webHidden/>
              </w:rPr>
              <w:instrText xml:space="preserve"> PAGEREF _Toc43594738 \h </w:instrText>
            </w:r>
            <w:r w:rsidR="00B80AC3">
              <w:rPr>
                <w:noProof/>
                <w:webHidden/>
              </w:rPr>
            </w:r>
            <w:r w:rsidR="00B80AC3">
              <w:rPr>
                <w:noProof/>
                <w:webHidden/>
              </w:rPr>
              <w:fldChar w:fldCharType="separate"/>
            </w:r>
            <w:r w:rsidR="00B80AC3">
              <w:rPr>
                <w:noProof/>
                <w:webHidden/>
              </w:rPr>
              <w:t>89</w:t>
            </w:r>
            <w:r w:rsidR="00B80AC3">
              <w:rPr>
                <w:noProof/>
                <w:webHidden/>
              </w:rPr>
              <w:fldChar w:fldCharType="end"/>
            </w:r>
          </w:hyperlink>
        </w:p>
        <w:p w14:paraId="22879860" w14:textId="290001A7" w:rsidR="00B80AC3" w:rsidRDefault="00FE260F">
          <w:pPr>
            <w:pStyle w:val="TOC2"/>
            <w:rPr>
              <w:rFonts w:asciiTheme="minorHAnsi" w:eastAsiaTheme="minorEastAsia" w:hAnsiTheme="minorHAnsi" w:cstheme="minorBidi"/>
              <w:noProof/>
            </w:rPr>
          </w:pPr>
          <w:hyperlink w:anchor="_Toc43594739" w:history="1">
            <w:r w:rsidR="00B80AC3" w:rsidRPr="001578DC">
              <w:rPr>
                <w:rStyle w:val="Hyperlink"/>
                <w:noProof/>
                <w:lang w:val="fr-FR"/>
              </w:rPr>
              <w:t>Document 6-2</w:t>
            </w:r>
            <w:r w:rsidR="004E790A">
              <w:rPr>
                <w:rStyle w:val="Hyperlink"/>
                <w:noProof/>
                <w:lang w:val="fr-FR"/>
              </w:rPr>
              <w:t> :</w:t>
            </w:r>
            <w:r w:rsidR="00B80AC3" w:rsidRPr="001578DC">
              <w:rPr>
                <w:rStyle w:val="Hyperlink"/>
                <w:noProof/>
                <w:lang w:val="fr-FR"/>
              </w:rPr>
              <w:t xml:space="preserve"> Histoires ouvertes</w:t>
            </w:r>
            <w:r w:rsidR="00B80AC3">
              <w:rPr>
                <w:noProof/>
                <w:webHidden/>
              </w:rPr>
              <w:tab/>
            </w:r>
            <w:r w:rsidR="00B80AC3">
              <w:rPr>
                <w:noProof/>
                <w:webHidden/>
              </w:rPr>
              <w:fldChar w:fldCharType="begin"/>
            </w:r>
            <w:r w:rsidR="00B80AC3">
              <w:rPr>
                <w:noProof/>
                <w:webHidden/>
              </w:rPr>
              <w:instrText xml:space="preserve"> PAGEREF _Toc43594739 \h </w:instrText>
            </w:r>
            <w:r w:rsidR="00B80AC3">
              <w:rPr>
                <w:noProof/>
                <w:webHidden/>
              </w:rPr>
            </w:r>
            <w:r w:rsidR="00B80AC3">
              <w:rPr>
                <w:noProof/>
                <w:webHidden/>
              </w:rPr>
              <w:fldChar w:fldCharType="separate"/>
            </w:r>
            <w:r w:rsidR="00B80AC3">
              <w:rPr>
                <w:noProof/>
                <w:webHidden/>
              </w:rPr>
              <w:t>91</w:t>
            </w:r>
            <w:r w:rsidR="00B80AC3">
              <w:rPr>
                <w:noProof/>
                <w:webHidden/>
              </w:rPr>
              <w:fldChar w:fldCharType="end"/>
            </w:r>
          </w:hyperlink>
        </w:p>
        <w:p w14:paraId="46ED522C" w14:textId="05CF8DB3" w:rsidR="00B80AC3" w:rsidRDefault="00FE260F">
          <w:pPr>
            <w:pStyle w:val="TOC2"/>
            <w:rPr>
              <w:rFonts w:asciiTheme="minorHAnsi" w:eastAsiaTheme="minorEastAsia" w:hAnsiTheme="minorHAnsi" w:cstheme="minorBidi"/>
              <w:noProof/>
            </w:rPr>
          </w:pPr>
          <w:hyperlink w:anchor="_Toc43594740" w:history="1">
            <w:r w:rsidR="00B80AC3" w:rsidRPr="001578DC">
              <w:rPr>
                <w:rStyle w:val="Hyperlink"/>
                <w:noProof/>
                <w:lang w:val="fr-FR"/>
              </w:rPr>
              <w:t>Document 6-3</w:t>
            </w:r>
            <w:r w:rsidR="004E790A">
              <w:rPr>
                <w:rStyle w:val="Hyperlink"/>
                <w:noProof/>
                <w:lang w:val="fr-FR"/>
              </w:rPr>
              <w:t> :</w:t>
            </w:r>
            <w:r w:rsidR="00B80AC3" w:rsidRPr="001578DC">
              <w:rPr>
                <w:rStyle w:val="Hyperlink"/>
                <w:noProof/>
                <w:lang w:val="fr-FR"/>
              </w:rPr>
              <w:t xml:space="preserve"> Directives pour créer des histoires relatives au changement de comportement.</w:t>
            </w:r>
            <w:r w:rsidR="00B80AC3">
              <w:rPr>
                <w:noProof/>
                <w:webHidden/>
              </w:rPr>
              <w:tab/>
            </w:r>
            <w:r w:rsidR="00B80AC3">
              <w:rPr>
                <w:noProof/>
                <w:webHidden/>
              </w:rPr>
              <w:fldChar w:fldCharType="begin"/>
            </w:r>
            <w:r w:rsidR="00B80AC3">
              <w:rPr>
                <w:noProof/>
                <w:webHidden/>
              </w:rPr>
              <w:instrText xml:space="preserve"> PAGEREF _Toc43594740 \h </w:instrText>
            </w:r>
            <w:r w:rsidR="00B80AC3">
              <w:rPr>
                <w:noProof/>
                <w:webHidden/>
              </w:rPr>
            </w:r>
            <w:r w:rsidR="00B80AC3">
              <w:rPr>
                <w:noProof/>
                <w:webHidden/>
              </w:rPr>
              <w:fldChar w:fldCharType="separate"/>
            </w:r>
            <w:r w:rsidR="00B80AC3">
              <w:rPr>
                <w:noProof/>
                <w:webHidden/>
              </w:rPr>
              <w:t>92</w:t>
            </w:r>
            <w:r w:rsidR="00B80AC3">
              <w:rPr>
                <w:noProof/>
                <w:webHidden/>
              </w:rPr>
              <w:fldChar w:fldCharType="end"/>
            </w:r>
          </w:hyperlink>
        </w:p>
        <w:p w14:paraId="19763DC6" w14:textId="53046834" w:rsidR="00B80AC3" w:rsidRDefault="00FE260F">
          <w:pPr>
            <w:pStyle w:val="TOC2"/>
            <w:rPr>
              <w:rFonts w:asciiTheme="minorHAnsi" w:eastAsiaTheme="minorEastAsia" w:hAnsiTheme="minorHAnsi" w:cstheme="minorBidi"/>
              <w:noProof/>
            </w:rPr>
          </w:pPr>
          <w:hyperlink w:anchor="_Toc43594741" w:history="1">
            <w:r w:rsidR="00B80AC3" w:rsidRPr="001578DC">
              <w:rPr>
                <w:rStyle w:val="Hyperlink"/>
                <w:noProof/>
                <w:lang w:val="fr-FR"/>
              </w:rPr>
              <w:t>Document 6-4</w:t>
            </w:r>
            <w:r w:rsidR="004E790A">
              <w:rPr>
                <w:rStyle w:val="Hyperlink"/>
                <w:noProof/>
                <w:lang w:val="fr-FR"/>
              </w:rPr>
              <w:t> :</w:t>
            </w:r>
            <w:r w:rsidR="00B80AC3" w:rsidRPr="001578DC">
              <w:rPr>
                <w:rStyle w:val="Hyperlink"/>
                <w:noProof/>
                <w:lang w:val="fr-FR"/>
              </w:rPr>
              <w:t xml:space="preserve"> Témoignage</w:t>
            </w:r>
            <w:r w:rsidR="00B80AC3">
              <w:rPr>
                <w:noProof/>
                <w:webHidden/>
              </w:rPr>
              <w:tab/>
            </w:r>
            <w:r w:rsidR="00B80AC3">
              <w:rPr>
                <w:noProof/>
                <w:webHidden/>
              </w:rPr>
              <w:fldChar w:fldCharType="begin"/>
            </w:r>
            <w:r w:rsidR="00B80AC3">
              <w:rPr>
                <w:noProof/>
                <w:webHidden/>
              </w:rPr>
              <w:instrText xml:space="preserve"> PAGEREF _Toc43594741 \h </w:instrText>
            </w:r>
            <w:r w:rsidR="00B80AC3">
              <w:rPr>
                <w:noProof/>
                <w:webHidden/>
              </w:rPr>
            </w:r>
            <w:r w:rsidR="00B80AC3">
              <w:rPr>
                <w:noProof/>
                <w:webHidden/>
              </w:rPr>
              <w:fldChar w:fldCharType="separate"/>
            </w:r>
            <w:r w:rsidR="00B80AC3">
              <w:rPr>
                <w:noProof/>
                <w:webHidden/>
              </w:rPr>
              <w:t>94</w:t>
            </w:r>
            <w:r w:rsidR="00B80AC3">
              <w:rPr>
                <w:noProof/>
                <w:webHidden/>
              </w:rPr>
              <w:fldChar w:fldCharType="end"/>
            </w:r>
          </w:hyperlink>
        </w:p>
        <w:p w14:paraId="682C9BF6" w14:textId="081A7EB4" w:rsidR="00B80AC3" w:rsidRDefault="00FE260F">
          <w:pPr>
            <w:pStyle w:val="TOC2"/>
            <w:rPr>
              <w:rFonts w:asciiTheme="minorHAnsi" w:eastAsiaTheme="minorEastAsia" w:hAnsiTheme="minorHAnsi" w:cstheme="minorBidi"/>
              <w:noProof/>
            </w:rPr>
          </w:pPr>
          <w:hyperlink w:anchor="_Toc43594742" w:history="1">
            <w:r w:rsidR="00B80AC3" w:rsidRPr="001578DC">
              <w:rPr>
                <w:rStyle w:val="Hyperlink"/>
                <w:noProof/>
                <w:lang w:val="fr-FR"/>
              </w:rPr>
              <w:t>Document 6-5</w:t>
            </w:r>
            <w:r w:rsidR="004E790A">
              <w:rPr>
                <w:rStyle w:val="Hyperlink"/>
                <w:noProof/>
                <w:lang w:val="fr-FR"/>
              </w:rPr>
              <w:t> :</w:t>
            </w:r>
            <w:r w:rsidR="00B80AC3" w:rsidRPr="001578DC">
              <w:rPr>
                <w:rStyle w:val="Hyperlink"/>
                <w:noProof/>
                <w:lang w:val="fr-FR"/>
              </w:rPr>
              <w:t xml:space="preserve"> Instructions pour l'organisation d'un Témoignage Guidé</w:t>
            </w:r>
            <w:r w:rsidR="00B80AC3">
              <w:rPr>
                <w:noProof/>
                <w:webHidden/>
              </w:rPr>
              <w:tab/>
            </w:r>
            <w:r w:rsidR="00B80AC3">
              <w:rPr>
                <w:noProof/>
                <w:webHidden/>
              </w:rPr>
              <w:fldChar w:fldCharType="begin"/>
            </w:r>
            <w:r w:rsidR="00B80AC3">
              <w:rPr>
                <w:noProof/>
                <w:webHidden/>
              </w:rPr>
              <w:instrText xml:space="preserve"> PAGEREF _Toc43594742 \h </w:instrText>
            </w:r>
            <w:r w:rsidR="00B80AC3">
              <w:rPr>
                <w:noProof/>
                <w:webHidden/>
              </w:rPr>
            </w:r>
            <w:r w:rsidR="00B80AC3">
              <w:rPr>
                <w:noProof/>
                <w:webHidden/>
              </w:rPr>
              <w:fldChar w:fldCharType="separate"/>
            </w:r>
            <w:r w:rsidR="00B80AC3">
              <w:rPr>
                <w:noProof/>
                <w:webHidden/>
              </w:rPr>
              <w:t>95</w:t>
            </w:r>
            <w:r w:rsidR="00B80AC3">
              <w:rPr>
                <w:noProof/>
                <w:webHidden/>
              </w:rPr>
              <w:fldChar w:fldCharType="end"/>
            </w:r>
          </w:hyperlink>
        </w:p>
        <w:p w14:paraId="12680DB4" w14:textId="4BD56A98" w:rsidR="00B80AC3" w:rsidRDefault="00FE260F">
          <w:pPr>
            <w:pStyle w:val="TOC1"/>
            <w:rPr>
              <w:rFonts w:asciiTheme="minorHAnsi" w:eastAsiaTheme="minorEastAsia" w:hAnsiTheme="minorHAnsi" w:cstheme="minorBidi"/>
              <w:b w:val="0"/>
            </w:rPr>
          </w:pPr>
          <w:hyperlink w:anchor="_Toc43594743" w:history="1">
            <w:r w:rsidR="00B80AC3" w:rsidRPr="001578DC">
              <w:rPr>
                <w:rStyle w:val="Hyperlink"/>
                <w:lang w:val="fr-FR"/>
              </w:rPr>
              <w:t>Leçon 7</w:t>
            </w:r>
            <w:r w:rsidR="004E790A">
              <w:rPr>
                <w:rStyle w:val="Hyperlink"/>
                <w:lang w:val="fr-FR"/>
              </w:rPr>
              <w:t> :</w:t>
            </w:r>
            <w:r w:rsidR="00B80AC3" w:rsidRPr="001578DC">
              <w:rPr>
                <w:rStyle w:val="Hyperlink"/>
                <w:lang w:val="fr-FR"/>
              </w:rPr>
              <w:t xml:space="preserve"> Apprendre à travers les Visites de Sites Croisées</w:t>
            </w:r>
            <w:r w:rsidR="00B80AC3">
              <w:rPr>
                <w:webHidden/>
              </w:rPr>
              <w:tab/>
            </w:r>
            <w:r w:rsidR="00B80AC3">
              <w:rPr>
                <w:webHidden/>
              </w:rPr>
              <w:fldChar w:fldCharType="begin"/>
            </w:r>
            <w:r w:rsidR="00B80AC3">
              <w:rPr>
                <w:webHidden/>
              </w:rPr>
              <w:instrText xml:space="preserve"> PAGEREF _Toc43594743 \h </w:instrText>
            </w:r>
            <w:r w:rsidR="00B80AC3">
              <w:rPr>
                <w:webHidden/>
              </w:rPr>
            </w:r>
            <w:r w:rsidR="00B80AC3">
              <w:rPr>
                <w:webHidden/>
              </w:rPr>
              <w:fldChar w:fldCharType="separate"/>
            </w:r>
            <w:r w:rsidR="00B80AC3">
              <w:rPr>
                <w:webHidden/>
              </w:rPr>
              <w:t>97</w:t>
            </w:r>
            <w:r w:rsidR="00B80AC3">
              <w:rPr>
                <w:webHidden/>
              </w:rPr>
              <w:fldChar w:fldCharType="end"/>
            </w:r>
          </w:hyperlink>
        </w:p>
        <w:p w14:paraId="3CE263FE" w14:textId="11406248" w:rsidR="00B80AC3" w:rsidRDefault="00FE260F">
          <w:pPr>
            <w:pStyle w:val="TOC2"/>
            <w:rPr>
              <w:rFonts w:asciiTheme="minorHAnsi" w:eastAsiaTheme="minorEastAsia" w:hAnsiTheme="minorHAnsi" w:cstheme="minorBidi"/>
              <w:noProof/>
            </w:rPr>
          </w:pPr>
          <w:hyperlink w:anchor="_Toc43594744"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_Toc43594744 \h </w:instrText>
            </w:r>
            <w:r w:rsidR="00B80AC3">
              <w:rPr>
                <w:noProof/>
                <w:webHidden/>
              </w:rPr>
            </w:r>
            <w:r w:rsidR="00B80AC3">
              <w:rPr>
                <w:noProof/>
                <w:webHidden/>
              </w:rPr>
              <w:fldChar w:fldCharType="separate"/>
            </w:r>
            <w:r w:rsidR="00B80AC3">
              <w:rPr>
                <w:noProof/>
                <w:webHidden/>
              </w:rPr>
              <w:t>97</w:t>
            </w:r>
            <w:r w:rsidR="00B80AC3">
              <w:rPr>
                <w:noProof/>
                <w:webHidden/>
              </w:rPr>
              <w:fldChar w:fldCharType="end"/>
            </w:r>
          </w:hyperlink>
        </w:p>
        <w:p w14:paraId="5422EA8D" w14:textId="77777777" w:rsidR="00B80AC3" w:rsidRDefault="00FE260F">
          <w:pPr>
            <w:pStyle w:val="TOC2"/>
            <w:rPr>
              <w:rFonts w:asciiTheme="minorHAnsi" w:eastAsiaTheme="minorEastAsia" w:hAnsiTheme="minorHAnsi" w:cstheme="minorBidi"/>
              <w:noProof/>
            </w:rPr>
          </w:pPr>
          <w:hyperlink w:anchor="_Toc43594745"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_Toc43594745 \h </w:instrText>
            </w:r>
            <w:r w:rsidR="00B80AC3">
              <w:rPr>
                <w:noProof/>
                <w:webHidden/>
              </w:rPr>
            </w:r>
            <w:r w:rsidR="00B80AC3">
              <w:rPr>
                <w:noProof/>
                <w:webHidden/>
              </w:rPr>
              <w:fldChar w:fldCharType="separate"/>
            </w:r>
            <w:r w:rsidR="00B80AC3">
              <w:rPr>
                <w:noProof/>
                <w:webHidden/>
              </w:rPr>
              <w:t>97</w:t>
            </w:r>
            <w:r w:rsidR="00B80AC3">
              <w:rPr>
                <w:noProof/>
                <w:webHidden/>
              </w:rPr>
              <w:fldChar w:fldCharType="end"/>
            </w:r>
          </w:hyperlink>
        </w:p>
        <w:p w14:paraId="5A8D16E9" w14:textId="77777777" w:rsidR="00B80AC3" w:rsidRDefault="00FE260F">
          <w:pPr>
            <w:pStyle w:val="TOC2"/>
            <w:rPr>
              <w:rFonts w:asciiTheme="minorHAnsi" w:eastAsiaTheme="minorEastAsia" w:hAnsiTheme="minorHAnsi" w:cstheme="minorBidi"/>
              <w:noProof/>
            </w:rPr>
          </w:pPr>
          <w:hyperlink w:anchor="_Toc43594746"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_Toc43594746 \h </w:instrText>
            </w:r>
            <w:r w:rsidR="00B80AC3">
              <w:rPr>
                <w:noProof/>
                <w:webHidden/>
              </w:rPr>
            </w:r>
            <w:r w:rsidR="00B80AC3">
              <w:rPr>
                <w:noProof/>
                <w:webHidden/>
              </w:rPr>
              <w:fldChar w:fldCharType="separate"/>
            </w:r>
            <w:r w:rsidR="00B80AC3">
              <w:rPr>
                <w:noProof/>
                <w:webHidden/>
              </w:rPr>
              <w:t>97</w:t>
            </w:r>
            <w:r w:rsidR="00B80AC3">
              <w:rPr>
                <w:noProof/>
                <w:webHidden/>
              </w:rPr>
              <w:fldChar w:fldCharType="end"/>
            </w:r>
          </w:hyperlink>
        </w:p>
        <w:p w14:paraId="71B4D3DD" w14:textId="70684BBD" w:rsidR="00B80AC3" w:rsidRDefault="00FE260F">
          <w:pPr>
            <w:pStyle w:val="TOC2"/>
            <w:rPr>
              <w:rFonts w:asciiTheme="minorHAnsi" w:eastAsiaTheme="minorEastAsia" w:hAnsiTheme="minorHAnsi" w:cstheme="minorBidi"/>
              <w:noProof/>
            </w:rPr>
          </w:pPr>
          <w:hyperlink w:anchor="_Toc43594747" w:history="1">
            <w:r w:rsidR="00B80AC3" w:rsidRPr="001578DC">
              <w:rPr>
                <w:rStyle w:val="Hyperlink"/>
                <w:noProof/>
                <w:lang w:val="fr-FR"/>
              </w:rPr>
              <w:t>Document 7-1</w:t>
            </w:r>
            <w:r w:rsidR="004E790A">
              <w:rPr>
                <w:rStyle w:val="Hyperlink"/>
                <w:noProof/>
                <w:lang w:val="fr-FR"/>
              </w:rPr>
              <w:t> :</w:t>
            </w:r>
            <w:r w:rsidR="00B80AC3" w:rsidRPr="001578DC">
              <w:rPr>
                <w:rStyle w:val="Hyperlink"/>
                <w:noProof/>
                <w:lang w:val="fr-FR"/>
              </w:rPr>
              <w:t xml:space="preserve"> Histoire d’une Visite de Site Croisée</w:t>
            </w:r>
            <w:r w:rsidR="00B80AC3">
              <w:rPr>
                <w:noProof/>
                <w:webHidden/>
              </w:rPr>
              <w:tab/>
            </w:r>
            <w:r w:rsidR="00B80AC3">
              <w:rPr>
                <w:noProof/>
                <w:webHidden/>
              </w:rPr>
              <w:fldChar w:fldCharType="begin"/>
            </w:r>
            <w:r w:rsidR="00B80AC3">
              <w:rPr>
                <w:noProof/>
                <w:webHidden/>
              </w:rPr>
              <w:instrText xml:space="preserve"> PAGEREF _Toc43594747 \h </w:instrText>
            </w:r>
            <w:r w:rsidR="00B80AC3">
              <w:rPr>
                <w:noProof/>
                <w:webHidden/>
              </w:rPr>
            </w:r>
            <w:r w:rsidR="00B80AC3">
              <w:rPr>
                <w:noProof/>
                <w:webHidden/>
              </w:rPr>
              <w:fldChar w:fldCharType="separate"/>
            </w:r>
            <w:r w:rsidR="00B80AC3">
              <w:rPr>
                <w:noProof/>
                <w:webHidden/>
              </w:rPr>
              <w:t>101</w:t>
            </w:r>
            <w:r w:rsidR="00B80AC3">
              <w:rPr>
                <w:noProof/>
                <w:webHidden/>
              </w:rPr>
              <w:fldChar w:fldCharType="end"/>
            </w:r>
          </w:hyperlink>
        </w:p>
        <w:p w14:paraId="4130C2B7" w14:textId="5198DD4A" w:rsidR="00B80AC3" w:rsidRDefault="00FE260F">
          <w:pPr>
            <w:pStyle w:val="TOC2"/>
            <w:rPr>
              <w:rFonts w:asciiTheme="minorHAnsi" w:eastAsiaTheme="minorEastAsia" w:hAnsiTheme="minorHAnsi" w:cstheme="minorBidi"/>
              <w:noProof/>
            </w:rPr>
          </w:pPr>
          <w:hyperlink w:anchor="_Toc43594748" w:history="1">
            <w:r w:rsidR="00B80AC3" w:rsidRPr="001578DC">
              <w:rPr>
                <w:rStyle w:val="Hyperlink"/>
                <w:noProof/>
                <w:lang w:val="fr-FR"/>
              </w:rPr>
              <w:t>Document 7-2</w:t>
            </w:r>
            <w:r w:rsidR="004E790A">
              <w:rPr>
                <w:rStyle w:val="Hyperlink"/>
                <w:noProof/>
                <w:lang w:val="fr-FR"/>
              </w:rPr>
              <w:t> :</w:t>
            </w:r>
            <w:r w:rsidR="00B80AC3" w:rsidRPr="001578DC">
              <w:rPr>
                <w:rStyle w:val="Hyperlink"/>
                <w:noProof/>
                <w:lang w:val="fr-FR"/>
              </w:rPr>
              <w:t xml:space="preserve"> Checklist pour planifier une visite de site croisée</w:t>
            </w:r>
            <w:r w:rsidR="00B80AC3">
              <w:rPr>
                <w:noProof/>
                <w:webHidden/>
              </w:rPr>
              <w:tab/>
            </w:r>
            <w:r w:rsidR="00B80AC3">
              <w:rPr>
                <w:noProof/>
                <w:webHidden/>
              </w:rPr>
              <w:fldChar w:fldCharType="begin"/>
            </w:r>
            <w:r w:rsidR="00B80AC3">
              <w:rPr>
                <w:noProof/>
                <w:webHidden/>
              </w:rPr>
              <w:instrText xml:space="preserve"> PAGEREF _Toc43594748 \h </w:instrText>
            </w:r>
            <w:r w:rsidR="00B80AC3">
              <w:rPr>
                <w:noProof/>
                <w:webHidden/>
              </w:rPr>
            </w:r>
            <w:r w:rsidR="00B80AC3">
              <w:rPr>
                <w:noProof/>
                <w:webHidden/>
              </w:rPr>
              <w:fldChar w:fldCharType="separate"/>
            </w:r>
            <w:r w:rsidR="00B80AC3">
              <w:rPr>
                <w:noProof/>
                <w:webHidden/>
              </w:rPr>
              <w:t>102</w:t>
            </w:r>
            <w:r w:rsidR="00B80AC3">
              <w:rPr>
                <w:noProof/>
                <w:webHidden/>
              </w:rPr>
              <w:fldChar w:fldCharType="end"/>
            </w:r>
          </w:hyperlink>
        </w:p>
        <w:p w14:paraId="06AAC305" w14:textId="51E26646" w:rsidR="00B80AC3" w:rsidRDefault="00FE260F">
          <w:pPr>
            <w:pStyle w:val="TOC1"/>
            <w:rPr>
              <w:rFonts w:asciiTheme="minorHAnsi" w:eastAsiaTheme="minorEastAsia" w:hAnsiTheme="minorHAnsi" w:cstheme="minorBidi"/>
              <w:b w:val="0"/>
            </w:rPr>
          </w:pPr>
          <w:hyperlink w:anchor="_Toc43594749" w:history="1">
            <w:r w:rsidR="00B80AC3" w:rsidRPr="001578DC">
              <w:rPr>
                <w:rStyle w:val="Hyperlink"/>
                <w:lang w:val="fr-FR"/>
              </w:rPr>
              <w:t>Leçon 8</w:t>
            </w:r>
            <w:r w:rsidR="004E790A">
              <w:rPr>
                <w:rStyle w:val="Hyperlink"/>
                <w:lang w:val="fr-FR"/>
              </w:rPr>
              <w:t> :</w:t>
            </w:r>
            <w:r w:rsidR="00B80AC3" w:rsidRPr="001578DC">
              <w:rPr>
                <w:rStyle w:val="Hyperlink"/>
                <w:lang w:val="fr-FR"/>
              </w:rPr>
              <w:t xml:space="preserve"> Planification des actions</w:t>
            </w:r>
            <w:r w:rsidR="00B80AC3">
              <w:rPr>
                <w:webHidden/>
              </w:rPr>
              <w:tab/>
            </w:r>
            <w:r w:rsidR="00B80AC3">
              <w:rPr>
                <w:webHidden/>
              </w:rPr>
              <w:fldChar w:fldCharType="begin"/>
            </w:r>
            <w:r w:rsidR="00B80AC3">
              <w:rPr>
                <w:webHidden/>
              </w:rPr>
              <w:instrText xml:space="preserve"> PAGEREF _Toc43594749 \h </w:instrText>
            </w:r>
            <w:r w:rsidR="00B80AC3">
              <w:rPr>
                <w:webHidden/>
              </w:rPr>
            </w:r>
            <w:r w:rsidR="00B80AC3">
              <w:rPr>
                <w:webHidden/>
              </w:rPr>
              <w:fldChar w:fldCharType="separate"/>
            </w:r>
            <w:r w:rsidR="00B80AC3">
              <w:rPr>
                <w:webHidden/>
              </w:rPr>
              <w:t>105</w:t>
            </w:r>
            <w:r w:rsidR="00B80AC3">
              <w:rPr>
                <w:webHidden/>
              </w:rPr>
              <w:fldChar w:fldCharType="end"/>
            </w:r>
          </w:hyperlink>
        </w:p>
        <w:p w14:paraId="600856CE" w14:textId="1FEEE15D" w:rsidR="00B80AC3" w:rsidRDefault="00FE260F">
          <w:pPr>
            <w:pStyle w:val="TOC2"/>
            <w:rPr>
              <w:rFonts w:asciiTheme="minorHAnsi" w:eastAsiaTheme="minorEastAsia" w:hAnsiTheme="minorHAnsi" w:cstheme="minorBidi"/>
              <w:noProof/>
            </w:rPr>
          </w:pPr>
          <w:hyperlink w:anchor="_Toc43594750"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_Toc43594750 \h </w:instrText>
            </w:r>
            <w:r w:rsidR="00B80AC3">
              <w:rPr>
                <w:noProof/>
                <w:webHidden/>
              </w:rPr>
            </w:r>
            <w:r w:rsidR="00B80AC3">
              <w:rPr>
                <w:noProof/>
                <w:webHidden/>
              </w:rPr>
              <w:fldChar w:fldCharType="separate"/>
            </w:r>
            <w:r w:rsidR="00B80AC3">
              <w:rPr>
                <w:noProof/>
                <w:webHidden/>
              </w:rPr>
              <w:t>105</w:t>
            </w:r>
            <w:r w:rsidR="00B80AC3">
              <w:rPr>
                <w:noProof/>
                <w:webHidden/>
              </w:rPr>
              <w:fldChar w:fldCharType="end"/>
            </w:r>
          </w:hyperlink>
        </w:p>
        <w:p w14:paraId="3AF6FB52" w14:textId="77777777" w:rsidR="00B80AC3" w:rsidRDefault="00FE260F">
          <w:pPr>
            <w:pStyle w:val="TOC2"/>
            <w:rPr>
              <w:rFonts w:asciiTheme="minorHAnsi" w:eastAsiaTheme="minorEastAsia" w:hAnsiTheme="minorHAnsi" w:cstheme="minorBidi"/>
              <w:noProof/>
            </w:rPr>
          </w:pPr>
          <w:hyperlink w:anchor="_Toc43594751"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_Toc43594751 \h </w:instrText>
            </w:r>
            <w:r w:rsidR="00B80AC3">
              <w:rPr>
                <w:noProof/>
                <w:webHidden/>
              </w:rPr>
            </w:r>
            <w:r w:rsidR="00B80AC3">
              <w:rPr>
                <w:noProof/>
                <w:webHidden/>
              </w:rPr>
              <w:fldChar w:fldCharType="separate"/>
            </w:r>
            <w:r w:rsidR="00B80AC3">
              <w:rPr>
                <w:noProof/>
                <w:webHidden/>
              </w:rPr>
              <w:t>105</w:t>
            </w:r>
            <w:r w:rsidR="00B80AC3">
              <w:rPr>
                <w:noProof/>
                <w:webHidden/>
              </w:rPr>
              <w:fldChar w:fldCharType="end"/>
            </w:r>
          </w:hyperlink>
        </w:p>
        <w:p w14:paraId="30145481" w14:textId="77777777" w:rsidR="00B80AC3" w:rsidRDefault="00FE260F">
          <w:pPr>
            <w:pStyle w:val="TOC2"/>
            <w:rPr>
              <w:rFonts w:asciiTheme="minorHAnsi" w:eastAsiaTheme="minorEastAsia" w:hAnsiTheme="minorHAnsi" w:cstheme="minorBidi"/>
              <w:noProof/>
            </w:rPr>
          </w:pPr>
          <w:hyperlink w:anchor="_Toc43594752"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_Toc43594752 \h </w:instrText>
            </w:r>
            <w:r w:rsidR="00B80AC3">
              <w:rPr>
                <w:noProof/>
                <w:webHidden/>
              </w:rPr>
            </w:r>
            <w:r w:rsidR="00B80AC3">
              <w:rPr>
                <w:noProof/>
                <w:webHidden/>
              </w:rPr>
              <w:fldChar w:fldCharType="separate"/>
            </w:r>
            <w:r w:rsidR="00B80AC3">
              <w:rPr>
                <w:noProof/>
                <w:webHidden/>
              </w:rPr>
              <w:t>105</w:t>
            </w:r>
            <w:r w:rsidR="00B80AC3">
              <w:rPr>
                <w:noProof/>
                <w:webHidden/>
              </w:rPr>
              <w:fldChar w:fldCharType="end"/>
            </w:r>
          </w:hyperlink>
        </w:p>
        <w:p w14:paraId="16FA98EE" w14:textId="71EDEC5C" w:rsidR="00B80AC3" w:rsidRDefault="00FE260F">
          <w:pPr>
            <w:pStyle w:val="TOC2"/>
            <w:rPr>
              <w:rFonts w:asciiTheme="minorHAnsi" w:eastAsiaTheme="minorEastAsia" w:hAnsiTheme="minorHAnsi" w:cstheme="minorBidi"/>
              <w:noProof/>
            </w:rPr>
          </w:pPr>
          <w:hyperlink w:anchor="_Toc43594753" w:history="1">
            <w:r w:rsidR="00B80AC3" w:rsidRPr="001578DC">
              <w:rPr>
                <w:rStyle w:val="Hyperlink"/>
                <w:noProof/>
                <w:lang w:val="fr-FR"/>
              </w:rPr>
              <w:t>Document 8-1</w:t>
            </w:r>
            <w:r w:rsidR="004E790A">
              <w:rPr>
                <w:rStyle w:val="Hyperlink"/>
                <w:noProof/>
                <w:lang w:val="fr-FR"/>
              </w:rPr>
              <w:t> :</w:t>
            </w:r>
            <w:r w:rsidR="00B80AC3" w:rsidRPr="001578DC">
              <w:rPr>
                <w:rStyle w:val="Hyperlink"/>
                <w:noProof/>
                <w:lang w:val="fr-FR"/>
              </w:rPr>
              <w:t xml:space="preserve"> Fiche de planification des actions</w:t>
            </w:r>
            <w:r w:rsidR="00B80AC3">
              <w:rPr>
                <w:noProof/>
                <w:webHidden/>
              </w:rPr>
              <w:tab/>
            </w:r>
            <w:r w:rsidR="00B80AC3">
              <w:rPr>
                <w:noProof/>
                <w:webHidden/>
              </w:rPr>
              <w:fldChar w:fldCharType="begin"/>
            </w:r>
            <w:r w:rsidR="00B80AC3">
              <w:rPr>
                <w:noProof/>
                <w:webHidden/>
              </w:rPr>
              <w:instrText xml:space="preserve"> PAGEREF _Toc43594753 \h </w:instrText>
            </w:r>
            <w:r w:rsidR="00B80AC3">
              <w:rPr>
                <w:noProof/>
                <w:webHidden/>
              </w:rPr>
            </w:r>
            <w:r w:rsidR="00B80AC3">
              <w:rPr>
                <w:noProof/>
                <w:webHidden/>
              </w:rPr>
              <w:fldChar w:fldCharType="separate"/>
            </w:r>
            <w:r w:rsidR="00B80AC3">
              <w:rPr>
                <w:noProof/>
                <w:webHidden/>
              </w:rPr>
              <w:t>108</w:t>
            </w:r>
            <w:r w:rsidR="00B80AC3">
              <w:rPr>
                <w:noProof/>
                <w:webHidden/>
              </w:rPr>
              <w:fldChar w:fldCharType="end"/>
            </w:r>
          </w:hyperlink>
        </w:p>
        <w:p w14:paraId="26C9A18D" w14:textId="19A6C092" w:rsidR="00B80AC3" w:rsidRDefault="00FE260F">
          <w:pPr>
            <w:pStyle w:val="TOC2"/>
            <w:rPr>
              <w:rFonts w:asciiTheme="minorHAnsi" w:eastAsiaTheme="minorEastAsia" w:hAnsiTheme="minorHAnsi" w:cstheme="minorBidi"/>
              <w:noProof/>
            </w:rPr>
          </w:pPr>
          <w:hyperlink w:anchor="_Toc43594754" w:history="1">
            <w:r w:rsidR="00B80AC3" w:rsidRPr="001578DC">
              <w:rPr>
                <w:rStyle w:val="Hyperlink"/>
                <w:noProof/>
                <w:lang w:val="fr-FR"/>
              </w:rPr>
              <w:t>Document 8-2</w:t>
            </w:r>
            <w:r w:rsidR="004E790A">
              <w:rPr>
                <w:rStyle w:val="Hyperlink"/>
                <w:noProof/>
                <w:lang w:val="fr-FR"/>
              </w:rPr>
              <w:t> :</w:t>
            </w:r>
            <w:r w:rsidR="00B80AC3" w:rsidRPr="001578DC">
              <w:rPr>
                <w:rStyle w:val="Hyperlink"/>
                <w:noProof/>
                <w:lang w:val="fr-FR"/>
              </w:rPr>
              <w:t xml:space="preserve"> Exemple de Fiche de planification des actions</w:t>
            </w:r>
            <w:r w:rsidR="00B80AC3">
              <w:rPr>
                <w:noProof/>
                <w:webHidden/>
              </w:rPr>
              <w:tab/>
            </w:r>
            <w:r w:rsidR="00B80AC3">
              <w:rPr>
                <w:noProof/>
                <w:webHidden/>
              </w:rPr>
              <w:fldChar w:fldCharType="begin"/>
            </w:r>
            <w:r w:rsidR="00B80AC3">
              <w:rPr>
                <w:noProof/>
                <w:webHidden/>
              </w:rPr>
              <w:instrText xml:space="preserve"> PAGEREF _Toc43594754 \h </w:instrText>
            </w:r>
            <w:r w:rsidR="00B80AC3">
              <w:rPr>
                <w:noProof/>
                <w:webHidden/>
              </w:rPr>
            </w:r>
            <w:r w:rsidR="00B80AC3">
              <w:rPr>
                <w:noProof/>
                <w:webHidden/>
              </w:rPr>
              <w:fldChar w:fldCharType="separate"/>
            </w:r>
            <w:r w:rsidR="00B80AC3">
              <w:rPr>
                <w:noProof/>
                <w:webHidden/>
              </w:rPr>
              <w:t>109</w:t>
            </w:r>
            <w:r w:rsidR="00B80AC3">
              <w:rPr>
                <w:noProof/>
                <w:webHidden/>
              </w:rPr>
              <w:fldChar w:fldCharType="end"/>
            </w:r>
          </w:hyperlink>
        </w:p>
        <w:p w14:paraId="204775D1" w14:textId="1749C9A8" w:rsidR="00B80AC3" w:rsidRDefault="00FE260F">
          <w:pPr>
            <w:pStyle w:val="TOC1"/>
            <w:rPr>
              <w:rFonts w:asciiTheme="minorHAnsi" w:eastAsiaTheme="minorEastAsia" w:hAnsiTheme="minorHAnsi" w:cstheme="minorBidi"/>
              <w:b w:val="0"/>
            </w:rPr>
          </w:pPr>
          <w:hyperlink w:anchor="_Toc43594755" w:history="1">
            <w:r w:rsidR="00B80AC3" w:rsidRPr="001578DC">
              <w:rPr>
                <w:rStyle w:val="Hyperlink"/>
                <w:lang w:val="fr-FR"/>
              </w:rPr>
              <w:t>Leçon 9</w:t>
            </w:r>
            <w:r w:rsidR="004E790A">
              <w:rPr>
                <w:rStyle w:val="Hyperlink"/>
                <w:lang w:val="fr-FR"/>
              </w:rPr>
              <w:t> :</w:t>
            </w:r>
            <w:r w:rsidR="00B80AC3" w:rsidRPr="001578DC">
              <w:rPr>
                <w:rStyle w:val="Hyperlink"/>
                <w:lang w:val="fr-FR"/>
              </w:rPr>
              <w:t xml:space="preserve"> Clôture</w:t>
            </w:r>
            <w:r w:rsidR="00B80AC3">
              <w:rPr>
                <w:webHidden/>
              </w:rPr>
              <w:tab/>
            </w:r>
            <w:r w:rsidR="00B80AC3">
              <w:rPr>
                <w:webHidden/>
              </w:rPr>
              <w:fldChar w:fldCharType="begin"/>
            </w:r>
            <w:r w:rsidR="00B80AC3">
              <w:rPr>
                <w:webHidden/>
              </w:rPr>
              <w:instrText xml:space="preserve"> PAGEREF _Toc43594755 \h </w:instrText>
            </w:r>
            <w:r w:rsidR="00B80AC3">
              <w:rPr>
                <w:webHidden/>
              </w:rPr>
            </w:r>
            <w:r w:rsidR="00B80AC3">
              <w:rPr>
                <w:webHidden/>
              </w:rPr>
              <w:fldChar w:fldCharType="separate"/>
            </w:r>
            <w:r w:rsidR="00B80AC3">
              <w:rPr>
                <w:webHidden/>
              </w:rPr>
              <w:t>110</w:t>
            </w:r>
            <w:r w:rsidR="00B80AC3">
              <w:rPr>
                <w:webHidden/>
              </w:rPr>
              <w:fldChar w:fldCharType="end"/>
            </w:r>
          </w:hyperlink>
        </w:p>
        <w:p w14:paraId="707F935D" w14:textId="386A9BF1" w:rsidR="00B80AC3" w:rsidRDefault="00FE260F">
          <w:pPr>
            <w:pStyle w:val="TOC2"/>
            <w:rPr>
              <w:rFonts w:asciiTheme="minorHAnsi" w:eastAsiaTheme="minorEastAsia" w:hAnsiTheme="minorHAnsi" w:cstheme="minorBidi"/>
              <w:noProof/>
            </w:rPr>
          </w:pPr>
          <w:hyperlink w:anchor="_Toc43594756"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_Toc43594756 \h </w:instrText>
            </w:r>
            <w:r w:rsidR="00B80AC3">
              <w:rPr>
                <w:noProof/>
                <w:webHidden/>
              </w:rPr>
            </w:r>
            <w:r w:rsidR="00B80AC3">
              <w:rPr>
                <w:noProof/>
                <w:webHidden/>
              </w:rPr>
              <w:fldChar w:fldCharType="separate"/>
            </w:r>
            <w:r w:rsidR="00B80AC3">
              <w:rPr>
                <w:noProof/>
                <w:webHidden/>
              </w:rPr>
              <w:t>110</w:t>
            </w:r>
            <w:r w:rsidR="00B80AC3">
              <w:rPr>
                <w:noProof/>
                <w:webHidden/>
              </w:rPr>
              <w:fldChar w:fldCharType="end"/>
            </w:r>
          </w:hyperlink>
        </w:p>
        <w:p w14:paraId="694538B7" w14:textId="77777777" w:rsidR="00B80AC3" w:rsidRDefault="00FE260F">
          <w:pPr>
            <w:pStyle w:val="TOC2"/>
            <w:rPr>
              <w:rFonts w:asciiTheme="minorHAnsi" w:eastAsiaTheme="minorEastAsia" w:hAnsiTheme="minorHAnsi" w:cstheme="minorBidi"/>
              <w:noProof/>
            </w:rPr>
          </w:pPr>
          <w:hyperlink w:anchor="_Toc43594757"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_Toc43594757 \h </w:instrText>
            </w:r>
            <w:r w:rsidR="00B80AC3">
              <w:rPr>
                <w:noProof/>
                <w:webHidden/>
              </w:rPr>
            </w:r>
            <w:r w:rsidR="00B80AC3">
              <w:rPr>
                <w:noProof/>
                <w:webHidden/>
              </w:rPr>
              <w:fldChar w:fldCharType="separate"/>
            </w:r>
            <w:r w:rsidR="00B80AC3">
              <w:rPr>
                <w:noProof/>
                <w:webHidden/>
              </w:rPr>
              <w:t>110</w:t>
            </w:r>
            <w:r w:rsidR="00B80AC3">
              <w:rPr>
                <w:noProof/>
                <w:webHidden/>
              </w:rPr>
              <w:fldChar w:fldCharType="end"/>
            </w:r>
          </w:hyperlink>
        </w:p>
        <w:p w14:paraId="1F9DADE8" w14:textId="77777777" w:rsidR="00B80AC3" w:rsidRDefault="00FE260F">
          <w:pPr>
            <w:pStyle w:val="TOC2"/>
            <w:rPr>
              <w:rFonts w:asciiTheme="minorHAnsi" w:eastAsiaTheme="minorEastAsia" w:hAnsiTheme="minorHAnsi" w:cstheme="minorBidi"/>
              <w:noProof/>
            </w:rPr>
          </w:pPr>
          <w:hyperlink w:anchor="_Toc43594758"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_Toc43594758 \h </w:instrText>
            </w:r>
            <w:r w:rsidR="00B80AC3">
              <w:rPr>
                <w:noProof/>
                <w:webHidden/>
              </w:rPr>
            </w:r>
            <w:r w:rsidR="00B80AC3">
              <w:rPr>
                <w:noProof/>
                <w:webHidden/>
              </w:rPr>
              <w:fldChar w:fldCharType="separate"/>
            </w:r>
            <w:r w:rsidR="00B80AC3">
              <w:rPr>
                <w:noProof/>
                <w:webHidden/>
              </w:rPr>
              <w:t>110</w:t>
            </w:r>
            <w:r w:rsidR="00B80AC3">
              <w:rPr>
                <w:noProof/>
                <w:webHidden/>
              </w:rPr>
              <w:fldChar w:fldCharType="end"/>
            </w:r>
          </w:hyperlink>
        </w:p>
        <w:p w14:paraId="7F25668F" w14:textId="5056DF52" w:rsidR="00B80AC3" w:rsidRDefault="00FE260F">
          <w:pPr>
            <w:pStyle w:val="TOC2"/>
            <w:rPr>
              <w:rFonts w:asciiTheme="minorHAnsi" w:eastAsiaTheme="minorEastAsia" w:hAnsiTheme="minorHAnsi" w:cstheme="minorBidi"/>
              <w:noProof/>
            </w:rPr>
          </w:pPr>
          <w:hyperlink w:anchor="_Toc43594759" w:history="1">
            <w:r w:rsidR="00B80AC3" w:rsidRPr="001578DC">
              <w:rPr>
                <w:rStyle w:val="Hyperlink"/>
                <w:noProof/>
                <w:lang w:val="fr-FR"/>
              </w:rPr>
              <w:t>Document 9-1</w:t>
            </w:r>
            <w:r w:rsidR="004E790A">
              <w:rPr>
                <w:rStyle w:val="Hyperlink"/>
                <w:noProof/>
                <w:lang w:val="fr-FR"/>
              </w:rPr>
              <w:t> :</w:t>
            </w:r>
            <w:r w:rsidR="00B80AC3" w:rsidRPr="001578DC">
              <w:rPr>
                <w:rStyle w:val="Hyperlink"/>
                <w:noProof/>
                <w:lang w:val="fr-FR"/>
              </w:rPr>
              <w:t xml:space="preserve"> Exemple de formulaire de feedback sur la formation</w:t>
            </w:r>
            <w:r w:rsidR="00B80AC3">
              <w:rPr>
                <w:noProof/>
                <w:webHidden/>
              </w:rPr>
              <w:tab/>
            </w:r>
            <w:r w:rsidR="00B80AC3">
              <w:rPr>
                <w:noProof/>
                <w:webHidden/>
              </w:rPr>
              <w:fldChar w:fldCharType="begin"/>
            </w:r>
            <w:r w:rsidR="00B80AC3">
              <w:rPr>
                <w:noProof/>
                <w:webHidden/>
              </w:rPr>
              <w:instrText xml:space="preserve"> PAGEREF _Toc43594759 \h </w:instrText>
            </w:r>
            <w:r w:rsidR="00B80AC3">
              <w:rPr>
                <w:noProof/>
                <w:webHidden/>
              </w:rPr>
            </w:r>
            <w:r w:rsidR="00B80AC3">
              <w:rPr>
                <w:noProof/>
                <w:webHidden/>
              </w:rPr>
              <w:fldChar w:fldCharType="separate"/>
            </w:r>
            <w:r w:rsidR="00B80AC3">
              <w:rPr>
                <w:noProof/>
                <w:webHidden/>
              </w:rPr>
              <w:t>112</w:t>
            </w:r>
            <w:r w:rsidR="00B80AC3">
              <w:rPr>
                <w:noProof/>
                <w:webHidden/>
              </w:rPr>
              <w:fldChar w:fldCharType="end"/>
            </w:r>
          </w:hyperlink>
        </w:p>
        <w:p w14:paraId="58DC6E83" w14:textId="474AD4E9" w:rsidR="00B80AC3" w:rsidRDefault="00FE260F">
          <w:pPr>
            <w:pStyle w:val="TOC1"/>
            <w:rPr>
              <w:rFonts w:asciiTheme="minorHAnsi" w:eastAsiaTheme="minorEastAsia" w:hAnsiTheme="minorHAnsi" w:cstheme="minorBidi"/>
              <w:b w:val="0"/>
            </w:rPr>
          </w:pPr>
          <w:hyperlink w:anchor="_Toc43594760" w:history="1">
            <w:r w:rsidR="00B80AC3" w:rsidRPr="001578DC">
              <w:rPr>
                <w:rStyle w:val="Hyperlink"/>
                <w:lang w:val="fr-FR"/>
              </w:rPr>
              <w:t>Leçon Avancée 10</w:t>
            </w:r>
            <w:r w:rsidR="004E790A">
              <w:rPr>
                <w:rStyle w:val="Hyperlink"/>
                <w:lang w:val="fr-FR"/>
              </w:rPr>
              <w:t> :</w:t>
            </w:r>
            <w:r w:rsidR="00B80AC3" w:rsidRPr="001578DC">
              <w:rPr>
                <w:rStyle w:val="Hyperlink"/>
                <w:lang w:val="fr-FR"/>
              </w:rPr>
              <w:t xml:space="preserve"> Introduction au Changement Social et de Comportement</w:t>
            </w:r>
            <w:r w:rsidR="00B80AC3">
              <w:rPr>
                <w:webHidden/>
              </w:rPr>
              <w:tab/>
            </w:r>
            <w:r w:rsidR="00B80AC3">
              <w:rPr>
                <w:webHidden/>
              </w:rPr>
              <w:fldChar w:fldCharType="begin"/>
            </w:r>
            <w:r w:rsidR="00B80AC3">
              <w:rPr>
                <w:webHidden/>
              </w:rPr>
              <w:instrText xml:space="preserve"> PAGEREF _Toc43594760 \h </w:instrText>
            </w:r>
            <w:r w:rsidR="00B80AC3">
              <w:rPr>
                <w:webHidden/>
              </w:rPr>
            </w:r>
            <w:r w:rsidR="00B80AC3">
              <w:rPr>
                <w:webHidden/>
              </w:rPr>
              <w:fldChar w:fldCharType="separate"/>
            </w:r>
            <w:r w:rsidR="00B80AC3">
              <w:rPr>
                <w:webHidden/>
              </w:rPr>
              <w:t>113</w:t>
            </w:r>
            <w:r w:rsidR="00B80AC3">
              <w:rPr>
                <w:webHidden/>
              </w:rPr>
              <w:fldChar w:fldCharType="end"/>
            </w:r>
          </w:hyperlink>
        </w:p>
        <w:p w14:paraId="1B888D74" w14:textId="61F22731" w:rsidR="00B80AC3" w:rsidRDefault="00FE260F">
          <w:pPr>
            <w:pStyle w:val="TOC2"/>
            <w:rPr>
              <w:rFonts w:asciiTheme="minorHAnsi" w:eastAsiaTheme="minorEastAsia" w:hAnsiTheme="minorHAnsi" w:cstheme="minorBidi"/>
              <w:noProof/>
            </w:rPr>
          </w:pPr>
          <w:hyperlink w:anchor="_Toc43594761"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_Toc43594761 \h </w:instrText>
            </w:r>
            <w:r w:rsidR="00B80AC3">
              <w:rPr>
                <w:noProof/>
                <w:webHidden/>
              </w:rPr>
            </w:r>
            <w:r w:rsidR="00B80AC3">
              <w:rPr>
                <w:noProof/>
                <w:webHidden/>
              </w:rPr>
              <w:fldChar w:fldCharType="separate"/>
            </w:r>
            <w:r w:rsidR="00B80AC3">
              <w:rPr>
                <w:noProof/>
                <w:webHidden/>
              </w:rPr>
              <w:t>113</w:t>
            </w:r>
            <w:r w:rsidR="00B80AC3">
              <w:rPr>
                <w:noProof/>
                <w:webHidden/>
              </w:rPr>
              <w:fldChar w:fldCharType="end"/>
            </w:r>
          </w:hyperlink>
        </w:p>
        <w:p w14:paraId="60A76A43" w14:textId="77777777" w:rsidR="00B80AC3" w:rsidRDefault="00FE260F">
          <w:pPr>
            <w:pStyle w:val="TOC2"/>
            <w:rPr>
              <w:rFonts w:asciiTheme="minorHAnsi" w:eastAsiaTheme="minorEastAsia" w:hAnsiTheme="minorHAnsi" w:cstheme="minorBidi"/>
              <w:noProof/>
            </w:rPr>
          </w:pPr>
          <w:hyperlink w:anchor="_Toc43594762"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_Toc43594762 \h </w:instrText>
            </w:r>
            <w:r w:rsidR="00B80AC3">
              <w:rPr>
                <w:noProof/>
                <w:webHidden/>
              </w:rPr>
            </w:r>
            <w:r w:rsidR="00B80AC3">
              <w:rPr>
                <w:noProof/>
                <w:webHidden/>
              </w:rPr>
              <w:fldChar w:fldCharType="separate"/>
            </w:r>
            <w:r w:rsidR="00B80AC3">
              <w:rPr>
                <w:noProof/>
                <w:webHidden/>
              </w:rPr>
              <w:t>113</w:t>
            </w:r>
            <w:r w:rsidR="00B80AC3">
              <w:rPr>
                <w:noProof/>
                <w:webHidden/>
              </w:rPr>
              <w:fldChar w:fldCharType="end"/>
            </w:r>
          </w:hyperlink>
        </w:p>
        <w:p w14:paraId="11A4855A" w14:textId="77777777" w:rsidR="00B80AC3" w:rsidRDefault="00FE260F">
          <w:pPr>
            <w:pStyle w:val="TOC2"/>
            <w:rPr>
              <w:rFonts w:asciiTheme="minorHAnsi" w:eastAsiaTheme="minorEastAsia" w:hAnsiTheme="minorHAnsi" w:cstheme="minorBidi"/>
              <w:noProof/>
            </w:rPr>
          </w:pPr>
          <w:hyperlink w:anchor="_Toc43594763"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_Toc43594763 \h </w:instrText>
            </w:r>
            <w:r w:rsidR="00B80AC3">
              <w:rPr>
                <w:noProof/>
                <w:webHidden/>
              </w:rPr>
            </w:r>
            <w:r w:rsidR="00B80AC3">
              <w:rPr>
                <w:noProof/>
                <w:webHidden/>
              </w:rPr>
              <w:fldChar w:fldCharType="separate"/>
            </w:r>
            <w:r w:rsidR="00B80AC3">
              <w:rPr>
                <w:noProof/>
                <w:webHidden/>
              </w:rPr>
              <w:t>114</w:t>
            </w:r>
            <w:r w:rsidR="00B80AC3">
              <w:rPr>
                <w:noProof/>
                <w:webHidden/>
              </w:rPr>
              <w:fldChar w:fldCharType="end"/>
            </w:r>
          </w:hyperlink>
        </w:p>
        <w:p w14:paraId="6F9C8E95" w14:textId="74C80662" w:rsidR="00B80AC3" w:rsidRDefault="00FE260F">
          <w:pPr>
            <w:pStyle w:val="TOC2"/>
            <w:rPr>
              <w:rFonts w:asciiTheme="minorHAnsi" w:eastAsiaTheme="minorEastAsia" w:hAnsiTheme="minorHAnsi" w:cstheme="minorBidi"/>
              <w:noProof/>
            </w:rPr>
          </w:pPr>
          <w:hyperlink w:anchor="_Toc43594764" w:history="1">
            <w:r w:rsidR="00B80AC3" w:rsidRPr="001578DC">
              <w:rPr>
                <w:rStyle w:val="Hyperlink"/>
                <w:noProof/>
                <w:lang w:val="fr-FR"/>
              </w:rPr>
              <w:t>Document 10-1</w:t>
            </w:r>
            <w:r w:rsidR="004E790A">
              <w:rPr>
                <w:rStyle w:val="Hyperlink"/>
                <w:noProof/>
                <w:lang w:val="fr-FR"/>
              </w:rPr>
              <w:t> :</w:t>
            </w:r>
            <w:r w:rsidR="00B80AC3" w:rsidRPr="001578DC">
              <w:rPr>
                <w:rStyle w:val="Hyperlink"/>
                <w:noProof/>
                <w:lang w:val="fr-FR"/>
              </w:rPr>
              <w:t xml:space="preserve"> Scénarios A et B</w:t>
            </w:r>
            <w:r w:rsidR="00B80AC3">
              <w:rPr>
                <w:noProof/>
                <w:webHidden/>
              </w:rPr>
              <w:tab/>
            </w:r>
            <w:r w:rsidR="00B80AC3">
              <w:rPr>
                <w:noProof/>
                <w:webHidden/>
              </w:rPr>
              <w:fldChar w:fldCharType="begin"/>
            </w:r>
            <w:r w:rsidR="00B80AC3">
              <w:rPr>
                <w:noProof/>
                <w:webHidden/>
              </w:rPr>
              <w:instrText xml:space="preserve"> PAGEREF _Toc43594764 \h </w:instrText>
            </w:r>
            <w:r w:rsidR="00B80AC3">
              <w:rPr>
                <w:noProof/>
                <w:webHidden/>
              </w:rPr>
            </w:r>
            <w:r w:rsidR="00B80AC3">
              <w:rPr>
                <w:noProof/>
                <w:webHidden/>
              </w:rPr>
              <w:fldChar w:fldCharType="separate"/>
            </w:r>
            <w:r w:rsidR="00B80AC3">
              <w:rPr>
                <w:noProof/>
                <w:webHidden/>
              </w:rPr>
              <w:t>131</w:t>
            </w:r>
            <w:r w:rsidR="00B80AC3">
              <w:rPr>
                <w:noProof/>
                <w:webHidden/>
              </w:rPr>
              <w:fldChar w:fldCharType="end"/>
            </w:r>
          </w:hyperlink>
        </w:p>
        <w:p w14:paraId="6416CF81" w14:textId="65A6B110" w:rsidR="00B80AC3" w:rsidRDefault="00FE260F">
          <w:pPr>
            <w:pStyle w:val="TOC2"/>
            <w:rPr>
              <w:rFonts w:asciiTheme="minorHAnsi" w:eastAsiaTheme="minorEastAsia" w:hAnsiTheme="minorHAnsi" w:cstheme="minorBidi"/>
              <w:noProof/>
            </w:rPr>
          </w:pPr>
          <w:hyperlink w:anchor="_Toc43594765" w:history="1">
            <w:r w:rsidR="00B80AC3" w:rsidRPr="001578DC">
              <w:rPr>
                <w:rStyle w:val="Hyperlink"/>
                <w:noProof/>
                <w:lang w:val="fr-FR"/>
              </w:rPr>
              <w:t>Document 10-2</w:t>
            </w:r>
            <w:r w:rsidR="004E790A">
              <w:rPr>
                <w:rStyle w:val="Hyperlink"/>
                <w:noProof/>
                <w:lang w:val="fr-FR"/>
              </w:rPr>
              <w:t> :</w:t>
            </w:r>
            <w:r w:rsidR="00B80AC3" w:rsidRPr="001578DC">
              <w:rPr>
                <w:rStyle w:val="Hyperlink"/>
                <w:noProof/>
                <w:lang w:val="fr-FR"/>
              </w:rPr>
              <w:t xml:space="preserve"> Déterminants importants qui influencent le comportement.</w:t>
            </w:r>
            <w:r w:rsidR="00B80AC3">
              <w:rPr>
                <w:noProof/>
                <w:webHidden/>
              </w:rPr>
              <w:tab/>
            </w:r>
            <w:r w:rsidR="00B80AC3">
              <w:rPr>
                <w:noProof/>
                <w:webHidden/>
              </w:rPr>
              <w:fldChar w:fldCharType="begin"/>
            </w:r>
            <w:r w:rsidR="00B80AC3">
              <w:rPr>
                <w:noProof/>
                <w:webHidden/>
              </w:rPr>
              <w:instrText xml:space="preserve"> PAGEREF _Toc43594765 \h </w:instrText>
            </w:r>
            <w:r w:rsidR="00B80AC3">
              <w:rPr>
                <w:noProof/>
                <w:webHidden/>
              </w:rPr>
            </w:r>
            <w:r w:rsidR="00B80AC3">
              <w:rPr>
                <w:noProof/>
                <w:webHidden/>
              </w:rPr>
              <w:fldChar w:fldCharType="separate"/>
            </w:r>
            <w:r w:rsidR="00B80AC3">
              <w:rPr>
                <w:noProof/>
                <w:webHidden/>
              </w:rPr>
              <w:t>132</w:t>
            </w:r>
            <w:r w:rsidR="00B80AC3">
              <w:rPr>
                <w:noProof/>
                <w:webHidden/>
              </w:rPr>
              <w:fldChar w:fldCharType="end"/>
            </w:r>
          </w:hyperlink>
        </w:p>
        <w:p w14:paraId="5A237EEC" w14:textId="27299FB5" w:rsidR="00B80AC3" w:rsidRDefault="00FE260F">
          <w:pPr>
            <w:pStyle w:val="TOC2"/>
            <w:rPr>
              <w:rFonts w:asciiTheme="minorHAnsi" w:eastAsiaTheme="minorEastAsia" w:hAnsiTheme="minorHAnsi" w:cstheme="minorBidi"/>
              <w:noProof/>
            </w:rPr>
          </w:pPr>
          <w:hyperlink w:anchor="_Toc43594766" w:history="1">
            <w:r w:rsidR="00B80AC3" w:rsidRPr="001578DC">
              <w:rPr>
                <w:rStyle w:val="Hyperlink"/>
                <w:noProof/>
                <w:lang w:val="fr-FR"/>
              </w:rPr>
              <w:t>Document 10-3</w:t>
            </w:r>
            <w:r w:rsidR="004E790A">
              <w:rPr>
                <w:rStyle w:val="Hyperlink"/>
                <w:noProof/>
                <w:lang w:val="fr-FR"/>
              </w:rPr>
              <w:t> :</w:t>
            </w:r>
            <w:r w:rsidR="00B80AC3" w:rsidRPr="001578DC">
              <w:rPr>
                <w:rStyle w:val="Hyperlink"/>
                <w:noProof/>
                <w:lang w:val="fr-FR"/>
              </w:rPr>
              <w:t xml:space="preserve"> Théories et modèles de changement de comportement sélectionnés supplémentaires.</w:t>
            </w:r>
            <w:r w:rsidR="00B80AC3">
              <w:rPr>
                <w:noProof/>
                <w:webHidden/>
              </w:rPr>
              <w:tab/>
            </w:r>
            <w:r w:rsidR="00B80AC3">
              <w:rPr>
                <w:noProof/>
                <w:webHidden/>
              </w:rPr>
              <w:fldChar w:fldCharType="begin"/>
            </w:r>
            <w:r w:rsidR="00B80AC3">
              <w:rPr>
                <w:noProof/>
                <w:webHidden/>
              </w:rPr>
              <w:instrText xml:space="preserve"> PAGEREF _Toc43594766 \h </w:instrText>
            </w:r>
            <w:r w:rsidR="00B80AC3">
              <w:rPr>
                <w:noProof/>
                <w:webHidden/>
              </w:rPr>
            </w:r>
            <w:r w:rsidR="00B80AC3">
              <w:rPr>
                <w:noProof/>
                <w:webHidden/>
              </w:rPr>
              <w:fldChar w:fldCharType="separate"/>
            </w:r>
            <w:r w:rsidR="00B80AC3">
              <w:rPr>
                <w:noProof/>
                <w:webHidden/>
              </w:rPr>
              <w:t>134</w:t>
            </w:r>
            <w:r w:rsidR="00B80AC3">
              <w:rPr>
                <w:noProof/>
                <w:webHidden/>
              </w:rPr>
              <w:fldChar w:fldCharType="end"/>
            </w:r>
          </w:hyperlink>
        </w:p>
        <w:p w14:paraId="1EC915A1" w14:textId="77777777" w:rsidR="00B80AC3" w:rsidRDefault="00FE260F">
          <w:pPr>
            <w:pStyle w:val="TOC2"/>
            <w:rPr>
              <w:rFonts w:asciiTheme="minorHAnsi" w:eastAsiaTheme="minorEastAsia" w:hAnsiTheme="minorHAnsi" w:cstheme="minorBidi"/>
              <w:noProof/>
            </w:rPr>
          </w:pPr>
          <w:hyperlink w:anchor="_Toc43594767" w:history="1">
            <w:r w:rsidR="00B80AC3" w:rsidRPr="001578DC">
              <w:rPr>
                <w:rStyle w:val="Hyperlink"/>
                <w:noProof/>
                <w:lang w:val="fr-FR"/>
              </w:rPr>
              <w:t>Document 10:4: Faire correspondre l'activité au déterminant</w:t>
            </w:r>
            <w:r w:rsidR="00B80AC3">
              <w:rPr>
                <w:noProof/>
                <w:webHidden/>
              </w:rPr>
              <w:tab/>
            </w:r>
            <w:r w:rsidR="00B80AC3">
              <w:rPr>
                <w:noProof/>
                <w:webHidden/>
              </w:rPr>
              <w:fldChar w:fldCharType="begin"/>
            </w:r>
            <w:r w:rsidR="00B80AC3">
              <w:rPr>
                <w:noProof/>
                <w:webHidden/>
              </w:rPr>
              <w:instrText xml:space="preserve"> PAGEREF _Toc43594767 \h </w:instrText>
            </w:r>
            <w:r w:rsidR="00B80AC3">
              <w:rPr>
                <w:noProof/>
                <w:webHidden/>
              </w:rPr>
            </w:r>
            <w:r w:rsidR="00B80AC3">
              <w:rPr>
                <w:noProof/>
                <w:webHidden/>
              </w:rPr>
              <w:fldChar w:fldCharType="separate"/>
            </w:r>
            <w:r w:rsidR="00B80AC3">
              <w:rPr>
                <w:noProof/>
                <w:webHidden/>
              </w:rPr>
              <w:t>137</w:t>
            </w:r>
            <w:r w:rsidR="00B80AC3">
              <w:rPr>
                <w:noProof/>
                <w:webHidden/>
              </w:rPr>
              <w:fldChar w:fldCharType="end"/>
            </w:r>
          </w:hyperlink>
        </w:p>
        <w:p w14:paraId="234F7890" w14:textId="7E79F562" w:rsidR="00B80AC3" w:rsidRDefault="00FE260F">
          <w:pPr>
            <w:pStyle w:val="TOC2"/>
            <w:rPr>
              <w:rFonts w:asciiTheme="minorHAnsi" w:eastAsiaTheme="minorEastAsia" w:hAnsiTheme="minorHAnsi" w:cstheme="minorBidi"/>
              <w:noProof/>
            </w:rPr>
          </w:pPr>
          <w:hyperlink w:anchor="_Toc43594768" w:history="1">
            <w:r w:rsidR="00B80AC3" w:rsidRPr="001578DC">
              <w:rPr>
                <w:rStyle w:val="Hyperlink"/>
                <w:noProof/>
                <w:lang w:val="fr-FR"/>
              </w:rPr>
              <w:t>Document 10-5</w:t>
            </w:r>
            <w:r w:rsidR="004E790A">
              <w:rPr>
                <w:rStyle w:val="Hyperlink"/>
                <w:noProof/>
                <w:lang w:val="fr-FR"/>
              </w:rPr>
              <w:t> :</w:t>
            </w:r>
            <w:r w:rsidR="00B80AC3" w:rsidRPr="001578DC">
              <w:rPr>
                <w:rStyle w:val="Hyperlink"/>
                <w:noProof/>
                <w:lang w:val="fr-FR"/>
              </w:rPr>
              <w:t xml:space="preserve"> Clé de correction pour faire correspondre l'activité au déterminant</w:t>
            </w:r>
            <w:r w:rsidR="00B80AC3">
              <w:rPr>
                <w:noProof/>
                <w:webHidden/>
              </w:rPr>
              <w:tab/>
            </w:r>
            <w:r w:rsidR="00B80AC3">
              <w:rPr>
                <w:noProof/>
                <w:webHidden/>
              </w:rPr>
              <w:fldChar w:fldCharType="begin"/>
            </w:r>
            <w:r w:rsidR="00B80AC3">
              <w:rPr>
                <w:noProof/>
                <w:webHidden/>
              </w:rPr>
              <w:instrText xml:space="preserve"> PAGEREF _Toc43594768 \h </w:instrText>
            </w:r>
            <w:r w:rsidR="00B80AC3">
              <w:rPr>
                <w:noProof/>
                <w:webHidden/>
              </w:rPr>
            </w:r>
            <w:r w:rsidR="00B80AC3">
              <w:rPr>
                <w:noProof/>
                <w:webHidden/>
              </w:rPr>
              <w:fldChar w:fldCharType="separate"/>
            </w:r>
            <w:r w:rsidR="00B80AC3">
              <w:rPr>
                <w:noProof/>
                <w:webHidden/>
              </w:rPr>
              <w:t>138</w:t>
            </w:r>
            <w:r w:rsidR="00B80AC3">
              <w:rPr>
                <w:noProof/>
                <w:webHidden/>
              </w:rPr>
              <w:fldChar w:fldCharType="end"/>
            </w:r>
          </w:hyperlink>
        </w:p>
        <w:p w14:paraId="3AD0F332" w14:textId="3466459C" w:rsidR="00B80AC3" w:rsidRDefault="00FE260F">
          <w:pPr>
            <w:pStyle w:val="TOC2"/>
            <w:rPr>
              <w:rFonts w:asciiTheme="minorHAnsi" w:eastAsiaTheme="minorEastAsia" w:hAnsiTheme="minorHAnsi" w:cstheme="minorBidi"/>
              <w:noProof/>
            </w:rPr>
          </w:pPr>
          <w:hyperlink w:anchor="_Toc43594769" w:history="1">
            <w:r w:rsidR="00B80AC3" w:rsidRPr="001578DC">
              <w:rPr>
                <w:rStyle w:val="Hyperlink"/>
                <w:noProof/>
                <w:lang w:val="fr-FR"/>
              </w:rPr>
              <w:t>Document 10-6</w:t>
            </w:r>
            <w:r w:rsidR="004E790A">
              <w:rPr>
                <w:rStyle w:val="Hyperlink"/>
                <w:noProof/>
                <w:lang w:val="fr-FR"/>
              </w:rPr>
              <w:t> :</w:t>
            </w:r>
            <w:r w:rsidR="00B80AC3" w:rsidRPr="001578DC">
              <w:rPr>
                <w:rStyle w:val="Hyperlink"/>
                <w:noProof/>
                <w:lang w:val="fr-FR"/>
              </w:rPr>
              <w:t xml:space="preserve"> Exercice sur les étapes du changement</w:t>
            </w:r>
            <w:r w:rsidR="00B80AC3">
              <w:rPr>
                <w:noProof/>
                <w:webHidden/>
              </w:rPr>
              <w:tab/>
            </w:r>
            <w:r w:rsidR="00B80AC3">
              <w:rPr>
                <w:noProof/>
                <w:webHidden/>
              </w:rPr>
              <w:fldChar w:fldCharType="begin"/>
            </w:r>
            <w:r w:rsidR="00B80AC3">
              <w:rPr>
                <w:noProof/>
                <w:webHidden/>
              </w:rPr>
              <w:instrText xml:space="preserve"> PAGEREF _Toc43594769 \h </w:instrText>
            </w:r>
            <w:r w:rsidR="00B80AC3">
              <w:rPr>
                <w:noProof/>
                <w:webHidden/>
              </w:rPr>
            </w:r>
            <w:r w:rsidR="00B80AC3">
              <w:rPr>
                <w:noProof/>
                <w:webHidden/>
              </w:rPr>
              <w:fldChar w:fldCharType="separate"/>
            </w:r>
            <w:r w:rsidR="00B80AC3">
              <w:rPr>
                <w:noProof/>
                <w:webHidden/>
              </w:rPr>
              <w:t>139</w:t>
            </w:r>
            <w:r w:rsidR="00B80AC3">
              <w:rPr>
                <w:noProof/>
                <w:webHidden/>
              </w:rPr>
              <w:fldChar w:fldCharType="end"/>
            </w:r>
          </w:hyperlink>
        </w:p>
        <w:p w14:paraId="7D0E988E" w14:textId="78259221" w:rsidR="00B80AC3" w:rsidRDefault="00FE260F">
          <w:pPr>
            <w:pStyle w:val="TOC1"/>
            <w:rPr>
              <w:rFonts w:asciiTheme="minorHAnsi" w:eastAsiaTheme="minorEastAsia" w:hAnsiTheme="minorHAnsi" w:cstheme="minorBidi"/>
              <w:b w:val="0"/>
            </w:rPr>
          </w:pPr>
          <w:hyperlink w:anchor="_Toc43594770" w:history="1">
            <w:r w:rsidR="00B80AC3" w:rsidRPr="001578DC">
              <w:rPr>
                <w:rStyle w:val="Hyperlink"/>
                <w:lang w:val="fr-FR"/>
              </w:rPr>
              <w:t>Leçon Avancée 11</w:t>
            </w:r>
            <w:r w:rsidR="004E790A">
              <w:rPr>
                <w:rStyle w:val="Hyperlink"/>
                <w:lang w:val="fr-FR"/>
              </w:rPr>
              <w:t> :</w:t>
            </w:r>
            <w:r w:rsidR="00B80AC3" w:rsidRPr="001578DC">
              <w:rPr>
                <w:rStyle w:val="Hyperlink"/>
                <w:lang w:val="fr-FR"/>
              </w:rPr>
              <w:t xml:space="preserve"> Comprendre le genre et les préjugés sexistes</w:t>
            </w:r>
            <w:r w:rsidR="00B80AC3">
              <w:rPr>
                <w:webHidden/>
              </w:rPr>
              <w:tab/>
            </w:r>
            <w:r w:rsidR="00B80AC3">
              <w:rPr>
                <w:webHidden/>
              </w:rPr>
              <w:fldChar w:fldCharType="begin"/>
            </w:r>
            <w:r w:rsidR="00B80AC3">
              <w:rPr>
                <w:webHidden/>
              </w:rPr>
              <w:instrText xml:space="preserve"> PAGEREF _Toc43594770 \h </w:instrText>
            </w:r>
            <w:r w:rsidR="00B80AC3">
              <w:rPr>
                <w:webHidden/>
              </w:rPr>
            </w:r>
            <w:r w:rsidR="00B80AC3">
              <w:rPr>
                <w:webHidden/>
              </w:rPr>
              <w:fldChar w:fldCharType="separate"/>
            </w:r>
            <w:r w:rsidR="00B80AC3">
              <w:rPr>
                <w:webHidden/>
              </w:rPr>
              <w:t>140</w:t>
            </w:r>
            <w:r w:rsidR="00B80AC3">
              <w:rPr>
                <w:webHidden/>
              </w:rPr>
              <w:fldChar w:fldCharType="end"/>
            </w:r>
          </w:hyperlink>
        </w:p>
        <w:p w14:paraId="33FF8629" w14:textId="3CA917D4" w:rsidR="00B80AC3" w:rsidRDefault="00FE260F">
          <w:pPr>
            <w:pStyle w:val="TOC2"/>
            <w:rPr>
              <w:rFonts w:asciiTheme="minorHAnsi" w:eastAsiaTheme="minorEastAsia" w:hAnsiTheme="minorHAnsi" w:cstheme="minorBidi"/>
              <w:noProof/>
            </w:rPr>
          </w:pPr>
          <w:hyperlink w:anchor="_Toc43594771"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_Toc43594771 \h </w:instrText>
            </w:r>
            <w:r w:rsidR="00B80AC3">
              <w:rPr>
                <w:noProof/>
                <w:webHidden/>
              </w:rPr>
            </w:r>
            <w:r w:rsidR="00B80AC3">
              <w:rPr>
                <w:noProof/>
                <w:webHidden/>
              </w:rPr>
              <w:fldChar w:fldCharType="separate"/>
            </w:r>
            <w:r w:rsidR="00B80AC3">
              <w:rPr>
                <w:noProof/>
                <w:webHidden/>
              </w:rPr>
              <w:t>140</w:t>
            </w:r>
            <w:r w:rsidR="00B80AC3">
              <w:rPr>
                <w:noProof/>
                <w:webHidden/>
              </w:rPr>
              <w:fldChar w:fldCharType="end"/>
            </w:r>
          </w:hyperlink>
        </w:p>
        <w:p w14:paraId="6CCA8F0F" w14:textId="77777777" w:rsidR="00B80AC3" w:rsidRDefault="00FE260F">
          <w:pPr>
            <w:pStyle w:val="TOC2"/>
            <w:rPr>
              <w:rFonts w:asciiTheme="minorHAnsi" w:eastAsiaTheme="minorEastAsia" w:hAnsiTheme="minorHAnsi" w:cstheme="minorBidi"/>
              <w:noProof/>
            </w:rPr>
          </w:pPr>
          <w:hyperlink w:anchor="_Toc43594772"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_Toc43594772 \h </w:instrText>
            </w:r>
            <w:r w:rsidR="00B80AC3">
              <w:rPr>
                <w:noProof/>
                <w:webHidden/>
              </w:rPr>
            </w:r>
            <w:r w:rsidR="00B80AC3">
              <w:rPr>
                <w:noProof/>
                <w:webHidden/>
              </w:rPr>
              <w:fldChar w:fldCharType="separate"/>
            </w:r>
            <w:r w:rsidR="00B80AC3">
              <w:rPr>
                <w:noProof/>
                <w:webHidden/>
              </w:rPr>
              <w:t>140</w:t>
            </w:r>
            <w:r w:rsidR="00B80AC3">
              <w:rPr>
                <w:noProof/>
                <w:webHidden/>
              </w:rPr>
              <w:fldChar w:fldCharType="end"/>
            </w:r>
          </w:hyperlink>
        </w:p>
        <w:p w14:paraId="31DF2D2F" w14:textId="77777777" w:rsidR="00B80AC3" w:rsidRDefault="00FE260F">
          <w:pPr>
            <w:pStyle w:val="TOC2"/>
            <w:rPr>
              <w:rFonts w:asciiTheme="minorHAnsi" w:eastAsiaTheme="minorEastAsia" w:hAnsiTheme="minorHAnsi" w:cstheme="minorBidi"/>
              <w:noProof/>
            </w:rPr>
          </w:pPr>
          <w:hyperlink w:anchor="_Toc43594773"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_Toc43594773 \h </w:instrText>
            </w:r>
            <w:r w:rsidR="00B80AC3">
              <w:rPr>
                <w:noProof/>
                <w:webHidden/>
              </w:rPr>
            </w:r>
            <w:r w:rsidR="00B80AC3">
              <w:rPr>
                <w:noProof/>
                <w:webHidden/>
              </w:rPr>
              <w:fldChar w:fldCharType="separate"/>
            </w:r>
            <w:r w:rsidR="00B80AC3">
              <w:rPr>
                <w:noProof/>
                <w:webHidden/>
              </w:rPr>
              <w:t>141</w:t>
            </w:r>
            <w:r w:rsidR="00B80AC3">
              <w:rPr>
                <w:noProof/>
                <w:webHidden/>
              </w:rPr>
              <w:fldChar w:fldCharType="end"/>
            </w:r>
          </w:hyperlink>
        </w:p>
        <w:p w14:paraId="59D52BEE" w14:textId="1A1F5D84" w:rsidR="00B80AC3" w:rsidRDefault="00FE260F">
          <w:pPr>
            <w:pStyle w:val="TOC2"/>
            <w:rPr>
              <w:rFonts w:asciiTheme="minorHAnsi" w:eastAsiaTheme="minorEastAsia" w:hAnsiTheme="minorHAnsi" w:cstheme="minorBidi"/>
              <w:noProof/>
            </w:rPr>
          </w:pPr>
          <w:hyperlink w:anchor="_Toc43594774" w:history="1">
            <w:r w:rsidR="00B80AC3" w:rsidRPr="001578DC">
              <w:rPr>
                <w:rStyle w:val="Hyperlink"/>
                <w:noProof/>
                <w:lang w:val="fr-FR"/>
              </w:rPr>
              <w:t>Document 11-1</w:t>
            </w:r>
            <w:r w:rsidR="004E790A">
              <w:rPr>
                <w:rStyle w:val="Hyperlink"/>
                <w:noProof/>
                <w:lang w:val="fr-FR"/>
              </w:rPr>
              <w:t> :</w:t>
            </w:r>
            <w:r w:rsidR="00B80AC3" w:rsidRPr="001578DC">
              <w:rPr>
                <w:rStyle w:val="Hyperlink"/>
                <w:noProof/>
                <w:lang w:val="fr-FR"/>
              </w:rPr>
              <w:t xml:space="preserve"> Hommes et femmes et normes sociales</w:t>
            </w:r>
            <w:r w:rsidR="00B80AC3">
              <w:rPr>
                <w:noProof/>
                <w:webHidden/>
              </w:rPr>
              <w:tab/>
            </w:r>
            <w:r w:rsidR="00B80AC3">
              <w:rPr>
                <w:noProof/>
                <w:webHidden/>
              </w:rPr>
              <w:fldChar w:fldCharType="begin"/>
            </w:r>
            <w:r w:rsidR="00B80AC3">
              <w:rPr>
                <w:noProof/>
                <w:webHidden/>
              </w:rPr>
              <w:instrText xml:space="preserve"> PAGEREF _Toc43594774 \h </w:instrText>
            </w:r>
            <w:r w:rsidR="00B80AC3">
              <w:rPr>
                <w:noProof/>
                <w:webHidden/>
              </w:rPr>
            </w:r>
            <w:r w:rsidR="00B80AC3">
              <w:rPr>
                <w:noProof/>
                <w:webHidden/>
              </w:rPr>
              <w:fldChar w:fldCharType="separate"/>
            </w:r>
            <w:r w:rsidR="00B80AC3">
              <w:rPr>
                <w:noProof/>
                <w:webHidden/>
              </w:rPr>
              <w:t>148</w:t>
            </w:r>
            <w:r w:rsidR="00B80AC3">
              <w:rPr>
                <w:noProof/>
                <w:webHidden/>
              </w:rPr>
              <w:fldChar w:fldCharType="end"/>
            </w:r>
          </w:hyperlink>
        </w:p>
        <w:p w14:paraId="62032AB7" w14:textId="54E827F8" w:rsidR="00B80AC3" w:rsidRDefault="00FE260F">
          <w:pPr>
            <w:pStyle w:val="TOC2"/>
            <w:rPr>
              <w:rFonts w:asciiTheme="minorHAnsi" w:eastAsiaTheme="minorEastAsia" w:hAnsiTheme="minorHAnsi" w:cstheme="minorBidi"/>
              <w:noProof/>
            </w:rPr>
          </w:pPr>
          <w:hyperlink w:anchor="_Toc43594775" w:history="1">
            <w:r w:rsidR="00B80AC3" w:rsidRPr="001578DC">
              <w:rPr>
                <w:rStyle w:val="Hyperlink"/>
                <w:noProof/>
                <w:lang w:val="fr-FR"/>
              </w:rPr>
              <w:t>Document 11-2</w:t>
            </w:r>
            <w:r w:rsidR="004E790A">
              <w:rPr>
                <w:rStyle w:val="Hyperlink"/>
                <w:noProof/>
                <w:lang w:val="fr-FR"/>
              </w:rPr>
              <w:t> :</w:t>
            </w:r>
            <w:r w:rsidR="00B80AC3" w:rsidRPr="001578DC">
              <w:rPr>
                <w:rStyle w:val="Hyperlink"/>
                <w:noProof/>
                <w:lang w:val="fr-FR"/>
              </w:rPr>
              <w:t xml:space="preserve"> Photos d'hommes et de femmes:</w:t>
            </w:r>
            <w:r w:rsidR="00B80AC3">
              <w:rPr>
                <w:noProof/>
                <w:webHidden/>
              </w:rPr>
              <w:tab/>
            </w:r>
            <w:r w:rsidR="00B80AC3">
              <w:rPr>
                <w:noProof/>
                <w:webHidden/>
              </w:rPr>
              <w:fldChar w:fldCharType="begin"/>
            </w:r>
            <w:r w:rsidR="00B80AC3">
              <w:rPr>
                <w:noProof/>
                <w:webHidden/>
              </w:rPr>
              <w:instrText xml:space="preserve"> PAGEREF _Toc43594775 \h </w:instrText>
            </w:r>
            <w:r w:rsidR="00B80AC3">
              <w:rPr>
                <w:noProof/>
                <w:webHidden/>
              </w:rPr>
            </w:r>
            <w:r w:rsidR="00B80AC3">
              <w:rPr>
                <w:noProof/>
                <w:webHidden/>
              </w:rPr>
              <w:fldChar w:fldCharType="separate"/>
            </w:r>
            <w:r w:rsidR="00B80AC3">
              <w:rPr>
                <w:noProof/>
                <w:webHidden/>
              </w:rPr>
              <w:t>149</w:t>
            </w:r>
            <w:r w:rsidR="00B80AC3">
              <w:rPr>
                <w:noProof/>
                <w:webHidden/>
              </w:rPr>
              <w:fldChar w:fldCharType="end"/>
            </w:r>
          </w:hyperlink>
        </w:p>
        <w:p w14:paraId="2E8AA5D8" w14:textId="125227D1" w:rsidR="00B80AC3" w:rsidRDefault="00FE260F">
          <w:pPr>
            <w:pStyle w:val="TOC1"/>
            <w:rPr>
              <w:rFonts w:asciiTheme="minorHAnsi" w:eastAsiaTheme="minorEastAsia" w:hAnsiTheme="minorHAnsi" w:cstheme="minorBidi"/>
              <w:b w:val="0"/>
            </w:rPr>
          </w:pPr>
          <w:hyperlink w:anchor="_Toc43594776" w:history="1">
            <w:r w:rsidR="00B80AC3" w:rsidRPr="001578DC">
              <w:rPr>
                <w:rStyle w:val="Hyperlink"/>
                <w:lang w:val="fr-FR"/>
              </w:rPr>
              <w:t>Leçon Avancée 12</w:t>
            </w:r>
            <w:r w:rsidR="004E790A">
              <w:rPr>
                <w:rStyle w:val="Hyperlink"/>
                <w:lang w:val="fr-FR"/>
              </w:rPr>
              <w:t> :</w:t>
            </w:r>
            <w:r w:rsidR="00B80AC3" w:rsidRPr="001578DC">
              <w:rPr>
                <w:rStyle w:val="Hyperlink"/>
                <w:lang w:val="fr-FR"/>
              </w:rPr>
              <w:t xml:space="preserve"> Rôles et responsabilités partagés des ménages</w:t>
            </w:r>
            <w:r w:rsidR="00B80AC3">
              <w:rPr>
                <w:webHidden/>
              </w:rPr>
              <w:tab/>
            </w:r>
            <w:r w:rsidR="00B80AC3">
              <w:rPr>
                <w:webHidden/>
              </w:rPr>
              <w:fldChar w:fldCharType="begin"/>
            </w:r>
            <w:r w:rsidR="00B80AC3">
              <w:rPr>
                <w:webHidden/>
              </w:rPr>
              <w:instrText xml:space="preserve"> PAGEREF _Toc43594776 \h </w:instrText>
            </w:r>
            <w:r w:rsidR="00B80AC3">
              <w:rPr>
                <w:webHidden/>
              </w:rPr>
            </w:r>
            <w:r w:rsidR="00B80AC3">
              <w:rPr>
                <w:webHidden/>
              </w:rPr>
              <w:fldChar w:fldCharType="separate"/>
            </w:r>
            <w:r w:rsidR="00B80AC3">
              <w:rPr>
                <w:webHidden/>
              </w:rPr>
              <w:t>150</w:t>
            </w:r>
            <w:r w:rsidR="00B80AC3">
              <w:rPr>
                <w:webHidden/>
              </w:rPr>
              <w:fldChar w:fldCharType="end"/>
            </w:r>
          </w:hyperlink>
        </w:p>
        <w:p w14:paraId="18091082" w14:textId="3B4444D5" w:rsidR="00B80AC3" w:rsidRDefault="00FE260F">
          <w:pPr>
            <w:pStyle w:val="TOC2"/>
            <w:rPr>
              <w:rFonts w:asciiTheme="minorHAnsi" w:eastAsiaTheme="minorEastAsia" w:hAnsiTheme="minorHAnsi" w:cstheme="minorBidi"/>
              <w:noProof/>
            </w:rPr>
          </w:pPr>
          <w:hyperlink w:anchor="_Toc43594777"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_Toc43594777 \h </w:instrText>
            </w:r>
            <w:r w:rsidR="00B80AC3">
              <w:rPr>
                <w:noProof/>
                <w:webHidden/>
              </w:rPr>
            </w:r>
            <w:r w:rsidR="00B80AC3">
              <w:rPr>
                <w:noProof/>
                <w:webHidden/>
              </w:rPr>
              <w:fldChar w:fldCharType="separate"/>
            </w:r>
            <w:r w:rsidR="00B80AC3">
              <w:rPr>
                <w:noProof/>
                <w:webHidden/>
              </w:rPr>
              <w:t>150</w:t>
            </w:r>
            <w:r w:rsidR="00B80AC3">
              <w:rPr>
                <w:noProof/>
                <w:webHidden/>
              </w:rPr>
              <w:fldChar w:fldCharType="end"/>
            </w:r>
          </w:hyperlink>
        </w:p>
        <w:p w14:paraId="2ECB182E" w14:textId="77777777" w:rsidR="00B80AC3" w:rsidRDefault="00FE260F">
          <w:pPr>
            <w:pStyle w:val="TOC2"/>
            <w:rPr>
              <w:rFonts w:asciiTheme="minorHAnsi" w:eastAsiaTheme="minorEastAsia" w:hAnsiTheme="minorHAnsi" w:cstheme="minorBidi"/>
              <w:noProof/>
            </w:rPr>
          </w:pPr>
          <w:hyperlink w:anchor="_Toc43594778"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_Toc43594778 \h </w:instrText>
            </w:r>
            <w:r w:rsidR="00B80AC3">
              <w:rPr>
                <w:noProof/>
                <w:webHidden/>
              </w:rPr>
            </w:r>
            <w:r w:rsidR="00B80AC3">
              <w:rPr>
                <w:noProof/>
                <w:webHidden/>
              </w:rPr>
              <w:fldChar w:fldCharType="separate"/>
            </w:r>
            <w:r w:rsidR="00B80AC3">
              <w:rPr>
                <w:noProof/>
                <w:webHidden/>
              </w:rPr>
              <w:t>150</w:t>
            </w:r>
            <w:r w:rsidR="00B80AC3">
              <w:rPr>
                <w:noProof/>
                <w:webHidden/>
              </w:rPr>
              <w:fldChar w:fldCharType="end"/>
            </w:r>
          </w:hyperlink>
        </w:p>
        <w:p w14:paraId="406B6518" w14:textId="77777777" w:rsidR="00B80AC3" w:rsidRDefault="00FE260F">
          <w:pPr>
            <w:pStyle w:val="TOC2"/>
            <w:rPr>
              <w:rFonts w:asciiTheme="minorHAnsi" w:eastAsiaTheme="minorEastAsia" w:hAnsiTheme="minorHAnsi" w:cstheme="minorBidi"/>
              <w:noProof/>
            </w:rPr>
          </w:pPr>
          <w:hyperlink w:anchor="_Toc43594779"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_Toc43594779 \h </w:instrText>
            </w:r>
            <w:r w:rsidR="00B80AC3">
              <w:rPr>
                <w:noProof/>
                <w:webHidden/>
              </w:rPr>
            </w:r>
            <w:r w:rsidR="00B80AC3">
              <w:rPr>
                <w:noProof/>
                <w:webHidden/>
              </w:rPr>
              <w:fldChar w:fldCharType="separate"/>
            </w:r>
            <w:r w:rsidR="00B80AC3">
              <w:rPr>
                <w:noProof/>
                <w:webHidden/>
              </w:rPr>
              <w:t>151</w:t>
            </w:r>
            <w:r w:rsidR="00B80AC3">
              <w:rPr>
                <w:noProof/>
                <w:webHidden/>
              </w:rPr>
              <w:fldChar w:fldCharType="end"/>
            </w:r>
          </w:hyperlink>
        </w:p>
        <w:p w14:paraId="73120F06" w14:textId="25E4486D" w:rsidR="00B80AC3" w:rsidRDefault="00FE260F">
          <w:pPr>
            <w:pStyle w:val="TOC2"/>
            <w:rPr>
              <w:rFonts w:asciiTheme="minorHAnsi" w:eastAsiaTheme="minorEastAsia" w:hAnsiTheme="minorHAnsi" w:cstheme="minorBidi"/>
              <w:noProof/>
            </w:rPr>
          </w:pPr>
          <w:hyperlink w:anchor="_Toc43594780" w:history="1">
            <w:r w:rsidR="00B80AC3" w:rsidRPr="001578DC">
              <w:rPr>
                <w:rStyle w:val="Hyperlink"/>
                <w:noProof/>
                <w:lang w:val="fr-FR"/>
              </w:rPr>
              <w:t>Document 12-1</w:t>
            </w:r>
            <w:r w:rsidR="004E790A">
              <w:rPr>
                <w:rStyle w:val="Hyperlink"/>
                <w:noProof/>
                <w:lang w:val="fr-FR"/>
              </w:rPr>
              <w:t> :</w:t>
            </w:r>
            <w:r w:rsidR="00B80AC3" w:rsidRPr="001578DC">
              <w:rPr>
                <w:rStyle w:val="Hyperlink"/>
                <w:noProof/>
                <w:lang w:val="fr-FR"/>
              </w:rPr>
              <w:t xml:space="preserve"> Division des rôles et responsabilités des ménages</w:t>
            </w:r>
            <w:r w:rsidR="00B80AC3">
              <w:rPr>
                <w:noProof/>
                <w:webHidden/>
              </w:rPr>
              <w:tab/>
            </w:r>
            <w:r w:rsidR="00B80AC3">
              <w:rPr>
                <w:noProof/>
                <w:webHidden/>
              </w:rPr>
              <w:fldChar w:fldCharType="begin"/>
            </w:r>
            <w:r w:rsidR="00B80AC3">
              <w:rPr>
                <w:noProof/>
                <w:webHidden/>
              </w:rPr>
              <w:instrText xml:space="preserve"> PAGEREF _Toc43594780 \h </w:instrText>
            </w:r>
            <w:r w:rsidR="00B80AC3">
              <w:rPr>
                <w:noProof/>
                <w:webHidden/>
              </w:rPr>
            </w:r>
            <w:r w:rsidR="00B80AC3">
              <w:rPr>
                <w:noProof/>
                <w:webHidden/>
              </w:rPr>
              <w:fldChar w:fldCharType="separate"/>
            </w:r>
            <w:r w:rsidR="00B80AC3">
              <w:rPr>
                <w:noProof/>
                <w:webHidden/>
              </w:rPr>
              <w:t>156</w:t>
            </w:r>
            <w:r w:rsidR="00B80AC3">
              <w:rPr>
                <w:noProof/>
                <w:webHidden/>
              </w:rPr>
              <w:fldChar w:fldCharType="end"/>
            </w:r>
          </w:hyperlink>
        </w:p>
        <w:p w14:paraId="16D75A0F" w14:textId="49E58311" w:rsidR="00B80AC3" w:rsidRDefault="00FE260F">
          <w:pPr>
            <w:pStyle w:val="TOC2"/>
            <w:rPr>
              <w:rFonts w:asciiTheme="minorHAnsi" w:eastAsiaTheme="minorEastAsia" w:hAnsiTheme="minorHAnsi" w:cstheme="minorBidi"/>
              <w:noProof/>
            </w:rPr>
          </w:pPr>
          <w:hyperlink w:anchor="_Toc43594781" w:history="1">
            <w:r w:rsidR="00B80AC3" w:rsidRPr="001578DC">
              <w:rPr>
                <w:rStyle w:val="Hyperlink"/>
                <w:noProof/>
                <w:lang w:val="fr-FR"/>
              </w:rPr>
              <w:t>Document 12-2</w:t>
            </w:r>
            <w:r w:rsidR="004E790A">
              <w:rPr>
                <w:rStyle w:val="Hyperlink"/>
                <w:noProof/>
                <w:lang w:val="fr-FR"/>
              </w:rPr>
              <w:t> :</w:t>
            </w:r>
            <w:r w:rsidR="00B80AC3" w:rsidRPr="001578DC">
              <w:rPr>
                <w:rStyle w:val="Hyperlink"/>
                <w:noProof/>
                <w:lang w:val="fr-FR"/>
              </w:rPr>
              <w:t xml:space="preserve"> Jeu de rôle</w:t>
            </w:r>
            <w:r w:rsidR="00B80AC3">
              <w:rPr>
                <w:noProof/>
                <w:webHidden/>
              </w:rPr>
              <w:tab/>
            </w:r>
            <w:r w:rsidR="00B80AC3">
              <w:rPr>
                <w:noProof/>
                <w:webHidden/>
              </w:rPr>
              <w:fldChar w:fldCharType="begin"/>
            </w:r>
            <w:r w:rsidR="00B80AC3">
              <w:rPr>
                <w:noProof/>
                <w:webHidden/>
              </w:rPr>
              <w:instrText xml:space="preserve"> PAGEREF _Toc43594781 \h </w:instrText>
            </w:r>
            <w:r w:rsidR="00B80AC3">
              <w:rPr>
                <w:noProof/>
                <w:webHidden/>
              </w:rPr>
            </w:r>
            <w:r w:rsidR="00B80AC3">
              <w:rPr>
                <w:noProof/>
                <w:webHidden/>
              </w:rPr>
              <w:fldChar w:fldCharType="separate"/>
            </w:r>
            <w:r w:rsidR="00B80AC3">
              <w:rPr>
                <w:noProof/>
                <w:webHidden/>
              </w:rPr>
              <w:t>159</w:t>
            </w:r>
            <w:r w:rsidR="00B80AC3">
              <w:rPr>
                <w:noProof/>
                <w:webHidden/>
              </w:rPr>
              <w:fldChar w:fldCharType="end"/>
            </w:r>
          </w:hyperlink>
        </w:p>
        <w:p w14:paraId="5EA6B51C" w14:textId="6EDC3B4B" w:rsidR="00B80AC3" w:rsidRDefault="00FE260F">
          <w:pPr>
            <w:pStyle w:val="TOC2"/>
            <w:rPr>
              <w:rFonts w:asciiTheme="minorHAnsi" w:eastAsiaTheme="minorEastAsia" w:hAnsiTheme="minorHAnsi" w:cstheme="minorBidi"/>
              <w:noProof/>
            </w:rPr>
          </w:pPr>
          <w:hyperlink w:anchor="_Toc43594782" w:history="1">
            <w:r w:rsidR="00B80AC3" w:rsidRPr="001578DC">
              <w:rPr>
                <w:rStyle w:val="Hyperlink"/>
                <w:noProof/>
                <w:lang w:val="fr-FR"/>
              </w:rPr>
              <w:t>Document 12-3</w:t>
            </w:r>
            <w:r w:rsidR="004E790A">
              <w:rPr>
                <w:rStyle w:val="Hyperlink"/>
                <w:noProof/>
                <w:lang w:val="fr-FR"/>
              </w:rPr>
              <w:t> :</w:t>
            </w:r>
            <w:r w:rsidR="00B80AC3" w:rsidRPr="001578DC">
              <w:rPr>
                <w:rStyle w:val="Hyperlink"/>
                <w:noProof/>
                <w:lang w:val="fr-FR"/>
              </w:rPr>
              <w:t xml:space="preserve"> Pratique du jeu de rôle</w:t>
            </w:r>
            <w:r w:rsidR="00B80AC3">
              <w:rPr>
                <w:noProof/>
                <w:webHidden/>
              </w:rPr>
              <w:tab/>
            </w:r>
            <w:r w:rsidR="00B80AC3">
              <w:rPr>
                <w:noProof/>
                <w:webHidden/>
              </w:rPr>
              <w:fldChar w:fldCharType="begin"/>
            </w:r>
            <w:r w:rsidR="00B80AC3">
              <w:rPr>
                <w:noProof/>
                <w:webHidden/>
              </w:rPr>
              <w:instrText xml:space="preserve"> PAGEREF _Toc43594782 \h </w:instrText>
            </w:r>
            <w:r w:rsidR="00B80AC3">
              <w:rPr>
                <w:noProof/>
                <w:webHidden/>
              </w:rPr>
            </w:r>
            <w:r w:rsidR="00B80AC3">
              <w:rPr>
                <w:noProof/>
                <w:webHidden/>
              </w:rPr>
              <w:fldChar w:fldCharType="separate"/>
            </w:r>
            <w:r w:rsidR="00B80AC3">
              <w:rPr>
                <w:noProof/>
                <w:webHidden/>
              </w:rPr>
              <w:t>160</w:t>
            </w:r>
            <w:r w:rsidR="00B80AC3">
              <w:rPr>
                <w:noProof/>
                <w:webHidden/>
              </w:rPr>
              <w:fldChar w:fldCharType="end"/>
            </w:r>
          </w:hyperlink>
        </w:p>
        <w:p w14:paraId="3C7ECDD6" w14:textId="2FCA73B0" w:rsidR="00B80AC3" w:rsidRDefault="00FE260F">
          <w:pPr>
            <w:pStyle w:val="TOC1"/>
            <w:rPr>
              <w:rFonts w:asciiTheme="minorHAnsi" w:eastAsiaTheme="minorEastAsia" w:hAnsiTheme="minorHAnsi" w:cstheme="minorBidi"/>
              <w:b w:val="0"/>
            </w:rPr>
          </w:pPr>
          <w:hyperlink w:anchor="_Toc43594783" w:history="1">
            <w:r w:rsidR="00B80AC3" w:rsidRPr="001578DC">
              <w:rPr>
                <w:rStyle w:val="Hyperlink"/>
                <w:lang w:val="fr-FR"/>
              </w:rPr>
              <w:t>Leçon Avancée 13</w:t>
            </w:r>
            <w:r w:rsidR="004E790A">
              <w:rPr>
                <w:rStyle w:val="Hyperlink"/>
                <w:lang w:val="fr-FR"/>
              </w:rPr>
              <w:t> :</w:t>
            </w:r>
            <w:r w:rsidR="00B80AC3" w:rsidRPr="001578DC">
              <w:rPr>
                <w:rStyle w:val="Hyperlink"/>
                <w:lang w:val="fr-FR"/>
              </w:rPr>
              <w:t xml:space="preserve"> Planifier pour faciliter et former les autres</w:t>
            </w:r>
            <w:r w:rsidR="00B80AC3">
              <w:rPr>
                <w:webHidden/>
              </w:rPr>
              <w:tab/>
            </w:r>
            <w:r w:rsidR="00B80AC3">
              <w:rPr>
                <w:webHidden/>
              </w:rPr>
              <w:fldChar w:fldCharType="begin"/>
            </w:r>
            <w:r w:rsidR="00B80AC3">
              <w:rPr>
                <w:webHidden/>
              </w:rPr>
              <w:instrText xml:space="preserve"> PAGEREF _Toc43594783 \h </w:instrText>
            </w:r>
            <w:r w:rsidR="00B80AC3">
              <w:rPr>
                <w:webHidden/>
              </w:rPr>
            </w:r>
            <w:r w:rsidR="00B80AC3">
              <w:rPr>
                <w:webHidden/>
              </w:rPr>
              <w:fldChar w:fldCharType="separate"/>
            </w:r>
            <w:r w:rsidR="00B80AC3">
              <w:rPr>
                <w:webHidden/>
              </w:rPr>
              <w:t>163</w:t>
            </w:r>
            <w:r w:rsidR="00B80AC3">
              <w:rPr>
                <w:webHidden/>
              </w:rPr>
              <w:fldChar w:fldCharType="end"/>
            </w:r>
          </w:hyperlink>
        </w:p>
        <w:p w14:paraId="67AB5C56" w14:textId="49AC334B" w:rsidR="00B80AC3" w:rsidRDefault="00FE260F">
          <w:pPr>
            <w:pStyle w:val="TOC2"/>
            <w:rPr>
              <w:rFonts w:asciiTheme="minorHAnsi" w:eastAsiaTheme="minorEastAsia" w:hAnsiTheme="minorHAnsi" w:cstheme="minorBidi"/>
              <w:noProof/>
            </w:rPr>
          </w:pPr>
          <w:hyperlink w:anchor="_Toc43594784"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_Toc43594784 \h </w:instrText>
            </w:r>
            <w:r w:rsidR="00B80AC3">
              <w:rPr>
                <w:noProof/>
                <w:webHidden/>
              </w:rPr>
            </w:r>
            <w:r w:rsidR="00B80AC3">
              <w:rPr>
                <w:noProof/>
                <w:webHidden/>
              </w:rPr>
              <w:fldChar w:fldCharType="separate"/>
            </w:r>
            <w:r w:rsidR="00B80AC3">
              <w:rPr>
                <w:noProof/>
                <w:webHidden/>
              </w:rPr>
              <w:t>163</w:t>
            </w:r>
            <w:r w:rsidR="00B80AC3">
              <w:rPr>
                <w:noProof/>
                <w:webHidden/>
              </w:rPr>
              <w:fldChar w:fldCharType="end"/>
            </w:r>
          </w:hyperlink>
        </w:p>
        <w:p w14:paraId="34024807" w14:textId="77777777" w:rsidR="00B80AC3" w:rsidRDefault="00FE260F">
          <w:pPr>
            <w:pStyle w:val="TOC2"/>
            <w:rPr>
              <w:rFonts w:asciiTheme="minorHAnsi" w:eastAsiaTheme="minorEastAsia" w:hAnsiTheme="minorHAnsi" w:cstheme="minorBidi"/>
              <w:noProof/>
            </w:rPr>
          </w:pPr>
          <w:hyperlink w:anchor="_Toc43594785"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_Toc43594785 \h </w:instrText>
            </w:r>
            <w:r w:rsidR="00B80AC3">
              <w:rPr>
                <w:noProof/>
                <w:webHidden/>
              </w:rPr>
            </w:r>
            <w:r w:rsidR="00B80AC3">
              <w:rPr>
                <w:noProof/>
                <w:webHidden/>
              </w:rPr>
              <w:fldChar w:fldCharType="separate"/>
            </w:r>
            <w:r w:rsidR="00B80AC3">
              <w:rPr>
                <w:noProof/>
                <w:webHidden/>
              </w:rPr>
              <w:t>163</w:t>
            </w:r>
            <w:r w:rsidR="00B80AC3">
              <w:rPr>
                <w:noProof/>
                <w:webHidden/>
              </w:rPr>
              <w:fldChar w:fldCharType="end"/>
            </w:r>
          </w:hyperlink>
        </w:p>
        <w:p w14:paraId="569206E3" w14:textId="77777777" w:rsidR="00B80AC3" w:rsidRDefault="00FE260F">
          <w:pPr>
            <w:pStyle w:val="TOC2"/>
            <w:rPr>
              <w:rFonts w:asciiTheme="minorHAnsi" w:eastAsiaTheme="minorEastAsia" w:hAnsiTheme="minorHAnsi" w:cstheme="minorBidi"/>
              <w:noProof/>
            </w:rPr>
          </w:pPr>
          <w:hyperlink w:anchor="_Toc43594786"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_Toc43594786 \h </w:instrText>
            </w:r>
            <w:r w:rsidR="00B80AC3">
              <w:rPr>
                <w:noProof/>
                <w:webHidden/>
              </w:rPr>
            </w:r>
            <w:r w:rsidR="00B80AC3">
              <w:rPr>
                <w:noProof/>
                <w:webHidden/>
              </w:rPr>
              <w:fldChar w:fldCharType="separate"/>
            </w:r>
            <w:r w:rsidR="00B80AC3">
              <w:rPr>
                <w:noProof/>
                <w:webHidden/>
              </w:rPr>
              <w:t>163</w:t>
            </w:r>
            <w:r w:rsidR="00B80AC3">
              <w:rPr>
                <w:noProof/>
                <w:webHidden/>
              </w:rPr>
              <w:fldChar w:fldCharType="end"/>
            </w:r>
          </w:hyperlink>
        </w:p>
        <w:p w14:paraId="3B1F2435" w14:textId="1012B9A3" w:rsidR="00B80AC3" w:rsidRDefault="00FE260F">
          <w:pPr>
            <w:pStyle w:val="TOC2"/>
            <w:rPr>
              <w:rFonts w:asciiTheme="minorHAnsi" w:eastAsiaTheme="minorEastAsia" w:hAnsiTheme="minorHAnsi" w:cstheme="minorBidi"/>
              <w:noProof/>
            </w:rPr>
          </w:pPr>
          <w:hyperlink w:anchor="_Toc43594787" w:history="1">
            <w:r w:rsidR="00B80AC3" w:rsidRPr="001578DC">
              <w:rPr>
                <w:rStyle w:val="Hyperlink"/>
                <w:noProof/>
                <w:lang w:val="fr-FR"/>
              </w:rPr>
              <w:t>Document 13-1</w:t>
            </w:r>
            <w:r w:rsidR="004E790A">
              <w:rPr>
                <w:rStyle w:val="Hyperlink"/>
                <w:noProof/>
                <w:lang w:val="fr-FR"/>
              </w:rPr>
              <w:t> :</w:t>
            </w:r>
            <w:r w:rsidR="00B80AC3" w:rsidRPr="001578DC">
              <w:rPr>
                <w:rStyle w:val="Hyperlink"/>
                <w:noProof/>
                <w:lang w:val="fr-FR"/>
              </w:rPr>
              <w:t xml:space="preserve"> Conception de la leçon.</w:t>
            </w:r>
            <w:r w:rsidR="00B80AC3">
              <w:rPr>
                <w:noProof/>
                <w:webHidden/>
              </w:rPr>
              <w:tab/>
            </w:r>
            <w:r w:rsidR="00B80AC3">
              <w:rPr>
                <w:noProof/>
                <w:webHidden/>
              </w:rPr>
              <w:fldChar w:fldCharType="begin"/>
            </w:r>
            <w:r w:rsidR="00B80AC3">
              <w:rPr>
                <w:noProof/>
                <w:webHidden/>
              </w:rPr>
              <w:instrText xml:space="preserve"> PAGEREF _Toc43594787 \h </w:instrText>
            </w:r>
            <w:r w:rsidR="00B80AC3">
              <w:rPr>
                <w:noProof/>
                <w:webHidden/>
              </w:rPr>
            </w:r>
            <w:r w:rsidR="00B80AC3">
              <w:rPr>
                <w:noProof/>
                <w:webHidden/>
              </w:rPr>
              <w:fldChar w:fldCharType="separate"/>
            </w:r>
            <w:r w:rsidR="00B80AC3">
              <w:rPr>
                <w:noProof/>
                <w:webHidden/>
              </w:rPr>
              <w:t>170</w:t>
            </w:r>
            <w:r w:rsidR="00B80AC3">
              <w:rPr>
                <w:noProof/>
                <w:webHidden/>
              </w:rPr>
              <w:fldChar w:fldCharType="end"/>
            </w:r>
          </w:hyperlink>
        </w:p>
        <w:p w14:paraId="34BCD4C1" w14:textId="24CB5B10" w:rsidR="00B80AC3" w:rsidRDefault="00FE260F">
          <w:pPr>
            <w:pStyle w:val="TOC2"/>
            <w:rPr>
              <w:rFonts w:asciiTheme="minorHAnsi" w:eastAsiaTheme="minorEastAsia" w:hAnsiTheme="minorHAnsi" w:cstheme="minorBidi"/>
              <w:noProof/>
            </w:rPr>
          </w:pPr>
          <w:hyperlink w:anchor="_Toc43594788" w:history="1">
            <w:r w:rsidR="00B80AC3" w:rsidRPr="001578DC">
              <w:rPr>
                <w:rStyle w:val="Hyperlink"/>
                <w:noProof/>
                <w:lang w:val="fr-FR"/>
              </w:rPr>
              <w:t>Document 13-2</w:t>
            </w:r>
            <w:r w:rsidR="004E790A">
              <w:rPr>
                <w:rStyle w:val="Hyperlink"/>
                <w:noProof/>
                <w:lang w:val="fr-FR"/>
              </w:rPr>
              <w:t> :</w:t>
            </w:r>
            <w:r w:rsidR="00B80AC3" w:rsidRPr="001578DC">
              <w:rPr>
                <w:rStyle w:val="Hyperlink"/>
                <w:noProof/>
                <w:lang w:val="fr-FR"/>
              </w:rPr>
              <w:t xml:space="preserve"> Modèle</w:t>
            </w:r>
            <w:r w:rsidR="004E790A">
              <w:rPr>
                <w:rStyle w:val="Hyperlink"/>
                <w:noProof/>
                <w:lang w:val="fr-FR"/>
              </w:rPr>
              <w:t> :</w:t>
            </w:r>
            <w:r w:rsidR="00B80AC3" w:rsidRPr="001578DC">
              <w:rPr>
                <w:rStyle w:val="Hyperlink"/>
                <w:noProof/>
                <w:lang w:val="fr-FR"/>
              </w:rPr>
              <w:t xml:space="preserve"> Conception de la leçon.</w:t>
            </w:r>
            <w:r w:rsidR="00B80AC3">
              <w:rPr>
                <w:noProof/>
                <w:webHidden/>
              </w:rPr>
              <w:tab/>
            </w:r>
            <w:r w:rsidR="00B80AC3">
              <w:rPr>
                <w:noProof/>
                <w:webHidden/>
              </w:rPr>
              <w:fldChar w:fldCharType="begin"/>
            </w:r>
            <w:r w:rsidR="00B80AC3">
              <w:rPr>
                <w:noProof/>
                <w:webHidden/>
              </w:rPr>
              <w:instrText xml:space="preserve"> PAGEREF _Toc43594788 \h </w:instrText>
            </w:r>
            <w:r w:rsidR="00B80AC3">
              <w:rPr>
                <w:noProof/>
                <w:webHidden/>
              </w:rPr>
            </w:r>
            <w:r w:rsidR="00B80AC3">
              <w:rPr>
                <w:noProof/>
                <w:webHidden/>
              </w:rPr>
              <w:fldChar w:fldCharType="separate"/>
            </w:r>
            <w:r w:rsidR="00B80AC3">
              <w:rPr>
                <w:noProof/>
                <w:webHidden/>
              </w:rPr>
              <w:t>171</w:t>
            </w:r>
            <w:r w:rsidR="00B80AC3">
              <w:rPr>
                <w:noProof/>
                <w:webHidden/>
              </w:rPr>
              <w:fldChar w:fldCharType="end"/>
            </w:r>
          </w:hyperlink>
        </w:p>
        <w:p w14:paraId="4B3ABF3D" w14:textId="1D6D53A5" w:rsidR="00B80AC3" w:rsidRDefault="00FE260F">
          <w:pPr>
            <w:pStyle w:val="TOC2"/>
            <w:rPr>
              <w:rFonts w:asciiTheme="minorHAnsi" w:eastAsiaTheme="minorEastAsia" w:hAnsiTheme="minorHAnsi" w:cstheme="minorBidi"/>
              <w:noProof/>
            </w:rPr>
          </w:pPr>
          <w:hyperlink w:anchor="_Toc43594789" w:history="1">
            <w:r w:rsidR="00B80AC3" w:rsidRPr="001578DC">
              <w:rPr>
                <w:rStyle w:val="Hyperlink"/>
                <w:noProof/>
                <w:lang w:val="fr-FR"/>
              </w:rPr>
              <w:t>Document 13-3</w:t>
            </w:r>
            <w:r w:rsidR="004E790A">
              <w:rPr>
                <w:rStyle w:val="Hyperlink"/>
                <w:noProof/>
                <w:lang w:val="fr-FR"/>
              </w:rPr>
              <w:t> :</w:t>
            </w:r>
            <w:r w:rsidR="00B80AC3" w:rsidRPr="001578DC">
              <w:rPr>
                <w:rStyle w:val="Hyperlink"/>
                <w:noProof/>
                <w:lang w:val="fr-FR"/>
              </w:rPr>
              <w:t xml:space="preserve"> Exemple de Liste de contrôle de planification</w:t>
            </w:r>
            <w:r w:rsidR="00B80AC3">
              <w:rPr>
                <w:noProof/>
                <w:webHidden/>
              </w:rPr>
              <w:tab/>
            </w:r>
            <w:r w:rsidR="00B80AC3">
              <w:rPr>
                <w:noProof/>
                <w:webHidden/>
              </w:rPr>
              <w:fldChar w:fldCharType="begin"/>
            </w:r>
            <w:r w:rsidR="00B80AC3">
              <w:rPr>
                <w:noProof/>
                <w:webHidden/>
              </w:rPr>
              <w:instrText xml:space="preserve"> PAGEREF _Toc43594789 \h </w:instrText>
            </w:r>
            <w:r w:rsidR="00B80AC3">
              <w:rPr>
                <w:noProof/>
                <w:webHidden/>
              </w:rPr>
            </w:r>
            <w:r w:rsidR="00B80AC3">
              <w:rPr>
                <w:noProof/>
                <w:webHidden/>
              </w:rPr>
              <w:fldChar w:fldCharType="separate"/>
            </w:r>
            <w:r w:rsidR="00B80AC3">
              <w:rPr>
                <w:noProof/>
                <w:webHidden/>
              </w:rPr>
              <w:t>173</w:t>
            </w:r>
            <w:r w:rsidR="00B80AC3">
              <w:rPr>
                <w:noProof/>
                <w:webHidden/>
              </w:rPr>
              <w:fldChar w:fldCharType="end"/>
            </w:r>
          </w:hyperlink>
        </w:p>
        <w:p w14:paraId="27C759CF" w14:textId="4642648C" w:rsidR="00B80AC3" w:rsidRDefault="00FE260F">
          <w:pPr>
            <w:pStyle w:val="TOC1"/>
            <w:rPr>
              <w:rFonts w:asciiTheme="minorHAnsi" w:eastAsiaTheme="minorEastAsia" w:hAnsiTheme="minorHAnsi" w:cstheme="minorBidi"/>
              <w:b w:val="0"/>
            </w:rPr>
          </w:pPr>
          <w:hyperlink w:anchor="_Toc43594790" w:history="1">
            <w:r w:rsidR="00B80AC3" w:rsidRPr="001578DC">
              <w:rPr>
                <w:rStyle w:val="Hyperlink"/>
                <w:lang w:val="fr-FR"/>
              </w:rPr>
              <w:t>Leçon Avancée 14A</w:t>
            </w:r>
            <w:r w:rsidR="004E790A">
              <w:rPr>
                <w:rStyle w:val="Hyperlink"/>
                <w:lang w:val="fr-FR"/>
              </w:rPr>
              <w:t> :</w:t>
            </w:r>
            <w:r w:rsidR="00B80AC3" w:rsidRPr="001578DC">
              <w:rPr>
                <w:rStyle w:val="Hyperlink"/>
                <w:lang w:val="fr-FR"/>
              </w:rPr>
              <w:t xml:space="preserve"> Listes de Contrôle pour l'Amélioration de la Qualité (LCAQ), Donner et Recevoir des Feedbacks.</w:t>
            </w:r>
            <w:r w:rsidR="00B80AC3">
              <w:rPr>
                <w:webHidden/>
              </w:rPr>
              <w:tab/>
            </w:r>
            <w:r w:rsidR="00B80AC3">
              <w:rPr>
                <w:webHidden/>
              </w:rPr>
              <w:fldChar w:fldCharType="begin"/>
            </w:r>
            <w:r w:rsidR="00B80AC3">
              <w:rPr>
                <w:webHidden/>
              </w:rPr>
              <w:instrText xml:space="preserve"> PAGEREF _Toc43594790 \h </w:instrText>
            </w:r>
            <w:r w:rsidR="00B80AC3">
              <w:rPr>
                <w:webHidden/>
              </w:rPr>
            </w:r>
            <w:r w:rsidR="00B80AC3">
              <w:rPr>
                <w:webHidden/>
              </w:rPr>
              <w:fldChar w:fldCharType="separate"/>
            </w:r>
            <w:r w:rsidR="00B80AC3">
              <w:rPr>
                <w:webHidden/>
              </w:rPr>
              <w:t>174</w:t>
            </w:r>
            <w:r w:rsidR="00B80AC3">
              <w:rPr>
                <w:webHidden/>
              </w:rPr>
              <w:fldChar w:fldCharType="end"/>
            </w:r>
          </w:hyperlink>
        </w:p>
        <w:p w14:paraId="25CD1B17" w14:textId="0C4C4CB8" w:rsidR="00B80AC3" w:rsidRDefault="00FE260F">
          <w:pPr>
            <w:pStyle w:val="TOC2"/>
            <w:rPr>
              <w:rFonts w:asciiTheme="minorHAnsi" w:eastAsiaTheme="minorEastAsia" w:hAnsiTheme="minorHAnsi" w:cstheme="minorBidi"/>
              <w:noProof/>
            </w:rPr>
          </w:pPr>
          <w:hyperlink w:anchor="_Toc43594791"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_Toc43594791 \h </w:instrText>
            </w:r>
            <w:r w:rsidR="00B80AC3">
              <w:rPr>
                <w:noProof/>
                <w:webHidden/>
              </w:rPr>
            </w:r>
            <w:r w:rsidR="00B80AC3">
              <w:rPr>
                <w:noProof/>
                <w:webHidden/>
              </w:rPr>
              <w:fldChar w:fldCharType="separate"/>
            </w:r>
            <w:r w:rsidR="00B80AC3">
              <w:rPr>
                <w:noProof/>
                <w:webHidden/>
              </w:rPr>
              <w:t>174</w:t>
            </w:r>
            <w:r w:rsidR="00B80AC3">
              <w:rPr>
                <w:noProof/>
                <w:webHidden/>
              </w:rPr>
              <w:fldChar w:fldCharType="end"/>
            </w:r>
          </w:hyperlink>
        </w:p>
        <w:p w14:paraId="4895005F" w14:textId="77777777" w:rsidR="00B80AC3" w:rsidRDefault="00FE260F">
          <w:pPr>
            <w:pStyle w:val="TOC2"/>
            <w:rPr>
              <w:rFonts w:asciiTheme="minorHAnsi" w:eastAsiaTheme="minorEastAsia" w:hAnsiTheme="minorHAnsi" w:cstheme="minorBidi"/>
              <w:noProof/>
            </w:rPr>
          </w:pPr>
          <w:hyperlink w:anchor="_Toc43594792"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_Toc43594792 \h </w:instrText>
            </w:r>
            <w:r w:rsidR="00B80AC3">
              <w:rPr>
                <w:noProof/>
                <w:webHidden/>
              </w:rPr>
            </w:r>
            <w:r w:rsidR="00B80AC3">
              <w:rPr>
                <w:noProof/>
                <w:webHidden/>
              </w:rPr>
              <w:fldChar w:fldCharType="separate"/>
            </w:r>
            <w:r w:rsidR="00B80AC3">
              <w:rPr>
                <w:noProof/>
                <w:webHidden/>
              </w:rPr>
              <w:t>174</w:t>
            </w:r>
            <w:r w:rsidR="00B80AC3">
              <w:rPr>
                <w:noProof/>
                <w:webHidden/>
              </w:rPr>
              <w:fldChar w:fldCharType="end"/>
            </w:r>
          </w:hyperlink>
        </w:p>
        <w:p w14:paraId="173C0D23" w14:textId="77777777" w:rsidR="00B80AC3" w:rsidRDefault="00FE260F">
          <w:pPr>
            <w:pStyle w:val="TOC2"/>
            <w:rPr>
              <w:rFonts w:asciiTheme="minorHAnsi" w:eastAsiaTheme="minorEastAsia" w:hAnsiTheme="minorHAnsi" w:cstheme="minorBidi"/>
              <w:noProof/>
            </w:rPr>
          </w:pPr>
          <w:hyperlink w:anchor="_Toc43594793"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_Toc43594793 \h </w:instrText>
            </w:r>
            <w:r w:rsidR="00B80AC3">
              <w:rPr>
                <w:noProof/>
                <w:webHidden/>
              </w:rPr>
            </w:r>
            <w:r w:rsidR="00B80AC3">
              <w:rPr>
                <w:noProof/>
                <w:webHidden/>
              </w:rPr>
              <w:fldChar w:fldCharType="separate"/>
            </w:r>
            <w:r w:rsidR="00B80AC3">
              <w:rPr>
                <w:noProof/>
                <w:webHidden/>
              </w:rPr>
              <w:t>175</w:t>
            </w:r>
            <w:r w:rsidR="00B80AC3">
              <w:rPr>
                <w:noProof/>
                <w:webHidden/>
              </w:rPr>
              <w:fldChar w:fldCharType="end"/>
            </w:r>
          </w:hyperlink>
        </w:p>
        <w:p w14:paraId="75D0BC45" w14:textId="4825B272" w:rsidR="00B80AC3" w:rsidRDefault="00FE260F">
          <w:pPr>
            <w:pStyle w:val="TOC2"/>
            <w:rPr>
              <w:rFonts w:asciiTheme="minorHAnsi" w:eastAsiaTheme="minorEastAsia" w:hAnsiTheme="minorHAnsi" w:cstheme="minorBidi"/>
              <w:noProof/>
            </w:rPr>
          </w:pPr>
          <w:hyperlink w:anchor="_Toc43594794" w:history="1">
            <w:r w:rsidR="00B80AC3" w:rsidRPr="001578DC">
              <w:rPr>
                <w:rStyle w:val="Hyperlink"/>
                <w:noProof/>
                <w:lang w:val="fr-FR"/>
              </w:rPr>
              <w:t>Document 14A-1</w:t>
            </w:r>
            <w:r w:rsidR="004E790A">
              <w:rPr>
                <w:rStyle w:val="Hyperlink"/>
                <w:noProof/>
                <w:lang w:val="fr-FR"/>
              </w:rPr>
              <w:t> :</w:t>
            </w:r>
            <w:r w:rsidR="00B80AC3" w:rsidRPr="001578DC">
              <w:rPr>
                <w:rStyle w:val="Hyperlink"/>
                <w:noProof/>
                <w:lang w:val="fr-FR"/>
              </w:rPr>
              <w:t xml:space="preserve"> Liste de contrôle pour l’amélioration de la qualité (LCAQ) pour les techniques de facilitation des ACC.</w:t>
            </w:r>
            <w:r w:rsidR="00B80AC3">
              <w:rPr>
                <w:noProof/>
                <w:webHidden/>
              </w:rPr>
              <w:tab/>
            </w:r>
            <w:r w:rsidR="00B80AC3">
              <w:rPr>
                <w:noProof/>
                <w:webHidden/>
              </w:rPr>
              <w:fldChar w:fldCharType="begin"/>
            </w:r>
            <w:r w:rsidR="00B80AC3">
              <w:rPr>
                <w:noProof/>
                <w:webHidden/>
              </w:rPr>
              <w:instrText xml:space="preserve"> PAGEREF _Toc43594794 \h </w:instrText>
            </w:r>
            <w:r w:rsidR="00B80AC3">
              <w:rPr>
                <w:noProof/>
                <w:webHidden/>
              </w:rPr>
            </w:r>
            <w:r w:rsidR="00B80AC3">
              <w:rPr>
                <w:noProof/>
                <w:webHidden/>
              </w:rPr>
              <w:fldChar w:fldCharType="separate"/>
            </w:r>
            <w:r w:rsidR="00B80AC3">
              <w:rPr>
                <w:noProof/>
                <w:webHidden/>
              </w:rPr>
              <w:t>185</w:t>
            </w:r>
            <w:r w:rsidR="00B80AC3">
              <w:rPr>
                <w:noProof/>
                <w:webHidden/>
              </w:rPr>
              <w:fldChar w:fldCharType="end"/>
            </w:r>
          </w:hyperlink>
        </w:p>
        <w:p w14:paraId="63D3AAFC" w14:textId="2F815821" w:rsidR="00B80AC3" w:rsidRDefault="00FE260F">
          <w:pPr>
            <w:pStyle w:val="TOC2"/>
            <w:rPr>
              <w:rFonts w:asciiTheme="minorHAnsi" w:eastAsiaTheme="minorEastAsia" w:hAnsiTheme="minorHAnsi" w:cstheme="minorBidi"/>
              <w:noProof/>
            </w:rPr>
          </w:pPr>
          <w:hyperlink w:anchor="_Toc43594795" w:history="1">
            <w:r w:rsidR="00B80AC3" w:rsidRPr="001578DC">
              <w:rPr>
                <w:rStyle w:val="Hyperlink"/>
                <w:noProof/>
                <w:lang w:val="fr-FR"/>
              </w:rPr>
              <w:t>Document 14A-2</w:t>
            </w:r>
            <w:r w:rsidR="004E790A">
              <w:rPr>
                <w:rStyle w:val="Hyperlink"/>
                <w:noProof/>
                <w:lang w:val="fr-FR"/>
              </w:rPr>
              <w:t> :</w:t>
            </w:r>
            <w:r w:rsidR="00B80AC3" w:rsidRPr="001578DC">
              <w:rPr>
                <w:rStyle w:val="Hyperlink"/>
                <w:noProof/>
                <w:lang w:val="fr-FR"/>
              </w:rPr>
              <w:t xml:space="preserve"> Liste de Contrôle pour l’amélioration de la qualité (LCAQ) pour évaluer les feedbacks positifs</w:t>
            </w:r>
            <w:r w:rsidR="00B80AC3">
              <w:rPr>
                <w:noProof/>
                <w:webHidden/>
              </w:rPr>
              <w:tab/>
            </w:r>
            <w:r w:rsidR="00B80AC3">
              <w:rPr>
                <w:noProof/>
                <w:webHidden/>
              </w:rPr>
              <w:fldChar w:fldCharType="begin"/>
            </w:r>
            <w:r w:rsidR="00B80AC3">
              <w:rPr>
                <w:noProof/>
                <w:webHidden/>
              </w:rPr>
              <w:instrText xml:space="preserve"> PAGEREF _Toc43594795 \h </w:instrText>
            </w:r>
            <w:r w:rsidR="00B80AC3">
              <w:rPr>
                <w:noProof/>
                <w:webHidden/>
              </w:rPr>
            </w:r>
            <w:r w:rsidR="00B80AC3">
              <w:rPr>
                <w:noProof/>
                <w:webHidden/>
              </w:rPr>
              <w:fldChar w:fldCharType="separate"/>
            </w:r>
            <w:r w:rsidR="00B80AC3">
              <w:rPr>
                <w:noProof/>
                <w:webHidden/>
              </w:rPr>
              <w:t>188</w:t>
            </w:r>
            <w:r w:rsidR="00B80AC3">
              <w:rPr>
                <w:noProof/>
                <w:webHidden/>
              </w:rPr>
              <w:fldChar w:fldCharType="end"/>
            </w:r>
          </w:hyperlink>
        </w:p>
        <w:p w14:paraId="4A537291" w14:textId="4ECF2363" w:rsidR="00B80AC3" w:rsidRDefault="00FE260F">
          <w:pPr>
            <w:pStyle w:val="TOC2"/>
            <w:rPr>
              <w:rFonts w:asciiTheme="minorHAnsi" w:eastAsiaTheme="minorEastAsia" w:hAnsiTheme="minorHAnsi" w:cstheme="minorBidi"/>
              <w:noProof/>
            </w:rPr>
          </w:pPr>
          <w:hyperlink w:anchor="_Toc43594796" w:history="1">
            <w:r w:rsidR="00B80AC3" w:rsidRPr="001578DC">
              <w:rPr>
                <w:rStyle w:val="Hyperlink"/>
                <w:noProof/>
                <w:lang w:val="fr-FR"/>
              </w:rPr>
              <w:t>Document 14A-3</w:t>
            </w:r>
            <w:r w:rsidR="004E790A">
              <w:rPr>
                <w:rStyle w:val="Hyperlink"/>
                <w:noProof/>
                <w:lang w:val="fr-FR"/>
              </w:rPr>
              <w:t> :</w:t>
            </w:r>
            <w:r w:rsidR="00B80AC3" w:rsidRPr="001578DC">
              <w:rPr>
                <w:rStyle w:val="Hyperlink"/>
                <w:noProof/>
                <w:lang w:val="fr-FR"/>
              </w:rPr>
              <w:t xml:space="preserve"> Jeu de rôle, Partie 1</w:t>
            </w:r>
            <w:r w:rsidR="004E790A">
              <w:rPr>
                <w:rStyle w:val="Hyperlink"/>
                <w:noProof/>
                <w:lang w:val="fr-FR"/>
              </w:rPr>
              <w:t> :</w:t>
            </w:r>
            <w:r w:rsidR="00B80AC3" w:rsidRPr="001578DC">
              <w:rPr>
                <w:rStyle w:val="Hyperlink"/>
                <w:noProof/>
                <w:lang w:val="fr-FR"/>
              </w:rPr>
              <w:t xml:space="preserve"> Session d’éducation</w:t>
            </w:r>
            <w:r w:rsidR="00B80AC3">
              <w:rPr>
                <w:noProof/>
                <w:webHidden/>
              </w:rPr>
              <w:tab/>
            </w:r>
            <w:r w:rsidR="00B80AC3">
              <w:rPr>
                <w:noProof/>
                <w:webHidden/>
              </w:rPr>
              <w:fldChar w:fldCharType="begin"/>
            </w:r>
            <w:r w:rsidR="00B80AC3">
              <w:rPr>
                <w:noProof/>
                <w:webHidden/>
              </w:rPr>
              <w:instrText xml:space="preserve"> PAGEREF _Toc43594796 \h </w:instrText>
            </w:r>
            <w:r w:rsidR="00B80AC3">
              <w:rPr>
                <w:noProof/>
                <w:webHidden/>
              </w:rPr>
            </w:r>
            <w:r w:rsidR="00B80AC3">
              <w:rPr>
                <w:noProof/>
                <w:webHidden/>
              </w:rPr>
              <w:fldChar w:fldCharType="separate"/>
            </w:r>
            <w:r w:rsidR="00B80AC3">
              <w:rPr>
                <w:noProof/>
                <w:webHidden/>
              </w:rPr>
              <w:t>190</w:t>
            </w:r>
            <w:r w:rsidR="00B80AC3">
              <w:rPr>
                <w:noProof/>
                <w:webHidden/>
              </w:rPr>
              <w:fldChar w:fldCharType="end"/>
            </w:r>
          </w:hyperlink>
        </w:p>
        <w:p w14:paraId="7E5F0987" w14:textId="1D7C95EC" w:rsidR="00B80AC3" w:rsidRDefault="00FE260F">
          <w:pPr>
            <w:pStyle w:val="TOC2"/>
            <w:rPr>
              <w:rFonts w:asciiTheme="minorHAnsi" w:eastAsiaTheme="minorEastAsia" w:hAnsiTheme="minorHAnsi" w:cstheme="minorBidi"/>
              <w:noProof/>
            </w:rPr>
          </w:pPr>
          <w:hyperlink w:anchor="_Toc43594797" w:history="1">
            <w:r w:rsidR="00B80AC3" w:rsidRPr="001578DC">
              <w:rPr>
                <w:rStyle w:val="Hyperlink"/>
                <w:noProof/>
                <w:lang w:val="fr-FR"/>
              </w:rPr>
              <w:t>Document 14A-4</w:t>
            </w:r>
            <w:r w:rsidR="004E790A">
              <w:rPr>
                <w:rStyle w:val="Hyperlink"/>
                <w:noProof/>
                <w:lang w:val="fr-FR"/>
              </w:rPr>
              <w:t> :</w:t>
            </w:r>
            <w:r w:rsidR="00B80AC3" w:rsidRPr="001578DC">
              <w:rPr>
                <w:rStyle w:val="Hyperlink"/>
                <w:noProof/>
                <w:lang w:val="fr-FR"/>
              </w:rPr>
              <w:t xml:space="preserve"> Jeu de rôle, Partie 2</w:t>
            </w:r>
            <w:r w:rsidR="004E790A">
              <w:rPr>
                <w:rStyle w:val="Hyperlink"/>
                <w:noProof/>
                <w:lang w:val="fr-FR"/>
              </w:rPr>
              <w:t> :</w:t>
            </w:r>
            <w:r w:rsidR="00B80AC3" w:rsidRPr="001578DC">
              <w:rPr>
                <w:rStyle w:val="Hyperlink"/>
                <w:noProof/>
                <w:lang w:val="fr-FR"/>
              </w:rPr>
              <w:t xml:space="preserve"> Donner des feedbacks</w:t>
            </w:r>
            <w:r w:rsidR="00B80AC3">
              <w:rPr>
                <w:noProof/>
                <w:webHidden/>
              </w:rPr>
              <w:tab/>
            </w:r>
            <w:r w:rsidR="00B80AC3">
              <w:rPr>
                <w:noProof/>
                <w:webHidden/>
              </w:rPr>
              <w:fldChar w:fldCharType="begin"/>
            </w:r>
            <w:r w:rsidR="00B80AC3">
              <w:rPr>
                <w:noProof/>
                <w:webHidden/>
              </w:rPr>
              <w:instrText xml:space="preserve"> PAGEREF _Toc43594797 \h </w:instrText>
            </w:r>
            <w:r w:rsidR="00B80AC3">
              <w:rPr>
                <w:noProof/>
                <w:webHidden/>
              </w:rPr>
            </w:r>
            <w:r w:rsidR="00B80AC3">
              <w:rPr>
                <w:noProof/>
                <w:webHidden/>
              </w:rPr>
              <w:fldChar w:fldCharType="separate"/>
            </w:r>
            <w:r w:rsidR="00B80AC3">
              <w:rPr>
                <w:noProof/>
                <w:webHidden/>
              </w:rPr>
              <w:t>192</w:t>
            </w:r>
            <w:r w:rsidR="00B80AC3">
              <w:rPr>
                <w:noProof/>
                <w:webHidden/>
              </w:rPr>
              <w:fldChar w:fldCharType="end"/>
            </w:r>
          </w:hyperlink>
        </w:p>
        <w:p w14:paraId="1EFD6C9E" w14:textId="6B5302BC" w:rsidR="00B80AC3" w:rsidRDefault="00FE260F">
          <w:pPr>
            <w:pStyle w:val="TOC2"/>
            <w:rPr>
              <w:rFonts w:asciiTheme="minorHAnsi" w:eastAsiaTheme="minorEastAsia" w:hAnsiTheme="minorHAnsi" w:cstheme="minorBidi"/>
              <w:noProof/>
            </w:rPr>
          </w:pPr>
          <w:hyperlink w:anchor="_Toc43594798" w:history="1">
            <w:r w:rsidR="00B80AC3" w:rsidRPr="001578DC">
              <w:rPr>
                <w:rStyle w:val="Hyperlink"/>
                <w:noProof/>
                <w:lang w:val="fr-FR"/>
              </w:rPr>
              <w:t>Document 14A-5</w:t>
            </w:r>
            <w:r w:rsidR="004E790A">
              <w:rPr>
                <w:rStyle w:val="Hyperlink"/>
                <w:noProof/>
                <w:lang w:val="fr-FR"/>
              </w:rPr>
              <w:t> :</w:t>
            </w:r>
            <w:r w:rsidR="00B80AC3" w:rsidRPr="001578DC">
              <w:rPr>
                <w:rStyle w:val="Hyperlink"/>
                <w:noProof/>
                <w:lang w:val="fr-FR"/>
              </w:rPr>
              <w:t xml:space="preserve"> Étapes pour donner des feedbacks aux ACC</w:t>
            </w:r>
            <w:r w:rsidR="00B80AC3">
              <w:rPr>
                <w:noProof/>
                <w:webHidden/>
              </w:rPr>
              <w:tab/>
            </w:r>
            <w:r w:rsidR="00B80AC3">
              <w:rPr>
                <w:noProof/>
                <w:webHidden/>
              </w:rPr>
              <w:fldChar w:fldCharType="begin"/>
            </w:r>
            <w:r w:rsidR="00B80AC3">
              <w:rPr>
                <w:noProof/>
                <w:webHidden/>
              </w:rPr>
              <w:instrText xml:space="preserve"> PAGEREF _Toc43594798 \h </w:instrText>
            </w:r>
            <w:r w:rsidR="00B80AC3">
              <w:rPr>
                <w:noProof/>
                <w:webHidden/>
              </w:rPr>
            </w:r>
            <w:r w:rsidR="00B80AC3">
              <w:rPr>
                <w:noProof/>
                <w:webHidden/>
              </w:rPr>
              <w:fldChar w:fldCharType="separate"/>
            </w:r>
            <w:r w:rsidR="00B80AC3">
              <w:rPr>
                <w:noProof/>
                <w:webHidden/>
              </w:rPr>
              <w:t>193</w:t>
            </w:r>
            <w:r w:rsidR="00B80AC3">
              <w:rPr>
                <w:noProof/>
                <w:webHidden/>
              </w:rPr>
              <w:fldChar w:fldCharType="end"/>
            </w:r>
          </w:hyperlink>
        </w:p>
        <w:p w14:paraId="7B3CA483" w14:textId="1BE280B0" w:rsidR="00B80AC3" w:rsidRDefault="00FE260F">
          <w:pPr>
            <w:pStyle w:val="TOC1"/>
            <w:rPr>
              <w:rFonts w:asciiTheme="minorHAnsi" w:eastAsiaTheme="minorEastAsia" w:hAnsiTheme="minorHAnsi" w:cstheme="minorBidi"/>
              <w:b w:val="0"/>
            </w:rPr>
          </w:pPr>
          <w:hyperlink w:anchor="_Toc43594799" w:history="1">
            <w:r w:rsidR="00B80AC3" w:rsidRPr="001578DC">
              <w:rPr>
                <w:rStyle w:val="Hyperlink"/>
                <w:lang w:val="fr-FR"/>
              </w:rPr>
              <w:t>Leçon Avancée 14B</w:t>
            </w:r>
            <w:r w:rsidR="004E790A">
              <w:rPr>
                <w:rStyle w:val="Hyperlink"/>
                <w:lang w:val="fr-FR"/>
              </w:rPr>
              <w:t> :</w:t>
            </w:r>
            <w:r w:rsidR="00B80AC3" w:rsidRPr="001578DC">
              <w:rPr>
                <w:rStyle w:val="Hyperlink"/>
                <w:lang w:val="fr-FR"/>
              </w:rPr>
              <w:t xml:space="preserve"> Création de listes de contrôle pour l'amélioration de la qualité (LCAQ).</w:t>
            </w:r>
            <w:r w:rsidR="00B80AC3">
              <w:rPr>
                <w:webHidden/>
              </w:rPr>
              <w:tab/>
            </w:r>
            <w:r w:rsidR="00B80AC3">
              <w:rPr>
                <w:webHidden/>
              </w:rPr>
              <w:fldChar w:fldCharType="begin"/>
            </w:r>
            <w:r w:rsidR="00B80AC3">
              <w:rPr>
                <w:webHidden/>
              </w:rPr>
              <w:instrText xml:space="preserve"> PAGEREF _Toc43594799 \h </w:instrText>
            </w:r>
            <w:r w:rsidR="00B80AC3">
              <w:rPr>
                <w:webHidden/>
              </w:rPr>
            </w:r>
            <w:r w:rsidR="00B80AC3">
              <w:rPr>
                <w:webHidden/>
              </w:rPr>
              <w:fldChar w:fldCharType="separate"/>
            </w:r>
            <w:r w:rsidR="00B80AC3">
              <w:rPr>
                <w:webHidden/>
              </w:rPr>
              <w:t>194</w:t>
            </w:r>
            <w:r w:rsidR="00B80AC3">
              <w:rPr>
                <w:webHidden/>
              </w:rPr>
              <w:fldChar w:fldCharType="end"/>
            </w:r>
          </w:hyperlink>
        </w:p>
        <w:p w14:paraId="608041DB" w14:textId="260D93D7" w:rsidR="00B80AC3" w:rsidRDefault="00FE260F">
          <w:pPr>
            <w:pStyle w:val="TOC2"/>
            <w:rPr>
              <w:rFonts w:asciiTheme="minorHAnsi" w:eastAsiaTheme="minorEastAsia" w:hAnsiTheme="minorHAnsi" w:cstheme="minorBidi"/>
              <w:noProof/>
            </w:rPr>
          </w:pPr>
          <w:hyperlink w:anchor="_Toc43594800" w:history="1">
            <w:r w:rsidR="00B80AC3" w:rsidRPr="001578DC">
              <w:rPr>
                <w:rStyle w:val="Hyperlink"/>
                <w:noProof/>
                <w:lang w:val="fr-FR"/>
              </w:rPr>
              <w:t>Pourquoi cette leçon</w:t>
            </w:r>
            <w:r w:rsidR="008978CC">
              <w:rPr>
                <w:rStyle w:val="Hyperlink"/>
                <w:noProof/>
                <w:lang w:val="fr-FR"/>
              </w:rPr>
              <w:t> ?</w:t>
            </w:r>
            <w:r w:rsidR="00B80AC3">
              <w:rPr>
                <w:noProof/>
                <w:webHidden/>
              </w:rPr>
              <w:tab/>
            </w:r>
            <w:r w:rsidR="00B80AC3">
              <w:rPr>
                <w:noProof/>
                <w:webHidden/>
              </w:rPr>
              <w:fldChar w:fldCharType="begin"/>
            </w:r>
            <w:r w:rsidR="00B80AC3">
              <w:rPr>
                <w:noProof/>
                <w:webHidden/>
              </w:rPr>
              <w:instrText xml:space="preserve"> PAGEREF _Toc43594800 \h </w:instrText>
            </w:r>
            <w:r w:rsidR="00B80AC3">
              <w:rPr>
                <w:noProof/>
                <w:webHidden/>
              </w:rPr>
            </w:r>
            <w:r w:rsidR="00B80AC3">
              <w:rPr>
                <w:noProof/>
                <w:webHidden/>
              </w:rPr>
              <w:fldChar w:fldCharType="separate"/>
            </w:r>
            <w:r w:rsidR="00B80AC3">
              <w:rPr>
                <w:noProof/>
                <w:webHidden/>
              </w:rPr>
              <w:t>194</w:t>
            </w:r>
            <w:r w:rsidR="00B80AC3">
              <w:rPr>
                <w:noProof/>
                <w:webHidden/>
              </w:rPr>
              <w:fldChar w:fldCharType="end"/>
            </w:r>
          </w:hyperlink>
        </w:p>
        <w:p w14:paraId="336B4999" w14:textId="77777777" w:rsidR="00B80AC3" w:rsidRDefault="00FE260F">
          <w:pPr>
            <w:pStyle w:val="TOC2"/>
            <w:rPr>
              <w:rFonts w:asciiTheme="minorHAnsi" w:eastAsiaTheme="minorEastAsia" w:hAnsiTheme="minorHAnsi" w:cstheme="minorBidi"/>
              <w:noProof/>
            </w:rPr>
          </w:pPr>
          <w:hyperlink w:anchor="_Toc43594801" w:history="1">
            <w:r w:rsidR="00B80AC3" w:rsidRPr="001578DC">
              <w:rPr>
                <w:rStyle w:val="Hyperlink"/>
                <w:noProof/>
                <w:lang w:val="fr-FR"/>
              </w:rPr>
              <w:t>Préparation Préalable</w:t>
            </w:r>
            <w:r w:rsidR="00B80AC3">
              <w:rPr>
                <w:noProof/>
                <w:webHidden/>
              </w:rPr>
              <w:tab/>
            </w:r>
            <w:r w:rsidR="00B80AC3">
              <w:rPr>
                <w:noProof/>
                <w:webHidden/>
              </w:rPr>
              <w:fldChar w:fldCharType="begin"/>
            </w:r>
            <w:r w:rsidR="00B80AC3">
              <w:rPr>
                <w:noProof/>
                <w:webHidden/>
              </w:rPr>
              <w:instrText xml:space="preserve"> PAGEREF _Toc43594801 \h </w:instrText>
            </w:r>
            <w:r w:rsidR="00B80AC3">
              <w:rPr>
                <w:noProof/>
                <w:webHidden/>
              </w:rPr>
            </w:r>
            <w:r w:rsidR="00B80AC3">
              <w:rPr>
                <w:noProof/>
                <w:webHidden/>
              </w:rPr>
              <w:fldChar w:fldCharType="separate"/>
            </w:r>
            <w:r w:rsidR="00B80AC3">
              <w:rPr>
                <w:noProof/>
                <w:webHidden/>
              </w:rPr>
              <w:t>194</w:t>
            </w:r>
            <w:r w:rsidR="00B80AC3">
              <w:rPr>
                <w:noProof/>
                <w:webHidden/>
              </w:rPr>
              <w:fldChar w:fldCharType="end"/>
            </w:r>
          </w:hyperlink>
        </w:p>
        <w:p w14:paraId="35F340A9" w14:textId="77777777" w:rsidR="00B80AC3" w:rsidRDefault="00FE260F">
          <w:pPr>
            <w:pStyle w:val="TOC2"/>
            <w:rPr>
              <w:rFonts w:asciiTheme="minorHAnsi" w:eastAsiaTheme="minorEastAsia" w:hAnsiTheme="minorHAnsi" w:cstheme="minorBidi"/>
              <w:noProof/>
            </w:rPr>
          </w:pPr>
          <w:hyperlink w:anchor="_Toc43594802" w:history="1">
            <w:r w:rsidR="00B80AC3" w:rsidRPr="001578DC">
              <w:rPr>
                <w:rStyle w:val="Hyperlink"/>
                <w:noProof/>
                <w:lang w:val="fr-FR"/>
              </w:rPr>
              <w:t>Tâches</w:t>
            </w:r>
            <w:r w:rsidR="00B80AC3">
              <w:rPr>
                <w:noProof/>
                <w:webHidden/>
              </w:rPr>
              <w:tab/>
            </w:r>
            <w:r w:rsidR="00B80AC3">
              <w:rPr>
                <w:noProof/>
                <w:webHidden/>
              </w:rPr>
              <w:fldChar w:fldCharType="begin"/>
            </w:r>
            <w:r w:rsidR="00B80AC3">
              <w:rPr>
                <w:noProof/>
                <w:webHidden/>
              </w:rPr>
              <w:instrText xml:space="preserve"> PAGEREF _Toc43594802 \h </w:instrText>
            </w:r>
            <w:r w:rsidR="00B80AC3">
              <w:rPr>
                <w:noProof/>
                <w:webHidden/>
              </w:rPr>
            </w:r>
            <w:r w:rsidR="00B80AC3">
              <w:rPr>
                <w:noProof/>
                <w:webHidden/>
              </w:rPr>
              <w:fldChar w:fldCharType="separate"/>
            </w:r>
            <w:r w:rsidR="00B80AC3">
              <w:rPr>
                <w:noProof/>
                <w:webHidden/>
              </w:rPr>
              <w:t>194</w:t>
            </w:r>
            <w:r w:rsidR="00B80AC3">
              <w:rPr>
                <w:noProof/>
                <w:webHidden/>
              </w:rPr>
              <w:fldChar w:fldCharType="end"/>
            </w:r>
          </w:hyperlink>
        </w:p>
        <w:p w14:paraId="50045136" w14:textId="62D5F6E9" w:rsidR="00B80AC3" w:rsidRDefault="00FE260F">
          <w:pPr>
            <w:pStyle w:val="TOC2"/>
            <w:rPr>
              <w:rFonts w:asciiTheme="minorHAnsi" w:eastAsiaTheme="minorEastAsia" w:hAnsiTheme="minorHAnsi" w:cstheme="minorBidi"/>
              <w:noProof/>
            </w:rPr>
          </w:pPr>
          <w:hyperlink w:anchor="_Toc43594803" w:history="1">
            <w:r w:rsidR="00B80AC3" w:rsidRPr="001578DC">
              <w:rPr>
                <w:rStyle w:val="Hyperlink"/>
                <w:noProof/>
                <w:lang w:val="fr-FR"/>
              </w:rPr>
              <w:t>Document 14B-1</w:t>
            </w:r>
            <w:r w:rsidR="004E790A">
              <w:rPr>
                <w:rStyle w:val="Hyperlink"/>
                <w:noProof/>
                <w:lang w:val="fr-FR"/>
              </w:rPr>
              <w:t> :</w:t>
            </w:r>
            <w:r w:rsidR="00B80AC3" w:rsidRPr="001578DC">
              <w:rPr>
                <w:rStyle w:val="Hyperlink"/>
                <w:noProof/>
                <w:lang w:val="fr-FR"/>
              </w:rPr>
              <w:t xml:space="preserve"> Conseils pour développer des LCAQ</w:t>
            </w:r>
            <w:r w:rsidR="00B80AC3">
              <w:rPr>
                <w:noProof/>
                <w:webHidden/>
              </w:rPr>
              <w:tab/>
            </w:r>
            <w:r w:rsidR="00B80AC3">
              <w:rPr>
                <w:noProof/>
                <w:webHidden/>
              </w:rPr>
              <w:fldChar w:fldCharType="begin"/>
            </w:r>
            <w:r w:rsidR="00B80AC3">
              <w:rPr>
                <w:noProof/>
                <w:webHidden/>
              </w:rPr>
              <w:instrText xml:space="preserve"> PAGEREF _Toc43594803 \h </w:instrText>
            </w:r>
            <w:r w:rsidR="00B80AC3">
              <w:rPr>
                <w:noProof/>
                <w:webHidden/>
              </w:rPr>
            </w:r>
            <w:r w:rsidR="00B80AC3">
              <w:rPr>
                <w:noProof/>
                <w:webHidden/>
              </w:rPr>
              <w:fldChar w:fldCharType="separate"/>
            </w:r>
            <w:r w:rsidR="00B80AC3">
              <w:rPr>
                <w:noProof/>
                <w:webHidden/>
              </w:rPr>
              <w:t>197</w:t>
            </w:r>
            <w:r w:rsidR="00B80AC3">
              <w:rPr>
                <w:noProof/>
                <w:webHidden/>
              </w:rPr>
              <w:fldChar w:fldCharType="end"/>
            </w:r>
          </w:hyperlink>
        </w:p>
        <w:p w14:paraId="50AC58D6" w14:textId="2FBA435D" w:rsidR="00B80AC3" w:rsidRDefault="00FE260F">
          <w:pPr>
            <w:pStyle w:val="TOC2"/>
            <w:rPr>
              <w:rFonts w:asciiTheme="minorHAnsi" w:eastAsiaTheme="minorEastAsia" w:hAnsiTheme="minorHAnsi" w:cstheme="minorBidi"/>
              <w:noProof/>
            </w:rPr>
          </w:pPr>
          <w:hyperlink w:anchor="_Toc43594804" w:history="1">
            <w:r w:rsidR="00B80AC3" w:rsidRPr="001578DC">
              <w:rPr>
                <w:rStyle w:val="Hyperlink"/>
                <w:noProof/>
                <w:lang w:val="fr-FR"/>
              </w:rPr>
              <w:t>Document 14B-2</w:t>
            </w:r>
            <w:r w:rsidR="004E790A">
              <w:rPr>
                <w:rStyle w:val="Hyperlink"/>
                <w:noProof/>
                <w:lang w:val="fr-FR"/>
              </w:rPr>
              <w:t> :</w:t>
            </w:r>
            <w:r w:rsidR="00B80AC3" w:rsidRPr="001578DC">
              <w:rPr>
                <w:rStyle w:val="Hyperlink"/>
                <w:noProof/>
                <w:lang w:val="fr-FR"/>
              </w:rPr>
              <w:t xml:space="preserve"> Modèle pour créer votre propre LCAQ</w:t>
            </w:r>
            <w:r w:rsidR="00B80AC3">
              <w:rPr>
                <w:noProof/>
                <w:webHidden/>
              </w:rPr>
              <w:tab/>
            </w:r>
            <w:r w:rsidR="00B80AC3">
              <w:rPr>
                <w:noProof/>
                <w:webHidden/>
              </w:rPr>
              <w:fldChar w:fldCharType="begin"/>
            </w:r>
            <w:r w:rsidR="00B80AC3">
              <w:rPr>
                <w:noProof/>
                <w:webHidden/>
              </w:rPr>
              <w:instrText xml:space="preserve"> PAGEREF _Toc43594804 \h </w:instrText>
            </w:r>
            <w:r w:rsidR="00B80AC3">
              <w:rPr>
                <w:noProof/>
                <w:webHidden/>
              </w:rPr>
            </w:r>
            <w:r w:rsidR="00B80AC3">
              <w:rPr>
                <w:noProof/>
                <w:webHidden/>
              </w:rPr>
              <w:fldChar w:fldCharType="separate"/>
            </w:r>
            <w:r w:rsidR="00B80AC3">
              <w:rPr>
                <w:noProof/>
                <w:webHidden/>
              </w:rPr>
              <w:t>198</w:t>
            </w:r>
            <w:r w:rsidR="00B80AC3">
              <w:rPr>
                <w:noProof/>
                <w:webHidden/>
              </w:rPr>
              <w:fldChar w:fldCharType="end"/>
            </w:r>
          </w:hyperlink>
        </w:p>
        <w:p w14:paraId="2C5CB4B7" w14:textId="69EC2E48" w:rsidR="00EE64D9" w:rsidRDefault="00A96AA6" w:rsidP="00A96AA6">
          <w:pPr>
            <w:pStyle w:val="TOC1"/>
          </w:pPr>
          <w:r>
            <w:fldChar w:fldCharType="end"/>
          </w:r>
        </w:p>
      </w:sdtContent>
    </w:sdt>
    <w:bookmarkStart w:id="4" w:name="_Toc19111842" w:displacedByCustomXml="prev"/>
    <w:p w14:paraId="0C1FC105" w14:textId="07F65ED7" w:rsidR="00EE64D9" w:rsidRDefault="00EE64D9" w:rsidP="00963ABE"/>
    <w:p w14:paraId="11A10A64" w14:textId="77777777" w:rsidR="00EE64D9" w:rsidRDefault="00EE64D9" w:rsidP="00963ABE"/>
    <w:p w14:paraId="4298023D" w14:textId="77777777" w:rsidR="00EE64D9" w:rsidRDefault="00EE64D9" w:rsidP="00963ABE">
      <w:pPr>
        <w:sectPr w:rsidR="00EE64D9" w:rsidSect="009D7A53">
          <w:headerReference w:type="even" r:id="rId18"/>
          <w:headerReference w:type="default" r:id="rId19"/>
          <w:footerReference w:type="even" r:id="rId20"/>
          <w:footerReference w:type="default" r:id="rId21"/>
          <w:pgSz w:w="11909" w:h="16834" w:code="9"/>
          <w:pgMar w:top="1152" w:right="1152" w:bottom="1152" w:left="1152" w:header="432" w:footer="576" w:gutter="0"/>
          <w:pgNumType w:fmt="lowerRoman"/>
          <w:cols w:space="720"/>
          <w:docGrid w:linePitch="326"/>
        </w:sectPr>
      </w:pPr>
    </w:p>
    <w:p w14:paraId="42CBC90F" w14:textId="393F9273" w:rsidR="00327558" w:rsidRPr="00D316AB" w:rsidRDefault="00D316AB" w:rsidP="00DA3F50">
      <w:pPr>
        <w:pStyle w:val="Heading1"/>
        <w:rPr>
          <w:lang w:val="fr-FR"/>
        </w:rPr>
      </w:pPr>
      <w:bookmarkStart w:id="5" w:name="_Toc43594692"/>
      <w:r w:rsidRPr="00D316AB">
        <w:rPr>
          <w:lang w:val="fr-FR"/>
        </w:rPr>
        <w:lastRenderedPageBreak/>
        <w:t>Abréviations</w:t>
      </w:r>
      <w:r w:rsidR="00AE78C4" w:rsidRPr="00D316AB">
        <w:rPr>
          <w:lang w:val="fr-FR"/>
        </w:rPr>
        <w:t xml:space="preserve"> </w:t>
      </w:r>
      <w:r w:rsidRPr="00D316AB">
        <w:rPr>
          <w:lang w:val="fr-FR"/>
        </w:rPr>
        <w:t>et</w:t>
      </w:r>
      <w:r w:rsidR="00AE78C4" w:rsidRPr="00D316AB">
        <w:rPr>
          <w:lang w:val="fr-FR"/>
        </w:rPr>
        <w:t xml:space="preserve"> </w:t>
      </w:r>
      <w:bookmarkEnd w:id="4"/>
      <w:r w:rsidR="00C278EC" w:rsidRPr="009D7A53">
        <w:rPr>
          <w:lang w:val="fr-FR"/>
        </w:rPr>
        <w:t>Acronymes</w:t>
      </w:r>
      <w:bookmarkEnd w:id="5"/>
    </w:p>
    <w:p w14:paraId="546EEFEC" w14:textId="77777777" w:rsidR="00D316AB" w:rsidRPr="00D316AB" w:rsidRDefault="00D316AB" w:rsidP="00D316AB">
      <w:pPr>
        <w:tabs>
          <w:tab w:val="left" w:pos="1530"/>
        </w:tabs>
        <w:rPr>
          <w:lang w:val="fr-FR"/>
        </w:rPr>
      </w:pPr>
      <w:bookmarkStart w:id="6" w:name="_Toc19111843"/>
      <w:r w:rsidRPr="00D316AB">
        <w:rPr>
          <w:lang w:val="fr-FR"/>
        </w:rPr>
        <w:t>ACC</w:t>
      </w:r>
      <w:r w:rsidRPr="00D316AB">
        <w:rPr>
          <w:lang w:val="fr-FR"/>
        </w:rPr>
        <w:tab/>
        <w:t>Agent de changement de comportement</w:t>
      </w:r>
    </w:p>
    <w:p w14:paraId="3EF725FF" w14:textId="77777777" w:rsidR="00D316AB" w:rsidRPr="00D316AB" w:rsidRDefault="00D316AB" w:rsidP="00D316AB">
      <w:pPr>
        <w:tabs>
          <w:tab w:val="left" w:pos="1530"/>
        </w:tabs>
        <w:rPr>
          <w:lang w:val="fr-FR"/>
        </w:rPr>
      </w:pPr>
      <w:r w:rsidRPr="00D316AB">
        <w:rPr>
          <w:lang w:val="fr-FR"/>
        </w:rPr>
        <w:t>ATPC</w:t>
      </w:r>
      <w:r w:rsidRPr="00D316AB">
        <w:rPr>
          <w:lang w:val="fr-FR"/>
        </w:rPr>
        <w:tab/>
        <w:t>Assainissement total piloté par la communauté</w:t>
      </w:r>
    </w:p>
    <w:p w14:paraId="2A798BBE" w14:textId="77777777" w:rsidR="00D316AB" w:rsidRPr="00D316AB" w:rsidRDefault="00D316AB" w:rsidP="00D316AB">
      <w:pPr>
        <w:tabs>
          <w:tab w:val="left" w:pos="1530"/>
        </w:tabs>
        <w:rPr>
          <w:lang w:val="fr-FR"/>
        </w:rPr>
      </w:pPr>
      <w:r w:rsidRPr="00D316AB">
        <w:rPr>
          <w:lang w:val="fr-FR"/>
        </w:rPr>
        <w:t>AVEC</w:t>
      </w:r>
      <w:r w:rsidRPr="00D316AB">
        <w:rPr>
          <w:lang w:val="fr-FR"/>
        </w:rPr>
        <w:tab/>
        <w:t>Associations villageoises d'épargne et de crédit</w:t>
      </w:r>
    </w:p>
    <w:p w14:paraId="13F2C547" w14:textId="77777777" w:rsidR="00D316AB" w:rsidRPr="00D316AB" w:rsidRDefault="00D316AB" w:rsidP="00D316AB">
      <w:pPr>
        <w:tabs>
          <w:tab w:val="left" w:pos="1530"/>
        </w:tabs>
        <w:rPr>
          <w:lang w:val="fr-FR"/>
        </w:rPr>
      </w:pPr>
      <w:r w:rsidRPr="00D316AB">
        <w:rPr>
          <w:lang w:val="fr-FR"/>
        </w:rPr>
        <w:t>CCN</w:t>
      </w:r>
      <w:r w:rsidRPr="00D316AB">
        <w:rPr>
          <w:lang w:val="fr-FR"/>
        </w:rPr>
        <w:tab/>
        <w:t>Changement de comportement négocié</w:t>
      </w:r>
    </w:p>
    <w:p w14:paraId="6386F2AF" w14:textId="77777777" w:rsidR="00D316AB" w:rsidRPr="00D316AB" w:rsidRDefault="00D316AB" w:rsidP="00D316AB">
      <w:pPr>
        <w:tabs>
          <w:tab w:val="left" w:pos="1530"/>
        </w:tabs>
        <w:rPr>
          <w:lang w:val="fr-FR"/>
        </w:rPr>
      </w:pPr>
      <w:r w:rsidRPr="00D316AB">
        <w:rPr>
          <w:lang w:val="fr-FR"/>
        </w:rPr>
        <w:t>CSC</w:t>
      </w:r>
      <w:r w:rsidRPr="00D316AB">
        <w:rPr>
          <w:lang w:val="fr-FR"/>
        </w:rPr>
        <w:tab/>
        <w:t>Changement social et de comportement</w:t>
      </w:r>
    </w:p>
    <w:p w14:paraId="4B18FEC3" w14:textId="0B210100" w:rsidR="00D316AB" w:rsidRPr="00E14B0D" w:rsidRDefault="00D316AB" w:rsidP="00D316AB">
      <w:pPr>
        <w:tabs>
          <w:tab w:val="left" w:pos="1530"/>
        </w:tabs>
        <w:rPr>
          <w:lang w:val="fr-FR"/>
        </w:rPr>
      </w:pPr>
      <w:r w:rsidRPr="00E14B0D">
        <w:rPr>
          <w:lang w:val="fr-FR"/>
        </w:rPr>
        <w:t>FFP</w:t>
      </w:r>
      <w:r w:rsidRPr="00E14B0D">
        <w:rPr>
          <w:lang w:val="fr-FR"/>
        </w:rPr>
        <w:tab/>
      </w:r>
      <w:r w:rsidR="00E14B0D">
        <w:rPr>
          <w:lang w:val="fr-FR"/>
        </w:rPr>
        <w:t>A</w:t>
      </w:r>
      <w:r w:rsidR="00E14B0D" w:rsidRPr="00DB3E7A">
        <w:rPr>
          <w:lang w:val="fr-FR"/>
        </w:rPr>
        <w:t>limentation pour la paix</w:t>
      </w:r>
      <w:r w:rsidR="00E14B0D" w:rsidRPr="004C4A33" w:rsidDel="00E51B45">
        <w:rPr>
          <w:lang w:val="fr-FR"/>
        </w:rPr>
        <w:t xml:space="preserve"> </w:t>
      </w:r>
      <w:r w:rsidR="00E14B0D">
        <w:rPr>
          <w:lang w:val="fr-FR"/>
        </w:rPr>
        <w:t>(</w:t>
      </w:r>
      <w:r w:rsidRPr="00E14B0D">
        <w:rPr>
          <w:i/>
          <w:lang w:val="fr-FR"/>
        </w:rPr>
        <w:t>Food for Peace</w:t>
      </w:r>
      <w:r w:rsidRPr="00E14B0D">
        <w:rPr>
          <w:lang w:val="fr-FR"/>
        </w:rPr>
        <w:t>)</w:t>
      </w:r>
    </w:p>
    <w:p w14:paraId="14B380E1" w14:textId="25B9495A" w:rsidR="00DF4F8E" w:rsidRPr="009A672D" w:rsidRDefault="00DF4F8E" w:rsidP="00DF4F8E">
      <w:pPr>
        <w:tabs>
          <w:tab w:val="left" w:pos="1530"/>
        </w:tabs>
        <w:rPr>
          <w:iCs/>
          <w:lang w:val="fr-FR"/>
        </w:rPr>
      </w:pPr>
      <w:r>
        <w:rPr>
          <w:lang w:val="fr-FR"/>
        </w:rPr>
        <w:t>FMAC</w:t>
      </w:r>
      <w:r w:rsidRPr="00D316AB">
        <w:rPr>
          <w:lang w:val="fr-FR"/>
        </w:rPr>
        <w:tab/>
      </w:r>
      <w:r w:rsidRPr="00CA23D9">
        <w:rPr>
          <w:i/>
          <w:iCs/>
          <w:lang w:val="fr-FR"/>
        </w:rPr>
        <w:t xml:space="preserve">Faites de Moi un Agent du Changement </w:t>
      </w:r>
      <w:r w:rsidRPr="009A672D">
        <w:rPr>
          <w:iCs/>
          <w:lang w:val="fr-FR"/>
        </w:rPr>
        <w:t>(ce curriculum)</w:t>
      </w:r>
    </w:p>
    <w:p w14:paraId="18F25ADB" w14:textId="77777777" w:rsidR="00D316AB" w:rsidRPr="00D316AB" w:rsidRDefault="00D316AB" w:rsidP="00D316AB">
      <w:pPr>
        <w:tabs>
          <w:tab w:val="left" w:pos="1530"/>
        </w:tabs>
        <w:ind w:left="1530" w:hanging="1530"/>
        <w:rPr>
          <w:lang w:val="fr-FR"/>
        </w:rPr>
      </w:pPr>
      <w:r w:rsidRPr="00D316AB">
        <w:rPr>
          <w:lang w:val="fr-FR"/>
        </w:rPr>
        <w:t>FSN</w:t>
      </w:r>
      <w:r w:rsidRPr="00D316AB">
        <w:rPr>
          <w:lang w:val="fr-FR"/>
        </w:rPr>
        <w:tab/>
        <w:t>Réseau de sécurité alimentaire et Nutrition (Food Security and Nutrition) (comme dans le réseau FSN)</w:t>
      </w:r>
    </w:p>
    <w:p w14:paraId="532BB872" w14:textId="25F4D898" w:rsidR="00C72B6B" w:rsidRDefault="00C72B6B" w:rsidP="00D316AB">
      <w:pPr>
        <w:tabs>
          <w:tab w:val="left" w:pos="1530"/>
        </w:tabs>
        <w:rPr>
          <w:lang w:val="fr-FR"/>
        </w:rPr>
      </w:pPr>
      <w:r>
        <w:rPr>
          <w:lang w:val="fr-FR"/>
        </w:rPr>
        <w:t>GHM</w:t>
      </w:r>
      <w:r w:rsidRPr="00D316AB">
        <w:rPr>
          <w:lang w:val="fr-FR"/>
        </w:rPr>
        <w:tab/>
        <w:t xml:space="preserve">Gestion </w:t>
      </w:r>
      <w:r w:rsidRPr="00C72B6B">
        <w:rPr>
          <w:lang w:val="fr-FR"/>
        </w:rPr>
        <w:t>de l'hygiène menstruelle</w:t>
      </w:r>
    </w:p>
    <w:p w14:paraId="24943922" w14:textId="77777777" w:rsidR="00D316AB" w:rsidRPr="00D316AB" w:rsidRDefault="00D316AB" w:rsidP="00D316AB">
      <w:pPr>
        <w:tabs>
          <w:tab w:val="left" w:pos="1530"/>
        </w:tabs>
        <w:rPr>
          <w:lang w:val="fr-FR"/>
        </w:rPr>
      </w:pPr>
      <w:r w:rsidRPr="00D316AB">
        <w:rPr>
          <w:lang w:val="fr-FR"/>
        </w:rPr>
        <w:t>GRN</w:t>
      </w:r>
      <w:r w:rsidRPr="00D316AB">
        <w:rPr>
          <w:lang w:val="fr-FR"/>
        </w:rPr>
        <w:tab/>
        <w:t>Gestion des ressources naturelles</w:t>
      </w:r>
    </w:p>
    <w:p w14:paraId="35C2516F" w14:textId="363075CA" w:rsidR="00780C86" w:rsidRDefault="00780C86" w:rsidP="00780C86">
      <w:pPr>
        <w:tabs>
          <w:tab w:val="left" w:pos="1530"/>
        </w:tabs>
        <w:ind w:left="1530" w:hanging="1530"/>
        <w:rPr>
          <w:lang w:val="fr-FR"/>
        </w:rPr>
      </w:pPr>
      <w:r>
        <w:rPr>
          <w:lang w:val="fr-FR"/>
        </w:rPr>
        <w:t>LCAQ</w:t>
      </w:r>
      <w:r w:rsidRPr="00D316AB">
        <w:rPr>
          <w:lang w:val="fr-FR"/>
        </w:rPr>
        <w:tab/>
        <w:t xml:space="preserve">Liste de Contrôle pour l’Amélioration de la Qualité </w:t>
      </w:r>
    </w:p>
    <w:p w14:paraId="6560A251" w14:textId="77777777" w:rsidR="00D316AB" w:rsidRPr="00D316AB" w:rsidRDefault="00D316AB" w:rsidP="00D316AB">
      <w:pPr>
        <w:tabs>
          <w:tab w:val="left" w:pos="1530"/>
        </w:tabs>
        <w:ind w:left="1530" w:hanging="1530"/>
        <w:rPr>
          <w:lang w:val="fr-FR"/>
        </w:rPr>
      </w:pPr>
      <w:r w:rsidRPr="00D316AB">
        <w:rPr>
          <w:lang w:val="fr-FR"/>
        </w:rPr>
        <w:t>LNRA</w:t>
      </w:r>
      <w:r w:rsidRPr="00D316AB">
        <w:rPr>
          <w:lang w:val="fr-FR"/>
        </w:rPr>
        <w:tab/>
        <w:t>Évaluation des besoins d'apprentissage et des ressources (</w:t>
      </w:r>
      <w:r w:rsidRPr="00D316AB">
        <w:rPr>
          <w:i/>
          <w:lang w:val="fr-FR"/>
        </w:rPr>
        <w:t>Learning Needs &amp; Resources Assessment</w:t>
      </w:r>
      <w:r w:rsidRPr="00D316AB">
        <w:rPr>
          <w:lang w:val="fr-FR"/>
        </w:rPr>
        <w:t xml:space="preserve">) </w:t>
      </w:r>
    </w:p>
    <w:p w14:paraId="7CD51C73" w14:textId="77777777" w:rsidR="00D316AB" w:rsidRPr="00D316AB" w:rsidRDefault="00D316AB" w:rsidP="00D316AB">
      <w:pPr>
        <w:tabs>
          <w:tab w:val="left" w:pos="1530"/>
        </w:tabs>
        <w:rPr>
          <w:lang w:val="fr-FR"/>
        </w:rPr>
      </w:pPr>
      <w:r w:rsidRPr="00D316AB">
        <w:rPr>
          <w:lang w:val="fr-FR"/>
        </w:rPr>
        <w:t>NJE</w:t>
      </w:r>
      <w:r w:rsidRPr="00D316AB">
        <w:rPr>
          <w:lang w:val="fr-FR"/>
        </w:rPr>
        <w:tab/>
        <w:t>Nourrisson et jeune enfant</w:t>
      </w:r>
    </w:p>
    <w:p w14:paraId="16B16A61" w14:textId="77777777" w:rsidR="00D316AB" w:rsidRPr="00D316AB" w:rsidRDefault="00D316AB" w:rsidP="00D316AB">
      <w:pPr>
        <w:tabs>
          <w:tab w:val="left" w:pos="1530"/>
        </w:tabs>
        <w:rPr>
          <w:lang w:val="fr-FR"/>
        </w:rPr>
      </w:pPr>
      <w:r w:rsidRPr="00D316AB">
        <w:rPr>
          <w:lang w:val="fr-FR"/>
        </w:rPr>
        <w:t>OBA</w:t>
      </w:r>
      <w:r w:rsidRPr="00D316AB">
        <w:rPr>
          <w:lang w:val="fr-FR"/>
        </w:rPr>
        <w:tab/>
        <w:t>Objectifs basés sur l’accomplissement</w:t>
      </w:r>
    </w:p>
    <w:p w14:paraId="16A1766F" w14:textId="6611066D" w:rsidR="00780C86" w:rsidRDefault="00780C86" w:rsidP="00780C86">
      <w:pPr>
        <w:tabs>
          <w:tab w:val="left" w:pos="1530"/>
        </w:tabs>
        <w:rPr>
          <w:lang w:val="fr-FR"/>
        </w:rPr>
      </w:pPr>
      <w:r>
        <w:rPr>
          <w:lang w:val="fr-FR"/>
        </w:rPr>
        <w:t>PAF</w:t>
      </w:r>
      <w:r>
        <w:rPr>
          <w:lang w:val="fr-FR"/>
        </w:rPr>
        <w:tab/>
        <w:t>Petite action fa</w:t>
      </w:r>
      <w:r w:rsidR="00FF1A82">
        <w:rPr>
          <w:lang w:val="fr-FR"/>
        </w:rPr>
        <w:t xml:space="preserve">isable </w:t>
      </w:r>
    </w:p>
    <w:p w14:paraId="2F4AD5CB" w14:textId="0E6B67C2" w:rsidR="00D316AB" w:rsidRPr="00D316AB" w:rsidRDefault="00D316AB" w:rsidP="00D316AB">
      <w:pPr>
        <w:tabs>
          <w:tab w:val="left" w:pos="1530"/>
        </w:tabs>
        <w:ind w:left="1530" w:hanging="1530"/>
        <w:rPr>
          <w:lang w:val="fr-FR"/>
        </w:rPr>
      </w:pPr>
      <w:r w:rsidRPr="00D316AB">
        <w:rPr>
          <w:lang w:val="fr-FR"/>
        </w:rPr>
        <w:t>PRO-WASH</w:t>
      </w:r>
      <w:r w:rsidRPr="00D316AB">
        <w:rPr>
          <w:lang w:val="fr-FR"/>
        </w:rPr>
        <w:tab/>
        <w:t>Pratiques, Recherche et Opérations dans les domaines de l’</w:t>
      </w:r>
      <w:r w:rsidR="00135AA2">
        <w:rPr>
          <w:lang w:val="fr-FR"/>
        </w:rPr>
        <w:t>eau</w:t>
      </w:r>
      <w:r w:rsidRPr="00D316AB">
        <w:rPr>
          <w:lang w:val="fr-FR"/>
        </w:rPr>
        <w:t>, de l’assainissement et de l’hygiène (</w:t>
      </w:r>
      <w:r w:rsidRPr="00D316AB">
        <w:rPr>
          <w:i/>
          <w:lang w:val="fr-FR"/>
        </w:rPr>
        <w:t>Practices, Research and Operations in Water, Sanitation and Hygiene</w:t>
      </w:r>
      <w:r w:rsidRPr="00D316AB">
        <w:rPr>
          <w:lang w:val="fr-FR"/>
        </w:rPr>
        <w:t xml:space="preserve">) </w:t>
      </w:r>
    </w:p>
    <w:p w14:paraId="64476BA0" w14:textId="77777777" w:rsidR="00D316AB" w:rsidRPr="00D316AB" w:rsidRDefault="00D316AB" w:rsidP="00D316AB">
      <w:pPr>
        <w:tabs>
          <w:tab w:val="left" w:pos="1530"/>
        </w:tabs>
        <w:ind w:left="1530" w:hanging="1530"/>
        <w:rPr>
          <w:lang w:val="fr-FR"/>
        </w:rPr>
      </w:pPr>
      <w:r w:rsidRPr="00D316AB">
        <w:rPr>
          <w:lang w:val="fr-FR"/>
        </w:rPr>
        <w:t>SCALE</w:t>
      </w:r>
      <w:r w:rsidRPr="00D316AB">
        <w:rPr>
          <w:lang w:val="fr-FR"/>
        </w:rPr>
        <w:tab/>
        <w:t>Renforcement des Capacités en Agriculture, Moyens de subsistance et Environnement (</w:t>
      </w:r>
      <w:r w:rsidRPr="00D316AB">
        <w:rPr>
          <w:i/>
          <w:lang w:val="fr-FR"/>
        </w:rPr>
        <w:t>Strengthening Capacity in Agriculture, Livelihoods and Environment</w:t>
      </w:r>
      <w:r w:rsidRPr="00D316AB">
        <w:rPr>
          <w:lang w:val="fr-FR"/>
        </w:rPr>
        <w:t xml:space="preserve">) </w:t>
      </w:r>
    </w:p>
    <w:p w14:paraId="2C005916" w14:textId="6792D428" w:rsidR="00866F32" w:rsidRDefault="00866F32" w:rsidP="00866F32">
      <w:pPr>
        <w:tabs>
          <w:tab w:val="left" w:pos="1530"/>
        </w:tabs>
        <w:rPr>
          <w:lang w:val="fr-FR"/>
        </w:rPr>
      </w:pPr>
      <w:r>
        <w:rPr>
          <w:lang w:val="fr-FR"/>
        </w:rPr>
        <w:t>SRO</w:t>
      </w:r>
      <w:r>
        <w:rPr>
          <w:lang w:val="fr-FR"/>
        </w:rPr>
        <w:tab/>
        <w:t xml:space="preserve">Solution </w:t>
      </w:r>
      <w:r w:rsidRPr="00D316AB">
        <w:rPr>
          <w:lang w:val="fr-FR"/>
        </w:rPr>
        <w:t>de réhydratation</w:t>
      </w:r>
      <w:r>
        <w:rPr>
          <w:lang w:val="fr-FR"/>
        </w:rPr>
        <w:t xml:space="preserve"> orale </w:t>
      </w:r>
    </w:p>
    <w:p w14:paraId="3C07679B" w14:textId="77777777" w:rsidR="00D316AB" w:rsidRPr="00D316AB" w:rsidRDefault="00D316AB" w:rsidP="00D316AB">
      <w:pPr>
        <w:tabs>
          <w:tab w:val="left" w:pos="1530"/>
        </w:tabs>
        <w:ind w:left="1530" w:hanging="1530"/>
        <w:rPr>
          <w:lang w:val="fr-FR"/>
        </w:rPr>
      </w:pPr>
      <w:r w:rsidRPr="00D316AB">
        <w:rPr>
          <w:lang w:val="fr-FR"/>
        </w:rPr>
        <w:t>TOPS</w:t>
      </w:r>
      <w:r w:rsidRPr="00D316AB">
        <w:rPr>
          <w:lang w:val="fr-FR"/>
        </w:rPr>
        <w:tab/>
        <w:t>Soutien à la Performance Technique et Opérationnelle (</w:t>
      </w:r>
      <w:r w:rsidRPr="00D316AB">
        <w:rPr>
          <w:i/>
          <w:lang w:val="fr-FR"/>
        </w:rPr>
        <w:t>Technical and Operational Performance Support</w:t>
      </w:r>
      <w:r w:rsidRPr="00D316AB">
        <w:rPr>
          <w:lang w:val="fr-FR"/>
        </w:rPr>
        <w:t>) (comme dans le Programme TOPS)</w:t>
      </w:r>
    </w:p>
    <w:p w14:paraId="031E87B2" w14:textId="77777777" w:rsidR="00D316AB" w:rsidRPr="00D316AB" w:rsidRDefault="00D316AB" w:rsidP="00D316AB">
      <w:pPr>
        <w:tabs>
          <w:tab w:val="left" w:pos="1530"/>
        </w:tabs>
        <w:rPr>
          <w:lang w:val="fr-FR"/>
        </w:rPr>
      </w:pPr>
      <w:r w:rsidRPr="00D316AB">
        <w:rPr>
          <w:lang w:val="fr-FR"/>
        </w:rPr>
        <w:t>ToT</w:t>
      </w:r>
      <w:r w:rsidRPr="00D316AB">
        <w:rPr>
          <w:lang w:val="fr-FR"/>
        </w:rPr>
        <w:tab/>
        <w:t>Formation de formateurs (</w:t>
      </w:r>
      <w:r w:rsidRPr="00D316AB">
        <w:rPr>
          <w:i/>
          <w:lang w:val="fr-FR"/>
        </w:rPr>
        <w:t>training of trainers</w:t>
      </w:r>
      <w:r w:rsidRPr="00D316AB">
        <w:rPr>
          <w:lang w:val="fr-FR"/>
        </w:rPr>
        <w:t>)</w:t>
      </w:r>
    </w:p>
    <w:p w14:paraId="454857BC" w14:textId="77777777" w:rsidR="00D316AB" w:rsidRPr="00D316AB" w:rsidRDefault="00D316AB" w:rsidP="00D316AB">
      <w:pPr>
        <w:tabs>
          <w:tab w:val="left" w:pos="1530"/>
        </w:tabs>
        <w:ind w:left="1530" w:hanging="1530"/>
        <w:rPr>
          <w:lang w:val="fr-FR"/>
        </w:rPr>
      </w:pPr>
      <w:r w:rsidRPr="00D316AB">
        <w:rPr>
          <w:lang w:val="fr-FR"/>
        </w:rPr>
        <w:t>USAID</w:t>
      </w:r>
      <w:r w:rsidRPr="00D316AB">
        <w:rPr>
          <w:lang w:val="fr-FR"/>
        </w:rPr>
        <w:tab/>
        <w:t>United States Agency for International Development (</w:t>
      </w:r>
      <w:r w:rsidRPr="00D316AB">
        <w:rPr>
          <w:i/>
          <w:lang w:val="fr-FR"/>
        </w:rPr>
        <w:t>Agence américaine pour le développement international</w:t>
      </w:r>
      <w:r w:rsidRPr="00D316AB">
        <w:rPr>
          <w:lang w:val="fr-FR"/>
        </w:rPr>
        <w:t>)</w:t>
      </w:r>
    </w:p>
    <w:p w14:paraId="035A9740" w14:textId="77777777" w:rsidR="00D316AB" w:rsidRPr="00D316AB" w:rsidRDefault="00D316AB" w:rsidP="00D316AB">
      <w:pPr>
        <w:tabs>
          <w:tab w:val="left" w:pos="1530"/>
        </w:tabs>
        <w:rPr>
          <w:lang w:val="fr-FR"/>
        </w:rPr>
      </w:pPr>
      <w:r w:rsidRPr="00D316AB">
        <w:rPr>
          <w:lang w:val="fr-FR"/>
        </w:rPr>
        <w:t>WASH</w:t>
      </w:r>
      <w:r w:rsidRPr="00D316AB">
        <w:rPr>
          <w:lang w:val="fr-FR"/>
        </w:rPr>
        <w:tab/>
        <w:t>Eau, assainissement et hygiène (</w:t>
      </w:r>
      <w:r w:rsidRPr="00D316AB">
        <w:rPr>
          <w:i/>
          <w:lang w:val="fr-FR"/>
        </w:rPr>
        <w:t>Water, Sanitation and Hygiene</w:t>
      </w:r>
      <w:r w:rsidRPr="00D316AB">
        <w:rPr>
          <w:lang w:val="fr-FR"/>
        </w:rPr>
        <w:t>)</w:t>
      </w:r>
    </w:p>
    <w:p w14:paraId="20EF543F" w14:textId="77777777" w:rsidR="00D316AB" w:rsidRPr="00D316AB" w:rsidRDefault="00D316AB" w:rsidP="008C3FC3">
      <w:pPr>
        <w:tabs>
          <w:tab w:val="left" w:pos="1530"/>
        </w:tabs>
        <w:rPr>
          <w:lang w:val="fr-FR"/>
        </w:rPr>
        <w:sectPr w:rsidR="00D316AB" w:rsidRPr="00D316AB" w:rsidSect="009D7A53">
          <w:footerReference w:type="even" r:id="rId22"/>
          <w:pgSz w:w="11909" w:h="16834" w:code="9"/>
          <w:pgMar w:top="1152" w:right="1152" w:bottom="1152" w:left="1152" w:header="432" w:footer="576" w:gutter="0"/>
          <w:pgNumType w:fmt="lowerRoman"/>
          <w:cols w:space="720"/>
          <w:docGrid w:linePitch="326"/>
        </w:sectPr>
      </w:pPr>
    </w:p>
    <w:p w14:paraId="0EDC9388" w14:textId="31588036" w:rsidR="004A79D8" w:rsidRPr="00D316AB" w:rsidRDefault="00D316AB" w:rsidP="00963ABE">
      <w:pPr>
        <w:pStyle w:val="Heading1"/>
        <w:rPr>
          <w:lang w:val="fr-FR"/>
        </w:rPr>
      </w:pPr>
      <w:bookmarkStart w:id="7" w:name="_Toc43594693"/>
      <w:r w:rsidRPr="00D316AB">
        <w:rPr>
          <w:lang w:val="fr-FR"/>
        </w:rPr>
        <w:lastRenderedPageBreak/>
        <w:t>Remerciements</w:t>
      </w:r>
      <w:bookmarkEnd w:id="7"/>
      <w:r w:rsidRPr="00D316AB">
        <w:rPr>
          <w:lang w:val="fr-FR"/>
        </w:rPr>
        <w:t xml:space="preserve"> </w:t>
      </w:r>
    </w:p>
    <w:p w14:paraId="3F1476CA" w14:textId="4EA1471F" w:rsidR="004A79D8" w:rsidRPr="00A96AFA" w:rsidRDefault="00A96AFA" w:rsidP="00963ABE">
      <w:pPr>
        <w:rPr>
          <w:lang w:val="fr-FR"/>
        </w:rPr>
      </w:pPr>
      <w:r w:rsidRPr="00A96AFA">
        <w:rPr>
          <w:i/>
          <w:lang w:val="fr-FR"/>
        </w:rPr>
        <w:t>Faites de Moi un Agent de Changement</w:t>
      </w:r>
      <w:r w:rsidRPr="00A96AFA">
        <w:rPr>
          <w:lang w:val="fr-FR"/>
        </w:rPr>
        <w:t xml:space="preserve"> a été développé grâce aux nombreuses personnes qui ont contribué à ce travail en écrivant, révisant et rédigeant des leçons, ainsi qu'en participant aux essais sur le terrain</w:t>
      </w:r>
      <w:r w:rsidR="004A79D8" w:rsidRPr="00A96AFA">
        <w:rPr>
          <w:lang w:val="fr-FR"/>
        </w:rPr>
        <w:t>.</w:t>
      </w:r>
    </w:p>
    <w:p w14:paraId="0F1DE792" w14:textId="6523E60C" w:rsidR="004A79D8" w:rsidRPr="00A96AFA" w:rsidRDefault="00A96AFA" w:rsidP="00A96AFA">
      <w:pPr>
        <w:rPr>
          <w:i/>
          <w:iCs/>
          <w:lang w:val="fr-FR"/>
        </w:rPr>
      </w:pPr>
      <w:r w:rsidRPr="00A96AFA">
        <w:rPr>
          <w:lang w:val="fr-FR"/>
        </w:rPr>
        <w:t xml:space="preserve">Ce guide est largement basé sur </w:t>
      </w:r>
      <w:r w:rsidRPr="00A96AFA">
        <w:rPr>
          <w:i/>
          <w:iCs/>
          <w:lang w:val="fr-FR"/>
        </w:rPr>
        <w:t xml:space="preserve">Faites </w:t>
      </w:r>
      <w:r>
        <w:rPr>
          <w:i/>
          <w:iCs/>
          <w:lang w:val="fr-FR"/>
        </w:rPr>
        <w:t>de Moi un Agent du Changement</w:t>
      </w:r>
      <w:r w:rsidR="004E790A">
        <w:rPr>
          <w:i/>
          <w:iCs/>
          <w:lang w:val="fr-FR"/>
        </w:rPr>
        <w:t> :</w:t>
      </w:r>
      <w:r>
        <w:rPr>
          <w:i/>
          <w:iCs/>
          <w:lang w:val="fr-FR"/>
        </w:rPr>
        <w:t xml:space="preserve"> </w:t>
      </w:r>
      <w:r w:rsidRPr="00A96AFA">
        <w:rPr>
          <w:i/>
          <w:iCs/>
          <w:lang w:val="fr-FR"/>
        </w:rPr>
        <w:t>Une Ressource Multisectorielle CSC pour Agents Communautaires et Agents de Terrain</w:t>
      </w:r>
      <w:r w:rsidR="001D555E" w:rsidRPr="00D316AB">
        <w:rPr>
          <w:lang w:val="fr-FR"/>
        </w:rPr>
        <w:t xml:space="preserve">, </w:t>
      </w:r>
      <w:r w:rsidRPr="00A96AFA">
        <w:rPr>
          <w:lang w:val="fr-FR"/>
        </w:rPr>
        <w:t>qui a été produit en 2015</w:t>
      </w:r>
      <w:r w:rsidR="004A79D8" w:rsidRPr="00D316AB">
        <w:rPr>
          <w:lang w:val="fr-FR"/>
        </w:rPr>
        <w:t xml:space="preserve">. </w:t>
      </w:r>
      <w:r w:rsidRPr="00A96AFA">
        <w:rPr>
          <w:lang w:val="fr-FR"/>
        </w:rPr>
        <w:t>Cette version adaptée n'aurait pas été possible sans l'expertise, le temps et les efforts des auteurs originaux pour rédiger, mettre à l’essai et peaufiner le guide original. Des remerciements particuliers vont à</w:t>
      </w:r>
      <w:r>
        <w:rPr>
          <w:lang w:val="fr-FR"/>
        </w:rPr>
        <w:t xml:space="preserve"> </w:t>
      </w:r>
      <w:r w:rsidR="004A79D8" w:rsidRPr="00D316AB">
        <w:rPr>
          <w:lang w:val="fr-FR"/>
        </w:rPr>
        <w:t xml:space="preserve">Amelia Brandt, Anna Schurmann, Beth Outterson, Bonnie Kittle, Christy Gavitt, Donna Rzewnicki, Fe Garcia, Mary DeCoster, Jennifer Nielsen, Jennifer Weiss, Mesa Somer, Rachel Elrom, Tara Kovach, Terry Laura, </w:t>
      </w:r>
      <w:r>
        <w:rPr>
          <w:lang w:val="fr-FR"/>
        </w:rPr>
        <w:t>et</w:t>
      </w:r>
      <w:r w:rsidR="004A79D8" w:rsidRPr="00D316AB">
        <w:rPr>
          <w:lang w:val="fr-FR"/>
        </w:rPr>
        <w:t xml:space="preserve"> Tom Davis. </w:t>
      </w:r>
    </w:p>
    <w:p w14:paraId="09498AC2" w14:textId="037795D1" w:rsidR="004A79D8" w:rsidRPr="00D316AB" w:rsidRDefault="006D7F4C" w:rsidP="00963ABE">
      <w:pPr>
        <w:rPr>
          <w:lang w:val="fr-FR"/>
        </w:rPr>
      </w:pPr>
      <w:r w:rsidRPr="006D7F4C">
        <w:rPr>
          <w:lang w:val="fr-FR"/>
        </w:rPr>
        <w:t>De plus, nous remercions Aber Mary Fiona, Baby Muzi, Ephrem Kambale, Han, Md. Nasir Uddin, Md. Zahidul Islam, Meraz Rahman, Mersha Bogale, Moga Bedassa et Samprita Chakma pour avoir co-facilité avec nous pendant la phase d’essai de cette version et d'avoir fourni des commentaires précieux pour améliorer les exercices, le contenu et la structure des leçons</w:t>
      </w:r>
      <w:r w:rsidR="004A79D8" w:rsidRPr="00D316AB">
        <w:rPr>
          <w:lang w:val="fr-FR"/>
        </w:rPr>
        <w:t>.</w:t>
      </w:r>
    </w:p>
    <w:p w14:paraId="655CE939" w14:textId="4D27D3D4" w:rsidR="004A79D8" w:rsidRPr="00D316AB" w:rsidRDefault="008D0716" w:rsidP="00963ABE">
      <w:pPr>
        <w:rPr>
          <w:lang w:val="fr-FR"/>
        </w:rPr>
      </w:pPr>
      <w:r w:rsidRPr="008D0716">
        <w:rPr>
          <w:lang w:val="fr-FR"/>
        </w:rPr>
        <w:t>Nous remercions également Andrea Danz, Andrea Mottram, Ashley Aakesson, Caitlyn Bradburn</w:t>
      </w:r>
      <w:r w:rsidR="00F05CCC">
        <w:rPr>
          <w:lang w:val="fr-FR"/>
        </w:rPr>
        <w:t>,</w:t>
      </w:r>
      <w:r w:rsidRPr="008D0716">
        <w:rPr>
          <w:lang w:val="fr-FR"/>
        </w:rPr>
        <w:t xml:space="preserve"> Charlie Davis, Kirk Dearden, Precious Sancho, Rebekah Pinto, Sarah Sahlaney et Tanya Jackson pour leurs avis d'experts sur le guide adapté. Nous remercions Nikunja Nepal pour avoir fourni la composante genre et inclusion sociale du guide, Michael Klitsch, Maja Persson et Kim Jurczyk pour la rédaction et le formatage, et Sujen Buford pour la conception de nombreuses illustrations</w:t>
      </w:r>
      <w:r w:rsidR="004A79D8" w:rsidRPr="00D316AB">
        <w:rPr>
          <w:lang w:val="fr-FR"/>
        </w:rPr>
        <w:t>.</w:t>
      </w:r>
    </w:p>
    <w:p w14:paraId="386C2B1D" w14:textId="4279A4F0" w:rsidR="004A79D8" w:rsidRPr="00D316AB" w:rsidRDefault="008D0716" w:rsidP="00963ABE">
      <w:pPr>
        <w:rPr>
          <w:lang w:val="fr-FR"/>
        </w:rPr>
      </w:pPr>
      <w:r w:rsidRPr="008D0716">
        <w:rPr>
          <w:lang w:val="fr-FR"/>
        </w:rPr>
        <w:t>Nous exprimons notre sincère gratitude à Bonnie Kittle et Mary De</w:t>
      </w:r>
      <w:r w:rsidR="00A62734">
        <w:rPr>
          <w:lang w:val="fr-FR"/>
        </w:rPr>
        <w:t>C</w:t>
      </w:r>
      <w:r w:rsidRPr="008D0716">
        <w:rPr>
          <w:lang w:val="fr-FR"/>
        </w:rPr>
        <w:t xml:space="preserve">oster, qui ont fourni des </w:t>
      </w:r>
      <w:r w:rsidR="00A01ED3">
        <w:rPr>
          <w:lang w:val="fr-FR"/>
        </w:rPr>
        <w:t>critiques constructive</w:t>
      </w:r>
      <w:r w:rsidRPr="008D0716">
        <w:rPr>
          <w:lang w:val="fr-FR"/>
        </w:rPr>
        <w:t>s sur le contenu adapté, partagé d’excellentes idées et des commentaires d’experts, et qui ont toujours été disponibles pour une consultation et des encouragements</w:t>
      </w:r>
      <w:r w:rsidR="004A79D8" w:rsidRPr="00D316AB">
        <w:rPr>
          <w:lang w:val="fr-FR"/>
        </w:rPr>
        <w:t xml:space="preserve">. </w:t>
      </w:r>
    </w:p>
    <w:p w14:paraId="4955AD5D" w14:textId="77F23139" w:rsidR="00EE64D9" w:rsidRPr="00D316AB" w:rsidRDefault="00A01ED3" w:rsidP="00963ABE">
      <w:pPr>
        <w:rPr>
          <w:lang w:val="fr-FR"/>
        </w:rPr>
      </w:pPr>
      <w:r w:rsidRPr="00A01ED3">
        <w:rPr>
          <w:lang w:val="fr-FR"/>
        </w:rPr>
        <w:t xml:space="preserve">Enfin, nous sommes profondément reconnaissants à tous les agents de changement de comportement (travailleurs communautaires et personnel de terrain) qui ont contribué à l'élaboration de ces </w:t>
      </w:r>
      <w:r>
        <w:rPr>
          <w:lang w:val="fr-FR"/>
        </w:rPr>
        <w:t>documents</w:t>
      </w:r>
      <w:r w:rsidRPr="00A01ED3">
        <w:rPr>
          <w:lang w:val="fr-FR"/>
        </w:rPr>
        <w:t xml:space="preserve"> à travers les différentes formations pilotes et qui continuent d'utiliser ces compétences et techniques pour faciliter le changement de comportement</w:t>
      </w:r>
      <w:r w:rsidR="004A79D8" w:rsidRPr="00D316AB">
        <w:rPr>
          <w:lang w:val="fr-FR"/>
        </w:rPr>
        <w:t>.</w:t>
      </w:r>
    </w:p>
    <w:p w14:paraId="050FE958" w14:textId="716F9837" w:rsidR="00082A50" w:rsidRPr="00D316AB" w:rsidRDefault="00082A50" w:rsidP="00963ABE">
      <w:pPr>
        <w:rPr>
          <w:lang w:val="fr-FR"/>
        </w:rPr>
      </w:pPr>
    </w:p>
    <w:p w14:paraId="612F689E" w14:textId="215F57B6" w:rsidR="00082A50" w:rsidRPr="00D316AB" w:rsidRDefault="00082A50" w:rsidP="00F0176C">
      <w:pPr>
        <w:jc w:val="right"/>
        <w:rPr>
          <w:lang w:val="fr-FR"/>
        </w:rPr>
      </w:pPr>
      <w:r w:rsidRPr="00D316AB">
        <w:rPr>
          <w:lang w:val="fr-FR"/>
        </w:rPr>
        <w:t>Abby Love &amp; Nicole Weber</w:t>
      </w:r>
    </w:p>
    <w:p w14:paraId="3D21D8CF" w14:textId="08408A83" w:rsidR="000750C5" w:rsidRPr="00D316AB" w:rsidRDefault="000750C5" w:rsidP="00963ABE">
      <w:pPr>
        <w:rPr>
          <w:lang w:val="fr-FR"/>
        </w:rPr>
      </w:pPr>
    </w:p>
    <w:p w14:paraId="4E4239C9" w14:textId="33957FBC" w:rsidR="000750C5" w:rsidRPr="00D316AB" w:rsidRDefault="000750C5" w:rsidP="00963ABE">
      <w:pPr>
        <w:rPr>
          <w:lang w:val="fr-FR"/>
        </w:rPr>
        <w:sectPr w:rsidR="000750C5" w:rsidRPr="00D316AB" w:rsidSect="009D7A53">
          <w:footerReference w:type="even" r:id="rId23"/>
          <w:footerReference w:type="default" r:id="rId24"/>
          <w:pgSz w:w="11909" w:h="16834" w:code="9"/>
          <w:pgMar w:top="1152" w:right="1152" w:bottom="1152" w:left="1152" w:header="432" w:footer="576" w:gutter="0"/>
          <w:pgNumType w:fmt="lowerRoman"/>
          <w:cols w:space="720"/>
          <w:docGrid w:linePitch="326"/>
        </w:sectPr>
      </w:pPr>
    </w:p>
    <w:p w14:paraId="1991DF3A" w14:textId="77777777" w:rsidR="009579C3" w:rsidRPr="00BC5153" w:rsidRDefault="009579C3" w:rsidP="009579C3">
      <w:pPr>
        <w:pStyle w:val="Heading1"/>
        <w:rPr>
          <w:lang w:val="fr-FR"/>
        </w:rPr>
      </w:pPr>
      <w:bookmarkStart w:id="8" w:name="_Toc43594694"/>
      <w:bookmarkEnd w:id="6"/>
      <w:r w:rsidRPr="00BC5153">
        <w:rPr>
          <w:lang w:val="fr-FR"/>
        </w:rPr>
        <w:lastRenderedPageBreak/>
        <w:t>Introduction</w:t>
      </w:r>
      <w:bookmarkEnd w:id="8"/>
    </w:p>
    <w:p w14:paraId="0C2D837F" w14:textId="249A4591" w:rsidR="009579C3" w:rsidRPr="00BC5153" w:rsidRDefault="009579C3" w:rsidP="00F04C5F">
      <w:pPr>
        <w:rPr>
          <w:lang w:val="fr-FR"/>
        </w:rPr>
      </w:pPr>
      <w:r w:rsidRPr="00BC5153">
        <w:rPr>
          <w:lang w:val="fr-FR"/>
        </w:rPr>
        <w:t xml:space="preserve">Ce guide est largement basé sur </w:t>
      </w:r>
      <w:r w:rsidRPr="00BC5153">
        <w:rPr>
          <w:i/>
          <w:lang w:val="fr-FR"/>
        </w:rPr>
        <w:t>Faites de Moi un Agent du Changement</w:t>
      </w:r>
      <w:r w:rsidR="004E790A">
        <w:rPr>
          <w:i/>
          <w:lang w:val="fr-FR"/>
        </w:rPr>
        <w:t> :</w:t>
      </w:r>
      <w:r w:rsidRPr="00BC5153">
        <w:rPr>
          <w:i/>
          <w:highlight w:val="white"/>
          <w:lang w:val="fr-FR"/>
        </w:rPr>
        <w:t> Une Ressource Multisectorielle CSC pour Agents Communautaires et Agents de Terrain,</w:t>
      </w:r>
      <w:r w:rsidRPr="00BC5153">
        <w:rPr>
          <w:rStyle w:val="FootnoteReference"/>
          <w:i/>
          <w:highlight w:val="white"/>
          <w:lang w:val="fr-FR"/>
        </w:rPr>
        <w:footnoteReference w:id="2"/>
      </w:r>
      <w:r w:rsidRPr="00BC5153">
        <w:rPr>
          <w:highlight w:val="white"/>
          <w:lang w:val="fr-FR"/>
        </w:rPr>
        <w:t xml:space="preserve"> qui a été produit en 2015.  </w:t>
      </w:r>
      <w:r w:rsidRPr="00D70468">
        <w:t xml:space="preserve">Le Technical and Operational Performance Support (TOPS) Program, le Food Security and Nutrition (FSN) Network’s Social and Behavioral Change (SBC) Task Force, et le CORE Group SBC Working Group ont produit ce guide. </w:t>
      </w:r>
      <w:r w:rsidRPr="00BC5153">
        <w:rPr>
          <w:lang w:val="fr-FR"/>
        </w:rPr>
        <w:t xml:space="preserve">En 2019-2020, </w:t>
      </w:r>
      <w:r w:rsidR="006E3A32">
        <w:rPr>
          <w:lang w:val="fr-FR"/>
        </w:rPr>
        <w:t xml:space="preserve">avec </w:t>
      </w:r>
      <w:r w:rsidRPr="00BC5153">
        <w:rPr>
          <w:lang w:val="fr-FR"/>
        </w:rPr>
        <w:t>les attributions financées par le Bureau de</w:t>
      </w:r>
      <w:r w:rsidR="006E3A32">
        <w:rPr>
          <w:lang w:val="fr-FR"/>
        </w:rPr>
        <w:t xml:space="preserve"> l’alimentation</w:t>
      </w:r>
      <w:r w:rsidRPr="00BC5153">
        <w:rPr>
          <w:lang w:val="fr-FR"/>
        </w:rPr>
        <w:t xml:space="preserve"> pour la paix (FFP) de l'USAID pour le renforcement des capacités en agriculture, moyens de subsistance et environnement (SCALE) et les pratiques, recherche et opérations dans les domaines de l'</w:t>
      </w:r>
      <w:r w:rsidR="00135AA2">
        <w:rPr>
          <w:lang w:val="fr-FR"/>
        </w:rPr>
        <w:t>eau</w:t>
      </w:r>
      <w:r w:rsidRPr="00BC5153">
        <w:rPr>
          <w:lang w:val="fr-FR"/>
        </w:rPr>
        <w:t xml:space="preserve">, de l'assainissement et de l'hygiène </w:t>
      </w:r>
      <w:r w:rsidR="00F04C5F">
        <w:rPr>
          <w:lang w:val="fr-FR"/>
        </w:rPr>
        <w:t xml:space="preserve">       </w:t>
      </w:r>
      <w:r w:rsidRPr="00BC5153">
        <w:rPr>
          <w:lang w:val="fr-FR"/>
        </w:rPr>
        <w:t xml:space="preserve">(PRO-WASH) ont collaboré à la révision du guide pour en faire un module de formation de formateurs spécifiquement destiné aux travailleurs communautaires et axé sur les interventions liées à l'eau, l'assainissement et l'hygiène (WASH) ainsi que l'agriculture et les moyens de subsistance. Par la suite, </w:t>
      </w:r>
      <w:r w:rsidR="00480704" w:rsidRPr="00BC5153">
        <w:rPr>
          <w:lang w:val="fr-FR"/>
        </w:rPr>
        <w:t>il a</w:t>
      </w:r>
      <w:r w:rsidRPr="00BC5153">
        <w:rPr>
          <w:lang w:val="fr-FR"/>
        </w:rPr>
        <w:t xml:space="preserve"> été mis à l’essai dans le cadre de formations en République démocratique du Congo, </w:t>
      </w:r>
      <w:sdt>
        <w:sdtPr>
          <w:rPr>
            <w:lang w:val="fr-FR"/>
          </w:rPr>
          <w:tag w:val="goog_rdk_0"/>
          <w:id w:val="1025597312"/>
        </w:sdtPr>
        <w:sdtEndPr/>
        <w:sdtContent/>
      </w:sdt>
      <w:r w:rsidRPr="00BC5153">
        <w:rPr>
          <w:lang w:val="fr-FR"/>
        </w:rPr>
        <w:t xml:space="preserve">en Ouganda, au Bangladesh et en Éthiopie et a été révisé en fonction des commentaires des participants à la formation, des facilitateurs et des examinateurs. </w:t>
      </w:r>
    </w:p>
    <w:p w14:paraId="491A674B" w14:textId="213512FB" w:rsidR="009579C3" w:rsidRPr="00BC5153" w:rsidRDefault="009579C3" w:rsidP="009579C3">
      <w:pPr>
        <w:rPr>
          <w:lang w:val="fr-FR"/>
        </w:rPr>
      </w:pPr>
      <w:r w:rsidRPr="00BC5153">
        <w:rPr>
          <w:lang w:val="fr-FR"/>
        </w:rPr>
        <w:t>Ces leçons visent à renforcer les compétences des agents communautaires afin qu’ils favorisent le changement de comportement dans leurs communautés. Tout au long de ce manuel, le terme « agent de changement de comportement » (ACC) fait référence à la grande variété des rôles tenus par les agents de promotion du changement de comportement. Les facilitateurs voudront peut-être, remplacer « ACC » par le terme le plus appropr</w:t>
      </w:r>
      <w:r w:rsidR="006E3A32">
        <w:rPr>
          <w:lang w:val="fr-FR"/>
        </w:rPr>
        <w:t>ié pour leur auditoire (tel qu’</w:t>
      </w:r>
      <w:r w:rsidRPr="00BC5153">
        <w:rPr>
          <w:lang w:val="fr-FR"/>
        </w:rPr>
        <w:t xml:space="preserve">agent de vulgarisation agricole, agent de santé communautaire, ou </w:t>
      </w:r>
      <w:r w:rsidR="00CA0382" w:rsidRPr="00CA0382">
        <w:rPr>
          <w:lang w:val="fr-FR"/>
        </w:rPr>
        <w:t>promoteur d'hygiène</w:t>
      </w:r>
      <w:r w:rsidRPr="00BC5153">
        <w:rPr>
          <w:lang w:val="fr-FR"/>
        </w:rPr>
        <w:t xml:space="preserve">). </w:t>
      </w:r>
    </w:p>
    <w:p w14:paraId="14F97F04" w14:textId="77777777" w:rsidR="009579C3" w:rsidRPr="00BC5153" w:rsidRDefault="009579C3" w:rsidP="009579C3">
      <w:pPr>
        <w:rPr>
          <w:lang w:val="fr-FR"/>
        </w:rPr>
      </w:pPr>
      <w:r w:rsidRPr="00BC5153">
        <w:rPr>
          <w:lang w:val="fr-FR"/>
        </w:rPr>
        <w:t xml:space="preserve">Ces leçons comprennent les compétences nécessaires qui peuvent aider un agent de développement dans n’importe quel secteur à devenir plus efficace en tant qu’agent de changement de comportement. Bien que les leçons soient pertinentes pour tous les secteurs, ce manuel est adapté au personnel dans les domaines de WASH, de l’agriculture, de la GRN et des moyens de subsistance. Les leçons comprennent des exemples, des jeux de rôle, des histoires et des comportements / pratiques provenant principalement de ces secteurs. </w:t>
      </w:r>
    </w:p>
    <w:p w14:paraId="428A7CF7" w14:textId="68A9B7C8" w:rsidR="009579C3" w:rsidRPr="00BC5153" w:rsidRDefault="009579C3" w:rsidP="009579C3">
      <w:pPr>
        <w:rPr>
          <w:lang w:val="fr-FR"/>
        </w:rPr>
      </w:pPr>
      <w:r w:rsidRPr="00BC5153">
        <w:rPr>
          <w:lang w:val="fr-FR"/>
        </w:rPr>
        <w:t xml:space="preserve">Les leçons de </w:t>
      </w:r>
      <w:r w:rsidR="007D2642">
        <w:rPr>
          <w:i/>
          <w:lang w:val="fr-FR"/>
        </w:rPr>
        <w:t>Faites de Moi un Agent de</w:t>
      </w:r>
      <w:r w:rsidRPr="00BC5153">
        <w:rPr>
          <w:i/>
          <w:lang w:val="fr-FR"/>
        </w:rPr>
        <w:t xml:space="preserve"> Changement</w:t>
      </w:r>
      <w:r w:rsidRPr="00BC5153">
        <w:rPr>
          <w:lang w:val="fr-FR"/>
        </w:rPr>
        <w:t xml:space="preserve"> (</w:t>
      </w:r>
      <w:r w:rsidR="00C2130B">
        <w:rPr>
          <w:lang w:val="fr-FR"/>
        </w:rPr>
        <w:t>FMAC</w:t>
      </w:r>
      <w:r w:rsidR="00F7556F">
        <w:rPr>
          <w:lang w:val="fr-FR"/>
        </w:rPr>
        <w:t xml:space="preserve">) sont conçues pour être </w:t>
      </w:r>
      <w:r w:rsidRPr="00BC5153">
        <w:rPr>
          <w:lang w:val="fr-FR"/>
        </w:rPr>
        <w:t>ens</w:t>
      </w:r>
      <w:r w:rsidR="00F7556F">
        <w:rPr>
          <w:lang w:val="fr-FR"/>
        </w:rPr>
        <w:t>eign</w:t>
      </w:r>
      <w:r w:rsidRPr="00BC5153">
        <w:rPr>
          <w:lang w:val="fr-FR"/>
        </w:rPr>
        <w:t xml:space="preserve">ées individuellement ou sous forme de module. La durée de la plupart des leçons varie de quelques heures à une demi-journée. Les facilitateurs peuvent sélectionner des leçons spécifiques pour développer certaines compétences ou utiliser l'ensemble du curriculum comme formation d'une semaine ou comme cours de formation continue. Les leçons sont classées dans un ordre recommandé car certaines s’appuient sur des compétences acquises pendant les leçons précédentes. </w:t>
      </w:r>
    </w:p>
    <w:p w14:paraId="0AAC76E3" w14:textId="1037141D" w:rsidR="00BC5153" w:rsidRDefault="00BC5153" w:rsidP="00BC5153">
      <w:pPr>
        <w:tabs>
          <w:tab w:val="left" w:pos="4200"/>
        </w:tabs>
        <w:rPr>
          <w:lang w:val="fr-FR"/>
        </w:rPr>
      </w:pPr>
    </w:p>
    <w:p w14:paraId="372E8DB8" w14:textId="4B2427B6" w:rsidR="009579C3" w:rsidRPr="00BC5153" w:rsidRDefault="009579C3" w:rsidP="00BC5153">
      <w:pPr>
        <w:tabs>
          <w:tab w:val="left" w:pos="4200"/>
        </w:tabs>
        <w:rPr>
          <w:lang w:val="fr-FR"/>
        </w:rPr>
        <w:sectPr w:rsidR="009579C3" w:rsidRPr="00BC5153" w:rsidSect="009D7A53">
          <w:footerReference w:type="default" r:id="rId25"/>
          <w:type w:val="oddPage"/>
          <w:pgSz w:w="11909" w:h="16834" w:code="9"/>
          <w:pgMar w:top="1152" w:right="1152" w:bottom="1152" w:left="1152" w:header="432" w:footer="576" w:gutter="0"/>
          <w:pgNumType w:start="1"/>
          <w:cols w:space="720"/>
          <w:docGrid w:linePitch="326"/>
        </w:sectPr>
      </w:pPr>
    </w:p>
    <w:p w14:paraId="65971DB7" w14:textId="31839B20" w:rsidR="009579C3" w:rsidRPr="00BC5153" w:rsidRDefault="009579C3" w:rsidP="009579C3">
      <w:pPr>
        <w:pStyle w:val="Heading1"/>
        <w:rPr>
          <w:lang w:val="fr-FR"/>
        </w:rPr>
      </w:pPr>
      <w:bookmarkStart w:id="9" w:name="_2et92p0"/>
      <w:bookmarkStart w:id="10" w:name="_tyjcwt" w:colFirst="0" w:colLast="0"/>
      <w:bookmarkStart w:id="11" w:name="_Toc43594695"/>
      <w:bookmarkStart w:id="12" w:name="_Toc19111844"/>
      <w:bookmarkEnd w:id="9"/>
      <w:bookmarkEnd w:id="10"/>
      <w:r w:rsidRPr="00BC5153">
        <w:rPr>
          <w:lang w:val="fr-FR"/>
        </w:rPr>
        <w:lastRenderedPageBreak/>
        <w:t>Note au facilitateur</w:t>
      </w:r>
      <w:r w:rsidR="004E790A">
        <w:rPr>
          <w:lang w:val="fr-FR"/>
        </w:rPr>
        <w:t> :</w:t>
      </w:r>
      <w:r w:rsidRPr="00BC5153">
        <w:rPr>
          <w:lang w:val="fr-FR"/>
        </w:rPr>
        <w:t xml:space="preserve"> Conseils pour tirer le meilleur parti du guide </w:t>
      </w:r>
      <w:r w:rsidR="00C2130B">
        <w:rPr>
          <w:lang w:val="fr-FR"/>
        </w:rPr>
        <w:t>FMAC</w:t>
      </w:r>
      <w:bookmarkEnd w:id="11"/>
    </w:p>
    <w:p w14:paraId="715BDE87" w14:textId="77777777" w:rsidR="009579C3" w:rsidRPr="00BC5153" w:rsidRDefault="009579C3" w:rsidP="009579C3">
      <w:pPr>
        <w:pStyle w:val="orangebullet"/>
        <w:rPr>
          <w:lang w:val="fr-FR"/>
        </w:rPr>
      </w:pPr>
      <w:r w:rsidRPr="00BC5153">
        <w:rPr>
          <w:lang w:val="fr-FR"/>
        </w:rPr>
        <w:t>Sélectionnez le contenu le plus pertinent pour vos participants à la formation. Chaque leçon a une durée estimée, et vous pouvez choisir parmi ces leçons pour développer un programme de formation qui convient le mieux aux participants. Vous pouvez également sélectionner des sous-sections spécifiques de leçons si vous pensez qu’elles répondent aux besoins des participants.</w:t>
      </w:r>
    </w:p>
    <w:p w14:paraId="6C74D435" w14:textId="77777777" w:rsidR="009579C3" w:rsidRPr="00BC5153" w:rsidRDefault="009579C3" w:rsidP="009579C3">
      <w:pPr>
        <w:pStyle w:val="orangebullet"/>
        <w:rPr>
          <w:lang w:val="fr-FR"/>
        </w:rPr>
      </w:pPr>
      <w:r w:rsidRPr="00BC5153">
        <w:rPr>
          <w:lang w:val="fr-FR"/>
        </w:rPr>
        <w:t>La durée des leçons varie de quelques heures à une demi-journée. Le contenu peut être fourni sous forme de formation autonome où des leçons peuvent être incluses dans des événements déjà planifiés, telles que des revues trimestrielles, des réunions mensuelles, des formations destinées à    des bénévoles, etc. Cela peut aider les participants à développer des compétences au fil du temps et permet potentiellement de gagner du temps et les ressources en incorporant les leçons dans un événement réunissant déjà le personnel présent.</w:t>
      </w:r>
    </w:p>
    <w:p w14:paraId="58FDD623" w14:textId="2F6D187D" w:rsidR="009579C3" w:rsidRPr="00BC5153" w:rsidRDefault="009579C3" w:rsidP="009579C3">
      <w:pPr>
        <w:pStyle w:val="orangebullet"/>
        <w:rPr>
          <w:lang w:val="fr-FR"/>
        </w:rPr>
      </w:pPr>
      <w:r w:rsidRPr="00BC5153">
        <w:rPr>
          <w:lang w:val="fr-FR"/>
        </w:rPr>
        <w:t xml:space="preserve">Certaines leçons classées ici comme de </w:t>
      </w:r>
      <w:r w:rsidR="009D7A53" w:rsidRPr="009D7A53">
        <w:rPr>
          <w:lang w:val="fr-FR"/>
        </w:rPr>
        <w:t>«</w:t>
      </w:r>
      <w:r w:rsidR="009D7A53">
        <w:rPr>
          <w:lang w:val="fr-FR"/>
        </w:rPr>
        <w:t> </w:t>
      </w:r>
      <w:r w:rsidRPr="00BC5153">
        <w:rPr>
          <w:lang w:val="fr-FR"/>
        </w:rPr>
        <w:t>niveau avancé</w:t>
      </w:r>
      <w:r w:rsidR="009D7A53">
        <w:rPr>
          <w:lang w:val="fr-FR"/>
        </w:rPr>
        <w:t> »</w:t>
      </w:r>
      <w:r w:rsidRPr="00BC5153">
        <w:rPr>
          <w:lang w:val="fr-FR"/>
        </w:rPr>
        <w:t xml:space="preserve"> peuvent ou </w:t>
      </w:r>
      <w:r w:rsidR="007D2642">
        <w:rPr>
          <w:lang w:val="fr-FR"/>
        </w:rPr>
        <w:t>pas</w:t>
      </w:r>
      <w:r w:rsidRPr="00BC5153">
        <w:rPr>
          <w:lang w:val="fr-FR"/>
        </w:rPr>
        <w:t xml:space="preserve"> être avancées pour les participants à votre formation, selon leur formation préalable et leur expérience avec le contenu. Prenez le temps de lire le guide et de déterminer le contenu qui convient le mieux à votre public. Des ressources CSC supplémentaires sont disponibles sur </w:t>
      </w:r>
      <w:hyperlink r:id="rId26" w:history="1">
        <w:r w:rsidRPr="00BC5153">
          <w:rPr>
            <w:rStyle w:val="Hyperlink"/>
            <w:color w:val="000000" w:themeColor="text1"/>
            <w:lang w:val="fr-FR"/>
          </w:rPr>
          <w:t>www.fsnnetwork.org</w:t>
        </w:r>
      </w:hyperlink>
      <w:r w:rsidRPr="00BC5153">
        <w:rPr>
          <w:color w:val="000000" w:themeColor="text1"/>
          <w:lang w:val="fr-FR"/>
        </w:rPr>
        <w:t xml:space="preserve">. </w:t>
      </w:r>
    </w:p>
    <w:p w14:paraId="1D0CD150" w14:textId="28A33098" w:rsidR="009579C3" w:rsidRPr="00BC5153" w:rsidRDefault="009579C3" w:rsidP="009579C3">
      <w:pPr>
        <w:pStyle w:val="orangebullet"/>
        <w:rPr>
          <w:lang w:val="fr-FR"/>
        </w:rPr>
      </w:pPr>
      <w:r w:rsidRPr="00BC5153">
        <w:rPr>
          <w:lang w:val="fr-FR"/>
        </w:rPr>
        <w:t xml:space="preserve">Utilisez la version Word du guide </w:t>
      </w:r>
      <w:r w:rsidR="00C2130B">
        <w:rPr>
          <w:lang w:val="fr-FR"/>
        </w:rPr>
        <w:t>FMAC</w:t>
      </w:r>
      <w:r w:rsidRPr="00BC5153">
        <w:rPr>
          <w:lang w:val="fr-FR"/>
        </w:rPr>
        <w:t xml:space="preserve"> pour adapter et personnaliser le manuel de formation en fonction de votre contexte. Vous pouvez également modifier les exemples et les jeux de rôle pour refléter le contexte dans lequel vos participants travaillent et vivent. Modifiez le vocabulaire pour qu'il corresponde aux termes utilisés dans votre projet.</w:t>
      </w:r>
    </w:p>
    <w:p w14:paraId="0FC6A050" w14:textId="77777777" w:rsidR="009579C3" w:rsidRPr="00BC5153" w:rsidRDefault="009579C3" w:rsidP="009579C3">
      <w:pPr>
        <w:pStyle w:val="orangebullet"/>
        <w:rPr>
          <w:lang w:val="fr-FR"/>
        </w:rPr>
      </w:pPr>
      <w:r w:rsidRPr="00BC5153">
        <w:rPr>
          <w:lang w:val="fr-FR"/>
        </w:rPr>
        <w:t xml:space="preserve">Modifiez le pré-test / post-test pour inclure uniquement le contenu qui sera inséré dans la formation. </w:t>
      </w:r>
    </w:p>
    <w:p w14:paraId="5200E405" w14:textId="77777777" w:rsidR="009579C3" w:rsidRPr="00BC5153" w:rsidRDefault="009579C3" w:rsidP="009579C3">
      <w:pPr>
        <w:pStyle w:val="orangebullet"/>
        <w:rPr>
          <w:lang w:val="fr-FR"/>
        </w:rPr>
      </w:pPr>
      <w:r w:rsidRPr="00BC5153">
        <w:rPr>
          <w:lang w:val="fr-FR"/>
        </w:rPr>
        <w:t>Créez un programme basé sur les objectifs d'apprentissage sélectionnés et le temps disponible pour la formation.</w:t>
      </w:r>
    </w:p>
    <w:p w14:paraId="07386E2F" w14:textId="234276E5" w:rsidR="009579C3" w:rsidRPr="00BC5153" w:rsidRDefault="009579C3" w:rsidP="009579C3">
      <w:pPr>
        <w:pStyle w:val="orangebullet"/>
        <w:rPr>
          <w:lang w:val="fr-FR"/>
        </w:rPr>
      </w:pPr>
      <w:r w:rsidRPr="00BC5153">
        <w:rPr>
          <w:lang w:val="fr-FR"/>
        </w:rPr>
        <w:t xml:space="preserve">Si vous effectuez une formation de plusieurs jours, vous n'avez pas besoin de commencer chaque leçon avec l'activité </w:t>
      </w:r>
      <w:r w:rsidR="007C6EF9">
        <w:rPr>
          <w:lang w:val="fr-FR"/>
        </w:rPr>
        <w:t>de brise-glace</w:t>
      </w:r>
      <w:r w:rsidRPr="00BC5153">
        <w:rPr>
          <w:lang w:val="fr-FR"/>
        </w:rPr>
        <w:t xml:space="preserve"> indiquée au début de chaque leçon.</w:t>
      </w:r>
    </w:p>
    <w:p w14:paraId="1AE7B6CD" w14:textId="6FC588AB" w:rsidR="009579C3" w:rsidRPr="00BC5153" w:rsidRDefault="009579C3" w:rsidP="009579C3">
      <w:pPr>
        <w:pStyle w:val="orangebullet"/>
        <w:rPr>
          <w:lang w:val="fr-FR"/>
        </w:rPr>
        <w:sectPr w:rsidR="009579C3" w:rsidRPr="00BC5153" w:rsidSect="009D7A53">
          <w:footerReference w:type="even" r:id="rId27"/>
          <w:footerReference w:type="default" r:id="rId28"/>
          <w:pgSz w:w="11909" w:h="16834" w:code="9"/>
          <w:pgMar w:top="1152" w:right="1152" w:bottom="1152" w:left="1152" w:header="432" w:footer="576" w:gutter="0"/>
          <w:cols w:space="720"/>
          <w:docGrid w:linePitch="326"/>
        </w:sectPr>
      </w:pPr>
      <w:r w:rsidRPr="00BC5153">
        <w:rPr>
          <w:lang w:val="fr-FR"/>
        </w:rPr>
        <w:t xml:space="preserve">Si vous menez la formation </w:t>
      </w:r>
      <w:r w:rsidR="00C2130B">
        <w:rPr>
          <w:lang w:val="fr-FR"/>
        </w:rPr>
        <w:t>FMAC</w:t>
      </w:r>
      <w:r w:rsidRPr="00BC5153">
        <w:rPr>
          <w:lang w:val="fr-FR"/>
        </w:rPr>
        <w:t xml:space="preserve"> par le biais d'un interprète, travaillez avec lui pour préparer la formation. Laissez à l'interprète le temps de parcourir le contenu avant la formation pour identifier les traductions appropriées pour les termes moins courants, tels que l'empathie ou le témoignage.</w:t>
      </w:r>
    </w:p>
    <w:p w14:paraId="465C9304" w14:textId="39991B24" w:rsidR="009579C3" w:rsidRPr="00BC5153" w:rsidRDefault="009579C3" w:rsidP="009579C3">
      <w:pPr>
        <w:pStyle w:val="Heading1"/>
        <w:rPr>
          <w:lang w:val="fr-FR"/>
        </w:rPr>
      </w:pPr>
      <w:bookmarkStart w:id="13" w:name="_Toc43594696"/>
      <w:r w:rsidRPr="00BC5153">
        <w:rPr>
          <w:lang w:val="fr-FR"/>
        </w:rPr>
        <w:lastRenderedPageBreak/>
        <w:t>Leçon 1</w:t>
      </w:r>
      <w:r w:rsidR="004E790A">
        <w:rPr>
          <w:lang w:val="fr-FR"/>
        </w:rPr>
        <w:t> :</w:t>
      </w:r>
      <w:r w:rsidRPr="00BC5153">
        <w:rPr>
          <w:lang w:val="fr-FR"/>
        </w:rPr>
        <w:t xml:space="preserve"> </w:t>
      </w:r>
      <w:r w:rsidR="007C6EF9">
        <w:rPr>
          <w:lang w:val="fr-FR"/>
        </w:rPr>
        <w:t>Accueil</w:t>
      </w:r>
      <w:r w:rsidRPr="00BC5153">
        <w:rPr>
          <w:lang w:val="fr-FR"/>
        </w:rPr>
        <w:t xml:space="preserve"> et présentations</w:t>
      </w:r>
      <w:bookmarkEnd w:id="12"/>
      <w:bookmarkEnd w:id="13"/>
    </w:p>
    <w:tbl>
      <w:tblPr>
        <w:tblStyle w:val="49"/>
        <w:tblpPr w:leftFromText="187" w:rightFromText="187" w:bottomFromText="288"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44" w:type="dxa"/>
          <w:left w:w="144" w:type="dxa"/>
          <w:bottom w:w="144" w:type="dxa"/>
          <w:right w:w="144" w:type="dxa"/>
        </w:tblCellMar>
        <w:tblLook w:val="0400" w:firstRow="0" w:lastRow="0" w:firstColumn="0" w:lastColumn="0" w:noHBand="0" w:noVBand="1"/>
        <w:tblCaption w:val="Lesson 1 Information - List"/>
        <w:tblDescription w:val="List of important information about Lesson 1 in a one-cell table with green background"/>
      </w:tblPr>
      <w:tblGrid>
        <w:gridCol w:w="9605"/>
      </w:tblGrid>
      <w:tr w:rsidR="009579C3" w:rsidRPr="00A62734" w14:paraId="10DDD559" w14:textId="77777777" w:rsidTr="00480704">
        <w:trPr>
          <w:trHeight w:val="5219"/>
        </w:trPr>
        <w:tc>
          <w:tcPr>
            <w:tcW w:w="9720" w:type="dxa"/>
            <w:tcBorders>
              <w:top w:val="nil"/>
              <w:left w:val="nil"/>
              <w:bottom w:val="nil"/>
              <w:right w:val="nil"/>
            </w:tcBorders>
            <w:shd w:val="clear" w:color="auto" w:fill="C8DEC3" w:themeFill="accent4"/>
          </w:tcPr>
          <w:p w14:paraId="6880D14C" w14:textId="77777777" w:rsidR="009579C3" w:rsidRPr="00BC5153" w:rsidRDefault="009579C3" w:rsidP="00480704">
            <w:pPr>
              <w:pStyle w:val="ColorBoxH1"/>
              <w:rPr>
                <w:lang w:val="fr-FR"/>
              </w:rPr>
            </w:pPr>
            <w:r w:rsidRPr="00BC5153">
              <w:rPr>
                <w:lang w:val="fr-FR"/>
              </w:rPr>
              <w:t>Objectifs basés sur l’accomplissement</w:t>
            </w:r>
          </w:p>
          <w:p w14:paraId="30EA5070" w14:textId="0D7D1E4C" w:rsidR="009579C3" w:rsidRPr="00BC5153" w:rsidRDefault="009579C3" w:rsidP="000C3BB8">
            <w:pPr>
              <w:pStyle w:val="ColorBoxBullets"/>
              <w:numPr>
                <w:ilvl w:val="0"/>
                <w:numId w:val="0"/>
              </w:numPr>
              <w:rPr>
                <w:lang w:val="fr-FR"/>
              </w:rPr>
            </w:pPr>
            <w:r w:rsidRPr="00BC5153">
              <w:rPr>
                <w:lang w:val="fr-FR"/>
              </w:rPr>
              <w:t>Avant la fin de cette leçon, les participants auront</w:t>
            </w:r>
            <w:r w:rsidR="004E790A">
              <w:rPr>
                <w:lang w:val="fr-FR"/>
              </w:rPr>
              <w:t> :</w:t>
            </w:r>
          </w:p>
          <w:p w14:paraId="281CADE2" w14:textId="6F5658BA" w:rsidR="009579C3" w:rsidRPr="00BC5153" w:rsidRDefault="007C6EF9" w:rsidP="00480704">
            <w:pPr>
              <w:pStyle w:val="ColorBoxBullets"/>
              <w:rPr>
                <w:lang w:val="fr-FR"/>
              </w:rPr>
            </w:pPr>
            <w:r>
              <w:rPr>
                <w:lang w:val="fr-FR"/>
              </w:rPr>
              <w:t>À se présenté</w:t>
            </w:r>
            <w:r w:rsidR="009579C3" w:rsidRPr="00BC5153">
              <w:rPr>
                <w:lang w:val="fr-FR"/>
              </w:rPr>
              <w:t xml:space="preserve"> au groupe</w:t>
            </w:r>
          </w:p>
          <w:p w14:paraId="6F477EBB" w14:textId="531AA66E" w:rsidR="009579C3" w:rsidRPr="00BC5153" w:rsidRDefault="007C6EF9" w:rsidP="00480704">
            <w:pPr>
              <w:pStyle w:val="ColorBoxBullets"/>
              <w:rPr>
                <w:lang w:val="fr-FR"/>
              </w:rPr>
            </w:pPr>
            <w:r>
              <w:rPr>
                <w:lang w:val="fr-FR"/>
              </w:rPr>
              <w:t>Convenu</w:t>
            </w:r>
            <w:r w:rsidR="009579C3" w:rsidRPr="00BC5153">
              <w:rPr>
                <w:lang w:val="fr-FR"/>
              </w:rPr>
              <w:t xml:space="preserve"> des normes de formation et des attentes d'apprentissage pour la formation</w:t>
            </w:r>
          </w:p>
          <w:p w14:paraId="24D5BEA7" w14:textId="6596A984" w:rsidR="009579C3" w:rsidRPr="00BC5153" w:rsidRDefault="007C6EF9" w:rsidP="00480704">
            <w:pPr>
              <w:pStyle w:val="ColorBoxBullets"/>
              <w:rPr>
                <w:lang w:val="fr-FR"/>
              </w:rPr>
            </w:pPr>
            <w:r>
              <w:rPr>
                <w:lang w:val="fr-FR"/>
              </w:rPr>
              <w:t>Réalisé</w:t>
            </w:r>
            <w:r w:rsidR="009579C3" w:rsidRPr="00BC5153">
              <w:rPr>
                <w:lang w:val="fr-FR"/>
              </w:rPr>
              <w:t xml:space="preserve"> un pré-test (facultatif)</w:t>
            </w:r>
          </w:p>
          <w:p w14:paraId="36FFC3BE" w14:textId="77777777" w:rsidR="009579C3" w:rsidRPr="00BC5153" w:rsidRDefault="009579C3" w:rsidP="00480704">
            <w:pPr>
              <w:pStyle w:val="ColorBoxH2"/>
              <w:rPr>
                <w:lang w:val="fr-FR"/>
              </w:rPr>
            </w:pPr>
            <w:r w:rsidRPr="00BC5153">
              <w:rPr>
                <w:lang w:val="fr-FR"/>
              </w:rPr>
              <w:t>Durée</w:t>
            </w:r>
          </w:p>
          <w:p w14:paraId="0D0516E9" w14:textId="77777777" w:rsidR="009579C3" w:rsidRPr="00BC5153" w:rsidRDefault="009579C3" w:rsidP="00480704">
            <w:pPr>
              <w:rPr>
                <w:rFonts w:asciiTheme="majorHAnsi" w:hAnsiTheme="majorHAnsi" w:cstheme="majorHAnsi"/>
                <w:lang w:val="fr-FR"/>
              </w:rPr>
            </w:pPr>
            <w:r w:rsidRPr="00BC5153">
              <w:rPr>
                <w:rFonts w:asciiTheme="majorHAnsi" w:hAnsiTheme="majorHAnsi"/>
                <w:lang w:val="fr-FR"/>
              </w:rPr>
              <w:t>1 heure à 1 heure 30 minutes</w:t>
            </w:r>
          </w:p>
          <w:p w14:paraId="174C95AE" w14:textId="77777777" w:rsidR="009579C3" w:rsidRPr="00BC5153" w:rsidRDefault="009579C3" w:rsidP="00480704">
            <w:pPr>
              <w:pStyle w:val="ColorBoxH2"/>
              <w:rPr>
                <w:lang w:val="fr-FR"/>
              </w:rPr>
            </w:pPr>
            <w:r w:rsidRPr="00BC5153">
              <w:rPr>
                <w:lang w:val="fr-FR"/>
              </w:rPr>
              <w:t>Matériel</w:t>
            </w:r>
          </w:p>
          <w:p w14:paraId="7016EE0E" w14:textId="5F47F1D7" w:rsidR="009579C3" w:rsidRPr="00BC5153" w:rsidRDefault="009579C3" w:rsidP="00480704">
            <w:pPr>
              <w:pStyle w:val="ColorBoxBullets"/>
              <w:rPr>
                <w:lang w:val="fr-FR"/>
              </w:rPr>
            </w:pPr>
            <w:r w:rsidRPr="00BC5153">
              <w:rPr>
                <w:lang w:val="fr-FR"/>
              </w:rPr>
              <w:t xml:space="preserve">Papier flip chart et </w:t>
            </w:r>
            <w:r w:rsidR="00534630">
              <w:rPr>
                <w:lang w:val="fr-FR"/>
              </w:rPr>
              <w:t>marqueurs</w:t>
            </w:r>
            <w:r w:rsidRPr="00BC5153">
              <w:rPr>
                <w:lang w:val="fr-FR"/>
              </w:rPr>
              <w:t xml:space="preserve">, ruban </w:t>
            </w:r>
            <w:r w:rsidR="007C6EF9">
              <w:rPr>
                <w:lang w:val="fr-FR"/>
              </w:rPr>
              <w:t>de masquage</w:t>
            </w:r>
            <w:r w:rsidRPr="00BC5153">
              <w:rPr>
                <w:lang w:val="fr-FR"/>
              </w:rPr>
              <w:t>, papier vierge (format A4), cartes de note, notes autocollantes ou petits morceaux de papier, autocollants colorés (facultatif)</w:t>
            </w:r>
          </w:p>
          <w:p w14:paraId="3AB7719E" w14:textId="77777777" w:rsidR="009579C3" w:rsidRPr="00BC5153" w:rsidRDefault="009579C3" w:rsidP="00480704">
            <w:pPr>
              <w:pStyle w:val="ColorBoxBullets"/>
              <w:rPr>
                <w:lang w:val="fr-FR"/>
              </w:rPr>
            </w:pPr>
            <w:r w:rsidRPr="00BC5153">
              <w:rPr>
                <w:lang w:val="fr-FR"/>
              </w:rPr>
              <w:t xml:space="preserve">Etiquettes noms, cahiers, stylos pour les participants </w:t>
            </w:r>
          </w:p>
          <w:p w14:paraId="2A8E8ED8" w14:textId="5DE22F12" w:rsidR="009579C3" w:rsidRPr="00BC5153" w:rsidRDefault="009579C3" w:rsidP="00480704">
            <w:pPr>
              <w:pStyle w:val="ColorBoxBullets"/>
              <w:rPr>
                <w:lang w:val="fr-FR"/>
              </w:rPr>
            </w:pPr>
            <w:r w:rsidRPr="00BC5153">
              <w:rPr>
                <w:lang w:val="fr-FR"/>
              </w:rPr>
              <w:t xml:space="preserve">Flip </w:t>
            </w:r>
            <w:r w:rsidR="00F5045E" w:rsidRPr="00BC5153">
              <w:rPr>
                <w:lang w:val="fr-FR"/>
              </w:rPr>
              <w:t>chart pré</w:t>
            </w:r>
            <w:r w:rsidRPr="00BC5153">
              <w:rPr>
                <w:lang w:val="fr-FR"/>
              </w:rPr>
              <w:t>-écrit</w:t>
            </w:r>
            <w:r w:rsidR="004E790A">
              <w:rPr>
                <w:lang w:val="fr-FR"/>
              </w:rPr>
              <w:t> :</w:t>
            </w:r>
            <w:r w:rsidRPr="00BC5153">
              <w:rPr>
                <w:lang w:val="fr-FR"/>
              </w:rPr>
              <w:t xml:space="preserve"> </w:t>
            </w:r>
          </w:p>
          <w:p w14:paraId="3A0AC325" w14:textId="3EA16426" w:rsidR="009579C3" w:rsidRPr="00BC5153" w:rsidRDefault="009579C3" w:rsidP="00480704">
            <w:pPr>
              <w:pStyle w:val="ColorBoxBullets2"/>
              <w:rPr>
                <w:lang w:val="fr-FR"/>
              </w:rPr>
            </w:pPr>
            <w:r w:rsidRPr="00BC5153">
              <w:rPr>
                <w:lang w:val="fr-FR"/>
              </w:rPr>
              <w:t xml:space="preserve">Objectifs de </w:t>
            </w:r>
            <w:r w:rsidR="007D2642">
              <w:rPr>
                <w:lang w:val="fr-FR"/>
              </w:rPr>
              <w:t xml:space="preserve">la </w:t>
            </w:r>
            <w:r w:rsidRPr="00BC5153">
              <w:rPr>
                <w:lang w:val="fr-FR"/>
              </w:rPr>
              <w:t xml:space="preserve">formation </w:t>
            </w:r>
          </w:p>
          <w:p w14:paraId="49ED31A4" w14:textId="77777777" w:rsidR="009579C3" w:rsidRPr="00BC5153" w:rsidRDefault="009579C3" w:rsidP="00480704">
            <w:pPr>
              <w:pStyle w:val="ColorBoxBullets2"/>
              <w:rPr>
                <w:lang w:val="fr-FR"/>
              </w:rPr>
            </w:pPr>
            <w:r w:rsidRPr="00BC5153">
              <w:rPr>
                <w:lang w:val="fr-FR"/>
              </w:rPr>
              <w:t>Ordre du jour</w:t>
            </w:r>
          </w:p>
          <w:p w14:paraId="2B963A32" w14:textId="77777777" w:rsidR="009579C3" w:rsidRPr="00BC5153" w:rsidRDefault="009579C3" w:rsidP="00480704">
            <w:pPr>
              <w:pStyle w:val="ColorBoxBullets2"/>
              <w:rPr>
                <w:lang w:val="fr-FR"/>
              </w:rPr>
            </w:pPr>
            <w:r w:rsidRPr="00BC5153">
              <w:rPr>
                <w:lang w:val="fr-FR"/>
              </w:rPr>
              <w:t>Attentes (y compris les résultats de l'évaluation des besoins et des ressources d'apprentissage, s'ils sont complétés à l'avance)</w:t>
            </w:r>
          </w:p>
          <w:p w14:paraId="3D434CEE" w14:textId="77777777" w:rsidR="009579C3" w:rsidRPr="00BC5153" w:rsidRDefault="009579C3" w:rsidP="00480704">
            <w:pPr>
              <w:pStyle w:val="ColorBoxBullets2"/>
              <w:rPr>
                <w:lang w:val="fr-FR"/>
              </w:rPr>
            </w:pPr>
            <w:r w:rsidRPr="00BC5153">
              <w:rPr>
                <w:lang w:val="fr-FR"/>
              </w:rPr>
              <w:t>Parking de réserve</w:t>
            </w:r>
          </w:p>
          <w:p w14:paraId="59EB2C36" w14:textId="6D689095" w:rsidR="009579C3" w:rsidRPr="00BC5153" w:rsidRDefault="001C3621" w:rsidP="00480704">
            <w:pPr>
              <w:pStyle w:val="ColorBoxBullets2"/>
              <w:rPr>
                <w:lang w:val="fr-FR"/>
              </w:rPr>
            </w:pPr>
            <w:r w:rsidRPr="00BC5153">
              <w:rPr>
                <w:lang w:val="fr-FR"/>
              </w:rPr>
              <w:t xml:space="preserve">Normes communes </w:t>
            </w:r>
            <w:r w:rsidR="009579C3" w:rsidRPr="00BC5153">
              <w:rPr>
                <w:lang w:val="fr-FR"/>
              </w:rPr>
              <w:t>d</w:t>
            </w:r>
            <w:r>
              <w:rPr>
                <w:lang w:val="fr-FR"/>
              </w:rPr>
              <w:t>’un</w:t>
            </w:r>
            <w:r w:rsidR="009579C3" w:rsidRPr="00BC5153">
              <w:rPr>
                <w:lang w:val="fr-FR"/>
              </w:rPr>
              <w:t xml:space="preserve">e formation </w:t>
            </w:r>
          </w:p>
          <w:p w14:paraId="2E0C0715" w14:textId="02A7FFDB" w:rsidR="009579C3" w:rsidRPr="00BC5153" w:rsidRDefault="009579C3" w:rsidP="00480704">
            <w:pPr>
              <w:pStyle w:val="ColorBoxBullets"/>
              <w:rPr>
                <w:b/>
                <w:lang w:val="fr-FR"/>
              </w:rPr>
            </w:pPr>
            <w:r w:rsidRPr="00BC5153">
              <w:rPr>
                <w:lang w:val="fr-FR"/>
              </w:rPr>
              <w:t>Document 1-</w:t>
            </w:r>
            <w:r w:rsidR="00F5045E" w:rsidRPr="00BC5153">
              <w:rPr>
                <w:lang w:val="fr-FR"/>
              </w:rPr>
              <w:t>1</w:t>
            </w:r>
            <w:r w:rsidR="004E790A">
              <w:rPr>
                <w:lang w:val="fr-FR"/>
              </w:rPr>
              <w:t> :</w:t>
            </w:r>
            <w:r w:rsidRPr="00BC5153">
              <w:rPr>
                <w:lang w:val="fr-FR"/>
              </w:rPr>
              <w:t xml:space="preserve"> Exemple de pré-test / post-test pour </w:t>
            </w:r>
            <w:r w:rsidRPr="00BC5153">
              <w:rPr>
                <w:i/>
                <w:lang w:val="fr-FR"/>
              </w:rPr>
              <w:t>Faites de Moi un Agent de Changement</w:t>
            </w:r>
            <w:r w:rsidRPr="00BC5153">
              <w:rPr>
                <w:lang w:val="fr-FR"/>
              </w:rPr>
              <w:t xml:space="preserve"> (une copie par participant) </w:t>
            </w:r>
          </w:p>
          <w:p w14:paraId="1E7886F3" w14:textId="18326D75" w:rsidR="009579C3" w:rsidRPr="00BC5153" w:rsidRDefault="009579C3" w:rsidP="00480704">
            <w:pPr>
              <w:pStyle w:val="ColorBoxBullets"/>
              <w:rPr>
                <w:sz w:val="24"/>
                <w:szCs w:val="24"/>
                <w:lang w:val="fr-FR"/>
              </w:rPr>
            </w:pPr>
            <w:r w:rsidRPr="00BC5153">
              <w:rPr>
                <w:lang w:val="fr-FR"/>
              </w:rPr>
              <w:t>Document 1-</w:t>
            </w:r>
            <w:r w:rsidR="00F5045E" w:rsidRPr="00BC5153">
              <w:rPr>
                <w:lang w:val="fr-FR"/>
              </w:rPr>
              <w:t>2</w:t>
            </w:r>
            <w:r w:rsidR="004E790A">
              <w:rPr>
                <w:lang w:val="fr-FR"/>
              </w:rPr>
              <w:t> :</w:t>
            </w:r>
            <w:r w:rsidRPr="00BC5153">
              <w:rPr>
                <w:lang w:val="fr-FR"/>
              </w:rPr>
              <w:t xml:space="preserve"> Exemples d'ordres du jour de</w:t>
            </w:r>
            <w:r w:rsidR="001C3621">
              <w:rPr>
                <w:lang w:val="fr-FR"/>
              </w:rPr>
              <w:t xml:space="preserve"> la</w:t>
            </w:r>
            <w:r w:rsidRPr="00BC5153">
              <w:rPr>
                <w:lang w:val="fr-FR"/>
              </w:rPr>
              <w:t xml:space="preserve"> formation</w:t>
            </w:r>
            <w:r w:rsidRPr="00BC5153">
              <w:rPr>
                <w:sz w:val="24"/>
                <w:szCs w:val="24"/>
                <w:lang w:val="fr-FR"/>
              </w:rPr>
              <w:t xml:space="preserve"> </w:t>
            </w:r>
          </w:p>
        </w:tc>
      </w:tr>
    </w:tbl>
    <w:p w14:paraId="294E6C3C" w14:textId="38DC2BEC" w:rsidR="009579C3" w:rsidRPr="00BC5153" w:rsidRDefault="009579C3" w:rsidP="009579C3">
      <w:pPr>
        <w:pStyle w:val="Heading2"/>
        <w:rPr>
          <w:lang w:val="fr-FR"/>
        </w:rPr>
      </w:pPr>
      <w:bookmarkStart w:id="14" w:name="_3dy6vkm"/>
      <w:bookmarkStart w:id="15" w:name="_Toc19111845"/>
      <w:bookmarkStart w:id="16" w:name="_Toc43594697"/>
      <w:bookmarkEnd w:id="14"/>
      <w:r w:rsidRPr="00BC5153">
        <w:rPr>
          <w:lang w:val="fr-FR"/>
        </w:rPr>
        <w:t>Pourquoi cette leçon</w:t>
      </w:r>
      <w:r w:rsidR="008978CC">
        <w:rPr>
          <w:lang w:val="fr-FR"/>
        </w:rPr>
        <w:t> ?</w:t>
      </w:r>
      <w:bookmarkEnd w:id="15"/>
      <w:bookmarkEnd w:id="16"/>
      <w:r w:rsidRPr="00BC5153">
        <w:rPr>
          <w:lang w:val="fr-FR"/>
        </w:rPr>
        <w:t xml:space="preserve"> </w:t>
      </w:r>
    </w:p>
    <w:p w14:paraId="409AF66A" w14:textId="77777777" w:rsidR="009579C3" w:rsidRPr="00BC5153" w:rsidRDefault="009579C3" w:rsidP="009579C3">
      <w:pPr>
        <w:rPr>
          <w:lang w:val="fr-FR"/>
        </w:rPr>
      </w:pPr>
      <w:r w:rsidRPr="00BC5153">
        <w:rPr>
          <w:lang w:val="fr-FR"/>
        </w:rPr>
        <w:t>Au début de toute formation, il est important de laisser aux participants le temps de se mettre à l'aise entre eux et avec les facilitateurs. De plus, cette leçon présente le contenu de la formation afin que chacun comprenne pourquoi il participe à la formation et à quoi s'attendre.</w:t>
      </w:r>
    </w:p>
    <w:p w14:paraId="13EC1854" w14:textId="77777777" w:rsidR="009579C3" w:rsidRPr="00BC5153" w:rsidRDefault="009579C3" w:rsidP="009579C3">
      <w:pPr>
        <w:pStyle w:val="Heading2"/>
        <w:rPr>
          <w:lang w:val="fr-FR"/>
        </w:rPr>
      </w:pPr>
      <w:bookmarkStart w:id="17" w:name="_Toc19111846"/>
      <w:bookmarkStart w:id="18" w:name="_Toc43594698"/>
      <w:r w:rsidRPr="00BC5153">
        <w:rPr>
          <w:lang w:val="fr-FR"/>
        </w:rPr>
        <w:t>Préparation préalable</w:t>
      </w:r>
      <w:bookmarkEnd w:id="17"/>
      <w:bookmarkEnd w:id="18"/>
    </w:p>
    <w:p w14:paraId="636DFD7E" w14:textId="02811C86" w:rsidR="009579C3" w:rsidRPr="00BC5153" w:rsidRDefault="009579C3" w:rsidP="009579C3">
      <w:pPr>
        <w:pStyle w:val="Parabeforebullet3ptbelow"/>
        <w:rPr>
          <w:lang w:val="fr-FR"/>
        </w:rPr>
      </w:pPr>
      <w:r w:rsidRPr="00BC5153">
        <w:rPr>
          <w:lang w:val="fr-FR"/>
        </w:rPr>
        <w:t xml:space="preserve">Préparer les flip charts </w:t>
      </w:r>
      <w:r w:rsidR="00F5045E" w:rsidRPr="00BC5153">
        <w:rPr>
          <w:lang w:val="fr-FR"/>
        </w:rPr>
        <w:t>suivants</w:t>
      </w:r>
      <w:r w:rsidR="004E790A">
        <w:rPr>
          <w:lang w:val="fr-FR"/>
        </w:rPr>
        <w:t> :</w:t>
      </w:r>
    </w:p>
    <w:p w14:paraId="0DA2C6B5" w14:textId="5ACB8863" w:rsidR="009579C3" w:rsidRPr="00BC5153" w:rsidRDefault="00F36AD6" w:rsidP="009579C3">
      <w:pPr>
        <w:pStyle w:val="BulletsBlue"/>
        <w:rPr>
          <w:lang w:val="fr-FR"/>
        </w:rPr>
      </w:pPr>
      <w:r>
        <w:rPr>
          <w:lang w:val="fr-FR"/>
        </w:rPr>
        <w:t>Objectifs de la formation (T</w:t>
      </w:r>
      <w:r w:rsidR="009579C3" w:rsidRPr="00BC5153">
        <w:rPr>
          <w:lang w:val="fr-FR"/>
        </w:rPr>
        <w:t>âche 3)</w:t>
      </w:r>
    </w:p>
    <w:p w14:paraId="38ADD1DD" w14:textId="16082466" w:rsidR="009579C3" w:rsidRPr="00BC5153" w:rsidRDefault="00F36AD6" w:rsidP="009579C3">
      <w:pPr>
        <w:pStyle w:val="BulletsBlue"/>
        <w:rPr>
          <w:lang w:val="fr-FR"/>
        </w:rPr>
      </w:pPr>
      <w:r>
        <w:rPr>
          <w:lang w:val="fr-FR"/>
        </w:rPr>
        <w:t>Ordre du jour (T</w:t>
      </w:r>
      <w:r w:rsidR="009579C3" w:rsidRPr="00BC5153">
        <w:rPr>
          <w:lang w:val="fr-FR"/>
        </w:rPr>
        <w:t>âche 4)</w:t>
      </w:r>
    </w:p>
    <w:p w14:paraId="7F58E964" w14:textId="4721DDC7" w:rsidR="009579C3" w:rsidRPr="00BC5153" w:rsidRDefault="009579C3" w:rsidP="009579C3">
      <w:pPr>
        <w:pStyle w:val="BulletsBlue"/>
        <w:rPr>
          <w:lang w:val="fr-FR"/>
        </w:rPr>
      </w:pPr>
      <w:r w:rsidRPr="00BC5153">
        <w:rPr>
          <w:lang w:val="fr-FR"/>
        </w:rPr>
        <w:t>Attentes (y compris les résultats de l'évaluation des besoins et des ressources d'apprentissage, s'i</w:t>
      </w:r>
      <w:r w:rsidR="00F36AD6">
        <w:rPr>
          <w:lang w:val="fr-FR"/>
        </w:rPr>
        <w:t>ls sont complétés à l'avance) (T</w:t>
      </w:r>
      <w:r w:rsidRPr="00BC5153">
        <w:rPr>
          <w:lang w:val="fr-FR"/>
        </w:rPr>
        <w:t>âche 5)</w:t>
      </w:r>
    </w:p>
    <w:p w14:paraId="10FEA6EE" w14:textId="0975A693" w:rsidR="009579C3" w:rsidRPr="00BC5153" w:rsidRDefault="00F36AD6" w:rsidP="009579C3">
      <w:pPr>
        <w:pStyle w:val="BulletsBlue"/>
        <w:rPr>
          <w:lang w:val="fr-FR"/>
        </w:rPr>
      </w:pPr>
      <w:r>
        <w:rPr>
          <w:lang w:val="fr-FR"/>
        </w:rPr>
        <w:t>Parking de réserve (T</w:t>
      </w:r>
      <w:r w:rsidR="009579C3" w:rsidRPr="00BC5153">
        <w:rPr>
          <w:lang w:val="fr-FR"/>
        </w:rPr>
        <w:t>âche 5)</w:t>
      </w:r>
    </w:p>
    <w:p w14:paraId="1456A6D8" w14:textId="08778E14" w:rsidR="009579C3" w:rsidRPr="00BC5153" w:rsidRDefault="009579C3" w:rsidP="009579C3">
      <w:pPr>
        <w:pStyle w:val="BulletsBlue"/>
        <w:rPr>
          <w:lang w:val="fr-FR"/>
        </w:rPr>
      </w:pPr>
      <w:r w:rsidRPr="00BC5153">
        <w:rPr>
          <w:lang w:val="fr-FR"/>
        </w:rPr>
        <w:t xml:space="preserve">Normes </w:t>
      </w:r>
      <w:r w:rsidR="00F36AD6" w:rsidRPr="00BC5153">
        <w:rPr>
          <w:lang w:val="fr-FR"/>
        </w:rPr>
        <w:t xml:space="preserve">communes </w:t>
      </w:r>
      <w:r w:rsidRPr="00BC5153">
        <w:rPr>
          <w:lang w:val="fr-FR"/>
        </w:rPr>
        <w:t>d</w:t>
      </w:r>
      <w:r w:rsidR="00F36AD6">
        <w:rPr>
          <w:lang w:val="fr-FR"/>
        </w:rPr>
        <w:t>’un</w:t>
      </w:r>
      <w:r w:rsidRPr="00BC5153">
        <w:rPr>
          <w:lang w:val="fr-FR"/>
        </w:rPr>
        <w:t xml:space="preserve">e formation </w:t>
      </w:r>
      <w:r w:rsidR="00F36AD6">
        <w:rPr>
          <w:lang w:val="fr-FR"/>
        </w:rPr>
        <w:t>(Tâche</w:t>
      </w:r>
      <w:r w:rsidRPr="00BC5153">
        <w:rPr>
          <w:lang w:val="fr-FR"/>
        </w:rPr>
        <w:t xml:space="preserve"> 6)</w:t>
      </w:r>
    </w:p>
    <w:p w14:paraId="5B4B70A7" w14:textId="1DA10DCA" w:rsidR="009579C3" w:rsidRPr="00BC5153" w:rsidRDefault="009579C3" w:rsidP="009579C3">
      <w:pPr>
        <w:spacing w:before="120"/>
        <w:rPr>
          <w:lang w:val="fr-FR"/>
        </w:rPr>
      </w:pPr>
      <w:r w:rsidRPr="00BC5153">
        <w:rPr>
          <w:lang w:val="fr-FR"/>
        </w:rPr>
        <w:t xml:space="preserve">Préparer le pré-test. S'il convient d'administrer un pré-test écrit, vous voudrez adapter les questions du </w:t>
      </w:r>
      <w:r w:rsidRPr="00BC5153">
        <w:rPr>
          <w:rStyle w:val="Strong"/>
          <w:color w:val="C3510E" w:themeColor="accent6"/>
          <w:lang w:val="fr-FR"/>
        </w:rPr>
        <w:t>Document 1-</w:t>
      </w:r>
      <w:r w:rsidR="00F5045E" w:rsidRPr="00BC5153">
        <w:rPr>
          <w:rStyle w:val="Strong"/>
          <w:color w:val="C3510E" w:themeColor="accent6"/>
          <w:lang w:val="fr-FR"/>
        </w:rPr>
        <w:t>1</w:t>
      </w:r>
      <w:r w:rsidR="004E790A">
        <w:rPr>
          <w:rStyle w:val="Strong"/>
          <w:color w:val="C3510E" w:themeColor="accent6"/>
          <w:lang w:val="fr-FR"/>
        </w:rPr>
        <w:t> :</w:t>
      </w:r>
      <w:r w:rsidRPr="00BC5153">
        <w:rPr>
          <w:rStyle w:val="Strong"/>
          <w:color w:val="C3510E" w:themeColor="accent6"/>
          <w:lang w:val="fr-FR"/>
        </w:rPr>
        <w:t xml:space="preserve"> Exemple de pré-test / post-test pour Faites de Moi un Agent du Changement</w:t>
      </w:r>
      <w:r w:rsidRPr="00BC5153">
        <w:rPr>
          <w:lang w:val="fr-FR"/>
        </w:rPr>
        <w:t xml:space="preserve"> pour se concentrer sur le contenu que vous couvrez pendant la formation. Si vous donnez un pré-test écrit, ajouter un nombre ou une lettre à chaque guide du participant commençant par 1 ou </w:t>
      </w:r>
      <w:r w:rsidR="00F5045E" w:rsidRPr="00BC5153">
        <w:rPr>
          <w:lang w:val="fr-FR"/>
        </w:rPr>
        <w:t>A ;</w:t>
      </w:r>
      <w:r w:rsidRPr="00BC5153">
        <w:rPr>
          <w:lang w:val="fr-FR"/>
        </w:rPr>
        <w:t xml:space="preserve"> les participants peuvent ensuite écrire ce numéro ou cette lettre sur leur pré-test et post-test. Cependant, un pré-test écrit est toujours </w:t>
      </w:r>
      <w:r w:rsidR="00F5045E" w:rsidRPr="00BC5153">
        <w:rPr>
          <w:lang w:val="fr-FR"/>
        </w:rPr>
        <w:t>facultatif ;</w:t>
      </w:r>
      <w:r w:rsidRPr="00BC5153">
        <w:rPr>
          <w:lang w:val="fr-FR"/>
        </w:rPr>
        <w:t xml:space="preserve"> vous pouvez choisir de ne pas en faire un. Par exemple, si vous utilisez </w:t>
      </w:r>
      <w:r w:rsidR="009122C3">
        <w:rPr>
          <w:lang w:val="fr-FR"/>
        </w:rPr>
        <w:t xml:space="preserve">seulement </w:t>
      </w:r>
      <w:r w:rsidRPr="00BC5153">
        <w:rPr>
          <w:lang w:val="fr-FR"/>
        </w:rPr>
        <w:t xml:space="preserve">une des leçons </w:t>
      </w:r>
      <w:r w:rsidR="00C2130B">
        <w:rPr>
          <w:lang w:val="fr-FR"/>
        </w:rPr>
        <w:t>FMAC</w:t>
      </w:r>
      <w:r w:rsidRPr="00BC5153">
        <w:rPr>
          <w:lang w:val="fr-FR"/>
        </w:rPr>
        <w:t xml:space="preserve"> pour effectuer une formation d'une demi-journée ou d'une journée, vous ne voudrez peut-être pas prendre le temps de faire un pré-test / post-test. Vous ne voudrez pas non plus faire un pré-</w:t>
      </w:r>
      <w:r w:rsidRPr="00BC5153">
        <w:rPr>
          <w:lang w:val="fr-FR"/>
        </w:rPr>
        <w:lastRenderedPageBreak/>
        <w:t xml:space="preserve">test écrit si le groupe n'est pas à l'aise pour lire et écrire. Dans ce cas, vous souhaiterez peut-être mettre </w:t>
      </w:r>
      <w:r w:rsidR="00F5045E" w:rsidRPr="00BC5153">
        <w:rPr>
          <w:lang w:val="fr-FR"/>
        </w:rPr>
        <w:t>en duo</w:t>
      </w:r>
      <w:r w:rsidRPr="00BC5153">
        <w:rPr>
          <w:lang w:val="fr-FR"/>
        </w:rPr>
        <w:t xml:space="preserve"> des personnes pour effectuer les pré-tests et les post-tests ou utiliser une activité de groupe, telle qu'une table de confort (voir </w:t>
      </w:r>
      <w:r w:rsidRPr="00BC5153">
        <w:rPr>
          <w:rStyle w:val="Strong"/>
          <w:lang w:val="fr-FR"/>
        </w:rPr>
        <w:t xml:space="preserve">Leçon avancée </w:t>
      </w:r>
      <w:r w:rsidR="00F5045E" w:rsidRPr="00BC5153">
        <w:rPr>
          <w:rStyle w:val="Strong"/>
          <w:lang w:val="fr-FR"/>
        </w:rPr>
        <w:t>13</w:t>
      </w:r>
      <w:r w:rsidR="004E790A">
        <w:rPr>
          <w:rStyle w:val="Strong"/>
          <w:lang w:val="fr-FR"/>
        </w:rPr>
        <w:t> :</w:t>
      </w:r>
      <w:r w:rsidRPr="00BC5153">
        <w:rPr>
          <w:rStyle w:val="Strong"/>
          <w:lang w:val="fr-FR"/>
        </w:rPr>
        <w:t xml:space="preserve"> Planifier pour faciliter et former les </w:t>
      </w:r>
      <w:r w:rsidR="00F5045E" w:rsidRPr="00BC5153">
        <w:rPr>
          <w:rStyle w:val="Strong"/>
          <w:lang w:val="fr-FR"/>
        </w:rPr>
        <w:t xml:space="preserve">autres </w:t>
      </w:r>
      <w:r w:rsidR="00536BB7" w:rsidRPr="00536BB7">
        <w:rPr>
          <w:lang w:val="fr-FR"/>
        </w:rPr>
        <w:t xml:space="preserve">pour </w:t>
      </w:r>
      <w:r w:rsidRPr="00BC5153">
        <w:rPr>
          <w:lang w:val="fr-FR"/>
        </w:rPr>
        <w:t xml:space="preserve">un exemple). </w:t>
      </w:r>
    </w:p>
    <w:p w14:paraId="782D9BBE" w14:textId="37E8339F" w:rsidR="009579C3" w:rsidRPr="00BC5153" w:rsidRDefault="009579C3" w:rsidP="009579C3">
      <w:pPr>
        <w:rPr>
          <w:lang w:val="fr-FR"/>
        </w:rPr>
      </w:pPr>
      <w:r w:rsidRPr="00BC5153">
        <w:rPr>
          <w:lang w:val="fr-FR"/>
        </w:rPr>
        <w:t>Préparer l'ordre du jour</w:t>
      </w:r>
      <w:r w:rsidRPr="00BC5153">
        <w:rPr>
          <w:rStyle w:val="Strong"/>
          <w:lang w:val="fr-FR"/>
        </w:rPr>
        <w:t xml:space="preserve">. </w:t>
      </w:r>
      <w:r w:rsidRPr="00BC5153">
        <w:rPr>
          <w:rStyle w:val="Strong"/>
          <w:color w:val="C3510E" w:themeColor="accent6"/>
          <w:lang w:val="fr-FR"/>
        </w:rPr>
        <w:t>Document 1-</w:t>
      </w:r>
      <w:r w:rsidR="00F5045E" w:rsidRPr="00BC5153">
        <w:rPr>
          <w:rStyle w:val="Strong"/>
          <w:color w:val="C3510E" w:themeColor="accent6"/>
          <w:lang w:val="fr-FR"/>
        </w:rPr>
        <w:t>2</w:t>
      </w:r>
      <w:r w:rsidR="004E790A">
        <w:rPr>
          <w:rStyle w:val="Strong"/>
          <w:color w:val="C3510E" w:themeColor="accent6"/>
          <w:lang w:val="fr-FR"/>
        </w:rPr>
        <w:t> :</w:t>
      </w:r>
      <w:r w:rsidRPr="00BC5153">
        <w:rPr>
          <w:rStyle w:val="Strong"/>
          <w:color w:val="C3510E" w:themeColor="accent6"/>
          <w:lang w:val="fr-FR"/>
        </w:rPr>
        <w:t xml:space="preserve"> Exemples d’ordres du jour de formation</w:t>
      </w:r>
      <w:r w:rsidRPr="00BC5153">
        <w:rPr>
          <w:lang w:val="fr-FR"/>
        </w:rPr>
        <w:t xml:space="preserve"> comprend quelques exemples. Une formation </w:t>
      </w:r>
      <w:r w:rsidR="00C2130B">
        <w:rPr>
          <w:lang w:val="fr-FR"/>
        </w:rPr>
        <w:t>FMAC</w:t>
      </w:r>
      <w:r w:rsidRPr="00BC5153">
        <w:rPr>
          <w:lang w:val="fr-FR"/>
        </w:rPr>
        <w:t xml:space="preserve"> peut durer deux heures à sept jours, selon le contenu que vous choisissez de couvrir. Adaptez l'ordre du jour en conséquence et écrivez-le sur du flip chart, ou fournissez des copies imprimées aux participants. </w:t>
      </w:r>
    </w:p>
    <w:p w14:paraId="08BCC981" w14:textId="77777777" w:rsidR="009579C3" w:rsidRPr="00BC5153" w:rsidRDefault="009579C3" w:rsidP="009579C3">
      <w:pPr>
        <w:pStyle w:val="Heading2"/>
        <w:rPr>
          <w:lang w:val="fr-FR"/>
        </w:rPr>
      </w:pPr>
      <w:bookmarkStart w:id="19" w:name="_Toc19111847"/>
      <w:bookmarkStart w:id="20" w:name="_Toc43594699"/>
      <w:r w:rsidRPr="00BC5153">
        <w:rPr>
          <w:lang w:val="fr-FR"/>
        </w:rPr>
        <w:t>Tâches</w:t>
      </w:r>
      <w:bookmarkEnd w:id="19"/>
      <w:bookmarkEnd w:id="20"/>
    </w:p>
    <w:p w14:paraId="4D8B088B" w14:textId="77777777" w:rsidR="009579C3" w:rsidRPr="00BC5153" w:rsidRDefault="009579C3" w:rsidP="009579C3">
      <w:pPr>
        <w:pStyle w:val="Listlevel1"/>
        <w:rPr>
          <w:lang w:val="fr-FR"/>
        </w:rPr>
      </w:pPr>
      <w:r w:rsidRPr="00BC5153">
        <w:rPr>
          <w:lang w:val="fr-FR"/>
        </w:rPr>
        <w:t>Pré-test (20 minutes) (</w:t>
      </w:r>
      <w:r w:rsidRPr="00BC5153">
        <w:rPr>
          <w:i/>
          <w:lang w:val="fr-FR"/>
        </w:rPr>
        <w:t>facultatif</w:t>
      </w:r>
      <w:r w:rsidRPr="00BC5153">
        <w:rPr>
          <w:lang w:val="fr-FR"/>
        </w:rPr>
        <w:t>)</w:t>
      </w:r>
      <w:r w:rsidRPr="00BC5153">
        <w:rPr>
          <w:i/>
          <w:lang w:val="fr-FR"/>
        </w:rPr>
        <w:t xml:space="preserve"> </w:t>
      </w:r>
    </w:p>
    <w:p w14:paraId="69D39C8D" w14:textId="47BEFBDB" w:rsidR="009579C3" w:rsidRPr="00BC5153" w:rsidRDefault="008C3ADB" w:rsidP="009579C3">
      <w:pPr>
        <w:pStyle w:val="ListLevel2"/>
        <w:rPr>
          <w:lang w:val="fr-FR"/>
        </w:rPr>
      </w:pPr>
      <w:r>
        <w:rPr>
          <w:lang w:val="fr-FR"/>
        </w:rPr>
        <w:t>Souhaiter</w:t>
      </w:r>
      <w:r w:rsidR="009579C3" w:rsidRPr="00BC5153">
        <w:rPr>
          <w:lang w:val="fr-FR"/>
        </w:rPr>
        <w:t xml:space="preserve"> la bienvenue aux participants à la formation. </w:t>
      </w:r>
      <w:r>
        <w:rPr>
          <w:lang w:val="fr-FR"/>
        </w:rPr>
        <w:t>Les informer</w:t>
      </w:r>
      <w:r w:rsidR="009579C3" w:rsidRPr="00BC5153">
        <w:rPr>
          <w:lang w:val="fr-FR"/>
        </w:rPr>
        <w:t xml:space="preserve"> qu'avant de commencer les leçons, ils feron</w:t>
      </w:r>
      <w:r>
        <w:rPr>
          <w:lang w:val="fr-FR"/>
        </w:rPr>
        <w:t>t d'abord un pré-test. Expliquer</w:t>
      </w:r>
      <w:r w:rsidR="009579C3" w:rsidRPr="00BC5153">
        <w:rPr>
          <w:lang w:val="fr-FR"/>
        </w:rPr>
        <w:t xml:space="preserve"> que les pré-tests sont anonymes et sont utilisés pour aider les facilitateurs à affiner le contenu de la formation en fonction de ce que les participants savent déjà, et pour mesurer les changements dans les connaissances avant et après la formation. </w:t>
      </w:r>
    </w:p>
    <w:p w14:paraId="7629C82D" w14:textId="25D1CFEB" w:rsidR="009579C3" w:rsidRPr="00BC5153" w:rsidRDefault="008C3ADB" w:rsidP="009579C3">
      <w:pPr>
        <w:pStyle w:val="ListLevel2"/>
        <w:rPr>
          <w:lang w:val="fr-FR"/>
        </w:rPr>
      </w:pPr>
      <w:r>
        <w:rPr>
          <w:lang w:val="fr-FR"/>
        </w:rPr>
        <w:t>Passer le pré-test. Faire</w:t>
      </w:r>
      <w:r w:rsidR="009579C3" w:rsidRPr="00BC5153">
        <w:rPr>
          <w:lang w:val="fr-FR"/>
        </w:rPr>
        <w:t xml:space="preserve"> savoir aux participants qu'ils n'ont pas à écrire leur nom sur le test. Mais, ils doivent écrire la même chose sur le pré-test et le post-test afin que les facilitateurs puissent faire corr</w:t>
      </w:r>
      <w:r>
        <w:rPr>
          <w:lang w:val="fr-FR"/>
        </w:rPr>
        <w:t>espondre leurs papiers. Demander</w:t>
      </w:r>
      <w:r w:rsidR="009579C3" w:rsidRPr="00BC5153">
        <w:rPr>
          <w:lang w:val="fr-FR"/>
        </w:rPr>
        <w:t xml:space="preserve"> aux participants de regarder à l'intérieur de la couverture avant de leur guide du participant et d'écrire le numéro ou la lettre qu'ils voient sur leur pré-test. Si les participants ne reçoivent pas de copie du guide, ils doivent écrire sur leur pré-test leur date de naissance, leur surnom, le nom de leur animal de compagnie ou </w:t>
      </w:r>
      <w:r>
        <w:rPr>
          <w:lang w:val="fr-FR"/>
        </w:rPr>
        <w:t>leur chanteur préféré. Leur expliquer</w:t>
      </w:r>
      <w:r w:rsidR="009579C3" w:rsidRPr="00BC5153">
        <w:rPr>
          <w:lang w:val="fr-FR"/>
        </w:rPr>
        <w:t xml:space="preserve"> qu'ils utiliseront ce même mot ou numéro lors de leur post-test.</w:t>
      </w:r>
    </w:p>
    <w:p w14:paraId="3BF16953" w14:textId="4E7C27E5" w:rsidR="009579C3" w:rsidRPr="00BC5153" w:rsidRDefault="008C3ADB" w:rsidP="009579C3">
      <w:pPr>
        <w:pStyle w:val="ListLevel2"/>
        <w:rPr>
          <w:lang w:val="fr-FR"/>
        </w:rPr>
      </w:pPr>
      <w:r>
        <w:rPr>
          <w:lang w:val="fr-FR"/>
        </w:rPr>
        <w:t>Demander</w:t>
      </w:r>
      <w:r w:rsidR="009579C3" w:rsidRPr="00BC5153">
        <w:rPr>
          <w:lang w:val="fr-FR"/>
        </w:rPr>
        <w:t xml:space="preserve"> aux participants de remettre leur papier une fois qu'ils ont terminé et de s'asseoir tranquillement jusqu'à ce que </w:t>
      </w:r>
      <w:r w:rsidR="00A14AE9">
        <w:rPr>
          <w:lang w:val="fr-FR"/>
        </w:rPr>
        <w:t>tout le monde ait fini. Accorder</w:t>
      </w:r>
      <w:r w:rsidR="009579C3" w:rsidRPr="00BC5153">
        <w:rPr>
          <w:lang w:val="fr-FR"/>
        </w:rPr>
        <w:t xml:space="preserve"> suffisamment de temps à tout le monde pour terminer.</w:t>
      </w:r>
    </w:p>
    <w:p w14:paraId="37625C1C" w14:textId="77777777" w:rsidR="009579C3" w:rsidRPr="00BC5153" w:rsidRDefault="009579C3" w:rsidP="009579C3">
      <w:pPr>
        <w:pStyle w:val="ListLevel2"/>
        <w:rPr>
          <w:lang w:val="fr-FR"/>
        </w:rPr>
      </w:pPr>
      <w:r w:rsidRPr="00BC5153">
        <w:rPr>
          <w:lang w:val="fr-FR"/>
        </w:rPr>
        <w:t>Recueillir les pré-tests et les mettre dans un endroit sûr pour référence ultérieure.</w:t>
      </w:r>
    </w:p>
    <w:p w14:paraId="53747889" w14:textId="4655C990" w:rsidR="009579C3" w:rsidRPr="00BC5153" w:rsidRDefault="009579C3" w:rsidP="009579C3">
      <w:pPr>
        <w:pStyle w:val="Listlevel1"/>
        <w:rPr>
          <w:color w:val="000000"/>
          <w:lang w:val="fr-FR"/>
        </w:rPr>
      </w:pPr>
      <w:r w:rsidRPr="00BC5153">
        <w:rPr>
          <w:lang w:val="fr-FR"/>
        </w:rPr>
        <w:t xml:space="preserve">Apprendre à se </w:t>
      </w:r>
      <w:r w:rsidR="00F5045E" w:rsidRPr="00BC5153">
        <w:rPr>
          <w:lang w:val="fr-FR"/>
        </w:rPr>
        <w:t>connaître</w:t>
      </w:r>
      <w:r w:rsidR="004E790A">
        <w:rPr>
          <w:lang w:val="fr-FR"/>
        </w:rPr>
        <w:t> :</w:t>
      </w:r>
      <w:r w:rsidRPr="00BC5153">
        <w:rPr>
          <w:lang w:val="fr-FR"/>
        </w:rPr>
        <w:t xml:space="preserve"> Jeu de nom d’adjectif (25 minutes)</w:t>
      </w:r>
    </w:p>
    <w:p w14:paraId="3640FBDB" w14:textId="7E06B9F7" w:rsidR="009579C3" w:rsidRPr="00BC5153" w:rsidRDefault="00A14AE9" w:rsidP="009579C3">
      <w:pPr>
        <w:pStyle w:val="ListLevel2"/>
        <w:rPr>
          <w:lang w:val="fr-FR"/>
        </w:rPr>
      </w:pPr>
      <w:r>
        <w:rPr>
          <w:lang w:val="fr-FR"/>
        </w:rPr>
        <w:t>Distribuer</w:t>
      </w:r>
      <w:r w:rsidR="009579C3" w:rsidRPr="00BC5153">
        <w:rPr>
          <w:lang w:val="fr-FR"/>
        </w:rPr>
        <w:t xml:space="preserve"> les éti</w:t>
      </w:r>
      <w:r>
        <w:rPr>
          <w:lang w:val="fr-FR"/>
        </w:rPr>
        <w:t>quettes noms aux participants. Leur demander</w:t>
      </w:r>
      <w:r w:rsidR="009579C3" w:rsidRPr="00BC5153">
        <w:rPr>
          <w:lang w:val="fr-FR"/>
        </w:rPr>
        <w:t xml:space="preserve"> d'écrire dessus 1) leur nom et 2) de quel type de changement de comportement il s'agit (par exemple, eau, assainissement et hygiène [WASH], agriculture, genre). Ils peuvent également ajouter un autocollant coloré ou un point marqueur sur leur badge pour représenter le secteur auquel ils appartiennent (par exemple, bleu = WASH, vert = agriculture, jaune = santé / nutrition). Si vous n'avez pas d’étiquettes noms, vous pouvez utiliser de petites feuilles de papier et du ruban </w:t>
      </w:r>
      <w:r w:rsidR="007C6EF9">
        <w:rPr>
          <w:lang w:val="fr-FR"/>
        </w:rPr>
        <w:t>de masquage</w:t>
      </w:r>
      <w:r w:rsidR="009579C3" w:rsidRPr="00BC5153">
        <w:rPr>
          <w:lang w:val="fr-FR"/>
        </w:rPr>
        <w:t xml:space="preserve"> pour créer des badges.</w:t>
      </w:r>
    </w:p>
    <w:p w14:paraId="760AE376" w14:textId="15E83087" w:rsidR="009579C3" w:rsidRPr="00BC5153" w:rsidRDefault="009579C3" w:rsidP="009579C3">
      <w:pPr>
        <w:pStyle w:val="L2Parabeforebullet"/>
        <w:rPr>
          <w:lang w:val="fr-FR"/>
        </w:rPr>
      </w:pPr>
      <w:r w:rsidRPr="00BC5153">
        <w:rPr>
          <w:lang w:val="fr-FR"/>
        </w:rPr>
        <w:t>Une fois que tout le</w:t>
      </w:r>
      <w:r w:rsidR="00A14AE9">
        <w:rPr>
          <w:lang w:val="fr-FR"/>
        </w:rPr>
        <w:t xml:space="preserve"> monde a créé un badge, demander</w:t>
      </w:r>
      <w:r w:rsidRPr="00BC5153">
        <w:rPr>
          <w:lang w:val="fr-FR"/>
        </w:rPr>
        <w:t xml:space="preserve"> à tous de se lever et de former un cercle pour le jeu de nom d'adjectif. Il va se dérouler comme </w:t>
      </w:r>
      <w:r w:rsidR="00F5045E" w:rsidRPr="00BC5153">
        <w:rPr>
          <w:lang w:val="fr-FR"/>
        </w:rPr>
        <w:t>suit</w:t>
      </w:r>
      <w:r w:rsidR="004E790A">
        <w:rPr>
          <w:lang w:val="fr-FR"/>
        </w:rPr>
        <w:t> :</w:t>
      </w:r>
    </w:p>
    <w:p w14:paraId="1AC51D15" w14:textId="72466981" w:rsidR="009579C3" w:rsidRPr="00BC5153" w:rsidRDefault="009579C3" w:rsidP="00585A3C">
      <w:pPr>
        <w:pStyle w:val="L2Bulletsblue"/>
      </w:pPr>
      <w:r w:rsidRPr="00BC5153">
        <w:t>La personne 1 indique son nom, son organisati</w:t>
      </w:r>
      <w:r w:rsidR="009122C3">
        <w:t xml:space="preserve">on, son </w:t>
      </w:r>
      <w:r w:rsidR="009122C3" w:rsidRPr="00585A3C">
        <w:t>programme</w:t>
      </w:r>
      <w:r w:rsidR="009122C3">
        <w:t xml:space="preserve"> et le type d’agent </w:t>
      </w:r>
      <w:r w:rsidRPr="00BC5153">
        <w:t xml:space="preserve">de changement qu'elle représente. Elle choisit ensuite un adjectif qui commence par la même lettre que son nom (par exemple, </w:t>
      </w:r>
      <w:r w:rsidRPr="009D7A53">
        <w:rPr>
          <w:u w:val="single"/>
        </w:rPr>
        <w:t>A</w:t>
      </w:r>
      <w:r w:rsidRPr="00BC5153">
        <w:t>gnes</w:t>
      </w:r>
      <w:r w:rsidR="00594094">
        <w:t xml:space="preserve"> </w:t>
      </w:r>
      <w:r w:rsidR="00594094" w:rsidRPr="009D7A53">
        <w:rPr>
          <w:u w:val="single"/>
        </w:rPr>
        <w:t>A</w:t>
      </w:r>
      <w:r w:rsidR="00594094" w:rsidRPr="00BC5153">
        <w:t>ctive</w:t>
      </w:r>
      <w:r w:rsidRPr="00BC5153">
        <w:t xml:space="preserve">).  </w:t>
      </w:r>
    </w:p>
    <w:p w14:paraId="16F961CF" w14:textId="787C5C27" w:rsidR="009579C3" w:rsidRPr="00BC5153" w:rsidRDefault="009579C3" w:rsidP="00585A3C">
      <w:pPr>
        <w:pStyle w:val="L2Bulletsblue"/>
      </w:pPr>
      <w:r w:rsidRPr="00BC5153">
        <w:t xml:space="preserve">La personne suivante dans le cercle, la personne 2, doit répéter le nom et l'adjectif de la personne précédente, puis se présenter (par exemple, </w:t>
      </w:r>
      <w:r w:rsidRPr="009D7A53">
        <w:rPr>
          <w:u w:val="single"/>
        </w:rPr>
        <w:t>A</w:t>
      </w:r>
      <w:r w:rsidRPr="00BC5153">
        <w:t>gnes</w:t>
      </w:r>
      <w:r w:rsidR="00594094">
        <w:t xml:space="preserve"> </w:t>
      </w:r>
      <w:r w:rsidR="00594094" w:rsidRPr="009D7A53">
        <w:rPr>
          <w:u w:val="single"/>
        </w:rPr>
        <w:t>A</w:t>
      </w:r>
      <w:r w:rsidR="00594094" w:rsidRPr="00BC5153">
        <w:t>ctive</w:t>
      </w:r>
      <w:r w:rsidRPr="00BC5153">
        <w:t xml:space="preserve">, </w:t>
      </w:r>
      <w:r w:rsidR="00594094" w:rsidRPr="009D7A53">
        <w:rPr>
          <w:u w:val="single"/>
        </w:rPr>
        <w:t>D</w:t>
      </w:r>
      <w:r w:rsidR="00594094" w:rsidRPr="00594094">
        <w:t xml:space="preserve">rôle </w:t>
      </w:r>
      <w:r w:rsidR="00594094" w:rsidRPr="009D7A53">
        <w:rPr>
          <w:u w:val="single"/>
        </w:rPr>
        <w:t>D</w:t>
      </w:r>
      <w:r w:rsidR="00594094" w:rsidRPr="00594094">
        <w:t>avid</w:t>
      </w:r>
      <w:r w:rsidRPr="00BC5153">
        <w:t xml:space="preserve">). </w:t>
      </w:r>
    </w:p>
    <w:p w14:paraId="7829F7FF" w14:textId="67ACF20D" w:rsidR="009579C3" w:rsidRPr="00594094" w:rsidRDefault="009579C3" w:rsidP="00585A3C">
      <w:pPr>
        <w:pStyle w:val="L2Bulletsblue"/>
      </w:pPr>
      <w:r w:rsidRPr="00BC5153">
        <w:t xml:space="preserve">La personne 3 doit répéter le nom et l'adjectif de la personne 1 et 2 et ajouter ses propres informations (par exemple, </w:t>
      </w:r>
      <w:r w:rsidR="00594094" w:rsidRPr="009D7A53">
        <w:rPr>
          <w:u w:val="single"/>
        </w:rPr>
        <w:t>A</w:t>
      </w:r>
      <w:r w:rsidR="00594094" w:rsidRPr="00594094">
        <w:t xml:space="preserve">ctive Agnès, </w:t>
      </w:r>
      <w:r w:rsidR="00594094" w:rsidRPr="009D7A53">
        <w:rPr>
          <w:u w:val="single"/>
        </w:rPr>
        <w:t>D</w:t>
      </w:r>
      <w:r w:rsidR="00594094" w:rsidRPr="00594094">
        <w:t xml:space="preserve">rôle </w:t>
      </w:r>
      <w:r w:rsidR="00594094" w:rsidRPr="009D7A53">
        <w:rPr>
          <w:u w:val="single"/>
        </w:rPr>
        <w:t>D</w:t>
      </w:r>
      <w:r w:rsidR="00594094" w:rsidRPr="00594094">
        <w:t xml:space="preserve">avid, </w:t>
      </w:r>
      <w:r w:rsidR="00594094" w:rsidRPr="009D7A53">
        <w:rPr>
          <w:u w:val="single"/>
        </w:rPr>
        <w:t>G</w:t>
      </w:r>
      <w:r w:rsidR="00594094" w:rsidRPr="00594094">
        <w:t>entil</w:t>
      </w:r>
      <w:r w:rsidR="00594094">
        <w:t xml:space="preserve"> </w:t>
      </w:r>
      <w:r w:rsidR="00594094" w:rsidRPr="009D7A53">
        <w:rPr>
          <w:u w:val="single"/>
        </w:rPr>
        <w:t>G</w:t>
      </w:r>
      <w:r w:rsidR="00594094" w:rsidRPr="00594094">
        <w:t>race</w:t>
      </w:r>
      <w:r w:rsidRPr="00594094">
        <w:t xml:space="preserve">). </w:t>
      </w:r>
    </w:p>
    <w:p w14:paraId="7D1BDB82" w14:textId="77777777" w:rsidR="009579C3" w:rsidRPr="00BC5153" w:rsidRDefault="009579C3" w:rsidP="00585A3C">
      <w:pPr>
        <w:pStyle w:val="L2Bulletsblue"/>
      </w:pPr>
      <w:r w:rsidRPr="00BC5153">
        <w:t>Les participants continuent de se présenter dans l'ordre autour du cercle jusqu'à ce que la dernière personne répète les noms et les adjectifs de tous les participants et facilitateurs. (Si le groupe de formation est plus grand, vous pouvez demander aux participants de répéter les trois derniers noms et adjectifs plutôt que tous les noms).</w:t>
      </w:r>
    </w:p>
    <w:p w14:paraId="30C0FD65" w14:textId="257D2B5C" w:rsidR="009579C3" w:rsidRPr="00BC5153" w:rsidRDefault="009E5272" w:rsidP="009579C3">
      <w:pPr>
        <w:pStyle w:val="ListLevel2"/>
        <w:rPr>
          <w:lang w:val="fr-FR"/>
        </w:rPr>
      </w:pPr>
      <w:r>
        <w:rPr>
          <w:lang w:val="fr-FR"/>
        </w:rPr>
        <w:lastRenderedPageBreak/>
        <w:t>À la fin de l'activité, demander</w:t>
      </w:r>
      <w:r w:rsidR="009579C3" w:rsidRPr="00BC5153">
        <w:rPr>
          <w:lang w:val="fr-FR"/>
        </w:rPr>
        <w:t xml:space="preserve"> à chacun de regagner sa place. </w:t>
      </w:r>
    </w:p>
    <w:p w14:paraId="76C5C635" w14:textId="77777777" w:rsidR="009579C3" w:rsidRPr="00BC5153" w:rsidRDefault="009579C3" w:rsidP="009579C3">
      <w:pPr>
        <w:pStyle w:val="Listlevel1"/>
        <w:rPr>
          <w:lang w:val="fr-FR"/>
        </w:rPr>
      </w:pPr>
      <w:r w:rsidRPr="00BC5153">
        <w:rPr>
          <w:lang w:val="fr-FR"/>
        </w:rPr>
        <w:t>Objectifs (5 minutes)</w:t>
      </w:r>
    </w:p>
    <w:p w14:paraId="1C51DA24" w14:textId="6563950E" w:rsidR="009579C3" w:rsidRPr="00BC5153" w:rsidRDefault="009579C3" w:rsidP="009579C3">
      <w:pPr>
        <w:pStyle w:val="ListLevel2"/>
        <w:rPr>
          <w:lang w:val="fr-FR"/>
        </w:rPr>
      </w:pPr>
      <w:r w:rsidRPr="00BC5153">
        <w:rPr>
          <w:lang w:val="fr-FR"/>
        </w:rPr>
        <w:t>Présent</w:t>
      </w:r>
      <w:r w:rsidR="009E5272">
        <w:rPr>
          <w:lang w:val="fr-FR"/>
        </w:rPr>
        <w:t>er</w:t>
      </w:r>
      <w:r w:rsidRPr="00BC5153">
        <w:rPr>
          <w:lang w:val="fr-FR"/>
        </w:rPr>
        <w:t xml:space="preserve"> aux participants les objectifs de la formation en pointant vers le flip chart</w:t>
      </w:r>
      <w:r w:rsidR="009122C3">
        <w:rPr>
          <w:lang w:val="fr-FR"/>
        </w:rPr>
        <w:t xml:space="preserve"> des</w:t>
      </w:r>
      <w:r w:rsidRPr="00BC5153">
        <w:rPr>
          <w:lang w:val="fr-FR"/>
        </w:rPr>
        <w:t xml:space="preserve"> Objectifs de </w:t>
      </w:r>
      <w:r w:rsidR="009122C3">
        <w:rPr>
          <w:lang w:val="fr-FR"/>
        </w:rPr>
        <w:t xml:space="preserve">la </w:t>
      </w:r>
      <w:r w:rsidRPr="00BC5153">
        <w:rPr>
          <w:lang w:val="fr-FR"/>
        </w:rPr>
        <w:t>for</w:t>
      </w:r>
      <w:r w:rsidR="009E5272">
        <w:rPr>
          <w:lang w:val="fr-FR"/>
        </w:rPr>
        <w:t>mation accroché au mur. Demander</w:t>
      </w:r>
      <w:r w:rsidRPr="00BC5153">
        <w:rPr>
          <w:lang w:val="fr-FR"/>
        </w:rPr>
        <w:t xml:space="preserve"> à un volontaire de li</w:t>
      </w:r>
      <w:r w:rsidR="009E5272">
        <w:rPr>
          <w:lang w:val="fr-FR"/>
        </w:rPr>
        <w:t>re l'un des objectifs. Continuer de faire ainsi</w:t>
      </w:r>
      <w:r w:rsidRPr="00BC5153">
        <w:rPr>
          <w:lang w:val="fr-FR"/>
        </w:rPr>
        <w:t xml:space="preserve"> jusqu'à ce que tous les objectifs aient été lus à haute voix. Dem</w:t>
      </w:r>
      <w:r w:rsidR="009E5272">
        <w:rPr>
          <w:lang w:val="fr-FR"/>
        </w:rPr>
        <w:t>ander</w:t>
      </w:r>
      <w:r w:rsidRPr="00BC5153">
        <w:rPr>
          <w:lang w:val="fr-FR"/>
        </w:rPr>
        <w:t xml:space="preserve"> au groupe si quelqu'un a des questions ou des préoccupations concernant les objectifs.</w:t>
      </w:r>
    </w:p>
    <w:p w14:paraId="0B2A465D" w14:textId="49EC31AF" w:rsidR="009579C3" w:rsidRPr="00BC5153" w:rsidRDefault="009579C3" w:rsidP="009579C3">
      <w:pPr>
        <w:pStyle w:val="ListLevel2"/>
        <w:rPr>
          <w:lang w:val="fr-FR"/>
        </w:rPr>
      </w:pPr>
      <w:r w:rsidRPr="00BC5153">
        <w:rPr>
          <w:lang w:val="fr-FR"/>
        </w:rPr>
        <w:t xml:space="preserve">Les objectifs peuvent différer légèrement en fonction de la personne que vous formez, de l'orientation technique ou de l'accent mis sur une compétence ou une leçon particulière. Voici quelques exemples </w:t>
      </w:r>
      <w:r w:rsidR="00F5045E" w:rsidRPr="00BC5153">
        <w:rPr>
          <w:lang w:val="fr-FR"/>
        </w:rPr>
        <w:t>d’objectifs</w:t>
      </w:r>
      <w:r w:rsidR="004E790A">
        <w:rPr>
          <w:lang w:val="fr-FR"/>
        </w:rPr>
        <w:t> :</w:t>
      </w:r>
    </w:p>
    <w:tbl>
      <w:tblPr>
        <w:tblStyle w:val="48"/>
        <w:tblW w:w="8640"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8DEC3" w:themeFill="accent4"/>
        <w:tblCellMar>
          <w:top w:w="144" w:type="dxa"/>
          <w:left w:w="144" w:type="dxa"/>
          <w:bottom w:w="144" w:type="dxa"/>
          <w:right w:w="144" w:type="dxa"/>
        </w:tblCellMar>
        <w:tblLook w:val="0400" w:firstRow="0" w:lastRow="0" w:firstColumn="0" w:lastColumn="0" w:noHBand="0" w:noVBand="1"/>
        <w:tblCaption w:val="Sample Training Objectives - List"/>
        <w:tblDescription w:val="Bullet list in a one-cell table with blue background"/>
      </w:tblPr>
      <w:tblGrid>
        <w:gridCol w:w="8640"/>
      </w:tblGrid>
      <w:tr w:rsidR="009579C3" w:rsidRPr="00A62734" w14:paraId="33FD75F5" w14:textId="77777777" w:rsidTr="00480704">
        <w:trPr>
          <w:trHeight w:val="1106"/>
          <w:jc w:val="right"/>
        </w:trPr>
        <w:tc>
          <w:tcPr>
            <w:tcW w:w="5000" w:type="pct"/>
            <w:tcBorders>
              <w:top w:val="nil"/>
              <w:left w:val="nil"/>
              <w:bottom w:val="nil"/>
              <w:right w:val="nil"/>
            </w:tcBorders>
            <w:shd w:val="clear" w:color="auto" w:fill="CEDEE9" w:themeFill="accent5"/>
          </w:tcPr>
          <w:p w14:paraId="6FDA027F" w14:textId="77777777" w:rsidR="009579C3" w:rsidRPr="00BC5153" w:rsidRDefault="009579C3" w:rsidP="00480704">
            <w:pPr>
              <w:pStyle w:val="ColorBoxH1"/>
              <w:rPr>
                <w:lang w:val="fr-FR"/>
              </w:rPr>
            </w:pPr>
            <w:r w:rsidRPr="00BC5153">
              <w:rPr>
                <w:lang w:val="fr-FR"/>
              </w:rPr>
              <w:t>Exemples d'objectifs de formation</w:t>
            </w:r>
          </w:p>
          <w:p w14:paraId="199EC27E" w14:textId="008C9D09" w:rsidR="009579C3" w:rsidRPr="00BC5153" w:rsidRDefault="009579C3" w:rsidP="004947CE">
            <w:pPr>
              <w:pStyle w:val="ColorBoxBullets"/>
              <w:rPr>
                <w:lang w:val="fr-FR"/>
              </w:rPr>
            </w:pPr>
            <w:r w:rsidRPr="00BC5153">
              <w:rPr>
                <w:lang w:val="fr-FR"/>
              </w:rPr>
              <w:t>Identifier les compétences fondamentales de communication, de négociation et de facilitation du personnel</w:t>
            </w:r>
            <w:r w:rsidR="004947CE">
              <w:rPr>
                <w:lang w:val="fr-FR"/>
              </w:rPr>
              <w:t xml:space="preserve"> de terrain</w:t>
            </w:r>
            <w:r w:rsidRPr="00BC5153">
              <w:rPr>
                <w:lang w:val="fr-FR"/>
              </w:rPr>
              <w:t xml:space="preserve"> </w:t>
            </w:r>
            <w:r w:rsidR="004947CE">
              <w:rPr>
                <w:lang w:val="fr-FR"/>
              </w:rPr>
              <w:t>i</w:t>
            </w:r>
            <w:r w:rsidR="004947CE" w:rsidRPr="004947CE">
              <w:rPr>
                <w:lang w:val="fr-FR"/>
              </w:rPr>
              <w:t xml:space="preserve">mpliqué </w:t>
            </w:r>
            <w:r w:rsidR="004947CE">
              <w:rPr>
                <w:lang w:val="fr-FR"/>
              </w:rPr>
              <w:t xml:space="preserve">dans le WASH, </w:t>
            </w:r>
            <w:r w:rsidRPr="00BC5153">
              <w:rPr>
                <w:lang w:val="fr-FR"/>
              </w:rPr>
              <w:t xml:space="preserve">l'agriculture, de la gestion des ressources naturelles et / ou des moyens de subsistance </w:t>
            </w:r>
          </w:p>
          <w:p w14:paraId="7A981517" w14:textId="1DECA6CA" w:rsidR="009579C3" w:rsidRPr="00BC5153" w:rsidRDefault="009122C3" w:rsidP="00480704">
            <w:pPr>
              <w:pStyle w:val="ColorBoxBullets"/>
              <w:rPr>
                <w:lang w:val="fr-FR"/>
              </w:rPr>
            </w:pPr>
            <w:r>
              <w:rPr>
                <w:lang w:val="fr-FR"/>
              </w:rPr>
              <w:t>P</w:t>
            </w:r>
            <w:r w:rsidR="009579C3" w:rsidRPr="00BC5153">
              <w:rPr>
                <w:lang w:val="fr-FR"/>
              </w:rPr>
              <w:t>ratiquer la communication, la négociation et les techniques CSC</w:t>
            </w:r>
          </w:p>
          <w:p w14:paraId="376E11D6" w14:textId="6B001BA1" w:rsidR="009579C3" w:rsidRPr="00BC5153" w:rsidRDefault="009122C3" w:rsidP="00480704">
            <w:pPr>
              <w:pStyle w:val="ColorBoxBullets"/>
              <w:rPr>
                <w:lang w:val="fr-FR"/>
              </w:rPr>
            </w:pPr>
            <w:r>
              <w:rPr>
                <w:lang w:val="fr-FR"/>
              </w:rPr>
              <w:t>P</w:t>
            </w:r>
            <w:r w:rsidR="009579C3" w:rsidRPr="00BC5153">
              <w:rPr>
                <w:lang w:val="fr-FR"/>
              </w:rPr>
              <w:t>lanifier comment utiliser les compétences acquises pour influencer le changement dans votre communauté</w:t>
            </w:r>
          </w:p>
          <w:p w14:paraId="14AF0999" w14:textId="77777777" w:rsidR="009579C3" w:rsidRPr="00BC5153" w:rsidRDefault="009579C3" w:rsidP="00480704">
            <w:pPr>
              <w:pStyle w:val="ColorBoxH2"/>
              <w:rPr>
                <w:lang w:val="fr-FR"/>
              </w:rPr>
            </w:pPr>
            <w:r w:rsidRPr="00BC5153">
              <w:rPr>
                <w:lang w:val="fr-FR"/>
              </w:rPr>
              <w:t>Exemples d'objectifs de formation (pour organiser une formation de formateurs)</w:t>
            </w:r>
          </w:p>
          <w:p w14:paraId="1A0FF7AB" w14:textId="6430A67E" w:rsidR="009579C3" w:rsidRPr="00BC5153" w:rsidRDefault="009579C3" w:rsidP="00480704">
            <w:pPr>
              <w:pStyle w:val="ColorBoxBullets"/>
              <w:rPr>
                <w:lang w:val="fr-FR"/>
              </w:rPr>
            </w:pPr>
            <w:r w:rsidRPr="00BC5153">
              <w:rPr>
                <w:lang w:val="fr-FR"/>
              </w:rPr>
              <w:t xml:space="preserve">Démontrer aux autres comment faciliter une gamme de méthodologies interactives de changement de comportement et </w:t>
            </w:r>
            <w:r w:rsidR="004947CE">
              <w:rPr>
                <w:lang w:val="fr-FR"/>
              </w:rPr>
              <w:t>dispenser</w:t>
            </w:r>
            <w:r w:rsidRPr="00BC5153">
              <w:rPr>
                <w:lang w:val="fr-FR"/>
              </w:rPr>
              <w:t xml:space="preserve"> la formation aux autres membres de l'équipe, aux membres de la communauté et aux partenaires locaux</w:t>
            </w:r>
          </w:p>
          <w:p w14:paraId="719D20BA" w14:textId="77777777" w:rsidR="009579C3" w:rsidRPr="00BC5153" w:rsidRDefault="009579C3" w:rsidP="00480704">
            <w:pPr>
              <w:pStyle w:val="ColorBoxBullets"/>
              <w:rPr>
                <w:lang w:val="fr-FR"/>
              </w:rPr>
            </w:pPr>
            <w:r w:rsidRPr="00BC5153">
              <w:rPr>
                <w:lang w:val="fr-FR"/>
              </w:rPr>
              <w:t>Élaborer un plan d'action personnel ou au niveau du programme pour le transfert des connaissances en matière de négociation, de communication et de facilitation</w:t>
            </w:r>
          </w:p>
        </w:tc>
      </w:tr>
    </w:tbl>
    <w:p w14:paraId="1DA3118C" w14:textId="77777777" w:rsidR="009579C3" w:rsidRPr="00BC5153" w:rsidRDefault="009579C3" w:rsidP="009579C3">
      <w:pPr>
        <w:pStyle w:val="Listlevel1"/>
        <w:rPr>
          <w:lang w:val="fr-FR"/>
        </w:rPr>
      </w:pPr>
      <w:r w:rsidRPr="00BC5153">
        <w:rPr>
          <w:lang w:val="fr-FR"/>
        </w:rPr>
        <w:t>Aperçu de l'ordre du jour (5 minutes)</w:t>
      </w:r>
    </w:p>
    <w:p w14:paraId="13E4DDA9" w14:textId="5EAAA608" w:rsidR="009579C3" w:rsidRPr="00BC5153" w:rsidRDefault="009579C3" w:rsidP="009579C3">
      <w:pPr>
        <w:pStyle w:val="ListLevel2"/>
        <w:rPr>
          <w:lang w:val="fr-FR"/>
        </w:rPr>
      </w:pPr>
      <w:r w:rsidRPr="00BC5153">
        <w:rPr>
          <w:lang w:val="fr-FR"/>
        </w:rPr>
        <w:t>À l'aide du flip chart Ordre du jour, donne</w:t>
      </w:r>
      <w:r w:rsidR="004947CE">
        <w:rPr>
          <w:lang w:val="fr-FR"/>
        </w:rPr>
        <w:t>r</w:t>
      </w:r>
      <w:r w:rsidRPr="00BC5153">
        <w:rPr>
          <w:lang w:val="fr-FR"/>
        </w:rPr>
        <w:t xml:space="preserve"> un bref aperçu du plan de la formation, expliquant que certaines leçons ou le calendrier peuvent changer pour répondre aux besoins du groupe. </w:t>
      </w:r>
    </w:p>
    <w:p w14:paraId="4E185FE8" w14:textId="7D367483" w:rsidR="009579C3" w:rsidRPr="00BC5153" w:rsidRDefault="009E5272" w:rsidP="009579C3">
      <w:pPr>
        <w:pStyle w:val="ListLevel2"/>
        <w:rPr>
          <w:lang w:val="fr-FR"/>
        </w:rPr>
      </w:pPr>
      <w:r>
        <w:rPr>
          <w:lang w:val="fr-FR"/>
        </w:rPr>
        <w:t>Expliquer</w:t>
      </w:r>
      <w:r w:rsidR="009579C3" w:rsidRPr="00BC5153">
        <w:rPr>
          <w:lang w:val="fr-FR"/>
        </w:rPr>
        <w:t xml:space="preserve"> que le manuel de formation contient une variété de leçons qui visent à renforcer les compétences des </w:t>
      </w:r>
      <w:r w:rsidR="004947CE">
        <w:rPr>
          <w:lang w:val="fr-FR"/>
        </w:rPr>
        <w:t xml:space="preserve">agents </w:t>
      </w:r>
      <w:r w:rsidR="009579C3" w:rsidRPr="00BC5153">
        <w:rPr>
          <w:lang w:val="fr-FR"/>
        </w:rPr>
        <w:t>communautaires afin qu'ils puissent être des promoteurs de changement de comportement plus efficac</w:t>
      </w:r>
      <w:r>
        <w:rPr>
          <w:lang w:val="fr-FR"/>
        </w:rPr>
        <w:t>es dans leurs communautés. Noter</w:t>
      </w:r>
      <w:r w:rsidR="009579C3" w:rsidRPr="00BC5153">
        <w:rPr>
          <w:lang w:val="fr-FR"/>
        </w:rPr>
        <w:t xml:space="preserve"> aux participants que tout le contenu de ce guide ne sera pas couvert dans la formation, mais ils peuvent utiliser les leçons à l'avenir.</w:t>
      </w:r>
    </w:p>
    <w:p w14:paraId="18241403" w14:textId="11A36197" w:rsidR="009579C3" w:rsidRPr="00BC5153" w:rsidRDefault="009E5272" w:rsidP="009579C3">
      <w:pPr>
        <w:pStyle w:val="ListLevel2"/>
        <w:rPr>
          <w:lang w:val="fr-FR"/>
        </w:rPr>
      </w:pPr>
      <w:r>
        <w:rPr>
          <w:lang w:val="fr-FR"/>
        </w:rPr>
        <w:t>Expliquer</w:t>
      </w:r>
      <w:r w:rsidR="009579C3" w:rsidRPr="00BC5153">
        <w:rPr>
          <w:lang w:val="fr-FR"/>
        </w:rPr>
        <w:t xml:space="preserve"> que les facilitateurs présenteront et modéliseront les techniques d'apprentissage des adultes pendant la formation. Les participants auront l'occasion de pratiquer ces techniques d'éducation des adultes. </w:t>
      </w:r>
      <w:r>
        <w:rPr>
          <w:lang w:val="fr-FR"/>
        </w:rPr>
        <w:t>Leur accorde</w:t>
      </w:r>
      <w:r w:rsidR="009579C3" w:rsidRPr="00BC5153">
        <w:rPr>
          <w:lang w:val="fr-FR"/>
        </w:rPr>
        <w:t>r du temps pour poser des questions sur l'ordre du jour.</w:t>
      </w:r>
    </w:p>
    <w:p w14:paraId="3B206A91" w14:textId="77777777" w:rsidR="009579C3" w:rsidRPr="00BC5153" w:rsidRDefault="009579C3" w:rsidP="009579C3">
      <w:pPr>
        <w:pStyle w:val="Listlevel1"/>
        <w:rPr>
          <w:lang w:val="fr-FR"/>
        </w:rPr>
      </w:pPr>
      <w:r w:rsidRPr="00BC5153">
        <w:rPr>
          <w:lang w:val="fr-FR"/>
        </w:rPr>
        <w:t>Établissement des attentes pour la formation (20 minutes)</w:t>
      </w:r>
    </w:p>
    <w:p w14:paraId="65A50E58" w14:textId="6B33712A" w:rsidR="009579C3" w:rsidRPr="00BC5153" w:rsidRDefault="009D7A53" w:rsidP="009579C3">
      <w:pPr>
        <w:pStyle w:val="ListLevel2"/>
        <w:rPr>
          <w:lang w:val="fr-FR"/>
        </w:rPr>
      </w:pPr>
      <w:r>
        <w:rPr>
          <w:noProof/>
        </w:rPr>
        <w:drawing>
          <wp:anchor distT="91440" distB="0" distL="114300" distR="114300" simplePos="0" relativeHeight="251672576" behindDoc="0" locked="0" layoutInCell="1" allowOverlap="1" wp14:anchorId="1AE6CB4A" wp14:editId="0D7AAF69">
            <wp:simplePos x="0" y="0"/>
            <wp:positionH relativeFrom="margin">
              <wp:posOffset>4343400</wp:posOffset>
            </wp:positionH>
            <wp:positionV relativeFrom="page">
              <wp:posOffset>7018020</wp:posOffset>
            </wp:positionV>
            <wp:extent cx="1755648" cy="2935224"/>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C_MMCAGuide_French_Parking.jpg"/>
                    <pic:cNvPicPr/>
                  </pic:nvPicPr>
                  <pic:blipFill>
                    <a:blip r:embed="rId29">
                      <a:extLst>
                        <a:ext uri="{28A0092B-C50C-407E-A947-70E740481C1C}">
                          <a14:useLocalDpi xmlns:a14="http://schemas.microsoft.com/office/drawing/2010/main" val="0"/>
                        </a:ext>
                      </a:extLst>
                    </a:blip>
                    <a:stretch>
                      <a:fillRect/>
                    </a:stretch>
                  </pic:blipFill>
                  <pic:spPr>
                    <a:xfrm>
                      <a:off x="0" y="0"/>
                      <a:ext cx="1755648" cy="2935224"/>
                    </a:xfrm>
                    <a:prstGeom prst="rect">
                      <a:avLst/>
                    </a:prstGeom>
                  </pic:spPr>
                </pic:pic>
              </a:graphicData>
            </a:graphic>
            <wp14:sizeRelH relativeFrom="page">
              <wp14:pctWidth>0</wp14:pctWidth>
            </wp14:sizeRelH>
            <wp14:sizeRelV relativeFrom="page">
              <wp14:pctHeight>0</wp14:pctHeight>
            </wp14:sizeRelV>
          </wp:anchor>
        </w:drawing>
      </w:r>
      <w:r w:rsidR="009E5272">
        <w:rPr>
          <w:lang w:val="fr-FR"/>
        </w:rPr>
        <w:t>Dire</w:t>
      </w:r>
      <w:r w:rsidR="009579C3" w:rsidRPr="00BC5153">
        <w:rPr>
          <w:lang w:val="fr-FR"/>
        </w:rPr>
        <w:t xml:space="preserve"> aux participants qu'ils vont maintenant revoir les attentes de la formation. Si vous avez fait une évaluation des besoins et des ressources d'apprentissage (LNR</w:t>
      </w:r>
      <w:r w:rsidR="009E5272">
        <w:rPr>
          <w:lang w:val="fr-FR"/>
        </w:rPr>
        <w:t>A) avant la formation, présenter</w:t>
      </w:r>
      <w:r w:rsidR="009579C3" w:rsidRPr="00BC5153">
        <w:rPr>
          <w:lang w:val="fr-FR"/>
        </w:rPr>
        <w:t xml:space="preserve"> un flip char</w:t>
      </w:r>
      <w:r w:rsidR="009E5272">
        <w:rPr>
          <w:lang w:val="fr-FR"/>
        </w:rPr>
        <w:t>t avec les résultats et demander</w:t>
      </w:r>
      <w:r w:rsidR="009579C3" w:rsidRPr="00BC5153">
        <w:rPr>
          <w:lang w:val="fr-FR"/>
        </w:rPr>
        <w:t xml:space="preserve"> aux participants s'ils ont des attentes supplémentaires ou différentes.</w:t>
      </w:r>
    </w:p>
    <w:p w14:paraId="082445BA" w14:textId="6DF85721" w:rsidR="009579C3" w:rsidRPr="00BC5153" w:rsidRDefault="009579C3" w:rsidP="009579C3">
      <w:pPr>
        <w:pStyle w:val="ListLevel2"/>
        <w:rPr>
          <w:lang w:val="fr-FR"/>
        </w:rPr>
      </w:pPr>
      <w:r w:rsidRPr="00BC5153">
        <w:rPr>
          <w:lang w:val="fr-FR"/>
        </w:rPr>
        <w:t>Si vous n</w:t>
      </w:r>
      <w:r w:rsidR="009E5272">
        <w:rPr>
          <w:lang w:val="fr-FR"/>
        </w:rPr>
        <w:t>'avez pas fait de LNRA, demander</w:t>
      </w:r>
      <w:r w:rsidRPr="00BC5153">
        <w:rPr>
          <w:lang w:val="fr-FR"/>
        </w:rPr>
        <w:t xml:space="preserve"> aux participants de se mettre en binôme et de prendre cinq minutes pour discuter avec leur partenaire de la question </w:t>
      </w:r>
      <w:r w:rsidR="00F5045E" w:rsidRPr="00BC5153">
        <w:rPr>
          <w:lang w:val="fr-FR"/>
        </w:rPr>
        <w:t>suivante</w:t>
      </w:r>
      <w:r w:rsidR="004E790A">
        <w:rPr>
          <w:lang w:val="fr-FR"/>
        </w:rPr>
        <w:t> :</w:t>
      </w:r>
      <w:r w:rsidRPr="00BC5153">
        <w:rPr>
          <w:lang w:val="fr-FR"/>
        </w:rPr>
        <w:t xml:space="preserve"> Quelles sont les trois choses que vous souhaitez apprendre au cours cette </w:t>
      </w:r>
      <w:r w:rsidR="00F5045E" w:rsidRPr="00BC5153">
        <w:rPr>
          <w:lang w:val="fr-FR"/>
        </w:rPr>
        <w:t>formation</w:t>
      </w:r>
      <w:r w:rsidR="008978CC">
        <w:rPr>
          <w:lang w:val="fr-FR"/>
        </w:rPr>
        <w:t> ?</w:t>
      </w:r>
    </w:p>
    <w:p w14:paraId="7293986E" w14:textId="4269B071" w:rsidR="009579C3" w:rsidRPr="00BC5153" w:rsidRDefault="009E5272" w:rsidP="009579C3">
      <w:pPr>
        <w:pStyle w:val="ListLevel2"/>
        <w:rPr>
          <w:lang w:val="fr-FR"/>
        </w:rPr>
      </w:pPr>
      <w:r>
        <w:rPr>
          <w:lang w:val="fr-FR"/>
        </w:rPr>
        <w:lastRenderedPageBreak/>
        <w:t>Après quelques minutes, demander</w:t>
      </w:r>
      <w:r w:rsidR="009579C3" w:rsidRPr="00BC5153">
        <w:rPr>
          <w:lang w:val="fr-FR"/>
        </w:rPr>
        <w:t xml:space="preserve"> à un volontaire de partager ses attentes concernant la formation. </w:t>
      </w:r>
      <w:r>
        <w:rPr>
          <w:lang w:val="fr-FR"/>
        </w:rPr>
        <w:t>Les écrire sur un flip chart. Continuer</w:t>
      </w:r>
      <w:r w:rsidR="009579C3" w:rsidRPr="00BC5153">
        <w:rPr>
          <w:lang w:val="fr-FR"/>
        </w:rPr>
        <w:t xml:space="preserve"> à demander aux volontaires d’ajouter des attentes supplémentaires ou différentes pour la formation. Une fois que les participants ont commencé à répéter leurs attentes ou n</w:t>
      </w:r>
      <w:r>
        <w:rPr>
          <w:lang w:val="fr-FR"/>
        </w:rPr>
        <w:t>'ont plus rien à ajouter, passer</w:t>
      </w:r>
      <w:r w:rsidR="009579C3" w:rsidRPr="00BC5153">
        <w:rPr>
          <w:lang w:val="fr-FR"/>
        </w:rPr>
        <w:t xml:space="preserve"> en revue la liste ensemble. </w:t>
      </w:r>
    </w:p>
    <w:p w14:paraId="234BA614" w14:textId="000FA20D" w:rsidR="009579C3" w:rsidRPr="00BC5153" w:rsidRDefault="009E5272" w:rsidP="009579C3">
      <w:pPr>
        <w:pStyle w:val="ListLevel2"/>
        <w:rPr>
          <w:lang w:val="fr-FR"/>
        </w:rPr>
      </w:pPr>
      <w:r>
        <w:rPr>
          <w:lang w:val="fr-FR"/>
        </w:rPr>
        <w:t>Demander</w:t>
      </w:r>
      <w:r w:rsidR="009579C3" w:rsidRPr="00BC5153">
        <w:rPr>
          <w:lang w:val="fr-FR"/>
        </w:rPr>
        <w:t xml:space="preserve"> aux participants d’examiner l'ordre du jour de l'atelier et les objectifs. Encercler ou mettre en évidence sur le flip chart les attentes d'apprentissage qui peuvent ne pas être satisfaites, compte tenu de la portée et des objectifs de la formation. </w:t>
      </w:r>
    </w:p>
    <w:p w14:paraId="282F1952" w14:textId="1F2512C2" w:rsidR="009579C3" w:rsidRPr="00BC5153" w:rsidRDefault="00996275" w:rsidP="009579C3">
      <w:pPr>
        <w:pStyle w:val="ListLevel2"/>
        <w:rPr>
          <w:lang w:val="fr-FR"/>
        </w:rPr>
      </w:pPr>
      <w:r>
        <w:rPr>
          <w:lang w:val="fr-FR"/>
        </w:rPr>
        <w:t xml:space="preserve">Leur dire </w:t>
      </w:r>
      <w:r w:rsidR="009579C3" w:rsidRPr="00BC5153">
        <w:rPr>
          <w:lang w:val="fr-FR"/>
        </w:rPr>
        <w:t xml:space="preserve">que ces attentes non satisfaites peuvent être ajoutées au flip chart </w:t>
      </w:r>
      <w:r w:rsidR="009D7A53" w:rsidRPr="009D7A53">
        <w:rPr>
          <w:lang w:val="fr-FR"/>
        </w:rPr>
        <w:t>«</w:t>
      </w:r>
      <w:r w:rsidR="009D7A53">
        <w:rPr>
          <w:lang w:val="fr-FR"/>
        </w:rPr>
        <w:t> </w:t>
      </w:r>
      <w:r w:rsidR="009579C3" w:rsidRPr="00BC5153">
        <w:rPr>
          <w:lang w:val="fr-FR"/>
        </w:rPr>
        <w:t>Parking de réserve</w:t>
      </w:r>
      <w:r w:rsidR="009D7A53">
        <w:rPr>
          <w:lang w:val="fr-FR"/>
        </w:rPr>
        <w:t> »</w:t>
      </w:r>
      <w:r w:rsidR="009579C3" w:rsidRPr="00BC5153">
        <w:rPr>
          <w:lang w:val="fr-FR"/>
        </w:rPr>
        <w:t xml:space="preserve"> pour une discussion future. </w:t>
      </w:r>
    </w:p>
    <w:p w14:paraId="31EB2047" w14:textId="7926EDF2" w:rsidR="009579C3" w:rsidRPr="00BC5153" w:rsidRDefault="009122C3" w:rsidP="009579C3">
      <w:pPr>
        <w:pStyle w:val="Listlevel1"/>
        <w:rPr>
          <w:lang w:val="fr-FR"/>
        </w:rPr>
      </w:pPr>
      <w:r>
        <w:rPr>
          <w:lang w:val="fr-FR"/>
        </w:rPr>
        <w:t>Fixation</w:t>
      </w:r>
      <w:r w:rsidR="009579C3" w:rsidRPr="00BC5153">
        <w:rPr>
          <w:lang w:val="fr-FR"/>
        </w:rPr>
        <w:t xml:space="preserve"> des normes de </w:t>
      </w:r>
      <w:r>
        <w:rPr>
          <w:lang w:val="fr-FR"/>
        </w:rPr>
        <w:t xml:space="preserve">la </w:t>
      </w:r>
      <w:r w:rsidR="009579C3" w:rsidRPr="00BC5153">
        <w:rPr>
          <w:lang w:val="fr-FR"/>
        </w:rPr>
        <w:t>formation (10 minutes)</w:t>
      </w:r>
    </w:p>
    <w:p w14:paraId="24421431" w14:textId="4399A2AD" w:rsidR="009579C3" w:rsidRPr="00BC5153" w:rsidRDefault="00996275" w:rsidP="009579C3">
      <w:pPr>
        <w:pStyle w:val="ListLevel2"/>
        <w:rPr>
          <w:lang w:val="fr-FR"/>
        </w:rPr>
      </w:pPr>
      <w:bookmarkStart w:id="21" w:name="_Hlk12719644"/>
      <w:r>
        <w:rPr>
          <w:lang w:val="fr-FR"/>
        </w:rPr>
        <w:t>Montrer</w:t>
      </w:r>
      <w:r w:rsidR="009579C3" w:rsidRPr="00BC5153">
        <w:rPr>
          <w:lang w:val="fr-FR"/>
        </w:rPr>
        <w:t xml:space="preserve"> le flip chart préparé</w:t>
      </w:r>
      <w:bookmarkEnd w:id="21"/>
      <w:r w:rsidR="009579C3" w:rsidRPr="00BC5153">
        <w:rPr>
          <w:lang w:val="fr-FR"/>
        </w:rPr>
        <w:t xml:space="preserve"> avec une liste de normes communes pour la particip</w:t>
      </w:r>
      <w:r>
        <w:rPr>
          <w:lang w:val="fr-FR"/>
        </w:rPr>
        <w:t>ation à la formation et demander</w:t>
      </w:r>
      <w:r w:rsidR="009579C3" w:rsidRPr="00BC5153">
        <w:rPr>
          <w:lang w:val="fr-FR"/>
        </w:rPr>
        <w:t xml:space="preserve"> aux participants s'ils sont d'accord avec </w:t>
      </w:r>
      <w:r w:rsidR="00157F4E">
        <w:rPr>
          <w:lang w:val="fr-FR"/>
        </w:rPr>
        <w:t>ces normes</w:t>
      </w:r>
      <w:r w:rsidR="009579C3" w:rsidRPr="00BC5153">
        <w:rPr>
          <w:lang w:val="fr-FR"/>
        </w:rPr>
        <w:t>. Si quelqu'un n'est pas d'accord avec une norme, faciliter une discussion jusqu'à ce qu'il y ait consensus.</w:t>
      </w:r>
    </w:p>
    <w:p w14:paraId="160D71D2" w14:textId="3F69FE1C" w:rsidR="009579C3" w:rsidRPr="00BC5153" w:rsidRDefault="00996275" w:rsidP="009579C3">
      <w:pPr>
        <w:pStyle w:val="ListLevel2"/>
        <w:spacing w:after="200"/>
        <w:rPr>
          <w:lang w:val="fr-FR"/>
        </w:rPr>
      </w:pPr>
      <w:r>
        <w:rPr>
          <w:lang w:val="fr-FR"/>
        </w:rPr>
        <w:t>Demander</w:t>
      </w:r>
      <w:r w:rsidR="009579C3" w:rsidRPr="00BC5153">
        <w:rPr>
          <w:lang w:val="fr-FR"/>
        </w:rPr>
        <w:t xml:space="preserve"> aux participants s'ils souhaitent aj</w:t>
      </w:r>
      <w:r>
        <w:rPr>
          <w:lang w:val="fr-FR"/>
        </w:rPr>
        <w:t>outer d'autres normes. Continuer</w:t>
      </w:r>
      <w:r w:rsidR="009579C3" w:rsidRPr="00BC5153">
        <w:rPr>
          <w:lang w:val="fr-FR"/>
        </w:rPr>
        <w:t xml:space="preserve"> à en ajouter au flip chart jusqu'à ce qu'il n'y ait plus</w:t>
      </w:r>
      <w:r w:rsidR="00470FF1">
        <w:rPr>
          <w:lang w:val="fr-FR"/>
        </w:rPr>
        <w:t xml:space="preserve"> d’autres</w:t>
      </w:r>
      <w:r w:rsidR="009579C3" w:rsidRPr="00BC5153">
        <w:rPr>
          <w:lang w:val="fr-FR"/>
        </w:rPr>
        <w:t xml:space="preserve"> suggestions. Si aucune norme n'a de consensus au sein du groupe, faciliter une conversation au besoin pour amener le groupe à un consensus. Une fois la liste terminée, demander si tout le monde est d'accord et assurez-vous qu'il n'y a pas de problèmes en suspens.</w:t>
      </w:r>
    </w:p>
    <w:tbl>
      <w:tblPr>
        <w:tblStyle w:val="BlueTable"/>
        <w:tblW w:w="8640" w:type="dxa"/>
        <w:tblLook w:val="0400" w:firstRow="0" w:lastRow="0" w:firstColumn="0" w:lastColumn="0" w:noHBand="0" w:noVBand="1"/>
        <w:tblCaption w:val="Examples of Training Norms - List"/>
        <w:tblDescription w:val="Bullet list in a one-cell table with blue background"/>
      </w:tblPr>
      <w:tblGrid>
        <w:gridCol w:w="8640"/>
      </w:tblGrid>
      <w:tr w:rsidR="009579C3" w:rsidRPr="00A62734" w14:paraId="6F0D74C7" w14:textId="77777777" w:rsidTr="00480704">
        <w:tc>
          <w:tcPr>
            <w:tcW w:w="8190" w:type="dxa"/>
          </w:tcPr>
          <w:p w14:paraId="1CD44CD9" w14:textId="77777777" w:rsidR="009579C3" w:rsidRPr="00BC5153" w:rsidRDefault="009579C3" w:rsidP="00480704">
            <w:pPr>
              <w:pStyle w:val="ColorBoxH1"/>
              <w:rPr>
                <w:lang w:val="fr-FR"/>
              </w:rPr>
            </w:pPr>
            <w:r w:rsidRPr="00BC5153">
              <w:rPr>
                <w:lang w:val="fr-FR"/>
              </w:rPr>
              <w:t>Exemples de normes de formation</w:t>
            </w:r>
          </w:p>
          <w:p w14:paraId="1794E638" w14:textId="77777777" w:rsidR="009579C3" w:rsidRPr="00BC5153" w:rsidRDefault="009579C3" w:rsidP="00480704">
            <w:pPr>
              <w:pStyle w:val="ColorBoxBullets"/>
              <w:rPr>
                <w:lang w:val="fr-FR"/>
              </w:rPr>
            </w:pPr>
            <w:r w:rsidRPr="00BC5153">
              <w:rPr>
                <w:lang w:val="fr-FR"/>
              </w:rPr>
              <w:t>Être à l'heure.</w:t>
            </w:r>
          </w:p>
          <w:p w14:paraId="4650AD76" w14:textId="77777777" w:rsidR="009579C3" w:rsidRPr="00BC5153" w:rsidRDefault="009579C3" w:rsidP="00480704">
            <w:pPr>
              <w:pStyle w:val="ColorBoxBullets"/>
              <w:rPr>
                <w:lang w:val="fr-FR"/>
              </w:rPr>
            </w:pPr>
            <w:r w:rsidRPr="00BC5153">
              <w:rPr>
                <w:lang w:val="fr-FR"/>
              </w:rPr>
              <w:t>Écouter quand d'autres participants ou facilitateurs parlent.</w:t>
            </w:r>
          </w:p>
          <w:p w14:paraId="201B6DC6" w14:textId="77777777" w:rsidR="009579C3" w:rsidRPr="00BC5153" w:rsidRDefault="009579C3" w:rsidP="00480704">
            <w:pPr>
              <w:pStyle w:val="ColorBoxBullets"/>
              <w:rPr>
                <w:lang w:val="fr-FR"/>
              </w:rPr>
            </w:pPr>
            <w:r w:rsidRPr="00BC5153">
              <w:rPr>
                <w:lang w:val="fr-FR"/>
              </w:rPr>
              <w:t>Participer activement à la formation.</w:t>
            </w:r>
          </w:p>
          <w:p w14:paraId="574EF99A" w14:textId="77777777" w:rsidR="009579C3" w:rsidRPr="00BC5153" w:rsidRDefault="009579C3" w:rsidP="00480704">
            <w:pPr>
              <w:pStyle w:val="ColorBoxBullets"/>
              <w:rPr>
                <w:lang w:val="fr-FR"/>
              </w:rPr>
            </w:pPr>
            <w:r w:rsidRPr="00BC5153">
              <w:rPr>
                <w:lang w:val="fr-FR"/>
              </w:rPr>
              <w:t>Essayer quelque chose de nouveau.</w:t>
            </w:r>
          </w:p>
          <w:p w14:paraId="0BCA7D63" w14:textId="77777777" w:rsidR="009579C3" w:rsidRPr="00BC5153" w:rsidRDefault="009579C3" w:rsidP="00480704">
            <w:pPr>
              <w:pStyle w:val="ColorBoxBullets"/>
              <w:rPr>
                <w:lang w:val="fr-FR"/>
              </w:rPr>
            </w:pPr>
            <w:r w:rsidRPr="00BC5153">
              <w:rPr>
                <w:lang w:val="fr-FR"/>
              </w:rPr>
              <w:t>Poser des questions si quelque chose n'est pas clair.</w:t>
            </w:r>
          </w:p>
          <w:p w14:paraId="7238FCC7" w14:textId="77777777" w:rsidR="009579C3" w:rsidRPr="00BC5153" w:rsidRDefault="009579C3" w:rsidP="00480704">
            <w:pPr>
              <w:pStyle w:val="ColorBoxBullets"/>
              <w:rPr>
                <w:lang w:val="fr-FR"/>
              </w:rPr>
            </w:pPr>
            <w:r w:rsidRPr="00BC5153">
              <w:rPr>
                <w:lang w:val="fr-FR"/>
              </w:rPr>
              <w:t>Prendre soin de la salle et du matériel de formation.</w:t>
            </w:r>
          </w:p>
          <w:p w14:paraId="0F4658E1" w14:textId="77777777" w:rsidR="009579C3" w:rsidRPr="00BC5153" w:rsidRDefault="009579C3" w:rsidP="00480704">
            <w:pPr>
              <w:pStyle w:val="ColorBoxBullets"/>
              <w:rPr>
                <w:lang w:val="fr-FR"/>
              </w:rPr>
            </w:pPr>
            <w:r w:rsidRPr="00BC5153">
              <w:rPr>
                <w:lang w:val="fr-FR"/>
              </w:rPr>
              <w:t>Ranger les ordinateurs une fois qu'une activité commence.</w:t>
            </w:r>
          </w:p>
          <w:p w14:paraId="18CC6983" w14:textId="77777777" w:rsidR="009579C3" w:rsidRPr="00BC5153" w:rsidRDefault="009579C3" w:rsidP="00480704">
            <w:pPr>
              <w:pStyle w:val="ColorBoxBullets"/>
              <w:rPr>
                <w:lang w:val="fr-FR"/>
              </w:rPr>
            </w:pPr>
            <w:r w:rsidRPr="00BC5153">
              <w:rPr>
                <w:lang w:val="fr-FR"/>
              </w:rPr>
              <w:t>Garder les téléphones en mode silencieux.</w:t>
            </w:r>
          </w:p>
          <w:p w14:paraId="74F87BC9" w14:textId="77777777" w:rsidR="009579C3" w:rsidRPr="00BC5153" w:rsidRDefault="009579C3" w:rsidP="00480704">
            <w:pPr>
              <w:pStyle w:val="ColorBoxBullets"/>
              <w:rPr>
                <w:lang w:val="fr-FR"/>
              </w:rPr>
            </w:pPr>
            <w:r w:rsidRPr="00BC5153">
              <w:rPr>
                <w:lang w:val="fr-FR"/>
              </w:rPr>
              <w:t>Sortir de la pièce pour prendre un appel téléphonique.</w:t>
            </w:r>
          </w:p>
          <w:p w14:paraId="7BB1CCDF" w14:textId="77777777" w:rsidR="009579C3" w:rsidRPr="00BC5153" w:rsidRDefault="009579C3" w:rsidP="00480704">
            <w:pPr>
              <w:pStyle w:val="ColorBoxBullets"/>
              <w:rPr>
                <w:lang w:val="fr-FR"/>
              </w:rPr>
            </w:pPr>
            <w:r w:rsidRPr="00BC5153">
              <w:rPr>
                <w:lang w:val="fr-FR"/>
              </w:rPr>
              <w:t>Profiter des pauses pour éviter de sortir et d'entrer dans la salle de formation pendant les leçons.</w:t>
            </w:r>
          </w:p>
        </w:tc>
      </w:tr>
    </w:tbl>
    <w:p w14:paraId="7245FA8A" w14:textId="3FF85725" w:rsidR="009579C3" w:rsidRPr="00BC5153" w:rsidRDefault="00996275" w:rsidP="009579C3">
      <w:pPr>
        <w:pStyle w:val="ListLevel2"/>
        <w:spacing w:before="200"/>
        <w:rPr>
          <w:lang w:val="fr-FR"/>
        </w:rPr>
      </w:pPr>
      <w:r>
        <w:rPr>
          <w:lang w:val="fr-FR"/>
        </w:rPr>
        <w:t>Accrocher</w:t>
      </w:r>
      <w:r w:rsidR="009579C3" w:rsidRPr="00BC5153">
        <w:rPr>
          <w:lang w:val="fr-FR"/>
        </w:rPr>
        <w:t xml:space="preserve"> ce flip chart quelque part dans la pièce où il sera visible tout au long de la formation.</w:t>
      </w:r>
      <w:r>
        <w:rPr>
          <w:lang w:val="fr-FR"/>
        </w:rPr>
        <w:t xml:space="preserve"> Le référencer</w:t>
      </w:r>
      <w:r w:rsidR="009579C3" w:rsidRPr="00BC5153">
        <w:rPr>
          <w:lang w:val="fr-FR"/>
        </w:rPr>
        <w:t xml:space="preserve"> au besoin pour rappeler aux participants </w:t>
      </w:r>
      <w:bookmarkStart w:id="22" w:name="_1t3h5sf"/>
      <w:bookmarkEnd w:id="22"/>
      <w:r w:rsidR="009579C3" w:rsidRPr="00BC5153">
        <w:rPr>
          <w:lang w:val="fr-FR"/>
        </w:rPr>
        <w:t>les normes.</w:t>
      </w:r>
    </w:p>
    <w:p w14:paraId="01A970E7" w14:textId="77777777" w:rsidR="009579C3" w:rsidRPr="00BC5153" w:rsidRDefault="009579C3" w:rsidP="009579C3">
      <w:pPr>
        <w:rPr>
          <w:lang w:val="fr-FR"/>
        </w:rPr>
      </w:pPr>
      <w:bookmarkStart w:id="23" w:name="_Toc19111848"/>
      <w:r w:rsidRPr="00BC5153">
        <w:rPr>
          <w:lang w:val="fr-FR"/>
        </w:rPr>
        <w:br w:type="page"/>
      </w:r>
    </w:p>
    <w:p w14:paraId="5C5D0FA1" w14:textId="2ECC2A72" w:rsidR="009579C3" w:rsidRPr="00BC5153" w:rsidRDefault="009579C3" w:rsidP="009579C3">
      <w:pPr>
        <w:pStyle w:val="HandoutsHeading"/>
        <w:rPr>
          <w:lang w:val="fr-FR"/>
        </w:rPr>
      </w:pPr>
      <w:bookmarkStart w:id="24" w:name="_Toc43594700"/>
      <w:r w:rsidRPr="00BC5153">
        <w:rPr>
          <w:lang w:val="fr-FR"/>
        </w:rPr>
        <w:lastRenderedPageBreak/>
        <w:t>Document 1-</w:t>
      </w:r>
      <w:r w:rsidR="00F5045E" w:rsidRPr="00BC5153">
        <w:rPr>
          <w:lang w:val="fr-FR"/>
        </w:rPr>
        <w:t>1</w:t>
      </w:r>
      <w:r w:rsidR="004E790A">
        <w:rPr>
          <w:lang w:val="fr-FR"/>
        </w:rPr>
        <w:t> :</w:t>
      </w:r>
      <w:r w:rsidRPr="00BC5153">
        <w:rPr>
          <w:lang w:val="fr-FR"/>
        </w:rPr>
        <w:t xml:space="preserve"> Exemple de pré-test / post-test pour Faites de Moi un Agent de Changement</w:t>
      </w:r>
      <w:bookmarkEnd w:id="24"/>
      <w:r w:rsidRPr="00BC5153">
        <w:rPr>
          <w:lang w:val="fr-FR"/>
        </w:rPr>
        <w:t xml:space="preserve"> </w:t>
      </w:r>
      <w:bookmarkEnd w:id="23"/>
    </w:p>
    <w:p w14:paraId="792D78CA" w14:textId="1112F9C1" w:rsidR="009579C3" w:rsidRPr="00BC5153" w:rsidRDefault="009579C3" w:rsidP="009579C3">
      <w:pPr>
        <w:pStyle w:val="Strong2"/>
        <w:rPr>
          <w:lang w:val="fr-FR"/>
        </w:rPr>
      </w:pPr>
      <w:r w:rsidRPr="00BC5153">
        <w:rPr>
          <w:lang w:val="fr-FR"/>
        </w:rPr>
        <w:t>Nom, numéro ou symbole</w:t>
      </w:r>
      <w:r w:rsidR="009D7A53">
        <w:rPr>
          <w:lang w:val="fr-FR"/>
        </w:rPr>
        <w:t xml:space="preserve"> </w:t>
      </w:r>
      <w:r w:rsidR="009D7A53" w:rsidRPr="009D7A53">
        <w:rPr>
          <w:lang w:val="fr-FR"/>
        </w:rPr>
        <w:tab/>
      </w:r>
      <w:r w:rsidR="009D7A53" w:rsidRPr="009D7A53">
        <w:rPr>
          <w:lang w:val="fr-FR"/>
        </w:rPr>
        <w:tab/>
      </w:r>
      <w:r w:rsidRPr="00BC5153">
        <w:rPr>
          <w:lang w:val="fr-FR"/>
        </w:rPr>
        <w:t>Pré-</w:t>
      </w:r>
      <w:r w:rsidR="00F5045E" w:rsidRPr="00BC5153">
        <w:rPr>
          <w:lang w:val="fr-FR"/>
        </w:rPr>
        <w:t>test ou Post</w:t>
      </w:r>
      <w:r w:rsidRPr="00BC5153">
        <w:rPr>
          <w:lang w:val="fr-FR"/>
        </w:rPr>
        <w:t>-</w:t>
      </w:r>
      <w:r w:rsidR="00F5045E" w:rsidRPr="00BC5153">
        <w:rPr>
          <w:lang w:val="fr-FR"/>
        </w:rPr>
        <w:t>test (</w:t>
      </w:r>
      <w:r w:rsidRPr="00BC5153">
        <w:rPr>
          <w:lang w:val="fr-FR"/>
        </w:rPr>
        <w:t>encerclez un)</w:t>
      </w:r>
    </w:p>
    <w:p w14:paraId="607FD8DD" w14:textId="10FE6BE2" w:rsidR="009579C3" w:rsidRPr="00BC5153" w:rsidRDefault="009579C3" w:rsidP="00C31BAB">
      <w:pPr>
        <w:pStyle w:val="HandoutList"/>
        <w:numPr>
          <w:ilvl w:val="0"/>
          <w:numId w:val="49"/>
        </w:numPr>
        <w:rPr>
          <w:b w:val="0"/>
          <w:color w:val="000000" w:themeColor="text1"/>
          <w:lang w:val="fr-FR"/>
        </w:rPr>
      </w:pPr>
      <w:r w:rsidRPr="00BC5153">
        <w:rPr>
          <w:b w:val="0"/>
          <w:color w:val="000000" w:themeColor="text1"/>
          <w:lang w:val="fr-FR"/>
        </w:rPr>
        <w:t xml:space="preserve">Laquelle n’est pas une question </w:t>
      </w:r>
      <w:r w:rsidR="00F5045E" w:rsidRPr="00BC5153">
        <w:rPr>
          <w:b w:val="0"/>
          <w:color w:val="000000" w:themeColor="text1"/>
          <w:lang w:val="fr-FR"/>
        </w:rPr>
        <w:t>fermée</w:t>
      </w:r>
      <w:r w:rsidR="008978CC">
        <w:rPr>
          <w:b w:val="0"/>
          <w:color w:val="000000" w:themeColor="text1"/>
          <w:lang w:val="fr-FR"/>
        </w:rPr>
        <w:t> ?</w:t>
      </w:r>
    </w:p>
    <w:p w14:paraId="23AF7D50" w14:textId="68D89277" w:rsidR="009579C3" w:rsidRPr="00BC5153" w:rsidRDefault="00996275" w:rsidP="00C31BAB">
      <w:pPr>
        <w:pStyle w:val="HandoutList"/>
        <w:numPr>
          <w:ilvl w:val="1"/>
          <w:numId w:val="49"/>
        </w:numPr>
        <w:rPr>
          <w:b w:val="0"/>
          <w:color w:val="000000" w:themeColor="text1"/>
          <w:lang w:val="fr-FR"/>
        </w:rPr>
      </w:pPr>
      <w:r>
        <w:rPr>
          <w:b w:val="0"/>
          <w:color w:val="000000" w:themeColor="text1"/>
          <w:lang w:val="fr-FR"/>
        </w:rPr>
        <w:t>Vous avez</w:t>
      </w:r>
      <w:r w:rsidR="009579C3" w:rsidRPr="00BC5153">
        <w:rPr>
          <w:b w:val="0"/>
          <w:color w:val="000000" w:themeColor="text1"/>
          <w:lang w:val="fr-FR"/>
        </w:rPr>
        <w:t xml:space="preserve"> tout compris, n’est-ce pas</w:t>
      </w:r>
      <w:r w:rsidR="008978CC">
        <w:rPr>
          <w:b w:val="0"/>
          <w:color w:val="000000" w:themeColor="text1"/>
          <w:lang w:val="fr-FR"/>
        </w:rPr>
        <w:t> ?</w:t>
      </w:r>
    </w:p>
    <w:p w14:paraId="1E67368A" w14:textId="2C563BE9"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 xml:space="preserve">Quelles sont vos questions sur le matériel de </w:t>
      </w:r>
      <w:r w:rsidR="00F5045E" w:rsidRPr="00BC5153">
        <w:rPr>
          <w:b w:val="0"/>
          <w:color w:val="000000" w:themeColor="text1"/>
          <w:lang w:val="fr-FR"/>
        </w:rPr>
        <w:t>formation</w:t>
      </w:r>
      <w:r w:rsidR="008978CC">
        <w:rPr>
          <w:b w:val="0"/>
          <w:color w:val="000000" w:themeColor="text1"/>
          <w:lang w:val="fr-FR"/>
        </w:rPr>
        <w:t> ?</w:t>
      </w:r>
    </w:p>
    <w:p w14:paraId="78A402C1" w14:textId="113C6911"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 xml:space="preserve">Êtes-vous satisfait de la </w:t>
      </w:r>
      <w:r w:rsidR="00F5045E" w:rsidRPr="00BC5153">
        <w:rPr>
          <w:b w:val="0"/>
          <w:color w:val="000000" w:themeColor="text1"/>
          <w:lang w:val="fr-FR"/>
        </w:rPr>
        <w:t>formation</w:t>
      </w:r>
      <w:r w:rsidR="008978CC">
        <w:rPr>
          <w:b w:val="0"/>
          <w:color w:val="000000" w:themeColor="text1"/>
          <w:lang w:val="fr-FR"/>
        </w:rPr>
        <w:t> ?</w:t>
      </w:r>
    </w:p>
    <w:p w14:paraId="470A8FE9" w14:textId="2CAF7B53"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 xml:space="preserve">Avez-vous apprécié la nourriture lors de la </w:t>
      </w:r>
      <w:r w:rsidR="00F5045E" w:rsidRPr="00BC5153">
        <w:rPr>
          <w:b w:val="0"/>
          <w:color w:val="000000" w:themeColor="text1"/>
          <w:lang w:val="fr-FR"/>
        </w:rPr>
        <w:t>formation</w:t>
      </w:r>
      <w:r w:rsidR="008978CC">
        <w:rPr>
          <w:b w:val="0"/>
          <w:color w:val="000000" w:themeColor="text1"/>
          <w:lang w:val="fr-FR"/>
        </w:rPr>
        <w:t> ?</w:t>
      </w:r>
    </w:p>
    <w:p w14:paraId="7B3FC9C3" w14:textId="1D5613DF" w:rsidR="009579C3" w:rsidRPr="00BC5153" w:rsidRDefault="009579C3" w:rsidP="00C31BAB">
      <w:pPr>
        <w:pStyle w:val="HandoutList"/>
        <w:numPr>
          <w:ilvl w:val="0"/>
          <w:numId w:val="49"/>
        </w:numPr>
        <w:rPr>
          <w:b w:val="0"/>
          <w:color w:val="000000" w:themeColor="text1"/>
          <w:lang w:val="fr-FR"/>
        </w:rPr>
      </w:pPr>
      <w:r w:rsidRPr="00BC5153">
        <w:rPr>
          <w:b w:val="0"/>
          <w:color w:val="000000" w:themeColor="text1"/>
          <w:lang w:val="fr-FR"/>
        </w:rPr>
        <w:t xml:space="preserve">Lequel des énoncés suivants n'est pas une caractéristique d'un </w:t>
      </w:r>
      <w:r w:rsidR="00F5045E" w:rsidRPr="00BC5153">
        <w:rPr>
          <w:b w:val="0"/>
          <w:color w:val="000000" w:themeColor="text1"/>
          <w:lang w:val="fr-FR"/>
        </w:rPr>
        <w:t>témoignage</w:t>
      </w:r>
      <w:r w:rsidR="008978CC">
        <w:rPr>
          <w:b w:val="0"/>
          <w:color w:val="000000" w:themeColor="text1"/>
          <w:lang w:val="fr-FR"/>
        </w:rPr>
        <w:t> ?</w:t>
      </w:r>
      <w:r w:rsidR="00F5045E" w:rsidRPr="00BC5153">
        <w:rPr>
          <w:b w:val="0"/>
          <w:color w:val="000000" w:themeColor="text1"/>
          <w:lang w:val="fr-FR"/>
        </w:rPr>
        <w:t xml:space="preserve"> </w:t>
      </w:r>
    </w:p>
    <w:p w14:paraId="592C4229"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Un témoignage est une histoire fermée.</w:t>
      </w:r>
    </w:p>
    <w:p w14:paraId="11F316B5"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Un témoignage est un vrai récit.</w:t>
      </w:r>
    </w:p>
    <w:p w14:paraId="35BAE23D"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Un témoignage est raconté par quelqu'un qui n'a pas lui-même subi l'expérience du comportement.</w:t>
      </w:r>
    </w:p>
    <w:p w14:paraId="5D8618BF"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Un témoignage fait honte à quelqu’un en changeant son comportement.</w:t>
      </w:r>
    </w:p>
    <w:p w14:paraId="7C704860" w14:textId="14974218" w:rsidR="009579C3" w:rsidRPr="00BC5153" w:rsidRDefault="009579C3" w:rsidP="00C31BAB">
      <w:pPr>
        <w:pStyle w:val="HandoutList"/>
        <w:numPr>
          <w:ilvl w:val="0"/>
          <w:numId w:val="49"/>
        </w:numPr>
        <w:rPr>
          <w:b w:val="0"/>
          <w:color w:val="000000" w:themeColor="text1"/>
          <w:lang w:val="fr-FR"/>
        </w:rPr>
      </w:pPr>
      <w:r w:rsidRPr="00BC5153">
        <w:rPr>
          <w:b w:val="0"/>
          <w:color w:val="000000" w:themeColor="text1"/>
          <w:lang w:val="fr-FR"/>
        </w:rPr>
        <w:t>Lequel des énoncés suivants est un exemple d'</w:t>
      </w:r>
      <w:r w:rsidR="00996275">
        <w:rPr>
          <w:b w:val="0"/>
          <w:color w:val="000000" w:themeColor="text1"/>
          <w:lang w:val="fr-FR"/>
        </w:rPr>
        <w:t xml:space="preserve">une barrière </w:t>
      </w:r>
      <w:r w:rsidRPr="00BC5153">
        <w:rPr>
          <w:b w:val="0"/>
          <w:color w:val="000000" w:themeColor="text1"/>
          <w:lang w:val="fr-FR"/>
        </w:rPr>
        <w:t>individue</w:t>
      </w:r>
      <w:r w:rsidR="00996275">
        <w:rPr>
          <w:b w:val="0"/>
          <w:color w:val="000000" w:themeColor="text1"/>
          <w:lang w:val="fr-FR"/>
        </w:rPr>
        <w:t>l</w:t>
      </w:r>
      <w:r w:rsidRPr="00BC5153">
        <w:rPr>
          <w:b w:val="0"/>
          <w:color w:val="000000" w:themeColor="text1"/>
          <w:lang w:val="fr-FR"/>
        </w:rPr>
        <w:t>l</w:t>
      </w:r>
      <w:r w:rsidR="00996275">
        <w:rPr>
          <w:b w:val="0"/>
          <w:color w:val="000000" w:themeColor="text1"/>
          <w:lang w:val="fr-FR"/>
        </w:rPr>
        <w:t>e</w:t>
      </w:r>
      <w:r w:rsidRPr="00BC5153">
        <w:rPr>
          <w:b w:val="0"/>
          <w:color w:val="000000" w:themeColor="text1"/>
          <w:lang w:val="fr-FR"/>
        </w:rPr>
        <w:t xml:space="preserve"> au changement de </w:t>
      </w:r>
      <w:r w:rsidR="00F5045E" w:rsidRPr="00BC5153">
        <w:rPr>
          <w:b w:val="0"/>
          <w:color w:val="000000" w:themeColor="text1"/>
          <w:lang w:val="fr-FR"/>
        </w:rPr>
        <w:t>comportement</w:t>
      </w:r>
      <w:r w:rsidR="008978CC">
        <w:rPr>
          <w:b w:val="0"/>
          <w:color w:val="000000" w:themeColor="text1"/>
          <w:lang w:val="fr-FR"/>
        </w:rPr>
        <w:t> ?</w:t>
      </w:r>
    </w:p>
    <w:p w14:paraId="7A9587C7" w14:textId="7914265E"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 xml:space="preserve">Je ne sais pas comment fabriquer des </w:t>
      </w:r>
      <w:r w:rsidR="00565468" w:rsidRPr="00565468">
        <w:rPr>
          <w:b w:val="0"/>
          <w:color w:val="000000" w:themeColor="text1"/>
          <w:lang w:val="fr-FR"/>
        </w:rPr>
        <w:t>pesticides biologiques</w:t>
      </w:r>
      <w:r w:rsidR="00565468">
        <w:rPr>
          <w:b w:val="0"/>
          <w:color w:val="000000" w:themeColor="text1"/>
          <w:lang w:val="fr-FR"/>
        </w:rPr>
        <w:t>.</w:t>
      </w:r>
    </w:p>
    <w:p w14:paraId="5586D5B4"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Ma belle-mère dit que les enfants sont plus heureux depuis qu'ils ont commencé à boire à la source d'eau protégée.</w:t>
      </w:r>
    </w:p>
    <w:p w14:paraId="30C13056"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Je sais faire des serviettes hygiéniques.</w:t>
      </w:r>
    </w:p>
    <w:p w14:paraId="7E6813D4"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 xml:space="preserve">Je peux acheter des variétés de semences de qualité sur le marché local. </w:t>
      </w:r>
    </w:p>
    <w:p w14:paraId="79CD9BE1" w14:textId="34E2063F" w:rsidR="009579C3" w:rsidRPr="00BC5153" w:rsidRDefault="009579C3" w:rsidP="00C31BAB">
      <w:pPr>
        <w:pStyle w:val="HandoutList"/>
        <w:numPr>
          <w:ilvl w:val="0"/>
          <w:numId w:val="49"/>
        </w:numPr>
        <w:rPr>
          <w:b w:val="0"/>
          <w:color w:val="000000" w:themeColor="text1"/>
          <w:lang w:val="fr-FR"/>
        </w:rPr>
      </w:pPr>
      <w:r w:rsidRPr="00BC5153">
        <w:rPr>
          <w:b w:val="0"/>
          <w:color w:val="000000" w:themeColor="text1"/>
          <w:lang w:val="fr-FR"/>
        </w:rPr>
        <w:t xml:space="preserve">Une évaluation des besoins et des ressources d'apprentissage (LNRA) peut identifier tous les éléments suivants, </w:t>
      </w:r>
      <w:r w:rsidR="00F5045E" w:rsidRPr="00BC5153">
        <w:rPr>
          <w:b w:val="0"/>
          <w:color w:val="000000" w:themeColor="text1"/>
          <w:lang w:val="fr-FR"/>
        </w:rPr>
        <w:t>sauf</w:t>
      </w:r>
      <w:r w:rsidR="004E790A">
        <w:rPr>
          <w:b w:val="0"/>
          <w:color w:val="000000" w:themeColor="text1"/>
          <w:lang w:val="fr-FR"/>
        </w:rPr>
        <w:t> :</w:t>
      </w:r>
    </w:p>
    <w:p w14:paraId="5FE20E48"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Qui est un bon auditeur.</w:t>
      </w:r>
    </w:p>
    <w:p w14:paraId="7E4AD09F"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Pourquoi la formation est nécessaire.</w:t>
      </w:r>
    </w:p>
    <w:p w14:paraId="17325641"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Ce que les participants veulent apprendre.</w:t>
      </w:r>
    </w:p>
    <w:p w14:paraId="0123C413"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Quelle expérience antérieure les participants ont avec le sujet.</w:t>
      </w:r>
    </w:p>
    <w:p w14:paraId="5425B2D1" w14:textId="719948C1" w:rsidR="009579C3" w:rsidRPr="00BC5153" w:rsidRDefault="009579C3" w:rsidP="00C31BAB">
      <w:pPr>
        <w:pStyle w:val="HandoutList"/>
        <w:numPr>
          <w:ilvl w:val="0"/>
          <w:numId w:val="49"/>
        </w:numPr>
        <w:rPr>
          <w:b w:val="0"/>
          <w:color w:val="000000" w:themeColor="text1"/>
          <w:lang w:val="fr-FR"/>
        </w:rPr>
      </w:pPr>
      <w:r w:rsidRPr="00BC5153">
        <w:rPr>
          <w:b w:val="0"/>
          <w:color w:val="000000" w:themeColor="text1"/>
          <w:lang w:val="fr-FR"/>
        </w:rPr>
        <w:t>Quel est l'objectif du changement social et de comportement (CSC</w:t>
      </w:r>
      <w:r w:rsidR="00F5045E" w:rsidRPr="00BC5153">
        <w:rPr>
          <w:b w:val="0"/>
          <w:color w:val="000000" w:themeColor="text1"/>
          <w:lang w:val="fr-FR"/>
        </w:rPr>
        <w:t>)</w:t>
      </w:r>
      <w:r w:rsidR="008978CC">
        <w:rPr>
          <w:b w:val="0"/>
          <w:color w:val="000000" w:themeColor="text1"/>
          <w:lang w:val="fr-FR"/>
        </w:rPr>
        <w:t> ?</w:t>
      </w:r>
    </w:p>
    <w:p w14:paraId="4549D252"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Convaincre les individus, les ménages et les communautés d'adopter de nouveaux comportements en leur disant que c'est bon pour leur santé.</w:t>
      </w:r>
    </w:p>
    <w:p w14:paraId="3C16634A"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Dire aux individus d'adopter de nouveaux comportements et en espérant qu'ils le fassent.</w:t>
      </w:r>
    </w:p>
    <w:p w14:paraId="41EBDD02"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Permettre aux individus, aux ménages et aux communautés d'adopter et de maintenir des comportements positifs en identifiant les facteurs qui influencent le comportement.</w:t>
      </w:r>
    </w:p>
    <w:p w14:paraId="108A6860"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Aucune de ces réponses.</w:t>
      </w:r>
    </w:p>
    <w:p w14:paraId="28D2EBC4" w14:textId="1AE0DA42" w:rsidR="009579C3" w:rsidRPr="00BC5153" w:rsidRDefault="009579C3" w:rsidP="00C31BAB">
      <w:pPr>
        <w:pStyle w:val="HandoutList"/>
        <w:numPr>
          <w:ilvl w:val="0"/>
          <w:numId w:val="49"/>
        </w:numPr>
        <w:rPr>
          <w:b w:val="0"/>
          <w:color w:val="000000" w:themeColor="text1"/>
          <w:lang w:val="fr-FR"/>
        </w:rPr>
      </w:pPr>
      <w:r w:rsidRPr="00BC5153">
        <w:rPr>
          <w:b w:val="0"/>
          <w:color w:val="000000" w:themeColor="text1"/>
          <w:lang w:val="fr-FR"/>
        </w:rPr>
        <w:t xml:space="preserve">L'empathie </w:t>
      </w:r>
      <w:r w:rsidR="00F5045E" w:rsidRPr="00BC5153">
        <w:rPr>
          <w:b w:val="0"/>
          <w:color w:val="000000" w:themeColor="text1"/>
          <w:lang w:val="fr-FR"/>
        </w:rPr>
        <w:t>c’est</w:t>
      </w:r>
      <w:r w:rsidR="004E790A">
        <w:rPr>
          <w:b w:val="0"/>
          <w:color w:val="000000" w:themeColor="text1"/>
          <w:lang w:val="fr-FR"/>
        </w:rPr>
        <w:t> :</w:t>
      </w:r>
    </w:p>
    <w:p w14:paraId="3EAB7D38"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 xml:space="preserve">Se sentir désolé pour quelqu'un qui a perdu quelque chose.  </w:t>
      </w:r>
    </w:p>
    <w:p w14:paraId="53EF9DF7"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 xml:space="preserve">Une technique d'écoute. </w:t>
      </w:r>
    </w:p>
    <w:p w14:paraId="2A8BF7A8"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Comprendre les perspectives, les émotions et les sentiments d'une autre personne.</w:t>
      </w:r>
    </w:p>
    <w:p w14:paraId="56A8A339"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Aucune de ces réponses.</w:t>
      </w:r>
    </w:p>
    <w:p w14:paraId="1E8AAE95" w14:textId="56A61E27" w:rsidR="009579C3" w:rsidRPr="00BC5153" w:rsidRDefault="009579C3" w:rsidP="00C31BAB">
      <w:pPr>
        <w:pStyle w:val="HandoutList"/>
        <w:numPr>
          <w:ilvl w:val="0"/>
          <w:numId w:val="49"/>
        </w:numPr>
        <w:rPr>
          <w:b w:val="0"/>
          <w:color w:val="000000" w:themeColor="text1"/>
          <w:lang w:val="fr-FR"/>
        </w:rPr>
      </w:pPr>
      <w:r w:rsidRPr="00BC5153">
        <w:rPr>
          <w:b w:val="0"/>
          <w:color w:val="000000" w:themeColor="text1"/>
          <w:lang w:val="fr-FR"/>
        </w:rPr>
        <w:t xml:space="preserve">Quand serait-il approprié d'utiliser la </w:t>
      </w:r>
      <w:r w:rsidRPr="009D7A53">
        <w:rPr>
          <w:b w:val="0"/>
          <w:color w:val="000000" w:themeColor="text1"/>
          <w:lang w:val="fr-FR"/>
        </w:rPr>
        <w:t xml:space="preserve">technique </w:t>
      </w:r>
      <w:r w:rsidR="009D7A53" w:rsidRPr="009D7A53">
        <w:rPr>
          <w:color w:val="000000" w:themeColor="text1"/>
          <w:lang w:val="fr-FR"/>
        </w:rPr>
        <w:t>«</w:t>
      </w:r>
      <w:r w:rsidR="009D7A53" w:rsidRPr="009D7A53">
        <w:rPr>
          <w:b w:val="0"/>
          <w:color w:val="000000" w:themeColor="text1"/>
          <w:lang w:val="fr-FR"/>
        </w:rPr>
        <w:t> </w:t>
      </w:r>
      <w:r w:rsidRPr="009D7A53">
        <w:rPr>
          <w:b w:val="0"/>
          <w:color w:val="000000" w:themeColor="text1"/>
          <w:lang w:val="fr-FR"/>
        </w:rPr>
        <w:t xml:space="preserve">écouter </w:t>
      </w:r>
      <w:r w:rsidRPr="00BC5153">
        <w:rPr>
          <w:b w:val="0"/>
          <w:color w:val="000000" w:themeColor="text1"/>
          <w:lang w:val="fr-FR"/>
        </w:rPr>
        <w:t>et reformuler</w:t>
      </w:r>
      <w:r w:rsidR="009D7A53">
        <w:rPr>
          <w:b w:val="0"/>
          <w:color w:val="000000" w:themeColor="text1"/>
          <w:lang w:val="fr-FR"/>
        </w:rPr>
        <w:t> »</w:t>
      </w:r>
      <w:r w:rsidR="008978CC">
        <w:rPr>
          <w:b w:val="0"/>
          <w:color w:val="000000" w:themeColor="text1"/>
          <w:lang w:val="fr-FR"/>
        </w:rPr>
        <w:t> ?</w:t>
      </w:r>
    </w:p>
    <w:p w14:paraId="49583AAF"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Lorsque vous essayez de renforcer un message clé.</w:t>
      </w:r>
    </w:p>
    <w:p w14:paraId="58D01A06"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lastRenderedPageBreak/>
        <w:t>Lorsque vous essayez de comprendre le point de vue de quelqu'un sur un problème.</w:t>
      </w:r>
    </w:p>
    <w:p w14:paraId="428338D6"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Quand vous voulez que la personne sache que vous avez compris ce qu'elle a dit.</w:t>
      </w:r>
    </w:p>
    <w:p w14:paraId="3F284FB8"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Tout ce qui précède.</w:t>
      </w:r>
    </w:p>
    <w:p w14:paraId="088727DB" w14:textId="2AE5430C" w:rsidR="009579C3" w:rsidRPr="00BC5153" w:rsidRDefault="009579C3" w:rsidP="00C31BAB">
      <w:pPr>
        <w:pStyle w:val="HandoutList"/>
        <w:numPr>
          <w:ilvl w:val="0"/>
          <w:numId w:val="49"/>
        </w:numPr>
        <w:rPr>
          <w:b w:val="0"/>
          <w:color w:val="000000" w:themeColor="text1"/>
          <w:lang w:val="fr-FR"/>
        </w:rPr>
      </w:pPr>
      <w:r w:rsidRPr="00BC5153">
        <w:rPr>
          <w:b w:val="0"/>
          <w:color w:val="000000" w:themeColor="text1"/>
          <w:lang w:val="fr-FR"/>
        </w:rPr>
        <w:t xml:space="preserve">Laquelle des actions suivantes NE fait PAS partie des étapes du Changement de comportement </w:t>
      </w:r>
      <w:r w:rsidR="00F5045E" w:rsidRPr="00BC5153">
        <w:rPr>
          <w:b w:val="0"/>
          <w:color w:val="000000" w:themeColor="text1"/>
          <w:lang w:val="fr-FR"/>
        </w:rPr>
        <w:t>négocié</w:t>
      </w:r>
      <w:r w:rsidR="008978CC">
        <w:rPr>
          <w:b w:val="0"/>
          <w:color w:val="000000" w:themeColor="text1"/>
          <w:lang w:val="fr-FR"/>
        </w:rPr>
        <w:t> ?</w:t>
      </w:r>
    </w:p>
    <w:p w14:paraId="4410A026"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Saluer la personne.</w:t>
      </w:r>
    </w:p>
    <w:p w14:paraId="4CDCB65C"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Humilier la personne pour ne pas avoir pratiqué ce comportement.</w:t>
      </w:r>
    </w:p>
    <w:p w14:paraId="4A4CB81F"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Ecouter /réfléchir sur ce que la personne dit.</w:t>
      </w:r>
    </w:p>
    <w:p w14:paraId="7C4048C9"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Fixer un rendez-vous pour une visite de suivi.</w:t>
      </w:r>
    </w:p>
    <w:p w14:paraId="49354AD1" w14:textId="12422A63" w:rsidR="009579C3" w:rsidRPr="00BC5153" w:rsidRDefault="009579C3" w:rsidP="00C31BAB">
      <w:pPr>
        <w:pStyle w:val="HandoutList"/>
        <w:numPr>
          <w:ilvl w:val="0"/>
          <w:numId w:val="49"/>
        </w:numPr>
        <w:rPr>
          <w:b w:val="0"/>
          <w:color w:val="000000" w:themeColor="text1"/>
          <w:lang w:val="fr-FR"/>
        </w:rPr>
      </w:pPr>
      <w:r w:rsidRPr="00BC5153">
        <w:rPr>
          <w:b w:val="0"/>
          <w:color w:val="000000" w:themeColor="text1"/>
          <w:lang w:val="fr-FR"/>
        </w:rPr>
        <w:t>Les listes de contrôle pour l'amélioration de la qualité (</w:t>
      </w:r>
      <w:r w:rsidR="00123A65">
        <w:rPr>
          <w:b w:val="0"/>
          <w:color w:val="000000" w:themeColor="text1"/>
          <w:lang w:val="fr-FR"/>
        </w:rPr>
        <w:t>LCAQ</w:t>
      </w:r>
      <w:r w:rsidRPr="00BC5153">
        <w:rPr>
          <w:b w:val="0"/>
          <w:color w:val="000000" w:themeColor="text1"/>
          <w:lang w:val="fr-FR"/>
        </w:rPr>
        <w:t xml:space="preserve">) peuvent être utilisées </w:t>
      </w:r>
      <w:r w:rsidR="00F5045E" w:rsidRPr="00BC5153">
        <w:rPr>
          <w:b w:val="0"/>
          <w:color w:val="000000" w:themeColor="text1"/>
          <w:lang w:val="fr-FR"/>
        </w:rPr>
        <w:t>pour</w:t>
      </w:r>
      <w:r w:rsidR="004E790A">
        <w:rPr>
          <w:b w:val="0"/>
          <w:color w:val="000000" w:themeColor="text1"/>
          <w:lang w:val="fr-FR"/>
        </w:rPr>
        <w:t> :</w:t>
      </w:r>
    </w:p>
    <w:p w14:paraId="1C842140"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Encourager.</w:t>
      </w:r>
    </w:p>
    <w:p w14:paraId="13FC4841"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Motiver.</w:t>
      </w:r>
    </w:p>
    <w:p w14:paraId="506C9B56"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Améliorer les performances.</w:t>
      </w:r>
    </w:p>
    <w:p w14:paraId="71901525"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Tout ce qui précède.</w:t>
      </w:r>
    </w:p>
    <w:p w14:paraId="3F8823A7" w14:textId="11D943A9" w:rsidR="009579C3" w:rsidRPr="00BC5153" w:rsidRDefault="009579C3" w:rsidP="00C31BAB">
      <w:pPr>
        <w:pStyle w:val="HandoutList"/>
        <w:numPr>
          <w:ilvl w:val="0"/>
          <w:numId w:val="49"/>
        </w:numPr>
        <w:rPr>
          <w:b w:val="0"/>
          <w:color w:val="000000" w:themeColor="text1"/>
          <w:lang w:val="fr-FR"/>
        </w:rPr>
      </w:pPr>
      <w:r w:rsidRPr="00BC5153">
        <w:rPr>
          <w:b w:val="0"/>
          <w:color w:val="000000" w:themeColor="text1"/>
          <w:lang w:val="fr-FR"/>
        </w:rPr>
        <w:t xml:space="preserve">Les petites actions </w:t>
      </w:r>
      <w:r w:rsidR="00C2130B">
        <w:rPr>
          <w:b w:val="0"/>
          <w:color w:val="000000" w:themeColor="text1"/>
          <w:lang w:val="fr-FR"/>
        </w:rPr>
        <w:t xml:space="preserve">faisables </w:t>
      </w:r>
      <w:r w:rsidR="00F5045E" w:rsidRPr="00BC5153">
        <w:rPr>
          <w:b w:val="0"/>
          <w:color w:val="000000" w:themeColor="text1"/>
          <w:lang w:val="fr-FR"/>
        </w:rPr>
        <w:t>sont</w:t>
      </w:r>
      <w:r w:rsidR="004E790A">
        <w:rPr>
          <w:b w:val="0"/>
          <w:color w:val="000000" w:themeColor="text1"/>
          <w:lang w:val="fr-FR"/>
        </w:rPr>
        <w:t> :</w:t>
      </w:r>
    </w:p>
    <w:p w14:paraId="64CC9735"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Comportements considérés comme réalisables par la personne qui va les pratiquer.</w:t>
      </w:r>
    </w:p>
    <w:p w14:paraId="17D1A86B"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Tâches pouvant être accomplies en une journée.</w:t>
      </w:r>
    </w:p>
    <w:p w14:paraId="6136D461"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Tâches attribuées aux personnes à la fin de la réunion.</w:t>
      </w:r>
    </w:p>
    <w:p w14:paraId="0F7E8055" w14:textId="77777777" w:rsidR="009579C3" w:rsidRPr="00BC5153" w:rsidRDefault="009579C3" w:rsidP="00C31BAB">
      <w:pPr>
        <w:pStyle w:val="HandoutList"/>
        <w:numPr>
          <w:ilvl w:val="1"/>
          <w:numId w:val="49"/>
        </w:numPr>
        <w:rPr>
          <w:b w:val="0"/>
          <w:color w:val="000000" w:themeColor="text1"/>
          <w:lang w:val="fr-FR"/>
        </w:rPr>
      </w:pPr>
      <w:r w:rsidRPr="00BC5153">
        <w:rPr>
          <w:b w:val="0"/>
          <w:color w:val="000000" w:themeColor="text1"/>
          <w:lang w:val="fr-FR"/>
        </w:rPr>
        <w:t>Les comportements idéaux.</w:t>
      </w:r>
    </w:p>
    <w:p w14:paraId="030DF05C" w14:textId="77777777" w:rsidR="009579C3" w:rsidRPr="00BC5153" w:rsidRDefault="009579C3" w:rsidP="00C31BAB">
      <w:pPr>
        <w:pStyle w:val="Bullet-Numbers"/>
        <w:numPr>
          <w:ilvl w:val="4"/>
          <w:numId w:val="42"/>
        </w:numPr>
        <w:rPr>
          <w:rFonts w:ascii="Corbel" w:eastAsia="Lustria" w:hAnsi="Corbel" w:cs="Lustria"/>
          <w:sz w:val="32"/>
          <w:szCs w:val="32"/>
          <w:lang w:val="fr-FR"/>
        </w:rPr>
      </w:pPr>
      <w:bookmarkStart w:id="25" w:name="_Toc19111849"/>
      <w:r w:rsidRPr="00BC5153">
        <w:rPr>
          <w:lang w:val="fr-FR"/>
        </w:rPr>
        <w:br w:type="page"/>
      </w:r>
    </w:p>
    <w:p w14:paraId="48CAA4BB" w14:textId="07D478D0" w:rsidR="009579C3" w:rsidRPr="00BC5153" w:rsidRDefault="009579C3" w:rsidP="009579C3">
      <w:pPr>
        <w:pStyle w:val="HandoutsHeading"/>
        <w:rPr>
          <w:lang w:val="fr-FR"/>
        </w:rPr>
      </w:pPr>
      <w:bookmarkStart w:id="26" w:name="_Toc43594701"/>
      <w:r w:rsidRPr="00BC5153">
        <w:rPr>
          <w:lang w:val="fr-FR"/>
        </w:rPr>
        <w:lastRenderedPageBreak/>
        <w:t>Document 1-</w:t>
      </w:r>
      <w:r w:rsidR="00F5045E" w:rsidRPr="00BC5153">
        <w:rPr>
          <w:lang w:val="fr-FR"/>
        </w:rPr>
        <w:t>2</w:t>
      </w:r>
      <w:r w:rsidR="004E790A">
        <w:rPr>
          <w:lang w:val="fr-FR"/>
        </w:rPr>
        <w:t> :</w:t>
      </w:r>
      <w:r w:rsidRPr="00BC5153">
        <w:rPr>
          <w:lang w:val="fr-FR"/>
        </w:rPr>
        <w:t xml:space="preserve"> Exemples d'ordres du jour de formation</w:t>
      </w:r>
      <w:bookmarkEnd w:id="26"/>
    </w:p>
    <w:p w14:paraId="211E7354" w14:textId="05DBFF52" w:rsidR="009579C3" w:rsidRPr="00BC5153" w:rsidRDefault="009579C3" w:rsidP="009579C3">
      <w:pPr>
        <w:rPr>
          <w:lang w:val="fr-FR"/>
        </w:rPr>
      </w:pPr>
      <w:r w:rsidRPr="00BC5153">
        <w:rPr>
          <w:lang w:val="fr-FR"/>
        </w:rPr>
        <w:t>Exemple d'ordre du jour de formation d'une demi-journée sur la</w:t>
      </w:r>
      <w:r w:rsidRPr="00BC5153">
        <w:rPr>
          <w:b/>
          <w:color w:val="4FA0BB" w:themeColor="accent3"/>
          <w:lang w:val="fr-FR"/>
        </w:rPr>
        <w:t xml:space="preserve"> Leçon 2</w:t>
      </w:r>
      <w:r w:rsidR="004E790A">
        <w:rPr>
          <w:b/>
          <w:color w:val="4FA0BB" w:themeColor="accent3"/>
          <w:lang w:val="fr-FR"/>
        </w:rPr>
        <w:t> :</w:t>
      </w:r>
      <w:r w:rsidRPr="00BC5153">
        <w:rPr>
          <w:b/>
          <w:color w:val="4FA0BB" w:themeColor="accent3"/>
          <w:lang w:val="fr-FR"/>
        </w:rPr>
        <w:t xml:space="preserve"> Changement de Comportement à travers une Communication Efficace</w:t>
      </w:r>
      <w:r w:rsidRPr="00BC5153">
        <w:rPr>
          <w:color w:val="4FA0BB" w:themeColor="accent3"/>
          <w:lang w:val="fr-FR"/>
        </w:rPr>
        <w:t xml:space="preserve"> </w:t>
      </w:r>
    </w:p>
    <w:tbl>
      <w:tblPr>
        <w:tblStyle w:val="HandoutsAgenda"/>
        <w:tblW w:w="9605" w:type="dxa"/>
        <w:tblBorders>
          <w:top w:val="single" w:sz="4" w:space="0" w:color="C3510E" w:themeColor="accent6"/>
          <w:left w:val="single" w:sz="4" w:space="0" w:color="C3510E" w:themeColor="accent6"/>
          <w:bottom w:val="single" w:sz="4" w:space="0" w:color="C3510E" w:themeColor="accent6"/>
          <w:right w:val="single" w:sz="4" w:space="0" w:color="C3510E" w:themeColor="accent6"/>
          <w:insideH w:val="single" w:sz="4" w:space="0" w:color="C3510E" w:themeColor="accent6"/>
          <w:insideV w:val="single" w:sz="4" w:space="0" w:color="C3510E" w:themeColor="accent6"/>
        </w:tblBorders>
        <w:tblCellMar>
          <w:top w:w="14" w:type="dxa"/>
          <w:left w:w="115" w:type="dxa"/>
          <w:bottom w:w="14" w:type="dxa"/>
          <w:right w:w="115" w:type="dxa"/>
        </w:tblCellMar>
        <w:tblLook w:val="01E0" w:firstRow="1" w:lastRow="1" w:firstColumn="1" w:lastColumn="1" w:noHBand="0" w:noVBand="0"/>
      </w:tblPr>
      <w:tblGrid>
        <w:gridCol w:w="1618"/>
        <w:gridCol w:w="7987"/>
      </w:tblGrid>
      <w:tr w:rsidR="009579C3" w:rsidRPr="00BC5153" w14:paraId="251149B0" w14:textId="77777777" w:rsidTr="00480704">
        <w:trPr>
          <w:cnfStyle w:val="100000000000" w:firstRow="1" w:lastRow="0" w:firstColumn="0" w:lastColumn="0" w:oddVBand="0" w:evenVBand="0" w:oddHBand="0" w:evenHBand="0" w:firstRowFirstColumn="0" w:firstRowLastColumn="0" w:lastRowFirstColumn="0" w:lastRowLastColumn="0"/>
          <w:trHeight w:val="288"/>
          <w:tblHeader/>
        </w:trPr>
        <w:tc>
          <w:tcPr>
            <w:cnfStyle w:val="001000000000" w:firstRow="0" w:lastRow="0" w:firstColumn="1" w:lastColumn="0" w:oddVBand="0" w:evenVBand="0" w:oddHBand="0" w:evenHBand="0" w:firstRowFirstColumn="0" w:firstRowLastColumn="0" w:lastRowFirstColumn="0" w:lastRowLastColumn="0"/>
            <w:tcW w:w="1618" w:type="dxa"/>
            <w:tcBorders>
              <w:right w:val="single" w:sz="4" w:space="0" w:color="FFFFFF" w:themeColor="background1"/>
            </w:tcBorders>
          </w:tcPr>
          <w:p w14:paraId="283B1C62" w14:textId="77777777" w:rsidR="009579C3" w:rsidRPr="00BC5153" w:rsidRDefault="009579C3" w:rsidP="00480704">
            <w:pPr>
              <w:spacing w:before="80" w:after="80"/>
              <w:rPr>
                <w:lang w:val="fr-FR"/>
              </w:rPr>
            </w:pPr>
            <w:r w:rsidRPr="00BC5153">
              <w:rPr>
                <w:lang w:val="fr-FR"/>
              </w:rPr>
              <w:t>Temps</w:t>
            </w:r>
          </w:p>
        </w:tc>
        <w:tc>
          <w:tcPr>
            <w:tcW w:w="7987" w:type="dxa"/>
            <w:tcBorders>
              <w:left w:val="single" w:sz="4" w:space="0" w:color="FFFFFF" w:themeColor="background1"/>
            </w:tcBorders>
          </w:tcPr>
          <w:p w14:paraId="7EBC9E49" w14:textId="77777777" w:rsidR="009579C3" w:rsidRPr="00BC5153" w:rsidRDefault="009579C3" w:rsidP="00480704">
            <w:pPr>
              <w:spacing w:before="80" w:after="80"/>
              <w:cnfStyle w:val="100000000000" w:firstRow="1" w:lastRow="0" w:firstColumn="0" w:lastColumn="0" w:oddVBand="0" w:evenVBand="0" w:oddHBand="0" w:evenHBand="0" w:firstRowFirstColumn="0" w:firstRowLastColumn="0" w:lastRowFirstColumn="0" w:lastRowLastColumn="0"/>
              <w:rPr>
                <w:lang w:val="fr-FR"/>
              </w:rPr>
            </w:pPr>
            <w:r w:rsidRPr="00BC5153">
              <w:rPr>
                <w:lang w:val="fr-FR"/>
              </w:rPr>
              <w:t>Activité</w:t>
            </w:r>
          </w:p>
        </w:tc>
      </w:tr>
      <w:tr w:rsidR="009579C3" w:rsidRPr="00A62734" w14:paraId="72275BD2" w14:textId="77777777" w:rsidTr="00480704">
        <w:trPr>
          <w:trHeight w:val="269"/>
        </w:trPr>
        <w:tc>
          <w:tcPr>
            <w:cnfStyle w:val="001000000000" w:firstRow="0" w:lastRow="0" w:firstColumn="1" w:lastColumn="0" w:oddVBand="0" w:evenVBand="0" w:oddHBand="0" w:evenHBand="0" w:firstRowFirstColumn="0" w:firstRowLastColumn="0" w:lastRowFirstColumn="0" w:lastRowLastColumn="0"/>
            <w:tcW w:w="1618" w:type="dxa"/>
          </w:tcPr>
          <w:p w14:paraId="23449F75" w14:textId="6D7530DB" w:rsidR="009579C3" w:rsidRPr="00BC5153" w:rsidRDefault="009579C3" w:rsidP="00480704">
            <w:pPr>
              <w:spacing w:before="80" w:after="80"/>
              <w:rPr>
                <w:lang w:val="fr-FR"/>
              </w:rPr>
            </w:pPr>
            <w:r w:rsidRPr="00BC5153">
              <w:rPr>
                <w:lang w:val="fr-FR"/>
              </w:rPr>
              <w:t>9:00–</w:t>
            </w:r>
            <w:r w:rsidR="00F5045E" w:rsidRPr="00BC5153">
              <w:rPr>
                <w:lang w:val="fr-FR"/>
              </w:rPr>
              <w:t>10</w:t>
            </w:r>
            <w:r w:rsidR="004E790A">
              <w:rPr>
                <w:lang w:val="fr-FR"/>
              </w:rPr>
              <w:t> :</w:t>
            </w:r>
            <w:r w:rsidRPr="00BC5153">
              <w:rPr>
                <w:lang w:val="fr-FR"/>
              </w:rPr>
              <w:t>00</w:t>
            </w:r>
          </w:p>
        </w:tc>
        <w:tc>
          <w:tcPr>
            <w:tcW w:w="7987" w:type="dxa"/>
          </w:tcPr>
          <w:p w14:paraId="1AA62007" w14:textId="60C03A7D" w:rsidR="009579C3" w:rsidRPr="00BC5153" w:rsidRDefault="007F4AF7"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Pr>
                <w:lang w:val="fr-FR"/>
              </w:rPr>
              <w:t>Accueil</w:t>
            </w:r>
            <w:r w:rsidR="009579C3" w:rsidRPr="00BC5153">
              <w:rPr>
                <w:lang w:val="fr-FR"/>
              </w:rPr>
              <w:t xml:space="preserve"> et présentations (arrivée, enregistrement, introductions, revue de l'ordre du jour, établissement des normes / attentes, activité </w:t>
            </w:r>
            <w:r w:rsidR="007C6EF9">
              <w:rPr>
                <w:lang w:val="fr-FR"/>
              </w:rPr>
              <w:t>de brise-glace</w:t>
            </w:r>
            <w:r w:rsidR="009579C3" w:rsidRPr="00BC5153">
              <w:rPr>
                <w:lang w:val="fr-FR"/>
              </w:rPr>
              <w:t xml:space="preserve">) </w:t>
            </w:r>
          </w:p>
        </w:tc>
      </w:tr>
      <w:tr w:rsidR="009579C3" w:rsidRPr="00A62734" w14:paraId="7B693828" w14:textId="77777777" w:rsidTr="00480704">
        <w:trPr>
          <w:trHeight w:val="165"/>
        </w:trPr>
        <w:tc>
          <w:tcPr>
            <w:cnfStyle w:val="001000000000" w:firstRow="0" w:lastRow="0" w:firstColumn="1" w:lastColumn="0" w:oddVBand="0" w:evenVBand="0" w:oddHBand="0" w:evenHBand="0" w:firstRowFirstColumn="0" w:firstRowLastColumn="0" w:lastRowFirstColumn="0" w:lastRowLastColumn="0"/>
            <w:tcW w:w="1618" w:type="dxa"/>
          </w:tcPr>
          <w:p w14:paraId="6AFA78BA" w14:textId="0D64664C" w:rsidR="009579C3" w:rsidRPr="00BC5153" w:rsidRDefault="009579C3" w:rsidP="00480704">
            <w:pPr>
              <w:spacing w:before="80" w:after="80"/>
              <w:rPr>
                <w:lang w:val="fr-FR"/>
              </w:rPr>
            </w:pPr>
            <w:r w:rsidRPr="00BC5153">
              <w:rPr>
                <w:lang w:val="fr-FR"/>
              </w:rPr>
              <w:t>10:00-</w:t>
            </w:r>
            <w:r w:rsidR="00F5045E" w:rsidRPr="00BC5153">
              <w:rPr>
                <w:lang w:val="fr-FR"/>
              </w:rPr>
              <w:t>11</w:t>
            </w:r>
            <w:r w:rsidR="004E790A">
              <w:rPr>
                <w:lang w:val="fr-FR"/>
              </w:rPr>
              <w:t> :</w:t>
            </w:r>
            <w:r w:rsidRPr="00BC5153">
              <w:rPr>
                <w:lang w:val="fr-FR"/>
              </w:rPr>
              <w:t>30</w:t>
            </w:r>
          </w:p>
        </w:tc>
        <w:tc>
          <w:tcPr>
            <w:tcW w:w="7987" w:type="dxa"/>
          </w:tcPr>
          <w:p w14:paraId="25F67813"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Définition d'une bonne communication, techniques d'écoute et pratiquer l'écoute</w:t>
            </w:r>
          </w:p>
        </w:tc>
      </w:tr>
      <w:tr w:rsidR="009579C3" w:rsidRPr="00BC5153" w14:paraId="52522EC4" w14:textId="77777777" w:rsidTr="00480704">
        <w:trPr>
          <w:trHeight w:val="268"/>
        </w:trPr>
        <w:tc>
          <w:tcPr>
            <w:cnfStyle w:val="001000000000" w:firstRow="0" w:lastRow="0" w:firstColumn="1" w:lastColumn="0" w:oddVBand="0" w:evenVBand="0" w:oddHBand="0" w:evenHBand="0" w:firstRowFirstColumn="0" w:firstRowLastColumn="0" w:lastRowFirstColumn="0" w:lastRowLastColumn="0"/>
            <w:tcW w:w="1618" w:type="dxa"/>
          </w:tcPr>
          <w:p w14:paraId="0E9C4CC5" w14:textId="43E96854" w:rsidR="009579C3" w:rsidRPr="00BC5153" w:rsidRDefault="009579C3" w:rsidP="00480704">
            <w:pPr>
              <w:spacing w:before="80" w:after="80"/>
              <w:rPr>
                <w:lang w:val="fr-FR"/>
              </w:rPr>
            </w:pPr>
            <w:r w:rsidRPr="00BC5153">
              <w:rPr>
                <w:lang w:val="fr-FR"/>
              </w:rPr>
              <w:t>11:30-</w:t>
            </w:r>
            <w:r w:rsidR="00F5045E" w:rsidRPr="00BC5153">
              <w:rPr>
                <w:lang w:val="fr-FR"/>
              </w:rPr>
              <w:t>11</w:t>
            </w:r>
            <w:r w:rsidR="004E790A">
              <w:rPr>
                <w:lang w:val="fr-FR"/>
              </w:rPr>
              <w:t> :</w:t>
            </w:r>
            <w:r w:rsidRPr="00BC5153">
              <w:rPr>
                <w:lang w:val="fr-FR"/>
              </w:rPr>
              <w:t>45</w:t>
            </w:r>
          </w:p>
        </w:tc>
        <w:tc>
          <w:tcPr>
            <w:tcW w:w="7987" w:type="dxa"/>
          </w:tcPr>
          <w:p w14:paraId="1D39ED52"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Pause </w:t>
            </w:r>
          </w:p>
        </w:tc>
      </w:tr>
      <w:tr w:rsidR="009579C3" w:rsidRPr="00A62734" w14:paraId="53B33D3B" w14:textId="77777777" w:rsidTr="00480704">
        <w:trPr>
          <w:trHeight w:val="268"/>
        </w:trPr>
        <w:tc>
          <w:tcPr>
            <w:cnfStyle w:val="001000000000" w:firstRow="0" w:lastRow="0" w:firstColumn="1" w:lastColumn="0" w:oddVBand="0" w:evenVBand="0" w:oddHBand="0" w:evenHBand="0" w:firstRowFirstColumn="0" w:firstRowLastColumn="0" w:lastRowFirstColumn="0" w:lastRowLastColumn="0"/>
            <w:tcW w:w="1618" w:type="dxa"/>
          </w:tcPr>
          <w:p w14:paraId="35D8F616" w14:textId="746D7EF6" w:rsidR="009579C3" w:rsidRPr="00BC5153" w:rsidRDefault="009579C3" w:rsidP="00480704">
            <w:pPr>
              <w:spacing w:before="80" w:after="80"/>
              <w:rPr>
                <w:lang w:val="fr-FR"/>
              </w:rPr>
            </w:pPr>
            <w:r w:rsidRPr="00BC5153">
              <w:rPr>
                <w:lang w:val="fr-FR"/>
              </w:rPr>
              <w:t>11:45-</w:t>
            </w:r>
            <w:r w:rsidR="00F5045E" w:rsidRPr="00BC5153">
              <w:rPr>
                <w:lang w:val="fr-FR"/>
              </w:rPr>
              <w:t>12</w:t>
            </w:r>
            <w:r w:rsidR="004E790A">
              <w:rPr>
                <w:lang w:val="fr-FR"/>
              </w:rPr>
              <w:t> :</w:t>
            </w:r>
            <w:r w:rsidRPr="00BC5153">
              <w:rPr>
                <w:lang w:val="fr-FR"/>
              </w:rPr>
              <w:t>45</w:t>
            </w:r>
          </w:p>
        </w:tc>
        <w:tc>
          <w:tcPr>
            <w:tcW w:w="7987" w:type="dxa"/>
          </w:tcPr>
          <w:p w14:paraId="5F657E82"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 xml:space="preserve">Questions Ouvertes et Questions Fermées </w:t>
            </w:r>
          </w:p>
        </w:tc>
      </w:tr>
      <w:tr w:rsidR="009579C3" w:rsidRPr="00A62734" w14:paraId="60C3E764" w14:textId="77777777" w:rsidTr="00480704">
        <w:trPr>
          <w:trHeight w:val="210"/>
        </w:trPr>
        <w:tc>
          <w:tcPr>
            <w:cnfStyle w:val="001000000000" w:firstRow="0" w:lastRow="0" w:firstColumn="1" w:lastColumn="0" w:oddVBand="0" w:evenVBand="0" w:oddHBand="0" w:evenHBand="0" w:firstRowFirstColumn="0" w:firstRowLastColumn="0" w:lastRowFirstColumn="0" w:lastRowLastColumn="0"/>
            <w:tcW w:w="1618" w:type="dxa"/>
          </w:tcPr>
          <w:p w14:paraId="1E40F1E1" w14:textId="25D520BC" w:rsidR="009579C3" w:rsidRPr="00BC5153" w:rsidRDefault="009579C3" w:rsidP="00480704">
            <w:pPr>
              <w:spacing w:before="80" w:after="80"/>
              <w:rPr>
                <w:lang w:val="fr-FR"/>
              </w:rPr>
            </w:pPr>
            <w:r w:rsidRPr="00BC5153">
              <w:rPr>
                <w:lang w:val="fr-FR"/>
              </w:rPr>
              <w:t>12:45-</w:t>
            </w:r>
            <w:r w:rsidR="00F5045E" w:rsidRPr="00BC5153">
              <w:rPr>
                <w:lang w:val="fr-FR"/>
              </w:rPr>
              <w:t>1</w:t>
            </w:r>
            <w:r w:rsidR="004E790A">
              <w:rPr>
                <w:lang w:val="fr-FR"/>
              </w:rPr>
              <w:t> :</w:t>
            </w:r>
            <w:r w:rsidRPr="00BC5153">
              <w:rPr>
                <w:lang w:val="fr-FR"/>
              </w:rPr>
              <w:t>15</w:t>
            </w:r>
          </w:p>
        </w:tc>
        <w:tc>
          <w:tcPr>
            <w:tcW w:w="7987" w:type="dxa"/>
          </w:tcPr>
          <w:p w14:paraId="3C8BF85D"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 xml:space="preserve">Conclusion de la communication efficace, prochaines étapes et clôture </w:t>
            </w:r>
          </w:p>
        </w:tc>
      </w:tr>
      <w:tr w:rsidR="009579C3" w:rsidRPr="00BC5153" w14:paraId="3719C357" w14:textId="77777777" w:rsidTr="00480704">
        <w:trPr>
          <w:trHeight w:val="268"/>
        </w:trPr>
        <w:tc>
          <w:tcPr>
            <w:cnfStyle w:val="001000000000" w:firstRow="0" w:lastRow="0" w:firstColumn="1" w:lastColumn="0" w:oddVBand="0" w:evenVBand="0" w:oddHBand="0" w:evenHBand="0" w:firstRowFirstColumn="0" w:firstRowLastColumn="0" w:lastRowFirstColumn="0" w:lastRowLastColumn="0"/>
            <w:tcW w:w="1618" w:type="dxa"/>
          </w:tcPr>
          <w:p w14:paraId="5690DED6" w14:textId="7AD0D588" w:rsidR="009579C3" w:rsidRPr="00BC5153" w:rsidRDefault="009579C3" w:rsidP="00480704">
            <w:pPr>
              <w:spacing w:before="80" w:after="80"/>
              <w:rPr>
                <w:lang w:val="fr-FR"/>
              </w:rPr>
            </w:pPr>
            <w:r w:rsidRPr="00BC5153">
              <w:rPr>
                <w:lang w:val="fr-FR"/>
              </w:rPr>
              <w:t>01:15-</w:t>
            </w:r>
            <w:r w:rsidR="00F5045E" w:rsidRPr="00BC5153">
              <w:rPr>
                <w:lang w:val="fr-FR"/>
              </w:rPr>
              <w:t>2</w:t>
            </w:r>
            <w:r w:rsidR="004E790A">
              <w:rPr>
                <w:lang w:val="fr-FR"/>
              </w:rPr>
              <w:t> :</w:t>
            </w:r>
            <w:r w:rsidRPr="00BC5153">
              <w:rPr>
                <w:lang w:val="fr-FR"/>
              </w:rPr>
              <w:t>00</w:t>
            </w:r>
          </w:p>
        </w:tc>
        <w:tc>
          <w:tcPr>
            <w:tcW w:w="7987" w:type="dxa"/>
          </w:tcPr>
          <w:p w14:paraId="0EC1AD15"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Déjeuner</w:t>
            </w:r>
          </w:p>
        </w:tc>
      </w:tr>
    </w:tbl>
    <w:p w14:paraId="7267A9BC" w14:textId="7F846965" w:rsidR="009579C3" w:rsidRPr="00BC5153" w:rsidRDefault="009579C3" w:rsidP="009579C3">
      <w:pPr>
        <w:spacing w:before="200"/>
        <w:rPr>
          <w:b/>
          <w:lang w:val="fr-FR"/>
        </w:rPr>
      </w:pPr>
      <w:r w:rsidRPr="00BC5153">
        <w:rPr>
          <w:lang w:val="fr-FR"/>
        </w:rPr>
        <w:t xml:space="preserve">Exemple d'une formation de deux jours sur la </w:t>
      </w:r>
      <w:r w:rsidRPr="00BC5153">
        <w:rPr>
          <w:b/>
          <w:color w:val="4FA0BB" w:themeColor="accent3"/>
          <w:lang w:val="fr-FR"/>
        </w:rPr>
        <w:t>Leçon 2</w:t>
      </w:r>
      <w:r w:rsidR="004E790A">
        <w:rPr>
          <w:b/>
          <w:color w:val="4FA0BB" w:themeColor="accent3"/>
          <w:lang w:val="fr-FR"/>
        </w:rPr>
        <w:t> :</w:t>
      </w:r>
      <w:r w:rsidRPr="00BC5153">
        <w:rPr>
          <w:b/>
          <w:color w:val="4FA0BB" w:themeColor="accent3"/>
          <w:lang w:val="fr-FR"/>
        </w:rPr>
        <w:t xml:space="preserve"> Changement de Comportement à travers une Communication Efficace, Leçon 3 Changement de Comportement à travers l’empathie</w:t>
      </w:r>
      <w:r w:rsidRPr="00BC5153">
        <w:rPr>
          <w:lang w:val="fr-FR"/>
        </w:rPr>
        <w:t xml:space="preserve">, et </w:t>
      </w:r>
      <w:r w:rsidRPr="00BC5153">
        <w:rPr>
          <w:b/>
          <w:color w:val="4FA0BB" w:themeColor="accent3"/>
          <w:lang w:val="fr-FR"/>
        </w:rPr>
        <w:t>Leçon 4</w:t>
      </w:r>
      <w:r w:rsidR="004E790A">
        <w:rPr>
          <w:b/>
          <w:color w:val="4FA0BB" w:themeColor="accent3"/>
          <w:lang w:val="fr-FR"/>
        </w:rPr>
        <w:t> :</w:t>
      </w:r>
      <w:r w:rsidRPr="00BC5153">
        <w:rPr>
          <w:b/>
          <w:color w:val="4FA0BB" w:themeColor="accent3"/>
          <w:lang w:val="fr-FR"/>
        </w:rPr>
        <w:t xml:space="preserve"> Changement de Comportement à travers une Facilitation Efficace</w:t>
      </w:r>
      <w:r w:rsidRPr="00BC5153">
        <w:rPr>
          <w:color w:val="4FA0BB" w:themeColor="accent3"/>
          <w:lang w:val="fr-FR"/>
        </w:rPr>
        <w:t xml:space="preserve"> </w:t>
      </w:r>
    </w:p>
    <w:tbl>
      <w:tblPr>
        <w:tblStyle w:val="HandoutsAgenda"/>
        <w:tblW w:w="9605" w:type="dxa"/>
        <w:tblBorders>
          <w:top w:val="single" w:sz="4" w:space="0" w:color="C3510E" w:themeColor="accent6"/>
          <w:left w:val="single" w:sz="4" w:space="0" w:color="C3510E" w:themeColor="accent6"/>
          <w:bottom w:val="single" w:sz="4" w:space="0" w:color="C3510E" w:themeColor="accent6"/>
          <w:right w:val="single" w:sz="4" w:space="0" w:color="C3510E" w:themeColor="accent6"/>
          <w:insideH w:val="single" w:sz="4" w:space="0" w:color="C3510E" w:themeColor="accent6"/>
          <w:insideV w:val="single" w:sz="4" w:space="0" w:color="C3510E" w:themeColor="accent6"/>
        </w:tblBorders>
        <w:tblLayout w:type="fixed"/>
        <w:tblLook w:val="04A0" w:firstRow="1" w:lastRow="0" w:firstColumn="1" w:lastColumn="0" w:noHBand="0" w:noVBand="1"/>
      </w:tblPr>
      <w:tblGrid>
        <w:gridCol w:w="1545"/>
        <w:gridCol w:w="8060"/>
      </w:tblGrid>
      <w:tr w:rsidR="009579C3" w:rsidRPr="00BC5153" w14:paraId="405BF27B" w14:textId="77777777" w:rsidTr="00480704">
        <w:trPr>
          <w:cnfStyle w:val="100000000000" w:firstRow="1" w:lastRow="0" w:firstColumn="0" w:lastColumn="0" w:oddVBand="0" w:evenVBand="0" w:oddHBand="0" w:evenHBand="0" w:firstRowFirstColumn="0" w:firstRowLastColumn="0" w:lastRowFirstColumn="0" w:lastRowLastColumn="0"/>
          <w:trHeight w:val="16"/>
          <w:tblHeader/>
        </w:trPr>
        <w:tc>
          <w:tcPr>
            <w:cnfStyle w:val="001000000000" w:firstRow="0" w:lastRow="0" w:firstColumn="1" w:lastColumn="0" w:oddVBand="0" w:evenVBand="0" w:oddHBand="0" w:evenHBand="0" w:firstRowFirstColumn="0" w:firstRowLastColumn="0" w:lastRowFirstColumn="0" w:lastRowLastColumn="0"/>
            <w:tcW w:w="1530" w:type="dxa"/>
            <w:tcBorders>
              <w:bottom w:val="single" w:sz="8" w:space="0" w:color="FFFFFF" w:themeColor="background1"/>
              <w:right w:val="single" w:sz="4" w:space="0" w:color="FFFFFF" w:themeColor="background1"/>
            </w:tcBorders>
          </w:tcPr>
          <w:p w14:paraId="0DE775EE" w14:textId="77777777" w:rsidR="009579C3" w:rsidRPr="00BC5153" w:rsidRDefault="009579C3" w:rsidP="00480704">
            <w:pPr>
              <w:spacing w:before="60" w:after="60"/>
              <w:rPr>
                <w:lang w:val="fr-FR"/>
              </w:rPr>
            </w:pPr>
            <w:r w:rsidRPr="00BC5153">
              <w:rPr>
                <w:lang w:val="fr-FR"/>
              </w:rPr>
              <w:t>Temps</w:t>
            </w:r>
          </w:p>
        </w:tc>
        <w:tc>
          <w:tcPr>
            <w:tcW w:w="7981" w:type="dxa"/>
            <w:tcBorders>
              <w:left w:val="single" w:sz="4" w:space="0" w:color="FFFFFF" w:themeColor="background1"/>
              <w:bottom w:val="single" w:sz="8" w:space="0" w:color="FFFFFF" w:themeColor="background1"/>
            </w:tcBorders>
          </w:tcPr>
          <w:p w14:paraId="03A3DCD8" w14:textId="77777777" w:rsidR="009579C3" w:rsidRPr="00BC5153" w:rsidRDefault="009579C3" w:rsidP="00480704">
            <w:pPr>
              <w:spacing w:before="60" w:after="60"/>
              <w:cnfStyle w:val="100000000000" w:firstRow="1" w:lastRow="0" w:firstColumn="0" w:lastColumn="0" w:oddVBand="0" w:evenVBand="0" w:oddHBand="0" w:evenHBand="0" w:firstRowFirstColumn="0" w:firstRowLastColumn="0" w:lastRowFirstColumn="0" w:lastRowLastColumn="0"/>
              <w:rPr>
                <w:lang w:val="fr-FR"/>
              </w:rPr>
            </w:pPr>
            <w:r w:rsidRPr="00BC5153">
              <w:rPr>
                <w:lang w:val="fr-FR"/>
              </w:rPr>
              <w:t>Activité</w:t>
            </w:r>
          </w:p>
        </w:tc>
      </w:tr>
      <w:tr w:rsidR="009579C3" w:rsidRPr="00BC5153" w14:paraId="2438524E"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Borders>
              <w:top w:val="single" w:sz="8" w:space="0" w:color="FFFFFF" w:themeColor="background1"/>
            </w:tcBorders>
            <w:shd w:val="clear" w:color="auto" w:fill="FBD9C6" w:themeFill="accent6" w:themeFillTint="33"/>
          </w:tcPr>
          <w:p w14:paraId="22723260" w14:textId="77777777" w:rsidR="009579C3" w:rsidRPr="00BC5153" w:rsidRDefault="009579C3" w:rsidP="00480704">
            <w:pPr>
              <w:spacing w:before="80" w:after="80"/>
              <w:rPr>
                <w:lang w:val="fr-FR"/>
              </w:rPr>
            </w:pPr>
            <w:r w:rsidRPr="00BC5153">
              <w:rPr>
                <w:lang w:val="fr-FR"/>
              </w:rPr>
              <w:t>Jour 1</w:t>
            </w:r>
          </w:p>
        </w:tc>
        <w:tc>
          <w:tcPr>
            <w:tcW w:w="7981" w:type="dxa"/>
            <w:tcBorders>
              <w:top w:val="single" w:sz="8" w:space="0" w:color="FFFFFF" w:themeColor="background1"/>
            </w:tcBorders>
            <w:shd w:val="clear" w:color="auto" w:fill="FBD9C6" w:themeFill="accent6" w:themeFillTint="33"/>
          </w:tcPr>
          <w:p w14:paraId="1203509D"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p>
        </w:tc>
      </w:tr>
      <w:tr w:rsidR="009579C3" w:rsidRPr="00A62734" w14:paraId="6A769D3F" w14:textId="77777777" w:rsidTr="00480704">
        <w:tblPrEx>
          <w:tblCellMar>
            <w:top w:w="0" w:type="dxa"/>
            <w:left w:w="108" w:type="dxa"/>
            <w:bottom w:w="0" w:type="dxa"/>
            <w:right w:w="108" w:type="dxa"/>
          </w:tblCellMar>
        </w:tblPrEx>
        <w:trPr>
          <w:trHeight w:val="269"/>
        </w:trPr>
        <w:tc>
          <w:tcPr>
            <w:cnfStyle w:val="001000000000" w:firstRow="0" w:lastRow="0" w:firstColumn="1" w:lastColumn="0" w:oddVBand="0" w:evenVBand="0" w:oddHBand="0" w:evenHBand="0" w:firstRowFirstColumn="0" w:firstRowLastColumn="0" w:lastRowFirstColumn="0" w:lastRowLastColumn="0"/>
            <w:tcW w:w="1530" w:type="dxa"/>
          </w:tcPr>
          <w:p w14:paraId="1FBA47D0" w14:textId="5759B72D" w:rsidR="009579C3" w:rsidRPr="00BC5153" w:rsidRDefault="009579C3" w:rsidP="00480704">
            <w:pPr>
              <w:spacing w:before="80" w:after="80"/>
              <w:rPr>
                <w:lang w:val="fr-FR"/>
              </w:rPr>
            </w:pPr>
            <w:r w:rsidRPr="00BC5153">
              <w:rPr>
                <w:lang w:val="fr-FR"/>
              </w:rPr>
              <w:t>08:30-</w:t>
            </w:r>
            <w:r w:rsidR="00A14CE1" w:rsidRPr="00BC5153">
              <w:rPr>
                <w:lang w:val="fr-FR"/>
              </w:rPr>
              <w:t>10</w:t>
            </w:r>
            <w:r w:rsidR="004E790A">
              <w:rPr>
                <w:lang w:val="fr-FR"/>
              </w:rPr>
              <w:t> :</w:t>
            </w:r>
            <w:r w:rsidRPr="00BC5153">
              <w:rPr>
                <w:lang w:val="fr-FR"/>
              </w:rPr>
              <w:t>00</w:t>
            </w:r>
          </w:p>
        </w:tc>
        <w:tc>
          <w:tcPr>
            <w:tcW w:w="7981" w:type="dxa"/>
          </w:tcPr>
          <w:p w14:paraId="4861C95C" w14:textId="320267A8" w:rsidR="009579C3" w:rsidRPr="00BC5153" w:rsidRDefault="00E33432"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Pr>
                <w:lang w:val="fr-FR"/>
              </w:rPr>
              <w:t>Accueil</w:t>
            </w:r>
            <w:r w:rsidR="009579C3" w:rsidRPr="00BC5153">
              <w:rPr>
                <w:lang w:val="fr-FR"/>
              </w:rPr>
              <w:t xml:space="preserve"> et présentations (arrivée, enregistrement, introductions, revue de l'ordre du jour, établissement des normes / attentes, activité </w:t>
            </w:r>
            <w:r w:rsidR="007C6EF9">
              <w:rPr>
                <w:lang w:val="fr-FR"/>
              </w:rPr>
              <w:t>de brise-glace</w:t>
            </w:r>
            <w:r w:rsidR="009579C3" w:rsidRPr="00BC5153">
              <w:rPr>
                <w:lang w:val="fr-FR"/>
              </w:rPr>
              <w:t>, pré-test [facultatif])</w:t>
            </w:r>
          </w:p>
        </w:tc>
      </w:tr>
      <w:tr w:rsidR="009579C3" w:rsidRPr="00BC5153" w14:paraId="0C59CF1B"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637B5705" w14:textId="34C3C4CF" w:rsidR="009579C3" w:rsidRPr="00BC5153" w:rsidRDefault="009579C3" w:rsidP="00480704">
            <w:pPr>
              <w:spacing w:before="80" w:after="80"/>
              <w:rPr>
                <w:lang w:val="fr-FR"/>
              </w:rPr>
            </w:pPr>
            <w:r w:rsidRPr="00BC5153">
              <w:rPr>
                <w:lang w:val="fr-FR"/>
              </w:rPr>
              <w:t>10:00-</w:t>
            </w:r>
            <w:r w:rsidR="00A14CE1" w:rsidRPr="00BC5153">
              <w:rPr>
                <w:lang w:val="fr-FR"/>
              </w:rPr>
              <w:t>11</w:t>
            </w:r>
            <w:r w:rsidR="004E790A">
              <w:rPr>
                <w:lang w:val="fr-FR"/>
              </w:rPr>
              <w:t> :</w:t>
            </w:r>
            <w:r w:rsidRPr="00BC5153">
              <w:rPr>
                <w:lang w:val="fr-FR"/>
              </w:rPr>
              <w:t>30</w:t>
            </w:r>
          </w:p>
        </w:tc>
        <w:tc>
          <w:tcPr>
            <w:tcW w:w="7981" w:type="dxa"/>
          </w:tcPr>
          <w:p w14:paraId="0DC6528E"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 xml:space="preserve">Bonne communication et empathie </w:t>
            </w:r>
          </w:p>
        </w:tc>
      </w:tr>
      <w:tr w:rsidR="009579C3" w:rsidRPr="00BC5153" w14:paraId="1C049029"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6C6AF727" w14:textId="2C1CF3DA" w:rsidR="009579C3" w:rsidRPr="00BC5153" w:rsidRDefault="009579C3" w:rsidP="00480704">
            <w:pPr>
              <w:spacing w:before="80" w:after="80"/>
              <w:rPr>
                <w:lang w:val="fr-FR"/>
              </w:rPr>
            </w:pPr>
            <w:r w:rsidRPr="00BC5153">
              <w:rPr>
                <w:lang w:val="fr-FR"/>
              </w:rPr>
              <w:t>11:30-</w:t>
            </w:r>
            <w:r w:rsidR="00A14CE1" w:rsidRPr="00BC5153">
              <w:rPr>
                <w:lang w:val="fr-FR"/>
              </w:rPr>
              <w:t>11</w:t>
            </w:r>
            <w:r w:rsidR="004E790A">
              <w:rPr>
                <w:lang w:val="fr-FR"/>
              </w:rPr>
              <w:t> :</w:t>
            </w:r>
            <w:r w:rsidRPr="00BC5153">
              <w:rPr>
                <w:lang w:val="fr-FR"/>
              </w:rPr>
              <w:t>45</w:t>
            </w:r>
          </w:p>
        </w:tc>
        <w:tc>
          <w:tcPr>
            <w:tcW w:w="7981" w:type="dxa"/>
          </w:tcPr>
          <w:p w14:paraId="5E9883C9"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Pause</w:t>
            </w:r>
          </w:p>
        </w:tc>
      </w:tr>
      <w:tr w:rsidR="009579C3" w:rsidRPr="00A62734" w14:paraId="622D2BC8"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761B3C13" w14:textId="0AB6AF9C" w:rsidR="009579C3" w:rsidRPr="00BC5153" w:rsidRDefault="009579C3" w:rsidP="00480704">
            <w:pPr>
              <w:spacing w:before="80" w:after="80"/>
              <w:rPr>
                <w:lang w:val="fr-FR"/>
              </w:rPr>
            </w:pPr>
            <w:r w:rsidRPr="00BC5153">
              <w:rPr>
                <w:lang w:val="fr-FR"/>
              </w:rPr>
              <w:t>11:45-</w:t>
            </w:r>
            <w:r w:rsidR="00A14CE1" w:rsidRPr="00BC5153">
              <w:rPr>
                <w:lang w:val="fr-FR"/>
              </w:rPr>
              <w:t>12</w:t>
            </w:r>
            <w:r w:rsidR="004E790A">
              <w:rPr>
                <w:lang w:val="fr-FR"/>
              </w:rPr>
              <w:t> :</w:t>
            </w:r>
            <w:r w:rsidRPr="00BC5153">
              <w:rPr>
                <w:lang w:val="fr-FR"/>
              </w:rPr>
              <w:t>30</w:t>
            </w:r>
          </w:p>
        </w:tc>
        <w:tc>
          <w:tcPr>
            <w:tcW w:w="7981" w:type="dxa"/>
          </w:tcPr>
          <w:p w14:paraId="0DDC942D"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Capacité à lire les émotions et à les exprimer de manière appropriée</w:t>
            </w:r>
          </w:p>
        </w:tc>
      </w:tr>
      <w:tr w:rsidR="009579C3" w:rsidRPr="00A62734" w14:paraId="1A1325A1"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79F582A7" w14:textId="2CDC2210" w:rsidR="009579C3" w:rsidRPr="00BC5153" w:rsidRDefault="009579C3" w:rsidP="00480704">
            <w:pPr>
              <w:spacing w:before="80" w:after="80"/>
              <w:rPr>
                <w:lang w:val="fr-FR"/>
              </w:rPr>
            </w:pPr>
            <w:r w:rsidRPr="00BC5153">
              <w:rPr>
                <w:lang w:val="fr-FR"/>
              </w:rPr>
              <w:t>12:30-</w:t>
            </w:r>
            <w:r w:rsidR="00A14CE1" w:rsidRPr="00BC5153">
              <w:rPr>
                <w:lang w:val="fr-FR"/>
              </w:rPr>
              <w:t>1</w:t>
            </w:r>
            <w:r w:rsidR="004E790A">
              <w:rPr>
                <w:lang w:val="fr-FR"/>
              </w:rPr>
              <w:t> :</w:t>
            </w:r>
            <w:r w:rsidRPr="00BC5153">
              <w:rPr>
                <w:lang w:val="fr-FR"/>
              </w:rPr>
              <w:t>30</w:t>
            </w:r>
          </w:p>
        </w:tc>
        <w:tc>
          <w:tcPr>
            <w:tcW w:w="7981" w:type="dxa"/>
          </w:tcPr>
          <w:p w14:paraId="5AA22931"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Accepter les différences et faire preuve de respect</w:t>
            </w:r>
          </w:p>
        </w:tc>
      </w:tr>
      <w:tr w:rsidR="009579C3" w:rsidRPr="00BC5153" w14:paraId="2F07756F" w14:textId="77777777" w:rsidTr="00480704">
        <w:tblPrEx>
          <w:tblCellMar>
            <w:top w:w="0" w:type="dxa"/>
            <w:left w:w="108" w:type="dxa"/>
            <w:bottom w:w="0" w:type="dxa"/>
            <w:right w:w="108" w:type="dxa"/>
          </w:tblCellMar>
        </w:tblPrEx>
        <w:trPr>
          <w:trHeight w:val="269"/>
        </w:trPr>
        <w:tc>
          <w:tcPr>
            <w:cnfStyle w:val="001000000000" w:firstRow="0" w:lastRow="0" w:firstColumn="1" w:lastColumn="0" w:oddVBand="0" w:evenVBand="0" w:oddHBand="0" w:evenHBand="0" w:firstRowFirstColumn="0" w:firstRowLastColumn="0" w:lastRowFirstColumn="0" w:lastRowLastColumn="0"/>
            <w:tcW w:w="1530" w:type="dxa"/>
          </w:tcPr>
          <w:p w14:paraId="6B974962" w14:textId="4D1D42CF" w:rsidR="009579C3" w:rsidRPr="00BC5153" w:rsidRDefault="009579C3" w:rsidP="00480704">
            <w:pPr>
              <w:spacing w:before="80" w:after="80"/>
              <w:rPr>
                <w:lang w:val="fr-FR"/>
              </w:rPr>
            </w:pPr>
            <w:r w:rsidRPr="00BC5153">
              <w:rPr>
                <w:lang w:val="fr-FR"/>
              </w:rPr>
              <w:t>01:30-</w:t>
            </w:r>
            <w:r w:rsidR="00A14CE1" w:rsidRPr="00BC5153">
              <w:rPr>
                <w:lang w:val="fr-FR"/>
              </w:rPr>
              <w:t>2</w:t>
            </w:r>
            <w:r w:rsidR="004E790A">
              <w:rPr>
                <w:lang w:val="fr-FR"/>
              </w:rPr>
              <w:t> :</w:t>
            </w:r>
            <w:r w:rsidRPr="00BC5153">
              <w:rPr>
                <w:lang w:val="fr-FR"/>
              </w:rPr>
              <w:t>30</w:t>
            </w:r>
          </w:p>
        </w:tc>
        <w:tc>
          <w:tcPr>
            <w:tcW w:w="7981" w:type="dxa"/>
          </w:tcPr>
          <w:p w14:paraId="25E721C6"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Déjeuner</w:t>
            </w:r>
          </w:p>
        </w:tc>
      </w:tr>
      <w:tr w:rsidR="009579C3" w:rsidRPr="00A62734" w14:paraId="58CBED5B"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4C30E842" w14:textId="5FC2B233" w:rsidR="009579C3" w:rsidRPr="00BC5153" w:rsidRDefault="009579C3" w:rsidP="00480704">
            <w:pPr>
              <w:spacing w:before="80" w:after="80"/>
              <w:rPr>
                <w:lang w:val="fr-FR"/>
              </w:rPr>
            </w:pPr>
            <w:r w:rsidRPr="00BC5153">
              <w:rPr>
                <w:lang w:val="fr-FR"/>
              </w:rPr>
              <w:t>02:30-</w:t>
            </w:r>
            <w:r w:rsidR="00F6370E" w:rsidRPr="00BC5153">
              <w:rPr>
                <w:lang w:val="fr-FR"/>
              </w:rPr>
              <w:t>3</w:t>
            </w:r>
            <w:r w:rsidR="004E790A">
              <w:rPr>
                <w:lang w:val="fr-FR"/>
              </w:rPr>
              <w:t> :</w:t>
            </w:r>
            <w:r w:rsidRPr="00BC5153">
              <w:rPr>
                <w:lang w:val="fr-FR"/>
              </w:rPr>
              <w:t>15</w:t>
            </w:r>
          </w:p>
        </w:tc>
        <w:tc>
          <w:tcPr>
            <w:tcW w:w="7981" w:type="dxa"/>
          </w:tcPr>
          <w:p w14:paraId="0B4B0A04"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 xml:space="preserve">Techniques d'écoute et pratiquer l'écoute </w:t>
            </w:r>
          </w:p>
        </w:tc>
      </w:tr>
      <w:tr w:rsidR="009579C3" w:rsidRPr="00BC5153" w14:paraId="35BA41FE"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225D94DA" w14:textId="3C9035E2" w:rsidR="009579C3" w:rsidRPr="00BC5153" w:rsidRDefault="009579C3" w:rsidP="00480704">
            <w:pPr>
              <w:spacing w:before="80" w:after="80"/>
              <w:rPr>
                <w:lang w:val="fr-FR"/>
              </w:rPr>
            </w:pPr>
            <w:r w:rsidRPr="00BC5153">
              <w:rPr>
                <w:lang w:val="fr-FR"/>
              </w:rPr>
              <w:t>03:15-</w:t>
            </w:r>
            <w:r w:rsidR="00F6370E" w:rsidRPr="00BC5153">
              <w:rPr>
                <w:lang w:val="fr-FR"/>
              </w:rPr>
              <w:t>3</w:t>
            </w:r>
            <w:r w:rsidR="004E790A">
              <w:rPr>
                <w:lang w:val="fr-FR"/>
              </w:rPr>
              <w:t> :</w:t>
            </w:r>
            <w:r w:rsidRPr="00BC5153">
              <w:rPr>
                <w:lang w:val="fr-FR"/>
              </w:rPr>
              <w:t>30</w:t>
            </w:r>
          </w:p>
        </w:tc>
        <w:tc>
          <w:tcPr>
            <w:tcW w:w="7981" w:type="dxa"/>
          </w:tcPr>
          <w:p w14:paraId="7B242C09"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Pause</w:t>
            </w:r>
          </w:p>
        </w:tc>
      </w:tr>
      <w:tr w:rsidR="009579C3" w:rsidRPr="00A62734" w14:paraId="29176423"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45827654" w14:textId="78E4D046" w:rsidR="009579C3" w:rsidRPr="00BC5153" w:rsidRDefault="009579C3" w:rsidP="00480704">
            <w:pPr>
              <w:spacing w:before="80" w:after="80"/>
              <w:rPr>
                <w:lang w:val="fr-FR"/>
              </w:rPr>
            </w:pPr>
            <w:r w:rsidRPr="00BC5153">
              <w:rPr>
                <w:lang w:val="fr-FR"/>
              </w:rPr>
              <w:t>03:30-</w:t>
            </w:r>
            <w:r w:rsidR="00F6370E" w:rsidRPr="00BC5153">
              <w:rPr>
                <w:lang w:val="fr-FR"/>
              </w:rPr>
              <w:t>4</w:t>
            </w:r>
            <w:r w:rsidR="004E790A">
              <w:rPr>
                <w:lang w:val="fr-FR"/>
              </w:rPr>
              <w:t> :</w:t>
            </w:r>
            <w:r w:rsidRPr="00BC5153">
              <w:rPr>
                <w:lang w:val="fr-FR"/>
              </w:rPr>
              <w:t>15</w:t>
            </w:r>
          </w:p>
        </w:tc>
        <w:tc>
          <w:tcPr>
            <w:tcW w:w="7981" w:type="dxa"/>
          </w:tcPr>
          <w:p w14:paraId="3902522D"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 xml:space="preserve">Questions Ouvertes et Questions Fermées </w:t>
            </w:r>
          </w:p>
        </w:tc>
      </w:tr>
      <w:tr w:rsidR="009579C3" w:rsidRPr="00A62734" w14:paraId="6BA7CBCF"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016959C0" w14:textId="759E722F" w:rsidR="009579C3" w:rsidRPr="00BC5153" w:rsidRDefault="009579C3" w:rsidP="00480704">
            <w:pPr>
              <w:spacing w:before="80" w:after="80"/>
              <w:rPr>
                <w:lang w:val="fr-FR"/>
              </w:rPr>
            </w:pPr>
            <w:r w:rsidRPr="00BC5153">
              <w:rPr>
                <w:lang w:val="fr-FR"/>
              </w:rPr>
              <w:t>04:15-</w:t>
            </w:r>
            <w:r w:rsidR="00F6370E" w:rsidRPr="00BC5153">
              <w:rPr>
                <w:lang w:val="fr-FR"/>
              </w:rPr>
              <w:t>4</w:t>
            </w:r>
            <w:r w:rsidR="004E790A">
              <w:rPr>
                <w:lang w:val="fr-FR"/>
              </w:rPr>
              <w:t> :</w:t>
            </w:r>
            <w:r w:rsidRPr="00BC5153">
              <w:rPr>
                <w:lang w:val="fr-FR"/>
              </w:rPr>
              <w:t>30</w:t>
            </w:r>
          </w:p>
        </w:tc>
        <w:tc>
          <w:tcPr>
            <w:tcW w:w="7981" w:type="dxa"/>
          </w:tcPr>
          <w:p w14:paraId="41A4D5B8"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Revue et clôture pour le Jour 1</w:t>
            </w:r>
          </w:p>
        </w:tc>
      </w:tr>
      <w:tr w:rsidR="009579C3" w:rsidRPr="00BC5153" w14:paraId="5A092BF6"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shd w:val="clear" w:color="auto" w:fill="FBD9C6" w:themeFill="accent6" w:themeFillTint="33"/>
          </w:tcPr>
          <w:p w14:paraId="1F42B2F2" w14:textId="77777777" w:rsidR="009579C3" w:rsidRPr="00BC5153" w:rsidRDefault="009579C3" w:rsidP="00480704">
            <w:pPr>
              <w:spacing w:before="80" w:after="80"/>
              <w:rPr>
                <w:lang w:val="fr-FR"/>
              </w:rPr>
            </w:pPr>
            <w:r w:rsidRPr="00BC5153">
              <w:rPr>
                <w:lang w:val="fr-FR"/>
              </w:rPr>
              <w:t>Jour 2</w:t>
            </w:r>
          </w:p>
        </w:tc>
        <w:tc>
          <w:tcPr>
            <w:tcW w:w="7981" w:type="dxa"/>
            <w:shd w:val="clear" w:color="auto" w:fill="FBD9C6" w:themeFill="accent6" w:themeFillTint="33"/>
          </w:tcPr>
          <w:p w14:paraId="5CD7B35F"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p>
        </w:tc>
      </w:tr>
      <w:tr w:rsidR="009579C3" w:rsidRPr="00BC5153" w14:paraId="239835E6"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2CE85E26" w14:textId="4DF76681" w:rsidR="009579C3" w:rsidRPr="00BC5153" w:rsidRDefault="009579C3" w:rsidP="00480704">
            <w:pPr>
              <w:spacing w:before="80" w:after="80"/>
              <w:rPr>
                <w:lang w:val="fr-FR"/>
              </w:rPr>
            </w:pPr>
            <w:r w:rsidRPr="00BC5153">
              <w:rPr>
                <w:lang w:val="fr-FR"/>
              </w:rPr>
              <w:t>9:00-</w:t>
            </w:r>
            <w:r w:rsidR="00F6370E" w:rsidRPr="00BC5153">
              <w:rPr>
                <w:lang w:val="fr-FR"/>
              </w:rPr>
              <w:t>9</w:t>
            </w:r>
            <w:r w:rsidR="004E790A">
              <w:rPr>
                <w:lang w:val="fr-FR"/>
              </w:rPr>
              <w:t> :</w:t>
            </w:r>
            <w:r w:rsidRPr="00BC5153">
              <w:rPr>
                <w:lang w:val="fr-FR"/>
              </w:rPr>
              <w:t>30</w:t>
            </w:r>
          </w:p>
        </w:tc>
        <w:tc>
          <w:tcPr>
            <w:tcW w:w="7981" w:type="dxa"/>
          </w:tcPr>
          <w:p w14:paraId="6970B337"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Récapitulation du Jour 1</w:t>
            </w:r>
          </w:p>
        </w:tc>
      </w:tr>
      <w:tr w:rsidR="009579C3" w:rsidRPr="00A62734" w14:paraId="17206428"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21588821" w14:textId="335C4106" w:rsidR="009579C3" w:rsidRPr="00BC5153" w:rsidRDefault="009579C3" w:rsidP="00480704">
            <w:pPr>
              <w:spacing w:before="80" w:after="80"/>
              <w:rPr>
                <w:lang w:val="fr-FR"/>
              </w:rPr>
            </w:pPr>
            <w:r w:rsidRPr="00BC5153">
              <w:rPr>
                <w:lang w:val="fr-FR"/>
              </w:rPr>
              <w:t>09:30-</w:t>
            </w:r>
            <w:r w:rsidR="00F6370E" w:rsidRPr="00BC5153">
              <w:rPr>
                <w:lang w:val="fr-FR"/>
              </w:rPr>
              <w:t>10</w:t>
            </w:r>
            <w:r w:rsidR="004E790A">
              <w:rPr>
                <w:lang w:val="fr-FR"/>
              </w:rPr>
              <w:t> :</w:t>
            </w:r>
            <w:r w:rsidRPr="00BC5153">
              <w:rPr>
                <w:lang w:val="fr-FR"/>
              </w:rPr>
              <w:t>15</w:t>
            </w:r>
          </w:p>
        </w:tc>
        <w:tc>
          <w:tcPr>
            <w:tcW w:w="7981" w:type="dxa"/>
          </w:tcPr>
          <w:p w14:paraId="5C6B3014"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 xml:space="preserve">Leçon 5 Réchauffement de la facilitation </w:t>
            </w:r>
          </w:p>
        </w:tc>
      </w:tr>
      <w:tr w:rsidR="009579C3" w:rsidRPr="00BC5153" w14:paraId="2EC9DA54"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50AF13CB" w14:textId="63B6EB80" w:rsidR="009579C3" w:rsidRPr="00BC5153" w:rsidRDefault="009579C3" w:rsidP="00480704">
            <w:pPr>
              <w:spacing w:before="80" w:after="80"/>
              <w:rPr>
                <w:lang w:val="fr-FR"/>
              </w:rPr>
            </w:pPr>
            <w:r w:rsidRPr="00BC5153">
              <w:rPr>
                <w:lang w:val="fr-FR"/>
              </w:rPr>
              <w:t>10:15-</w:t>
            </w:r>
            <w:r w:rsidR="00F6370E" w:rsidRPr="00BC5153">
              <w:rPr>
                <w:lang w:val="fr-FR"/>
              </w:rPr>
              <w:t>10</w:t>
            </w:r>
            <w:r w:rsidR="004E790A">
              <w:rPr>
                <w:lang w:val="fr-FR"/>
              </w:rPr>
              <w:t> :</w:t>
            </w:r>
            <w:r w:rsidRPr="00BC5153">
              <w:rPr>
                <w:lang w:val="fr-FR"/>
              </w:rPr>
              <w:t>30</w:t>
            </w:r>
          </w:p>
        </w:tc>
        <w:tc>
          <w:tcPr>
            <w:tcW w:w="7981" w:type="dxa"/>
          </w:tcPr>
          <w:p w14:paraId="6797349A"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Pause</w:t>
            </w:r>
          </w:p>
        </w:tc>
      </w:tr>
      <w:tr w:rsidR="009579C3" w:rsidRPr="00A62734" w14:paraId="38AA13A4" w14:textId="77777777" w:rsidTr="00480704">
        <w:tblPrEx>
          <w:tblCellMar>
            <w:top w:w="0" w:type="dxa"/>
            <w:left w:w="108" w:type="dxa"/>
            <w:bottom w:w="0" w:type="dxa"/>
            <w:right w:w="108" w:type="dxa"/>
          </w:tblCellMar>
        </w:tblPrEx>
        <w:trPr>
          <w:trHeight w:val="269"/>
        </w:trPr>
        <w:tc>
          <w:tcPr>
            <w:cnfStyle w:val="001000000000" w:firstRow="0" w:lastRow="0" w:firstColumn="1" w:lastColumn="0" w:oddVBand="0" w:evenVBand="0" w:oddHBand="0" w:evenHBand="0" w:firstRowFirstColumn="0" w:firstRowLastColumn="0" w:lastRowFirstColumn="0" w:lastRowLastColumn="0"/>
            <w:tcW w:w="1530" w:type="dxa"/>
          </w:tcPr>
          <w:p w14:paraId="10C98EF4" w14:textId="661517B8" w:rsidR="009579C3" w:rsidRPr="00BC5153" w:rsidRDefault="009579C3" w:rsidP="00480704">
            <w:pPr>
              <w:spacing w:before="80" w:after="80"/>
              <w:rPr>
                <w:lang w:val="fr-FR"/>
              </w:rPr>
            </w:pPr>
            <w:r w:rsidRPr="00BC5153">
              <w:rPr>
                <w:lang w:val="fr-FR"/>
              </w:rPr>
              <w:t>10:30-</w:t>
            </w:r>
            <w:r w:rsidR="00F6370E" w:rsidRPr="00BC5153">
              <w:rPr>
                <w:lang w:val="fr-FR"/>
              </w:rPr>
              <w:t>11</w:t>
            </w:r>
            <w:r w:rsidR="004E790A">
              <w:rPr>
                <w:lang w:val="fr-FR"/>
              </w:rPr>
              <w:t> :</w:t>
            </w:r>
            <w:r w:rsidRPr="00BC5153">
              <w:rPr>
                <w:lang w:val="fr-FR"/>
              </w:rPr>
              <w:t>00</w:t>
            </w:r>
          </w:p>
        </w:tc>
        <w:tc>
          <w:tcPr>
            <w:tcW w:w="7981" w:type="dxa"/>
          </w:tcPr>
          <w:p w14:paraId="1F7DD03A"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Principes d'apprentissage des adultes et facilitation efficace</w:t>
            </w:r>
          </w:p>
        </w:tc>
      </w:tr>
      <w:tr w:rsidR="009579C3" w:rsidRPr="00BC5153" w14:paraId="30A6667C" w14:textId="77777777" w:rsidTr="00480704">
        <w:tblPrEx>
          <w:tblCellMar>
            <w:top w:w="0" w:type="dxa"/>
            <w:left w:w="108" w:type="dxa"/>
            <w:bottom w:w="0" w:type="dxa"/>
            <w:right w:w="108" w:type="dxa"/>
          </w:tblCellMar>
        </w:tblPrEx>
        <w:trPr>
          <w:trHeight w:val="269"/>
        </w:trPr>
        <w:tc>
          <w:tcPr>
            <w:cnfStyle w:val="001000000000" w:firstRow="0" w:lastRow="0" w:firstColumn="1" w:lastColumn="0" w:oddVBand="0" w:evenVBand="0" w:oddHBand="0" w:evenHBand="0" w:firstRowFirstColumn="0" w:firstRowLastColumn="0" w:lastRowFirstColumn="0" w:lastRowLastColumn="0"/>
            <w:tcW w:w="1530" w:type="dxa"/>
          </w:tcPr>
          <w:p w14:paraId="6FC05ADC" w14:textId="5C3FC109" w:rsidR="009579C3" w:rsidRPr="00BC5153" w:rsidRDefault="009579C3" w:rsidP="00480704">
            <w:pPr>
              <w:spacing w:before="80" w:after="80"/>
              <w:rPr>
                <w:lang w:val="fr-FR"/>
              </w:rPr>
            </w:pPr>
            <w:r w:rsidRPr="00BC5153">
              <w:rPr>
                <w:lang w:val="fr-FR"/>
              </w:rPr>
              <w:t>11:00-</w:t>
            </w:r>
            <w:r w:rsidR="00F6370E" w:rsidRPr="00BC5153">
              <w:rPr>
                <w:lang w:val="fr-FR"/>
              </w:rPr>
              <w:t>11</w:t>
            </w:r>
            <w:r w:rsidR="004E790A">
              <w:rPr>
                <w:lang w:val="fr-FR"/>
              </w:rPr>
              <w:t> :</w:t>
            </w:r>
            <w:r w:rsidRPr="00BC5153">
              <w:rPr>
                <w:lang w:val="fr-FR"/>
              </w:rPr>
              <w:t>45</w:t>
            </w:r>
          </w:p>
        </w:tc>
        <w:tc>
          <w:tcPr>
            <w:tcW w:w="7981" w:type="dxa"/>
          </w:tcPr>
          <w:p w14:paraId="416A936C"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Activités participatives</w:t>
            </w:r>
          </w:p>
        </w:tc>
      </w:tr>
      <w:tr w:rsidR="009579C3" w:rsidRPr="00A62734" w14:paraId="6E7D2A17"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7AB66B20" w14:textId="0B793B46" w:rsidR="009579C3" w:rsidRPr="00BC5153" w:rsidRDefault="009579C3" w:rsidP="00480704">
            <w:pPr>
              <w:spacing w:before="80" w:after="80"/>
              <w:rPr>
                <w:lang w:val="fr-FR"/>
              </w:rPr>
            </w:pPr>
            <w:r w:rsidRPr="00BC5153">
              <w:rPr>
                <w:lang w:val="fr-FR"/>
              </w:rPr>
              <w:t>11:45-</w:t>
            </w:r>
            <w:r w:rsidR="00F6370E" w:rsidRPr="00BC5153">
              <w:rPr>
                <w:lang w:val="fr-FR"/>
              </w:rPr>
              <w:t>12</w:t>
            </w:r>
            <w:r w:rsidR="004E790A">
              <w:rPr>
                <w:lang w:val="fr-FR"/>
              </w:rPr>
              <w:t> :</w:t>
            </w:r>
            <w:r w:rsidRPr="00BC5153">
              <w:rPr>
                <w:lang w:val="fr-FR"/>
              </w:rPr>
              <w:t>00</w:t>
            </w:r>
          </w:p>
        </w:tc>
        <w:tc>
          <w:tcPr>
            <w:tcW w:w="7981" w:type="dxa"/>
          </w:tcPr>
          <w:p w14:paraId="4338A0C9"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 xml:space="preserve">Auto-évaluation de la facilitation </w:t>
            </w:r>
          </w:p>
        </w:tc>
      </w:tr>
      <w:tr w:rsidR="009579C3" w:rsidRPr="00A62734" w14:paraId="7DEEA688"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52C4A3D9" w14:textId="6ECD32AC" w:rsidR="009579C3" w:rsidRPr="00BC5153" w:rsidRDefault="009579C3" w:rsidP="00480704">
            <w:pPr>
              <w:spacing w:before="80" w:after="80"/>
              <w:rPr>
                <w:lang w:val="fr-FR"/>
              </w:rPr>
            </w:pPr>
            <w:r w:rsidRPr="00BC5153">
              <w:rPr>
                <w:lang w:val="fr-FR"/>
              </w:rPr>
              <w:lastRenderedPageBreak/>
              <w:t>12:00-</w:t>
            </w:r>
            <w:r w:rsidR="00F6370E" w:rsidRPr="00BC5153">
              <w:rPr>
                <w:lang w:val="fr-FR"/>
              </w:rPr>
              <w:t>1</w:t>
            </w:r>
            <w:r w:rsidR="004E790A">
              <w:rPr>
                <w:lang w:val="fr-FR"/>
              </w:rPr>
              <w:t> :</w:t>
            </w:r>
            <w:r w:rsidRPr="00BC5153">
              <w:rPr>
                <w:lang w:val="fr-FR"/>
              </w:rPr>
              <w:t>30</w:t>
            </w:r>
          </w:p>
        </w:tc>
        <w:tc>
          <w:tcPr>
            <w:tcW w:w="7981" w:type="dxa"/>
          </w:tcPr>
          <w:p w14:paraId="5CCEA076"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Pratiquer les compétences de facilitation</w:t>
            </w:r>
          </w:p>
        </w:tc>
      </w:tr>
      <w:tr w:rsidR="009579C3" w:rsidRPr="00BC5153" w14:paraId="6930B920"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47779D2D" w14:textId="0001573B" w:rsidR="009579C3" w:rsidRPr="00BC5153" w:rsidRDefault="009579C3" w:rsidP="00480704">
            <w:pPr>
              <w:spacing w:before="80" w:after="80"/>
              <w:rPr>
                <w:lang w:val="fr-FR"/>
              </w:rPr>
            </w:pPr>
            <w:r w:rsidRPr="00BC5153">
              <w:rPr>
                <w:lang w:val="fr-FR"/>
              </w:rPr>
              <w:t>01:30-</w:t>
            </w:r>
            <w:r w:rsidR="00F6370E" w:rsidRPr="00BC5153">
              <w:rPr>
                <w:lang w:val="fr-FR"/>
              </w:rPr>
              <w:t>2</w:t>
            </w:r>
            <w:r w:rsidR="004E790A">
              <w:rPr>
                <w:lang w:val="fr-FR"/>
              </w:rPr>
              <w:t> :</w:t>
            </w:r>
            <w:r w:rsidRPr="00BC5153">
              <w:rPr>
                <w:lang w:val="fr-FR"/>
              </w:rPr>
              <w:t>30</w:t>
            </w:r>
          </w:p>
        </w:tc>
        <w:tc>
          <w:tcPr>
            <w:tcW w:w="7981" w:type="dxa"/>
          </w:tcPr>
          <w:p w14:paraId="52D5A53B"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Déjeuner</w:t>
            </w:r>
          </w:p>
        </w:tc>
      </w:tr>
      <w:tr w:rsidR="009579C3" w:rsidRPr="00A62734" w14:paraId="5884A4CF"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0D3AE1A9" w14:textId="09B924FD" w:rsidR="009579C3" w:rsidRPr="00BC5153" w:rsidRDefault="009579C3" w:rsidP="00480704">
            <w:pPr>
              <w:spacing w:before="80" w:after="80"/>
              <w:rPr>
                <w:lang w:val="fr-FR"/>
              </w:rPr>
            </w:pPr>
            <w:r w:rsidRPr="00BC5153">
              <w:rPr>
                <w:lang w:val="fr-FR"/>
              </w:rPr>
              <w:t>02:30-</w:t>
            </w:r>
            <w:r w:rsidR="00F6370E" w:rsidRPr="00BC5153">
              <w:rPr>
                <w:lang w:val="fr-FR"/>
              </w:rPr>
              <w:t>3</w:t>
            </w:r>
            <w:r w:rsidR="004E790A">
              <w:rPr>
                <w:lang w:val="fr-FR"/>
              </w:rPr>
              <w:t> :</w:t>
            </w:r>
            <w:r w:rsidRPr="00BC5153">
              <w:rPr>
                <w:lang w:val="fr-FR"/>
              </w:rPr>
              <w:t>30</w:t>
            </w:r>
          </w:p>
        </w:tc>
        <w:tc>
          <w:tcPr>
            <w:tcW w:w="7981" w:type="dxa"/>
          </w:tcPr>
          <w:p w14:paraId="26EFCC7D"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 xml:space="preserve">Pratiquer les compétences de facilitation (suite) </w:t>
            </w:r>
          </w:p>
        </w:tc>
      </w:tr>
      <w:tr w:rsidR="009579C3" w:rsidRPr="00BC5153" w14:paraId="2F82B044"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73B38B63" w14:textId="2DC9741F" w:rsidR="009579C3" w:rsidRPr="00BC5153" w:rsidRDefault="009579C3" w:rsidP="00480704">
            <w:pPr>
              <w:spacing w:before="80" w:after="80"/>
              <w:rPr>
                <w:lang w:val="fr-FR"/>
              </w:rPr>
            </w:pPr>
            <w:r w:rsidRPr="00BC5153">
              <w:rPr>
                <w:lang w:val="fr-FR"/>
              </w:rPr>
              <w:t>03:30-</w:t>
            </w:r>
            <w:r w:rsidR="00F6370E" w:rsidRPr="00BC5153">
              <w:rPr>
                <w:lang w:val="fr-FR"/>
              </w:rPr>
              <w:t>3</w:t>
            </w:r>
            <w:r w:rsidR="004E790A">
              <w:rPr>
                <w:lang w:val="fr-FR"/>
              </w:rPr>
              <w:t> :</w:t>
            </w:r>
            <w:r w:rsidRPr="00BC5153">
              <w:rPr>
                <w:lang w:val="fr-FR"/>
              </w:rPr>
              <w:t>45</w:t>
            </w:r>
          </w:p>
        </w:tc>
        <w:tc>
          <w:tcPr>
            <w:tcW w:w="7981" w:type="dxa"/>
          </w:tcPr>
          <w:p w14:paraId="49F74E46"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Pause</w:t>
            </w:r>
          </w:p>
        </w:tc>
      </w:tr>
      <w:tr w:rsidR="009579C3" w:rsidRPr="00A62734" w14:paraId="6AE40E0E"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43B0FC91" w14:textId="408C4B58" w:rsidR="009579C3" w:rsidRPr="00BC5153" w:rsidRDefault="009579C3" w:rsidP="00480704">
            <w:pPr>
              <w:spacing w:before="80" w:after="80"/>
              <w:rPr>
                <w:lang w:val="fr-FR"/>
              </w:rPr>
            </w:pPr>
            <w:r w:rsidRPr="00BC5153">
              <w:rPr>
                <w:lang w:val="fr-FR"/>
              </w:rPr>
              <w:t>03:35-</w:t>
            </w:r>
            <w:r w:rsidR="00F6370E" w:rsidRPr="00BC5153">
              <w:rPr>
                <w:lang w:val="fr-FR"/>
              </w:rPr>
              <w:t>4</w:t>
            </w:r>
            <w:r w:rsidR="004E790A">
              <w:rPr>
                <w:lang w:val="fr-FR"/>
              </w:rPr>
              <w:t> :</w:t>
            </w:r>
            <w:r w:rsidRPr="00BC5153">
              <w:rPr>
                <w:lang w:val="fr-FR"/>
              </w:rPr>
              <w:t>00</w:t>
            </w:r>
          </w:p>
        </w:tc>
        <w:tc>
          <w:tcPr>
            <w:tcW w:w="7981" w:type="dxa"/>
          </w:tcPr>
          <w:p w14:paraId="77D614AC"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Récapitulation de la facilitation efficace</w:t>
            </w:r>
          </w:p>
        </w:tc>
      </w:tr>
      <w:tr w:rsidR="009579C3" w:rsidRPr="00A62734" w14:paraId="3877EA09" w14:textId="77777777" w:rsidTr="00480704">
        <w:tblPrEx>
          <w:tblCellMar>
            <w:top w:w="0" w:type="dxa"/>
            <w:left w:w="108" w:type="dxa"/>
            <w:bottom w:w="0" w:type="dxa"/>
            <w:right w:w="108" w:type="dxa"/>
          </w:tblCellMar>
        </w:tblPrEx>
        <w:trPr>
          <w:trHeight w:val="268"/>
        </w:trPr>
        <w:tc>
          <w:tcPr>
            <w:cnfStyle w:val="001000000000" w:firstRow="0" w:lastRow="0" w:firstColumn="1" w:lastColumn="0" w:oddVBand="0" w:evenVBand="0" w:oddHBand="0" w:evenHBand="0" w:firstRowFirstColumn="0" w:firstRowLastColumn="0" w:lastRowFirstColumn="0" w:lastRowLastColumn="0"/>
            <w:tcW w:w="1530" w:type="dxa"/>
          </w:tcPr>
          <w:p w14:paraId="49FC2DCA" w14:textId="0903ED49" w:rsidR="009579C3" w:rsidRPr="00BC5153" w:rsidRDefault="009579C3" w:rsidP="00480704">
            <w:pPr>
              <w:spacing w:before="80" w:after="80"/>
              <w:rPr>
                <w:lang w:val="fr-FR"/>
              </w:rPr>
            </w:pPr>
            <w:r w:rsidRPr="00BC5153">
              <w:rPr>
                <w:lang w:val="fr-FR"/>
              </w:rPr>
              <w:t>04:00-</w:t>
            </w:r>
            <w:r w:rsidR="00F6370E" w:rsidRPr="00BC5153">
              <w:rPr>
                <w:lang w:val="fr-FR"/>
              </w:rPr>
              <w:t>4</w:t>
            </w:r>
            <w:r w:rsidR="004E790A">
              <w:rPr>
                <w:lang w:val="fr-FR"/>
              </w:rPr>
              <w:t> :</w:t>
            </w:r>
            <w:r w:rsidRPr="00BC5153">
              <w:rPr>
                <w:lang w:val="fr-FR"/>
              </w:rPr>
              <w:t>30</w:t>
            </w:r>
          </w:p>
        </w:tc>
        <w:tc>
          <w:tcPr>
            <w:tcW w:w="7981" w:type="dxa"/>
          </w:tcPr>
          <w:p w14:paraId="6A757E37" w14:textId="77777777" w:rsidR="009579C3" w:rsidRPr="00BC5153" w:rsidRDefault="009579C3" w:rsidP="00480704">
            <w:pPr>
              <w:spacing w:before="80" w:after="8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Revue et clôture (post-test [facultatif], certificats, cercle de clôture, photo de groupe)</w:t>
            </w:r>
          </w:p>
        </w:tc>
      </w:tr>
    </w:tbl>
    <w:p w14:paraId="6B5A1DE1" w14:textId="4436FB38" w:rsidR="009579C3" w:rsidRPr="00BC5153" w:rsidRDefault="009579C3" w:rsidP="009579C3">
      <w:pPr>
        <w:spacing w:before="200"/>
        <w:rPr>
          <w:lang w:val="fr-FR"/>
        </w:rPr>
        <w:sectPr w:rsidR="009579C3" w:rsidRPr="00BC5153" w:rsidSect="009D7A53">
          <w:footerReference w:type="even" r:id="rId30"/>
          <w:footerReference w:type="default" r:id="rId31"/>
          <w:pgSz w:w="11909" w:h="16834" w:code="9"/>
          <w:pgMar w:top="1152" w:right="1152" w:bottom="1152" w:left="1152" w:header="432" w:footer="576" w:gutter="0"/>
          <w:cols w:space="720"/>
          <w:docGrid w:linePitch="326"/>
        </w:sectPr>
      </w:pPr>
      <w:r w:rsidRPr="00BC5153">
        <w:rPr>
          <w:lang w:val="fr-FR"/>
        </w:rPr>
        <w:t xml:space="preserve">Chaque formation peut être personnalisée en fonction du public et des objectifs de formation. Une </w:t>
      </w:r>
      <w:r w:rsidR="00F6370E" w:rsidRPr="00BC5153">
        <w:rPr>
          <w:lang w:val="fr-FR"/>
        </w:rPr>
        <w:t>leçon anticipée</w:t>
      </w:r>
      <w:r w:rsidRPr="00BC5153">
        <w:rPr>
          <w:lang w:val="fr-FR"/>
        </w:rPr>
        <w:t xml:space="preserve"> comprend la </w:t>
      </w:r>
      <w:r w:rsidRPr="00BC5153">
        <w:rPr>
          <w:b/>
          <w:color w:val="4FA0BB" w:themeColor="accent3"/>
          <w:lang w:val="fr-FR"/>
        </w:rPr>
        <w:t xml:space="preserve">Leçon avancée </w:t>
      </w:r>
      <w:r w:rsidR="00F6370E" w:rsidRPr="00BC5153">
        <w:rPr>
          <w:b/>
          <w:color w:val="4FA0BB" w:themeColor="accent3"/>
          <w:lang w:val="fr-FR"/>
        </w:rPr>
        <w:t>13</w:t>
      </w:r>
      <w:r w:rsidR="004E790A">
        <w:rPr>
          <w:b/>
          <w:color w:val="4FA0BB" w:themeColor="accent3"/>
          <w:lang w:val="fr-FR"/>
        </w:rPr>
        <w:t> :</w:t>
      </w:r>
      <w:r w:rsidRPr="00BC5153">
        <w:rPr>
          <w:b/>
          <w:color w:val="4FA0BB" w:themeColor="accent3"/>
          <w:lang w:val="fr-FR"/>
        </w:rPr>
        <w:t xml:space="preserve"> Planifier pour faciliter et former les autres</w:t>
      </w:r>
      <w:r w:rsidRPr="00BC5153">
        <w:rPr>
          <w:lang w:val="fr-FR"/>
        </w:rPr>
        <w:t>. C'est une leçon importante si vous menez une formation de formateurs.</w:t>
      </w:r>
      <w:r w:rsidRPr="00BC5153">
        <w:rPr>
          <w:lang w:val="fr-FR"/>
        </w:rPr>
        <w:br w:type="page"/>
      </w:r>
    </w:p>
    <w:p w14:paraId="7B392CEE" w14:textId="0553EBEC" w:rsidR="009579C3" w:rsidRPr="00BC5153" w:rsidRDefault="009579C3" w:rsidP="009579C3">
      <w:pPr>
        <w:pStyle w:val="Heading1"/>
        <w:rPr>
          <w:lang w:val="fr-FR"/>
        </w:rPr>
      </w:pPr>
      <w:bookmarkStart w:id="27" w:name="_2s8eyo1"/>
      <w:bookmarkStart w:id="28" w:name="_17dp8vu" w:colFirst="0" w:colLast="0"/>
      <w:bookmarkStart w:id="29" w:name="_3rdcrjn" w:colFirst="0" w:colLast="0"/>
      <w:bookmarkStart w:id="30" w:name="_26in1rg" w:colFirst="0" w:colLast="0"/>
      <w:bookmarkStart w:id="31" w:name="_lnxbz9" w:colFirst="0" w:colLast="0"/>
      <w:bookmarkStart w:id="32" w:name="_Toc43594702"/>
      <w:bookmarkEnd w:id="25"/>
      <w:bookmarkEnd w:id="27"/>
      <w:bookmarkEnd w:id="28"/>
      <w:bookmarkEnd w:id="29"/>
      <w:bookmarkEnd w:id="30"/>
      <w:bookmarkEnd w:id="31"/>
      <w:r w:rsidRPr="00BC5153">
        <w:rPr>
          <w:lang w:val="fr-FR"/>
        </w:rPr>
        <w:lastRenderedPageBreak/>
        <w:t>Leçon 2</w:t>
      </w:r>
      <w:r w:rsidR="004E790A">
        <w:rPr>
          <w:lang w:val="fr-FR"/>
        </w:rPr>
        <w:t> :</w:t>
      </w:r>
      <w:r w:rsidRPr="00BC5153">
        <w:rPr>
          <w:lang w:val="fr-FR"/>
        </w:rPr>
        <w:t xml:space="preserve"> Changement de Comportement à travers une Communication Efficace</w:t>
      </w:r>
      <w:bookmarkEnd w:id="32"/>
    </w:p>
    <w:tbl>
      <w:tblPr>
        <w:tblStyle w:val="LessonTable"/>
        <w:tblpPr w:leftFromText="187" w:rightFromText="187" w:bottomFromText="288" w:vertAnchor="text" w:tblpY="1"/>
        <w:tblOverlap w:val="never"/>
        <w:tblW w:w="5000" w:type="pct"/>
        <w:shd w:val="clear" w:color="auto" w:fill="C8DEC3" w:themeFill="accent4"/>
        <w:tblLook w:val="0400" w:firstRow="0" w:lastRow="0" w:firstColumn="0" w:lastColumn="0" w:noHBand="0" w:noVBand="1"/>
        <w:tblCaption w:val="Lesson 2 Information - List"/>
        <w:tblDescription w:val="List of important information about Lesson 2 in a one-cell table with green background"/>
      </w:tblPr>
      <w:tblGrid>
        <w:gridCol w:w="9605"/>
      </w:tblGrid>
      <w:tr w:rsidR="009579C3" w:rsidRPr="00A62734" w14:paraId="0BA7CF14" w14:textId="77777777" w:rsidTr="00480704">
        <w:trPr>
          <w:trHeight w:val="5528"/>
        </w:trPr>
        <w:tc>
          <w:tcPr>
            <w:tcW w:w="9630" w:type="dxa"/>
          </w:tcPr>
          <w:p w14:paraId="5B7DB1C0" w14:textId="77777777" w:rsidR="009579C3" w:rsidRPr="00BC5153" w:rsidRDefault="009579C3" w:rsidP="00480704">
            <w:pPr>
              <w:pStyle w:val="ColorBoxH1"/>
              <w:rPr>
                <w:lang w:val="fr-FR"/>
              </w:rPr>
            </w:pPr>
            <w:r w:rsidRPr="00BC5153">
              <w:rPr>
                <w:lang w:val="fr-FR"/>
              </w:rPr>
              <w:t>Objectifs basés sur l’accomplissement</w:t>
            </w:r>
          </w:p>
          <w:p w14:paraId="0019065E" w14:textId="1570E4EE" w:rsidR="009579C3" w:rsidRPr="00BC5153" w:rsidRDefault="009579C3" w:rsidP="00480704">
            <w:pPr>
              <w:pStyle w:val="ColorBoxH2"/>
              <w:rPr>
                <w:b w:val="0"/>
                <w:lang w:val="fr-FR"/>
              </w:rPr>
            </w:pPr>
            <w:r w:rsidRPr="00BC5153">
              <w:rPr>
                <w:b w:val="0"/>
                <w:lang w:val="fr-FR"/>
              </w:rPr>
              <w:t>A la fin de cette leçon, les participants auront</w:t>
            </w:r>
            <w:r w:rsidR="004E790A">
              <w:rPr>
                <w:b w:val="0"/>
                <w:lang w:val="fr-FR"/>
              </w:rPr>
              <w:t> :</w:t>
            </w:r>
          </w:p>
          <w:p w14:paraId="5B16020A" w14:textId="77777777" w:rsidR="009579C3" w:rsidRPr="00BC5153" w:rsidRDefault="009579C3" w:rsidP="00480704">
            <w:pPr>
              <w:pStyle w:val="ColorBoxBullets"/>
              <w:rPr>
                <w:lang w:val="fr-FR"/>
              </w:rPr>
            </w:pPr>
            <w:r w:rsidRPr="00BC5153">
              <w:rPr>
                <w:lang w:val="fr-FR"/>
              </w:rPr>
              <w:t>Décrit pourquoi un agent de changement de comportement (ACC) a besoin de bonnes compétences en communication.</w:t>
            </w:r>
          </w:p>
          <w:p w14:paraId="765914D2" w14:textId="77777777" w:rsidR="009579C3" w:rsidRPr="00BC5153" w:rsidRDefault="009579C3" w:rsidP="00480704">
            <w:pPr>
              <w:pStyle w:val="ColorBoxBullets"/>
              <w:rPr>
                <w:lang w:val="fr-FR"/>
              </w:rPr>
            </w:pPr>
            <w:r w:rsidRPr="00BC5153">
              <w:rPr>
                <w:lang w:val="fr-FR"/>
              </w:rPr>
              <w:t>Défini « bonne communication »</w:t>
            </w:r>
          </w:p>
          <w:p w14:paraId="5280A5F0" w14:textId="77777777" w:rsidR="009579C3" w:rsidRPr="00BC5153" w:rsidRDefault="009579C3" w:rsidP="00480704">
            <w:pPr>
              <w:pStyle w:val="ColorBoxBullets"/>
              <w:rPr>
                <w:lang w:val="fr-FR"/>
              </w:rPr>
            </w:pPr>
            <w:r w:rsidRPr="00BC5153">
              <w:rPr>
                <w:lang w:val="fr-FR"/>
              </w:rPr>
              <w:t>Pratiqué trois types d’écoute, y compris la reformulation</w:t>
            </w:r>
          </w:p>
          <w:p w14:paraId="2C6AC686" w14:textId="77777777" w:rsidR="009579C3" w:rsidRPr="00BC5153" w:rsidRDefault="009579C3" w:rsidP="00480704">
            <w:pPr>
              <w:pStyle w:val="ColorBoxBullets"/>
              <w:rPr>
                <w:lang w:val="fr-FR"/>
              </w:rPr>
            </w:pPr>
            <w:r w:rsidRPr="00BC5153">
              <w:rPr>
                <w:lang w:val="fr-FR"/>
              </w:rPr>
              <w:t>Donné des exemples de questions ouvertes et de questions fermées</w:t>
            </w:r>
          </w:p>
          <w:p w14:paraId="174ED075" w14:textId="77777777" w:rsidR="009579C3" w:rsidRPr="00BC5153" w:rsidRDefault="009579C3" w:rsidP="00480704">
            <w:pPr>
              <w:pStyle w:val="ColorBoxH2"/>
              <w:rPr>
                <w:lang w:val="fr-FR"/>
              </w:rPr>
            </w:pPr>
            <w:r w:rsidRPr="00BC5153">
              <w:rPr>
                <w:lang w:val="fr-FR"/>
              </w:rPr>
              <w:t>Durée</w:t>
            </w:r>
          </w:p>
          <w:p w14:paraId="459FE0CF" w14:textId="77777777" w:rsidR="009579C3" w:rsidRPr="00BC5153" w:rsidRDefault="009579C3" w:rsidP="00480704">
            <w:pPr>
              <w:rPr>
                <w:rFonts w:asciiTheme="majorHAnsi" w:hAnsiTheme="majorHAnsi" w:cstheme="majorHAnsi"/>
                <w:lang w:val="fr-FR"/>
              </w:rPr>
            </w:pPr>
            <w:r w:rsidRPr="00BC5153">
              <w:rPr>
                <w:rFonts w:asciiTheme="majorHAnsi" w:hAnsiTheme="majorHAnsi"/>
                <w:lang w:val="fr-FR"/>
              </w:rPr>
              <w:t>2 heures, 50 minutes à 3 heures</w:t>
            </w:r>
          </w:p>
          <w:p w14:paraId="218049E8" w14:textId="77777777" w:rsidR="009579C3" w:rsidRPr="00BC5153" w:rsidRDefault="009579C3" w:rsidP="00480704">
            <w:pPr>
              <w:pStyle w:val="ColorBoxH2"/>
              <w:rPr>
                <w:lang w:val="fr-FR"/>
              </w:rPr>
            </w:pPr>
            <w:r w:rsidRPr="00BC5153">
              <w:rPr>
                <w:lang w:val="fr-FR"/>
              </w:rPr>
              <w:t xml:space="preserve">Matériel </w:t>
            </w:r>
          </w:p>
          <w:p w14:paraId="51A0018D" w14:textId="66316941" w:rsidR="009579C3" w:rsidRPr="00BC5153" w:rsidRDefault="009579C3" w:rsidP="00480704">
            <w:pPr>
              <w:pStyle w:val="ColorBoxBullets"/>
              <w:rPr>
                <w:lang w:val="fr-FR"/>
              </w:rPr>
            </w:pPr>
            <w:r w:rsidRPr="00BC5153">
              <w:rPr>
                <w:lang w:val="fr-FR"/>
              </w:rPr>
              <w:t xml:space="preserve">Papier flip chart et </w:t>
            </w:r>
            <w:r w:rsidR="00534630">
              <w:rPr>
                <w:lang w:val="fr-FR"/>
              </w:rPr>
              <w:t>marqueurs</w:t>
            </w:r>
            <w:r w:rsidRPr="00BC5153">
              <w:rPr>
                <w:lang w:val="fr-FR"/>
              </w:rPr>
              <w:t xml:space="preserve">, ruban </w:t>
            </w:r>
            <w:r w:rsidR="007C6EF9">
              <w:rPr>
                <w:lang w:val="fr-FR"/>
              </w:rPr>
              <w:t>de masquage</w:t>
            </w:r>
            <w:r w:rsidRPr="00BC5153">
              <w:rPr>
                <w:lang w:val="fr-FR"/>
              </w:rPr>
              <w:t>, papier vierge (format A4), cartes de notes ou petits morceaux de papier, notes autocollantes et crayons à gommes (1 pour chaque participant)</w:t>
            </w:r>
          </w:p>
          <w:p w14:paraId="026867E0" w14:textId="774D6A67" w:rsidR="009579C3" w:rsidRPr="00BC5153" w:rsidRDefault="009579C3" w:rsidP="00480704">
            <w:pPr>
              <w:pStyle w:val="ColorBoxBullets"/>
              <w:rPr>
                <w:lang w:val="fr-FR"/>
              </w:rPr>
            </w:pPr>
            <w:r w:rsidRPr="00BC5153">
              <w:rPr>
                <w:lang w:val="fr-FR"/>
              </w:rPr>
              <w:t>Flip charts pré-</w:t>
            </w:r>
            <w:r w:rsidR="00F6370E" w:rsidRPr="00BC5153">
              <w:rPr>
                <w:lang w:val="fr-FR"/>
              </w:rPr>
              <w:t>écrit</w:t>
            </w:r>
            <w:r w:rsidR="004E790A">
              <w:rPr>
                <w:lang w:val="fr-FR"/>
              </w:rPr>
              <w:t> :</w:t>
            </w:r>
            <w:r w:rsidRPr="00BC5153">
              <w:rPr>
                <w:lang w:val="fr-FR"/>
              </w:rPr>
              <w:t xml:space="preserve"> </w:t>
            </w:r>
          </w:p>
          <w:p w14:paraId="7A65B431" w14:textId="2604A768" w:rsidR="009579C3" w:rsidRPr="00BC5153" w:rsidRDefault="00E33432" w:rsidP="00480704">
            <w:pPr>
              <w:pStyle w:val="ColorBoxBullets2"/>
              <w:rPr>
                <w:lang w:val="fr-FR"/>
              </w:rPr>
            </w:pPr>
            <w:r>
              <w:rPr>
                <w:lang w:val="fr-FR"/>
              </w:rPr>
              <w:t>Nommer</w:t>
            </w:r>
            <w:r w:rsidR="009579C3" w:rsidRPr="00BC5153">
              <w:rPr>
                <w:lang w:val="fr-FR"/>
              </w:rPr>
              <w:t xml:space="preserve"> une technique de communication que vous croyez bien </w:t>
            </w:r>
            <w:r w:rsidR="009579C3" w:rsidRPr="00BC5153">
              <w:rPr>
                <w:i/>
                <w:lang w:val="fr-FR"/>
              </w:rPr>
              <w:t>maitriser</w:t>
            </w:r>
            <w:r w:rsidR="009579C3" w:rsidRPr="00BC5153">
              <w:rPr>
                <w:lang w:val="fr-FR"/>
              </w:rPr>
              <w:t xml:space="preserve"> (facultatif)</w:t>
            </w:r>
          </w:p>
          <w:p w14:paraId="2ABEC85F" w14:textId="3C4DFB80" w:rsidR="009579C3" w:rsidRPr="00BC5153" w:rsidRDefault="00E33432" w:rsidP="00480704">
            <w:pPr>
              <w:pStyle w:val="ColorBoxBullets2"/>
              <w:rPr>
                <w:lang w:val="fr-FR"/>
              </w:rPr>
            </w:pPr>
            <w:r>
              <w:rPr>
                <w:lang w:val="fr-FR"/>
              </w:rPr>
              <w:t>Nommer</w:t>
            </w:r>
            <w:r w:rsidR="009579C3" w:rsidRPr="00BC5153">
              <w:rPr>
                <w:lang w:val="fr-FR"/>
              </w:rPr>
              <w:t xml:space="preserve"> une technique de communication que vous pensez pouvoir </w:t>
            </w:r>
            <w:r w:rsidR="009579C3" w:rsidRPr="00BC5153">
              <w:rPr>
                <w:i/>
                <w:lang w:val="fr-FR"/>
              </w:rPr>
              <w:t>améliorer</w:t>
            </w:r>
            <w:r w:rsidR="009579C3" w:rsidRPr="00BC5153">
              <w:rPr>
                <w:lang w:val="fr-FR"/>
              </w:rPr>
              <w:t xml:space="preserve"> (facultatif)</w:t>
            </w:r>
          </w:p>
          <w:p w14:paraId="7419A5C5" w14:textId="77777777" w:rsidR="009579C3" w:rsidRPr="00BC5153" w:rsidRDefault="009579C3" w:rsidP="00480704">
            <w:pPr>
              <w:pStyle w:val="ColorBoxBullets2"/>
              <w:rPr>
                <w:lang w:val="fr-FR"/>
              </w:rPr>
            </w:pPr>
            <w:r w:rsidRPr="00BC5153">
              <w:rPr>
                <w:lang w:val="fr-FR"/>
              </w:rPr>
              <w:t>Un dessin de l’insecte d’écoute</w:t>
            </w:r>
          </w:p>
          <w:p w14:paraId="16F97ECA" w14:textId="1561F97F" w:rsidR="009579C3" w:rsidRPr="00BC5153" w:rsidRDefault="009579C3" w:rsidP="00480704">
            <w:pPr>
              <w:pStyle w:val="ColorBoxBullets"/>
              <w:rPr>
                <w:lang w:val="fr-FR"/>
              </w:rPr>
            </w:pPr>
            <w:r w:rsidRPr="00BC5153">
              <w:rPr>
                <w:lang w:val="fr-FR"/>
              </w:rPr>
              <w:t>Document 2-</w:t>
            </w:r>
            <w:r w:rsidR="00F6370E" w:rsidRPr="00BC5153">
              <w:rPr>
                <w:lang w:val="fr-FR"/>
              </w:rPr>
              <w:t>1</w:t>
            </w:r>
            <w:r w:rsidR="004E790A">
              <w:rPr>
                <w:lang w:val="fr-FR"/>
              </w:rPr>
              <w:t> :</w:t>
            </w:r>
            <w:r w:rsidRPr="00BC5153">
              <w:rPr>
                <w:lang w:val="fr-FR"/>
              </w:rPr>
              <w:t xml:space="preserve"> Bonne communication (une copie par participant)</w:t>
            </w:r>
          </w:p>
          <w:p w14:paraId="7C81C78C" w14:textId="11068A85" w:rsidR="009579C3" w:rsidRPr="00BC5153" w:rsidRDefault="009579C3" w:rsidP="00480704">
            <w:pPr>
              <w:pStyle w:val="ColorBoxBullets"/>
              <w:rPr>
                <w:lang w:val="fr-FR"/>
              </w:rPr>
            </w:pPr>
            <w:r w:rsidRPr="00BC5153">
              <w:rPr>
                <w:lang w:val="fr-FR"/>
              </w:rPr>
              <w:t>Document 2-</w:t>
            </w:r>
            <w:r w:rsidR="00F6370E" w:rsidRPr="00BC5153">
              <w:rPr>
                <w:lang w:val="fr-FR"/>
              </w:rPr>
              <w:t>2</w:t>
            </w:r>
            <w:r w:rsidR="004E790A">
              <w:rPr>
                <w:lang w:val="fr-FR"/>
              </w:rPr>
              <w:t> :</w:t>
            </w:r>
            <w:r w:rsidRPr="00BC5153">
              <w:rPr>
                <w:lang w:val="fr-FR"/>
              </w:rPr>
              <w:t xml:space="preserve"> Jeux de rôle d’écoute (6 copies)</w:t>
            </w:r>
          </w:p>
          <w:p w14:paraId="19D14098" w14:textId="78C473D3" w:rsidR="009579C3" w:rsidRPr="00BC5153" w:rsidRDefault="009579C3" w:rsidP="00480704">
            <w:pPr>
              <w:pStyle w:val="ColorBoxBullets"/>
              <w:rPr>
                <w:lang w:val="fr-FR"/>
              </w:rPr>
            </w:pPr>
            <w:r w:rsidRPr="00BC5153">
              <w:rPr>
                <w:lang w:val="fr-FR"/>
              </w:rPr>
              <w:t>Document 3-</w:t>
            </w:r>
            <w:r w:rsidR="00F6370E" w:rsidRPr="00BC5153">
              <w:rPr>
                <w:lang w:val="fr-FR"/>
              </w:rPr>
              <w:t>2</w:t>
            </w:r>
            <w:r w:rsidR="004E790A">
              <w:rPr>
                <w:lang w:val="fr-FR"/>
              </w:rPr>
              <w:t> :</w:t>
            </w:r>
            <w:r w:rsidRPr="00BC5153">
              <w:rPr>
                <w:lang w:val="fr-FR"/>
              </w:rPr>
              <w:t xml:space="preserve"> Dessiner un insecte pour pratiquer l'écoute (une grande copie ou un dessin pour montrer aux participants à la fin de l'exercice)</w:t>
            </w:r>
          </w:p>
        </w:tc>
      </w:tr>
    </w:tbl>
    <w:p w14:paraId="3FBFED29" w14:textId="049577FA" w:rsidR="009579C3" w:rsidRPr="00BC5153" w:rsidRDefault="009579C3" w:rsidP="009579C3">
      <w:pPr>
        <w:pStyle w:val="Heading2"/>
        <w:rPr>
          <w:lang w:val="fr-FR"/>
        </w:rPr>
      </w:pPr>
      <w:bookmarkStart w:id="33" w:name="_35nkun2"/>
      <w:bookmarkStart w:id="34" w:name="_Toc19111856"/>
      <w:bookmarkStart w:id="35" w:name="_Toc43594703"/>
      <w:bookmarkEnd w:id="33"/>
      <w:r w:rsidRPr="00BC5153">
        <w:rPr>
          <w:lang w:val="fr-FR"/>
        </w:rPr>
        <w:t>Pourquoi cette leçon</w:t>
      </w:r>
      <w:r w:rsidR="008978CC">
        <w:rPr>
          <w:lang w:val="fr-FR"/>
        </w:rPr>
        <w:t> ?</w:t>
      </w:r>
      <w:bookmarkEnd w:id="34"/>
      <w:bookmarkEnd w:id="35"/>
      <w:r w:rsidRPr="00BC5153">
        <w:rPr>
          <w:lang w:val="fr-FR"/>
        </w:rPr>
        <w:t xml:space="preserve"> </w:t>
      </w:r>
    </w:p>
    <w:p w14:paraId="40FA0EE4" w14:textId="77777777" w:rsidR="009579C3" w:rsidRPr="00BC5153" w:rsidRDefault="009579C3" w:rsidP="009579C3">
      <w:pPr>
        <w:rPr>
          <w:lang w:val="fr-FR"/>
        </w:rPr>
      </w:pPr>
      <w:r w:rsidRPr="00BC5153">
        <w:rPr>
          <w:lang w:val="fr-FR"/>
        </w:rPr>
        <w:t>Une communication efficace est l’une des compétences fondamentales dont les agents de changement de comportement (ACC) ont besoin, mais la majeure partie de leur formation se focalise sur le contenu technique. Cette leçon les aide à améliorer leurs compétences en communication afin qu'ils puissent être plus efficaces pour faciliter le changement de comportement.</w:t>
      </w:r>
    </w:p>
    <w:p w14:paraId="541A283A" w14:textId="77777777" w:rsidR="009579C3" w:rsidRPr="00BC5153" w:rsidRDefault="009579C3" w:rsidP="009579C3">
      <w:pPr>
        <w:pStyle w:val="Heading2"/>
        <w:rPr>
          <w:lang w:val="fr-FR"/>
        </w:rPr>
      </w:pPr>
      <w:bookmarkStart w:id="36" w:name="_1ksv4uv"/>
      <w:bookmarkStart w:id="37" w:name="_Toc19111857"/>
      <w:bookmarkStart w:id="38" w:name="_Toc43594704"/>
      <w:bookmarkEnd w:id="36"/>
      <w:r w:rsidRPr="00BC5153">
        <w:rPr>
          <w:lang w:val="fr-FR"/>
        </w:rPr>
        <w:t>Préparation Préalable</w:t>
      </w:r>
      <w:bookmarkEnd w:id="37"/>
      <w:bookmarkEnd w:id="38"/>
      <w:r w:rsidRPr="00BC5153">
        <w:rPr>
          <w:lang w:val="fr-FR"/>
        </w:rPr>
        <w:t xml:space="preserve"> </w:t>
      </w:r>
    </w:p>
    <w:p w14:paraId="0A862C63" w14:textId="418399BD" w:rsidR="009579C3" w:rsidRPr="00BC5153" w:rsidRDefault="009579C3" w:rsidP="009579C3">
      <w:pPr>
        <w:pStyle w:val="Parabeforebullet3ptbelow"/>
        <w:rPr>
          <w:lang w:val="fr-FR"/>
        </w:rPr>
      </w:pPr>
      <w:r w:rsidRPr="00BC5153">
        <w:rPr>
          <w:lang w:val="fr-FR"/>
        </w:rPr>
        <w:t xml:space="preserve">Si vous effectuez l’option A de l’activité </w:t>
      </w:r>
      <w:r w:rsidR="007C6EF9">
        <w:rPr>
          <w:lang w:val="fr-FR"/>
        </w:rPr>
        <w:t>de brise-glace</w:t>
      </w:r>
      <w:r w:rsidRPr="00BC5153">
        <w:rPr>
          <w:lang w:val="fr-FR"/>
        </w:rPr>
        <w:t xml:space="preserve">, préparez les flip chart comme </w:t>
      </w:r>
      <w:r w:rsidR="00F6370E" w:rsidRPr="00BC5153">
        <w:rPr>
          <w:lang w:val="fr-FR"/>
        </w:rPr>
        <w:t>suit</w:t>
      </w:r>
      <w:r w:rsidR="004E790A">
        <w:rPr>
          <w:lang w:val="fr-FR"/>
        </w:rPr>
        <w:t> :</w:t>
      </w:r>
      <w:r w:rsidRPr="00BC5153">
        <w:rPr>
          <w:lang w:val="fr-FR"/>
        </w:rPr>
        <w:t xml:space="preserve"> </w:t>
      </w:r>
    </w:p>
    <w:p w14:paraId="58619A58" w14:textId="663104E4" w:rsidR="009579C3" w:rsidRPr="00BC5153" w:rsidRDefault="00E33432" w:rsidP="009579C3">
      <w:pPr>
        <w:pStyle w:val="BulletsBlue"/>
        <w:rPr>
          <w:lang w:val="fr-FR"/>
        </w:rPr>
      </w:pPr>
      <w:r>
        <w:rPr>
          <w:lang w:val="fr-FR"/>
        </w:rPr>
        <w:t>Nommer</w:t>
      </w:r>
      <w:r w:rsidR="009579C3" w:rsidRPr="00BC5153">
        <w:rPr>
          <w:lang w:val="fr-FR"/>
        </w:rPr>
        <w:t xml:space="preserve"> une technique de communication que vous croyez bien </w:t>
      </w:r>
      <w:r w:rsidR="009579C3" w:rsidRPr="00BC5153">
        <w:rPr>
          <w:i/>
          <w:lang w:val="fr-FR"/>
        </w:rPr>
        <w:t>maitriser</w:t>
      </w:r>
      <w:r w:rsidR="009579C3" w:rsidRPr="00BC5153">
        <w:rPr>
          <w:lang w:val="fr-FR"/>
        </w:rPr>
        <w:t xml:space="preserve"> (Tâche 1)</w:t>
      </w:r>
    </w:p>
    <w:p w14:paraId="336B0DA4" w14:textId="5EFDE163" w:rsidR="009579C3" w:rsidRPr="00BC5153" w:rsidRDefault="00E33432" w:rsidP="009579C3">
      <w:pPr>
        <w:pStyle w:val="BulletsBlue"/>
        <w:rPr>
          <w:lang w:val="fr-FR"/>
        </w:rPr>
      </w:pPr>
      <w:r>
        <w:rPr>
          <w:lang w:val="fr-FR"/>
        </w:rPr>
        <w:t>Nommer</w:t>
      </w:r>
      <w:r w:rsidR="009579C3" w:rsidRPr="00BC5153">
        <w:rPr>
          <w:lang w:val="fr-FR"/>
        </w:rPr>
        <w:t xml:space="preserve"> une technique de communication que vous pensez pouvoir </w:t>
      </w:r>
      <w:r w:rsidR="009579C3" w:rsidRPr="00BC5153">
        <w:rPr>
          <w:i/>
          <w:lang w:val="fr-FR"/>
        </w:rPr>
        <w:t>améliorer</w:t>
      </w:r>
      <w:r w:rsidR="009579C3" w:rsidRPr="00BC5153">
        <w:rPr>
          <w:lang w:val="fr-FR"/>
        </w:rPr>
        <w:t xml:space="preserve"> (Tâche 1)</w:t>
      </w:r>
    </w:p>
    <w:p w14:paraId="2CF72718" w14:textId="77777777" w:rsidR="009579C3" w:rsidRPr="00BC5153" w:rsidRDefault="009579C3" w:rsidP="009579C3">
      <w:pPr>
        <w:pStyle w:val="BulletsBlue"/>
        <w:rPr>
          <w:lang w:val="fr-FR"/>
        </w:rPr>
      </w:pPr>
      <w:r w:rsidRPr="00BC5153">
        <w:rPr>
          <w:lang w:val="fr-FR"/>
        </w:rPr>
        <w:t>Un dessin d’insecte pour l’écoute (Tâche 5)</w:t>
      </w:r>
    </w:p>
    <w:p w14:paraId="20A38762" w14:textId="73AF9795" w:rsidR="009579C3" w:rsidRPr="00BC5153" w:rsidRDefault="009579C3" w:rsidP="009579C3">
      <w:pPr>
        <w:spacing w:before="120"/>
        <w:rPr>
          <w:highlight w:val="yellow"/>
          <w:lang w:val="fr-FR"/>
        </w:rPr>
      </w:pPr>
      <w:r w:rsidRPr="00BC5153">
        <w:rPr>
          <w:lang w:val="fr-FR"/>
        </w:rPr>
        <w:t xml:space="preserve">Si vous ne faites pas l'option A de l'activité </w:t>
      </w:r>
      <w:r w:rsidR="007C6EF9">
        <w:rPr>
          <w:lang w:val="fr-FR"/>
        </w:rPr>
        <w:t>de brise-glace</w:t>
      </w:r>
      <w:r w:rsidR="00E33432">
        <w:rPr>
          <w:lang w:val="fr-FR"/>
        </w:rPr>
        <w:t>, préparer</w:t>
      </w:r>
      <w:r w:rsidRPr="00BC5153">
        <w:rPr>
          <w:lang w:val="fr-FR"/>
        </w:rPr>
        <w:t xml:space="preserve"> uniquement le flip chart (à utiliser dans la Tâche 5).</w:t>
      </w:r>
    </w:p>
    <w:p w14:paraId="3C8D6EE7" w14:textId="77777777" w:rsidR="009579C3" w:rsidRPr="00BC5153" w:rsidRDefault="009579C3" w:rsidP="009579C3">
      <w:pPr>
        <w:rPr>
          <w:lang w:val="fr-FR"/>
        </w:rPr>
      </w:pPr>
      <w:r w:rsidRPr="00BC5153">
        <w:rPr>
          <w:lang w:val="fr-FR"/>
        </w:rPr>
        <w:t xml:space="preserve">Pour le dessin d’insecte pour l'écoute, si les participants reçoivent une copie de ce manuel du facilitateur dans le cadre de la formation, vous souhaiterez modifier le dessin d’insecte et les instructions afin qu'ils diffèrent de ce qui est dans ce guide, car ils auront déjà vu l'image. </w:t>
      </w:r>
    </w:p>
    <w:p w14:paraId="18E46585" w14:textId="53109240" w:rsidR="009579C3" w:rsidRPr="00BC5153" w:rsidRDefault="00E33432" w:rsidP="009579C3">
      <w:pPr>
        <w:rPr>
          <w:lang w:val="fr-FR"/>
        </w:rPr>
      </w:pPr>
      <w:r>
        <w:rPr>
          <w:lang w:val="fr-FR"/>
        </w:rPr>
        <w:t>Pour la Tâche 4, passer</w:t>
      </w:r>
      <w:r w:rsidR="009579C3" w:rsidRPr="00BC5153">
        <w:rPr>
          <w:lang w:val="fr-FR"/>
        </w:rPr>
        <w:t xml:space="preserve"> en revue les trois jeux de rôle dans le </w:t>
      </w:r>
      <w:r w:rsidR="009579C3" w:rsidRPr="00BC5153">
        <w:rPr>
          <w:rStyle w:val="Strong"/>
          <w:color w:val="C3510E" w:themeColor="accent6"/>
          <w:lang w:val="fr-FR"/>
        </w:rPr>
        <w:t>Document 2-</w:t>
      </w:r>
      <w:r w:rsidR="00F6370E" w:rsidRPr="00BC5153">
        <w:rPr>
          <w:rStyle w:val="Strong"/>
          <w:color w:val="C3510E" w:themeColor="accent6"/>
          <w:lang w:val="fr-FR"/>
        </w:rPr>
        <w:t>2</w:t>
      </w:r>
      <w:r w:rsidR="004E790A">
        <w:rPr>
          <w:rStyle w:val="Strong"/>
          <w:color w:val="C3510E" w:themeColor="accent6"/>
          <w:lang w:val="fr-FR"/>
        </w:rPr>
        <w:t> :</w:t>
      </w:r>
      <w:r w:rsidR="009579C3" w:rsidRPr="00BC5153">
        <w:rPr>
          <w:rStyle w:val="Strong"/>
          <w:color w:val="C3510E" w:themeColor="accent6"/>
          <w:lang w:val="fr-FR"/>
        </w:rPr>
        <w:t xml:space="preserve"> Jeux de rôle d’écoute</w:t>
      </w:r>
      <w:r>
        <w:rPr>
          <w:lang w:val="fr-FR"/>
        </w:rPr>
        <w:t>. Si c’est approprié, adapter</w:t>
      </w:r>
      <w:r w:rsidR="009579C3" w:rsidRPr="00BC5153">
        <w:rPr>
          <w:lang w:val="fr-FR"/>
        </w:rPr>
        <w:t xml:space="preserve"> les jeux de rôle aux thèmes ou questions relevant du secteur du progra</w:t>
      </w:r>
      <w:r>
        <w:rPr>
          <w:lang w:val="fr-FR"/>
        </w:rPr>
        <w:t>mme des participants. Choisir</w:t>
      </w:r>
      <w:r w:rsidR="009579C3" w:rsidRPr="00BC5153">
        <w:rPr>
          <w:lang w:val="fr-FR"/>
        </w:rPr>
        <w:t xml:space="preserve"> 2 participants et </w:t>
      </w:r>
      <w:r>
        <w:rPr>
          <w:lang w:val="fr-FR"/>
        </w:rPr>
        <w:t>leur donner</w:t>
      </w:r>
      <w:r w:rsidR="009579C3" w:rsidRPr="00BC5153">
        <w:rPr>
          <w:lang w:val="fr-FR"/>
        </w:rPr>
        <w:t xml:space="preserve"> des copies des jeux de rôle en avance pour qu’ils puissent </w:t>
      </w:r>
      <w:r w:rsidR="009579C3" w:rsidRPr="00BC5153">
        <w:rPr>
          <w:lang w:val="fr-FR"/>
        </w:rPr>
        <w:lastRenderedPageBreak/>
        <w:t>s’y entrai</w:t>
      </w:r>
      <w:r>
        <w:rPr>
          <w:lang w:val="fr-FR"/>
        </w:rPr>
        <w:t>ner. Travailler</w:t>
      </w:r>
      <w:r w:rsidR="009579C3" w:rsidRPr="00BC5153">
        <w:rPr>
          <w:lang w:val="fr-FR"/>
        </w:rPr>
        <w:t xml:space="preserve"> avec les participants afin qu'ils comprennent les avantages et les limites de chaque type d'écoute. Alternativement, vous voudrez peut-être faire le jeu de rôle directement avec un co-facilitateur, pour vous assurer que les trois types d'écoute sont correctement démontrés.</w:t>
      </w:r>
    </w:p>
    <w:p w14:paraId="0D174B61" w14:textId="0ECC7230" w:rsidR="009579C3" w:rsidRPr="00BC5153" w:rsidRDefault="00E33432" w:rsidP="009579C3">
      <w:pPr>
        <w:rPr>
          <w:lang w:val="fr-FR"/>
        </w:rPr>
      </w:pPr>
      <w:r>
        <w:rPr>
          <w:lang w:val="fr-FR"/>
        </w:rPr>
        <w:t>Pour la Tâche 5k, préparer</w:t>
      </w:r>
      <w:r w:rsidR="009579C3" w:rsidRPr="00BC5153">
        <w:rPr>
          <w:lang w:val="fr-FR"/>
        </w:rPr>
        <w:t xml:space="preserve"> une liste de sujets légèrement controversés sur lesquels chaque participant aura une opinion (par exemple, les hommes sont plus forts que les femmes, les femmes sont moins corrompues que les hommes, les interventions de changement de comportement sont plus importantes que les interventions de construction pour l'eau, l'assainissement et l'hygiène [WASH], etc.).</w:t>
      </w:r>
    </w:p>
    <w:p w14:paraId="51B37438" w14:textId="77777777" w:rsidR="009579C3" w:rsidRPr="00BC5153" w:rsidRDefault="009579C3" w:rsidP="009579C3">
      <w:pPr>
        <w:pStyle w:val="Heading2"/>
        <w:rPr>
          <w:lang w:val="fr-FR"/>
        </w:rPr>
      </w:pPr>
      <w:bookmarkStart w:id="39" w:name="_Toc19111858"/>
      <w:bookmarkStart w:id="40" w:name="_Toc43594705"/>
      <w:r w:rsidRPr="00BC5153">
        <w:rPr>
          <w:lang w:val="fr-FR"/>
        </w:rPr>
        <w:t>Tâches</w:t>
      </w:r>
      <w:bookmarkEnd w:id="39"/>
      <w:bookmarkEnd w:id="40"/>
    </w:p>
    <w:p w14:paraId="6C7E7A15" w14:textId="2BA9D1EC" w:rsidR="009579C3" w:rsidRPr="007F6148" w:rsidRDefault="009579C3" w:rsidP="00C31BAB">
      <w:pPr>
        <w:pStyle w:val="Listlevel1"/>
        <w:numPr>
          <w:ilvl w:val="0"/>
          <w:numId w:val="53"/>
        </w:numPr>
        <w:rPr>
          <w:lang w:val="fr-FR"/>
        </w:rPr>
      </w:pPr>
      <w:r w:rsidRPr="007F6148">
        <w:rPr>
          <w:lang w:val="fr-FR"/>
        </w:rPr>
        <w:t xml:space="preserve">Activité </w:t>
      </w:r>
      <w:r w:rsidR="007C6EF9">
        <w:rPr>
          <w:lang w:val="fr-FR"/>
        </w:rPr>
        <w:t>de brise-glace</w:t>
      </w:r>
      <w:r w:rsidR="004E790A">
        <w:rPr>
          <w:lang w:val="fr-FR"/>
        </w:rPr>
        <w:t> :</w:t>
      </w:r>
      <w:r w:rsidRPr="007F6148">
        <w:rPr>
          <w:lang w:val="fr-FR"/>
        </w:rPr>
        <w:t xml:space="preserve"> Option A (15 minutes)</w:t>
      </w:r>
    </w:p>
    <w:p w14:paraId="4B1E6D7E" w14:textId="3781CEF5" w:rsidR="009579C3" w:rsidRPr="00BC5153" w:rsidRDefault="00E33432" w:rsidP="009579C3">
      <w:pPr>
        <w:pStyle w:val="L2Parabeforebullet"/>
        <w:rPr>
          <w:rFonts w:ascii="Arial" w:eastAsia="Arial" w:hAnsi="Arial" w:cs="Arial"/>
          <w:color w:val="000000"/>
          <w:lang w:val="fr-FR"/>
        </w:rPr>
      </w:pPr>
      <w:r>
        <w:rPr>
          <w:lang w:val="fr-FR"/>
        </w:rPr>
        <w:t>Scinder</w:t>
      </w:r>
      <w:r w:rsidR="009579C3" w:rsidRPr="00BC5153">
        <w:rPr>
          <w:lang w:val="fr-FR"/>
        </w:rPr>
        <w:t xml:space="preserve"> les participants en pa</w:t>
      </w:r>
      <w:r>
        <w:rPr>
          <w:lang w:val="fr-FR"/>
        </w:rPr>
        <w:t>irs. Expliquer</w:t>
      </w:r>
      <w:r w:rsidR="009579C3" w:rsidRPr="00BC5153">
        <w:rPr>
          <w:lang w:val="fr-FR"/>
        </w:rPr>
        <w:t xml:space="preserve"> que les partenaires vont s'interviewer en utilisant les questions suivantes et écrire chaque réponse sur une note </w:t>
      </w:r>
      <w:r w:rsidR="00F6370E" w:rsidRPr="00BC5153">
        <w:rPr>
          <w:lang w:val="fr-FR"/>
        </w:rPr>
        <w:t>autocollante</w:t>
      </w:r>
      <w:r w:rsidR="004E790A">
        <w:rPr>
          <w:lang w:val="fr-FR"/>
        </w:rPr>
        <w:t> :</w:t>
      </w:r>
    </w:p>
    <w:p w14:paraId="695B49F8" w14:textId="77777777" w:rsidR="009579C3" w:rsidRPr="00BC5153" w:rsidRDefault="009579C3" w:rsidP="00585A3C">
      <w:pPr>
        <w:pStyle w:val="L2Bulletsblue"/>
      </w:pPr>
      <w:r w:rsidRPr="00BC5153">
        <w:t>Nommer une technique de communication que vous croyez bien maitriser.</w:t>
      </w:r>
    </w:p>
    <w:p w14:paraId="6E31AF12" w14:textId="77777777" w:rsidR="009579C3" w:rsidRPr="00BC5153" w:rsidRDefault="009579C3" w:rsidP="00585A3C">
      <w:pPr>
        <w:pStyle w:val="L2Bulletsblue"/>
      </w:pPr>
      <w:r w:rsidRPr="00BC5153">
        <w:t xml:space="preserve">Nommer une technique de communication que vous pensez pouvoir améliorer </w:t>
      </w:r>
    </w:p>
    <w:p w14:paraId="031628AC" w14:textId="1B2A6B30" w:rsidR="009579C3" w:rsidRPr="00BC5153" w:rsidRDefault="009579C3" w:rsidP="00585A3C">
      <w:pPr>
        <w:pStyle w:val="L2Bulletsblue"/>
        <w:numPr>
          <w:ilvl w:val="0"/>
          <w:numId w:val="0"/>
        </w:numPr>
        <w:ind w:left="900"/>
      </w:pPr>
      <w:r w:rsidRPr="00BC5153">
        <w:t xml:space="preserve">Pendant que les participants parlent, </w:t>
      </w:r>
      <w:bookmarkStart w:id="41" w:name="_Hlk12719947"/>
      <w:r w:rsidR="00E33432">
        <w:t>accrocher</w:t>
      </w:r>
      <w:r w:rsidR="00F6370E">
        <w:t xml:space="preserve"> les deux flip chart</w:t>
      </w:r>
      <w:r w:rsidRPr="00BC5153">
        <w:t xml:space="preserve"> avec ces questions au mur. </w:t>
      </w:r>
    </w:p>
    <w:bookmarkEnd w:id="41"/>
    <w:p w14:paraId="04230DF4" w14:textId="62FB723C" w:rsidR="009579C3" w:rsidRPr="00BC5153" w:rsidRDefault="009579C3" w:rsidP="009579C3">
      <w:pPr>
        <w:pStyle w:val="ListLevel2"/>
        <w:rPr>
          <w:lang w:val="fr-FR"/>
        </w:rPr>
      </w:pPr>
      <w:r w:rsidRPr="00BC5153">
        <w:rPr>
          <w:lang w:val="fr-FR"/>
        </w:rPr>
        <w:t>Accordez aux participants environ cinq minutes pou</w:t>
      </w:r>
      <w:r w:rsidR="00E33432">
        <w:rPr>
          <w:lang w:val="fr-FR"/>
        </w:rPr>
        <w:t>r parler ensemble, puis demander</w:t>
      </w:r>
      <w:r w:rsidRPr="00BC5153">
        <w:rPr>
          <w:lang w:val="fr-FR"/>
        </w:rPr>
        <w:t xml:space="preserve"> à chaque personne de joindre ses notes autocollantes aux flip charts appropriés.</w:t>
      </w:r>
    </w:p>
    <w:p w14:paraId="4FDAF759" w14:textId="5BE503CC" w:rsidR="009579C3" w:rsidRPr="00BC5153" w:rsidRDefault="009579C3" w:rsidP="009579C3">
      <w:pPr>
        <w:pStyle w:val="ListLevel2"/>
        <w:rPr>
          <w:lang w:val="fr-FR"/>
        </w:rPr>
      </w:pPr>
      <w:r w:rsidRPr="00BC5153">
        <w:rPr>
          <w:lang w:val="fr-FR"/>
        </w:rPr>
        <w:t>Lorsq</w:t>
      </w:r>
      <w:r w:rsidR="00E33432">
        <w:rPr>
          <w:lang w:val="fr-FR"/>
        </w:rPr>
        <w:t>ue tout le monde l'a fait, lire</w:t>
      </w:r>
      <w:r w:rsidRPr="00BC5153">
        <w:rPr>
          <w:lang w:val="fr-FR"/>
        </w:rPr>
        <w:t xml:space="preserve"> à haute voix les compéten</w:t>
      </w:r>
      <w:r w:rsidR="00E33432">
        <w:rPr>
          <w:lang w:val="fr-FR"/>
        </w:rPr>
        <w:t>ces en communication et demander</w:t>
      </w:r>
      <w:r w:rsidRPr="00BC5153">
        <w:rPr>
          <w:lang w:val="fr-FR"/>
        </w:rPr>
        <w:t xml:space="preserve"> aux gens quels sont leurs </w:t>
      </w:r>
      <w:r w:rsidR="00B7363B">
        <w:rPr>
          <w:lang w:val="fr-FR"/>
        </w:rPr>
        <w:t>forces</w:t>
      </w:r>
      <w:r w:rsidRPr="00BC5153">
        <w:rPr>
          <w:lang w:val="fr-FR"/>
        </w:rPr>
        <w:t xml:space="preserve"> ou où ils peuvent s'améliorer.</w:t>
      </w:r>
    </w:p>
    <w:p w14:paraId="1A1C1A9F" w14:textId="1F29B11F" w:rsidR="00B7363B" w:rsidRPr="00B7363B" w:rsidRDefault="00E33432" w:rsidP="00014029">
      <w:pPr>
        <w:pStyle w:val="L2Parabeforebullet"/>
        <w:numPr>
          <w:ilvl w:val="0"/>
          <w:numId w:val="0"/>
        </w:numPr>
        <w:ind w:left="900"/>
        <w:rPr>
          <w:lang w:val="fr-FR"/>
        </w:rPr>
      </w:pPr>
      <w:r w:rsidRPr="00B7363B">
        <w:rPr>
          <w:lang w:val="fr-FR"/>
        </w:rPr>
        <w:t>Noter</w:t>
      </w:r>
      <w:r w:rsidR="009579C3" w:rsidRPr="00B7363B">
        <w:rPr>
          <w:lang w:val="fr-FR"/>
        </w:rPr>
        <w:t xml:space="preserve"> que ces listes montrent que les participants connaissent déjà très bien </w:t>
      </w:r>
      <w:r w:rsidRPr="00B7363B">
        <w:rPr>
          <w:lang w:val="fr-FR"/>
        </w:rPr>
        <w:t xml:space="preserve">la </w:t>
      </w:r>
      <w:r w:rsidR="009D7A53" w:rsidRPr="009D7A53">
        <w:rPr>
          <w:lang w:val="fr-FR"/>
        </w:rPr>
        <w:t>«</w:t>
      </w:r>
      <w:r w:rsidR="009D7A53">
        <w:rPr>
          <w:lang w:val="fr-FR"/>
        </w:rPr>
        <w:t> </w:t>
      </w:r>
      <w:r w:rsidRPr="00B7363B">
        <w:rPr>
          <w:lang w:val="fr-FR"/>
        </w:rPr>
        <w:t>bonne communication</w:t>
      </w:r>
      <w:r w:rsidR="009D7A53">
        <w:rPr>
          <w:lang w:val="fr-FR"/>
        </w:rPr>
        <w:t> »</w:t>
      </w:r>
      <w:r w:rsidRPr="00B7363B">
        <w:rPr>
          <w:lang w:val="fr-FR"/>
        </w:rPr>
        <w:t>. Faire</w:t>
      </w:r>
      <w:r w:rsidR="009579C3" w:rsidRPr="00B7363B">
        <w:rPr>
          <w:lang w:val="fr-FR"/>
        </w:rPr>
        <w:t xml:space="preserve"> remarquer que les </w:t>
      </w:r>
      <w:r w:rsidR="00B7363B" w:rsidRPr="00B7363B">
        <w:rPr>
          <w:lang w:val="fr-FR"/>
        </w:rPr>
        <w:t>forces</w:t>
      </w:r>
      <w:r w:rsidR="009579C3" w:rsidRPr="00B7363B">
        <w:rPr>
          <w:lang w:val="fr-FR"/>
        </w:rPr>
        <w:t xml:space="preserve"> de certaines personnes sont ce que d'autres souhaiteraient améliorer.</w:t>
      </w:r>
      <w:r w:rsidR="00B7363B">
        <w:rPr>
          <w:lang w:val="fr-FR"/>
        </w:rPr>
        <w:t xml:space="preserve"> </w:t>
      </w:r>
      <w:r w:rsidRPr="00B7363B">
        <w:rPr>
          <w:lang w:val="fr-FR"/>
        </w:rPr>
        <w:t xml:space="preserve">Faciliter </w:t>
      </w:r>
      <w:r w:rsidR="009579C3" w:rsidRPr="00B7363B">
        <w:rPr>
          <w:lang w:val="fr-FR"/>
        </w:rPr>
        <w:t>une brève discussion en utilisant les questions suivantes</w:t>
      </w:r>
      <w:r w:rsidR="004E790A">
        <w:rPr>
          <w:lang w:val="fr-FR"/>
        </w:rPr>
        <w:t> :</w:t>
      </w:r>
      <w:r w:rsidR="009579C3" w:rsidRPr="00B7363B">
        <w:rPr>
          <w:lang w:val="fr-FR"/>
        </w:rPr>
        <w:t xml:space="preserve"> </w:t>
      </w:r>
    </w:p>
    <w:p w14:paraId="7D4AB221" w14:textId="341CF52A" w:rsidR="009579C3" w:rsidRPr="00BC5153" w:rsidRDefault="009579C3" w:rsidP="00585A3C">
      <w:pPr>
        <w:pStyle w:val="L2Bulletsblue"/>
      </w:pPr>
      <w:r w:rsidRPr="00BC5153">
        <w:t>A propos de la technique que vous maitrisez, est-ce une technique que vous avez toujours utilisée</w:t>
      </w:r>
      <w:r w:rsidR="008978CC">
        <w:t> ?</w:t>
      </w:r>
      <w:r w:rsidRPr="00BC5153">
        <w:t xml:space="preserve"> Si non, comment avez-vous acquis ou amélioré cette </w:t>
      </w:r>
      <w:r w:rsidR="007F6148" w:rsidRPr="00BC5153">
        <w:t>compétence</w:t>
      </w:r>
      <w:r w:rsidR="008978CC">
        <w:t> ?</w:t>
      </w:r>
      <w:r w:rsidR="007F6148" w:rsidRPr="00BC5153">
        <w:t xml:space="preserve"> </w:t>
      </w:r>
    </w:p>
    <w:p w14:paraId="35A098D2" w14:textId="5D0F768C" w:rsidR="009579C3" w:rsidRPr="00BC5153" w:rsidRDefault="009579C3" w:rsidP="00585A3C">
      <w:pPr>
        <w:pStyle w:val="L2Bulletsblue"/>
      </w:pPr>
      <w:r w:rsidRPr="00BC5153">
        <w:t>Laquelle de ces techniques pensez-vous pouvoir continuer à améliorer</w:t>
      </w:r>
      <w:r w:rsidR="008978CC">
        <w:t> ?</w:t>
      </w:r>
    </w:p>
    <w:p w14:paraId="6D137B71" w14:textId="4BFE1844" w:rsidR="009579C3" w:rsidRPr="00BC5153" w:rsidRDefault="00E33432" w:rsidP="009579C3">
      <w:pPr>
        <w:pStyle w:val="ListLevel2"/>
        <w:rPr>
          <w:lang w:val="fr-FR"/>
        </w:rPr>
      </w:pPr>
      <w:r>
        <w:rPr>
          <w:lang w:val="fr-FR"/>
        </w:rPr>
        <w:t>Noter</w:t>
      </w:r>
      <w:r w:rsidR="009579C3" w:rsidRPr="00BC5153">
        <w:rPr>
          <w:lang w:val="fr-FR"/>
        </w:rPr>
        <w:t xml:space="preserve"> que pendant cette leçon, les participants auront l’opportunité d’apprendre à partir des activités mais auss</w:t>
      </w:r>
      <w:r>
        <w:rPr>
          <w:lang w:val="fr-FR"/>
        </w:rPr>
        <w:t>i les uns des autres. Les encourager</w:t>
      </w:r>
      <w:r w:rsidR="009579C3" w:rsidRPr="00BC5153">
        <w:rPr>
          <w:lang w:val="fr-FR"/>
        </w:rPr>
        <w:t xml:space="preserve"> à utiliser leurs meilleures compétences en communication pendant la formation et à essayer d'en apprendre de nouvelles des autres participants.</w:t>
      </w:r>
    </w:p>
    <w:p w14:paraId="1F737F03" w14:textId="44764BAF" w:rsidR="009579C3" w:rsidRPr="00BC5153" w:rsidRDefault="009579C3" w:rsidP="009579C3">
      <w:pPr>
        <w:pStyle w:val="Listlevel1"/>
        <w:rPr>
          <w:lang w:val="fr-FR"/>
        </w:rPr>
      </w:pPr>
      <w:r w:rsidRPr="00BC5153">
        <w:rPr>
          <w:lang w:val="fr-FR"/>
        </w:rPr>
        <w:t xml:space="preserve">Activité </w:t>
      </w:r>
      <w:r w:rsidR="007C6EF9">
        <w:rPr>
          <w:lang w:val="fr-FR"/>
        </w:rPr>
        <w:t>de brise-glace</w:t>
      </w:r>
      <w:r w:rsidR="004E790A">
        <w:rPr>
          <w:lang w:val="fr-FR"/>
        </w:rPr>
        <w:t> :</w:t>
      </w:r>
      <w:r w:rsidRPr="00BC5153">
        <w:rPr>
          <w:lang w:val="fr-FR"/>
        </w:rPr>
        <w:t xml:space="preserve"> Option B (25 minutes)</w:t>
      </w:r>
    </w:p>
    <w:p w14:paraId="2CDC4B5E" w14:textId="6450FA75" w:rsidR="009579C3" w:rsidRPr="00BC5153" w:rsidRDefault="00E33432" w:rsidP="009579C3">
      <w:pPr>
        <w:pStyle w:val="ListLevel2"/>
        <w:rPr>
          <w:lang w:val="fr-FR"/>
        </w:rPr>
      </w:pPr>
      <w:r>
        <w:rPr>
          <w:lang w:val="fr-FR"/>
        </w:rPr>
        <w:t>Dire</w:t>
      </w:r>
      <w:r w:rsidR="009579C3" w:rsidRPr="00BC5153">
        <w:rPr>
          <w:lang w:val="fr-FR"/>
        </w:rPr>
        <w:t xml:space="preserve"> aux participants qu'ils joueront à un jeu appelé </w:t>
      </w:r>
      <w:r w:rsidR="009D7A53" w:rsidRPr="009D7A53">
        <w:rPr>
          <w:lang w:val="fr-FR"/>
        </w:rPr>
        <w:t>«</w:t>
      </w:r>
      <w:r w:rsidR="009D7A53">
        <w:rPr>
          <w:lang w:val="fr-FR"/>
        </w:rPr>
        <w:t> </w:t>
      </w:r>
      <w:r w:rsidR="009579C3" w:rsidRPr="00BC5153">
        <w:rPr>
          <w:lang w:val="fr-FR"/>
        </w:rPr>
        <w:t>téléphone</w:t>
      </w:r>
      <w:r w:rsidR="009D7A53">
        <w:rPr>
          <w:lang w:val="fr-FR"/>
        </w:rPr>
        <w:t> »</w:t>
      </w:r>
      <w:r w:rsidR="009579C3" w:rsidRPr="00BC5153">
        <w:rPr>
          <w:lang w:val="fr-FR"/>
        </w:rPr>
        <w:t xml:space="preserve"> de deux manières. La première fois, ils communiqueront en parlant. Ensuite, ils communiqueront en utilisant uniquement des expressions non verbales et des mouvements corporels.</w:t>
      </w:r>
    </w:p>
    <w:p w14:paraId="1A440E3F" w14:textId="5C423D65" w:rsidR="009579C3" w:rsidRPr="00BC5153" w:rsidRDefault="00E33432" w:rsidP="009579C3">
      <w:pPr>
        <w:pStyle w:val="ListLevel2"/>
        <w:rPr>
          <w:lang w:val="fr-FR"/>
        </w:rPr>
      </w:pPr>
      <w:r>
        <w:rPr>
          <w:lang w:val="fr-FR"/>
        </w:rPr>
        <w:t>Demander</w:t>
      </w:r>
      <w:r w:rsidR="009579C3" w:rsidRPr="00BC5153">
        <w:rPr>
          <w:lang w:val="fr-FR"/>
        </w:rPr>
        <w:t xml:space="preserve"> aux participants de s'aligner les </w:t>
      </w:r>
      <w:r>
        <w:rPr>
          <w:lang w:val="fr-FR"/>
        </w:rPr>
        <w:t>uns à côté des autres. Chuchoter</w:t>
      </w:r>
      <w:r w:rsidR="009579C3" w:rsidRPr="00BC5153">
        <w:rPr>
          <w:lang w:val="fr-FR"/>
        </w:rPr>
        <w:t xml:space="preserve"> une phrase au premier participant de la rangée. La phrase peut concerner n'importe quoi de stupide ou de grave, mais tout le monde doit pouvoir la comprendre (par exemple, </w:t>
      </w:r>
      <w:r w:rsidR="009D7A53" w:rsidRPr="009D7A53">
        <w:rPr>
          <w:lang w:val="fr-FR"/>
        </w:rPr>
        <w:t>«</w:t>
      </w:r>
      <w:r w:rsidR="009D7A53">
        <w:rPr>
          <w:lang w:val="fr-FR"/>
        </w:rPr>
        <w:t> </w:t>
      </w:r>
      <w:r w:rsidR="009579C3" w:rsidRPr="00BC5153">
        <w:rPr>
          <w:lang w:val="fr-FR"/>
        </w:rPr>
        <w:t>Benson a acheté quatre chevreaux sur le marché animé</w:t>
      </w:r>
      <w:r w:rsidR="009D7A53">
        <w:rPr>
          <w:lang w:val="fr-FR"/>
        </w:rPr>
        <w:t> »</w:t>
      </w:r>
      <w:r w:rsidR="009579C3" w:rsidRPr="00BC5153">
        <w:rPr>
          <w:lang w:val="fr-FR"/>
        </w:rPr>
        <w:t>). Vous pouvez également l'écrire sur un morceau de papier et le remettre au premier participant. Le premier participant chuchotera ensuite la phrase au participant à côté d'eux, et ainsi de suite, jusqu'à ce que la phrase atteigne le dernier participant. Dites aux participants qu'ils ne peuvent dire la phrase qu'une seule fois à la prochaine personne en ligne. Le dernier participant prononcera alors la phrase à haute voix et verra si elle correspond à l'original.</w:t>
      </w:r>
    </w:p>
    <w:p w14:paraId="3FE34A19" w14:textId="031E5418" w:rsidR="009579C3" w:rsidRPr="00BC5153" w:rsidRDefault="009579C3" w:rsidP="009579C3">
      <w:pPr>
        <w:pStyle w:val="ListLevel2"/>
        <w:rPr>
          <w:lang w:val="fr-FR"/>
        </w:rPr>
      </w:pPr>
      <w:r w:rsidRPr="00BC5153">
        <w:rPr>
          <w:lang w:val="fr-FR"/>
        </w:rPr>
        <w:t xml:space="preserve">Ce jeu peut être joué en quelques </w:t>
      </w:r>
      <w:r w:rsidR="007F6148" w:rsidRPr="00BC5153">
        <w:rPr>
          <w:lang w:val="fr-FR"/>
        </w:rPr>
        <w:t>tours ;</w:t>
      </w:r>
      <w:r w:rsidRPr="00BC5153">
        <w:rPr>
          <w:lang w:val="fr-FR"/>
        </w:rPr>
        <w:t xml:space="preserve"> si le temps le permet, un nouveau participant peut choisir la phrase et changer de place entre les tours.</w:t>
      </w:r>
    </w:p>
    <w:p w14:paraId="0D9E784D" w14:textId="71FB09AB" w:rsidR="009579C3" w:rsidRPr="00BC5153" w:rsidRDefault="00FB11F8" w:rsidP="009579C3">
      <w:pPr>
        <w:pStyle w:val="ListLevel2"/>
        <w:rPr>
          <w:lang w:val="fr-FR"/>
        </w:rPr>
      </w:pPr>
      <w:r>
        <w:rPr>
          <w:lang w:val="fr-FR"/>
        </w:rPr>
        <w:t>Ensuite, dire</w:t>
      </w:r>
      <w:r w:rsidR="009579C3" w:rsidRPr="00BC5153">
        <w:rPr>
          <w:lang w:val="fr-FR"/>
        </w:rPr>
        <w:t xml:space="preserve"> aux participants qu'ils joueront à un jeu similaire mais au lieu de passer une phrase verbale sur la ligne, ils passeront des expressions non verbales et des mouvements du corps.</w:t>
      </w:r>
    </w:p>
    <w:p w14:paraId="1379E5F0" w14:textId="56BAE282" w:rsidR="009579C3" w:rsidRPr="00BC5153" w:rsidRDefault="00FB11F8" w:rsidP="009579C3">
      <w:pPr>
        <w:pStyle w:val="ListLevel2"/>
        <w:rPr>
          <w:lang w:val="fr-FR"/>
        </w:rPr>
      </w:pPr>
      <w:r>
        <w:rPr>
          <w:lang w:val="fr-FR"/>
        </w:rPr>
        <w:lastRenderedPageBreak/>
        <w:t>Demander</w:t>
      </w:r>
      <w:r w:rsidR="009579C3" w:rsidRPr="00BC5153">
        <w:rPr>
          <w:lang w:val="fr-FR"/>
        </w:rPr>
        <w:t xml:space="preserve"> aux participants de s'aligner afin qu'ils se tiennent tous dans le même sens. Tapoter sur l'épaule du participant à l'arrière de la ligne. Lorsque</w:t>
      </w:r>
      <w:r>
        <w:rPr>
          <w:lang w:val="fr-FR"/>
        </w:rPr>
        <w:t xml:space="preserve"> celui-ci se retourne, effectuer</w:t>
      </w:r>
      <w:r w:rsidR="009579C3" w:rsidRPr="00BC5153">
        <w:rPr>
          <w:lang w:val="fr-FR"/>
        </w:rPr>
        <w:t xml:space="preserve"> un mouvement (comme agiter vos bras au-dessus de votre tête) ou un simple mouvement de danse sans son (comme les bras vers la gauche, puis vers la droite), accompagné d'une expression faciale (grand sourire, froncement de sourcils, rire silencieux). Ce dernier se tournera ensuite et tapotera la personne devant lui sur l'épaule et fera de son mieux pour imiter le même mouvement et la m</w:t>
      </w:r>
      <w:r>
        <w:rPr>
          <w:lang w:val="fr-FR"/>
        </w:rPr>
        <w:t>ême expression faciale. Rappeler</w:t>
      </w:r>
      <w:r w:rsidR="009579C3" w:rsidRPr="00BC5153">
        <w:rPr>
          <w:lang w:val="fr-FR"/>
        </w:rPr>
        <w:t xml:space="preserve"> aux participants de ne pas se retourner tant qu'ils ne sont p</w:t>
      </w:r>
      <w:r>
        <w:rPr>
          <w:lang w:val="fr-FR"/>
        </w:rPr>
        <w:t>as tapés sur l'épaule. Continuer</w:t>
      </w:r>
      <w:r w:rsidR="009579C3" w:rsidRPr="00BC5153">
        <w:rPr>
          <w:lang w:val="fr-FR"/>
        </w:rPr>
        <w:t xml:space="preserve"> jusqu'à ce que le dernier participant de la ligne </w:t>
      </w:r>
      <w:r w:rsidR="00FA2B0C">
        <w:rPr>
          <w:lang w:val="fr-FR"/>
        </w:rPr>
        <w:t xml:space="preserve">voit le mouvement, puis </w:t>
      </w:r>
      <w:r w:rsidR="00FA2B0C" w:rsidRPr="00BC5153">
        <w:rPr>
          <w:lang w:val="fr-FR"/>
        </w:rPr>
        <w:t xml:space="preserve">leur </w:t>
      </w:r>
      <w:r w:rsidR="00FA2B0C">
        <w:rPr>
          <w:lang w:val="fr-FR"/>
        </w:rPr>
        <w:t xml:space="preserve">demander </w:t>
      </w:r>
      <w:r w:rsidR="009579C3" w:rsidRPr="00BC5153">
        <w:rPr>
          <w:lang w:val="fr-FR"/>
        </w:rPr>
        <w:t>de montrer ce qu'ils ont vu au groupe.</w:t>
      </w:r>
    </w:p>
    <w:p w14:paraId="4676D1FF" w14:textId="77777777" w:rsidR="009579C3" w:rsidRPr="00BC5153" w:rsidRDefault="009579C3" w:rsidP="009579C3">
      <w:pPr>
        <w:spacing w:after="240"/>
        <w:jc w:val="center"/>
        <w:rPr>
          <w:lang w:val="fr-FR"/>
        </w:rPr>
      </w:pPr>
      <w:r w:rsidRPr="00BC5153">
        <w:rPr>
          <w:noProof/>
        </w:rPr>
        <w:drawing>
          <wp:inline distT="0" distB="0" distL="0" distR="0" wp14:anchorId="454DBB2F" wp14:editId="5212C141">
            <wp:extent cx="3894667" cy="2519130"/>
            <wp:effectExtent l="0" t="0" r="0" b="0"/>
            <wp:docPr id="437" name="image47.png" descr="Illustration of people standing in a line behind each other. The first thre people are facing one way while the two last people in the line are facing each other. One of them is waving with both hands and smiling at the person facing him. "/>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2" cstate="print">
                      <a:extLst>
                        <a:ext uri="{28A0092B-C50C-407E-A947-70E740481C1C}">
                          <a14:useLocalDpi xmlns:a14="http://schemas.microsoft.com/office/drawing/2010/main" val="0"/>
                        </a:ext>
                      </a:extLst>
                    </a:blip>
                    <a:stretch>
                      <a:fillRect/>
                    </a:stretch>
                  </pic:blipFill>
                  <pic:spPr>
                    <a:xfrm>
                      <a:off x="0" y="0"/>
                      <a:ext cx="3894667" cy="2519130"/>
                    </a:xfrm>
                    <a:prstGeom prst="rect">
                      <a:avLst/>
                    </a:prstGeom>
                    <a:ln/>
                  </pic:spPr>
                </pic:pic>
              </a:graphicData>
            </a:graphic>
          </wp:inline>
        </w:drawing>
      </w:r>
    </w:p>
    <w:p w14:paraId="57630B1D" w14:textId="687EC770" w:rsidR="009579C3" w:rsidRPr="00BC5153" w:rsidRDefault="00FB11F8" w:rsidP="009579C3">
      <w:pPr>
        <w:pStyle w:val="ListLevel2"/>
        <w:rPr>
          <w:lang w:val="fr-FR"/>
        </w:rPr>
      </w:pPr>
      <w:r>
        <w:rPr>
          <w:lang w:val="fr-FR"/>
        </w:rPr>
        <w:t>Jouer</w:t>
      </w:r>
      <w:r w:rsidR="009579C3" w:rsidRPr="00BC5153">
        <w:rPr>
          <w:lang w:val="fr-FR"/>
        </w:rPr>
        <w:t xml:space="preserve"> la version silencieuse pendant quelques </w:t>
      </w:r>
      <w:r w:rsidR="007F6148" w:rsidRPr="00BC5153">
        <w:rPr>
          <w:lang w:val="fr-FR"/>
        </w:rPr>
        <w:t>tours ;</w:t>
      </w:r>
      <w:r w:rsidR="009579C3" w:rsidRPr="00BC5153">
        <w:rPr>
          <w:lang w:val="fr-FR"/>
        </w:rPr>
        <w:t xml:space="preserve"> si le temps le p</w:t>
      </w:r>
      <w:r>
        <w:rPr>
          <w:lang w:val="fr-FR"/>
        </w:rPr>
        <w:t>ermet, laisser</w:t>
      </w:r>
      <w:r w:rsidR="009579C3" w:rsidRPr="00BC5153">
        <w:rPr>
          <w:lang w:val="fr-FR"/>
        </w:rPr>
        <w:t xml:space="preserve"> un nouveau participant choisir le mouvement et changer de place entre les tours.</w:t>
      </w:r>
    </w:p>
    <w:p w14:paraId="0DAE2B75" w14:textId="7BB33FB1" w:rsidR="009579C3" w:rsidRPr="00BC5153" w:rsidRDefault="009579C3" w:rsidP="009579C3">
      <w:pPr>
        <w:pStyle w:val="L2Parabeforebullet"/>
        <w:rPr>
          <w:lang w:val="fr-FR"/>
        </w:rPr>
      </w:pPr>
      <w:r w:rsidRPr="00BC5153">
        <w:rPr>
          <w:lang w:val="fr-FR"/>
        </w:rPr>
        <w:t>Apr</w:t>
      </w:r>
      <w:r w:rsidR="00FB11F8">
        <w:rPr>
          <w:lang w:val="fr-FR"/>
        </w:rPr>
        <w:t>ès environ 15 minutes, faciliter</w:t>
      </w:r>
      <w:r w:rsidRPr="00BC5153">
        <w:rPr>
          <w:lang w:val="fr-FR"/>
        </w:rPr>
        <w:t xml:space="preserve"> une brève discussion en utilisant les questions suivantes.</w:t>
      </w:r>
    </w:p>
    <w:p w14:paraId="6DC5EBC3" w14:textId="0580DCC9" w:rsidR="009579C3" w:rsidRPr="00BC5153" w:rsidRDefault="009579C3" w:rsidP="00585A3C">
      <w:pPr>
        <w:pStyle w:val="L2Bulletsblue"/>
      </w:pPr>
      <w:r w:rsidRPr="00BC5153">
        <w:t xml:space="preserve">Qu'avez-vous appris sur la communication en jouant à ce </w:t>
      </w:r>
      <w:r w:rsidR="007F6148" w:rsidRPr="00BC5153">
        <w:t>jeu</w:t>
      </w:r>
      <w:r w:rsidR="008978CC">
        <w:t> ?</w:t>
      </w:r>
    </w:p>
    <w:p w14:paraId="5CF283E3" w14:textId="6AB57F5D" w:rsidR="009579C3" w:rsidRPr="00BC5153" w:rsidRDefault="009579C3" w:rsidP="00585A3C">
      <w:pPr>
        <w:pStyle w:val="L2Bulletsblue"/>
      </w:pPr>
      <w:r w:rsidRPr="00BC5153">
        <w:t xml:space="preserve">En quoi le deuxième exercice était-il différent du </w:t>
      </w:r>
      <w:r w:rsidR="007F6148" w:rsidRPr="00BC5153">
        <w:t>premier</w:t>
      </w:r>
      <w:r w:rsidR="008978CC">
        <w:t> ?</w:t>
      </w:r>
    </w:p>
    <w:p w14:paraId="5EBA729B" w14:textId="4EC5CF7B" w:rsidR="009579C3" w:rsidRPr="00BC5153" w:rsidRDefault="009579C3" w:rsidP="00585A3C">
      <w:pPr>
        <w:pStyle w:val="L2Bulletsblue"/>
      </w:pPr>
      <w:r w:rsidRPr="00BC5153">
        <w:t xml:space="preserve">Comment vous êtes-vous assuré que votre message était </w:t>
      </w:r>
      <w:r w:rsidR="007F6148" w:rsidRPr="00BC5153">
        <w:t>compris</w:t>
      </w:r>
      <w:r w:rsidR="008978CC">
        <w:t> ?</w:t>
      </w:r>
      <w:r w:rsidR="007F6148" w:rsidRPr="00BC5153">
        <w:t xml:space="preserve"> </w:t>
      </w:r>
      <w:r w:rsidRPr="00BC5153">
        <w:t xml:space="preserve">Comment cela a-t-il changé du premier exercice au </w:t>
      </w:r>
      <w:r w:rsidR="007F6148" w:rsidRPr="00BC5153">
        <w:t>deuxième</w:t>
      </w:r>
      <w:r w:rsidR="008978CC">
        <w:t> ?</w:t>
      </w:r>
    </w:p>
    <w:p w14:paraId="31CB87AA" w14:textId="70EB7758" w:rsidR="009579C3" w:rsidRPr="00BC5153" w:rsidRDefault="009579C3" w:rsidP="00585A3C">
      <w:pPr>
        <w:pStyle w:val="L2Bulletsblue"/>
      </w:pPr>
      <w:r w:rsidRPr="00BC5153">
        <w:t xml:space="preserve">Comment cette leçon pourrait-elle s'appliquer à votre travail en tant </w:t>
      </w:r>
      <w:r w:rsidR="007F6148" w:rsidRPr="00BC5153">
        <w:t>qu’ACC</w:t>
      </w:r>
      <w:r w:rsidR="008978CC">
        <w:t> ?</w:t>
      </w:r>
      <w:r w:rsidRPr="00BC5153">
        <w:t xml:space="preserve">  </w:t>
      </w:r>
    </w:p>
    <w:p w14:paraId="6820590D" w14:textId="1FD40456" w:rsidR="009579C3" w:rsidRPr="00BC5153" w:rsidRDefault="009579C3" w:rsidP="00585A3C">
      <w:pPr>
        <w:pStyle w:val="L2Bulletsblue"/>
      </w:pPr>
      <w:r w:rsidRPr="00BC5153">
        <w:t xml:space="preserve">Pourquoi l'expression verbale et non verbale est-elle importante pour un </w:t>
      </w:r>
      <w:r w:rsidR="007F6148" w:rsidRPr="00BC5153">
        <w:t>ACC</w:t>
      </w:r>
      <w:r w:rsidR="008978CC">
        <w:t> ?</w:t>
      </w:r>
      <w:r w:rsidR="007F6148" w:rsidRPr="00BC5153">
        <w:t xml:space="preserve"> </w:t>
      </w:r>
    </w:p>
    <w:p w14:paraId="3C052ED3" w14:textId="77777777" w:rsidR="009579C3" w:rsidRPr="00BC5153" w:rsidRDefault="009579C3" w:rsidP="009579C3">
      <w:pPr>
        <w:pStyle w:val="Listlevel1"/>
        <w:rPr>
          <w:lang w:val="fr-FR"/>
        </w:rPr>
      </w:pPr>
      <w:r w:rsidRPr="00BC5153">
        <w:rPr>
          <w:lang w:val="fr-FR"/>
        </w:rPr>
        <w:t>Une bonne communication (15 minutes)</w:t>
      </w:r>
    </w:p>
    <w:p w14:paraId="2DE22C18" w14:textId="431CC43F" w:rsidR="009579C3" w:rsidRPr="00BC5153" w:rsidRDefault="009579C3" w:rsidP="009579C3">
      <w:pPr>
        <w:pStyle w:val="ListLevel2"/>
        <w:rPr>
          <w:lang w:val="fr-FR"/>
        </w:rPr>
      </w:pPr>
      <w:r w:rsidRPr="00BC5153">
        <w:rPr>
          <w:lang w:val="fr-FR"/>
        </w:rPr>
        <w:t xml:space="preserve">Si vous avez commencé avec l'Option A de l'activité </w:t>
      </w:r>
      <w:r w:rsidR="007C6EF9">
        <w:rPr>
          <w:lang w:val="fr-FR"/>
        </w:rPr>
        <w:t>de brise-glace</w:t>
      </w:r>
      <w:r w:rsidR="00FB11F8">
        <w:rPr>
          <w:lang w:val="fr-FR"/>
        </w:rPr>
        <w:t>, demander</w:t>
      </w:r>
      <w:r w:rsidRPr="00BC5153">
        <w:rPr>
          <w:lang w:val="fr-FR"/>
        </w:rPr>
        <w:t xml:space="preserve"> aux participants d'imaginer que la liste de cette activité est une description d'une bonne communication. </w:t>
      </w:r>
      <w:r w:rsidR="00FB11F8">
        <w:rPr>
          <w:lang w:val="fr-FR"/>
        </w:rPr>
        <w:t>Leur demander</w:t>
      </w:r>
      <w:r w:rsidRPr="00BC5153">
        <w:rPr>
          <w:lang w:val="fr-FR"/>
        </w:rPr>
        <w:t xml:space="preserve"> s’il y manque quelque chose. </w:t>
      </w:r>
      <w:r w:rsidR="00FB11F8">
        <w:rPr>
          <w:lang w:val="fr-FR"/>
        </w:rPr>
        <w:t>Leur demander également</w:t>
      </w:r>
      <w:r w:rsidRPr="00BC5153">
        <w:rPr>
          <w:lang w:val="fr-FR"/>
        </w:rPr>
        <w:t xml:space="preserve"> de réfléchir sur le type de techniques de communication dont un ACC a </w:t>
      </w:r>
      <w:r w:rsidR="007F6148" w:rsidRPr="00BC5153">
        <w:rPr>
          <w:lang w:val="fr-FR"/>
        </w:rPr>
        <w:t>besoin ; Quoi</w:t>
      </w:r>
      <w:r w:rsidRPr="00BC5153">
        <w:rPr>
          <w:lang w:val="fr-FR"/>
        </w:rPr>
        <w:t xml:space="preserve"> d'autre peut être ajouté à la </w:t>
      </w:r>
      <w:r w:rsidR="007F6148" w:rsidRPr="00BC5153">
        <w:rPr>
          <w:lang w:val="fr-FR"/>
        </w:rPr>
        <w:t>liste</w:t>
      </w:r>
      <w:r w:rsidR="008978CC">
        <w:rPr>
          <w:lang w:val="fr-FR"/>
        </w:rPr>
        <w:t> ?</w:t>
      </w:r>
      <w:r w:rsidR="007F6148" w:rsidRPr="00BC5153">
        <w:rPr>
          <w:lang w:val="fr-FR"/>
        </w:rPr>
        <w:t xml:space="preserve"> </w:t>
      </w:r>
      <w:r w:rsidRPr="00BC5153">
        <w:rPr>
          <w:lang w:val="fr-FR"/>
        </w:rPr>
        <w:t xml:space="preserve">Si vous avez commencé avec l'Option B de l'activité </w:t>
      </w:r>
      <w:r w:rsidR="007C6EF9">
        <w:rPr>
          <w:lang w:val="fr-FR"/>
        </w:rPr>
        <w:t>de brise-glace</w:t>
      </w:r>
      <w:r w:rsidR="00FB11F8">
        <w:rPr>
          <w:lang w:val="fr-FR"/>
        </w:rPr>
        <w:t>, demander</w:t>
      </w:r>
      <w:r w:rsidRPr="00BC5153">
        <w:rPr>
          <w:lang w:val="fr-FR"/>
        </w:rPr>
        <w:t xml:space="preserve"> aux participants de réfléchir aux types de compétences en communicat</w:t>
      </w:r>
      <w:r w:rsidR="00FB11F8">
        <w:rPr>
          <w:lang w:val="fr-FR"/>
        </w:rPr>
        <w:t>ion dont un ACC a besoin. Prendre</w:t>
      </w:r>
      <w:r w:rsidRPr="00BC5153">
        <w:rPr>
          <w:lang w:val="fr-FR"/>
        </w:rPr>
        <w:t xml:space="preserve"> des notes sur un flip chart pendant qu’ils font appel aux réponses. </w:t>
      </w:r>
    </w:p>
    <w:p w14:paraId="58C26D95" w14:textId="642F8632" w:rsidR="009579C3" w:rsidRPr="00BC5153" w:rsidRDefault="009579C3" w:rsidP="009579C3">
      <w:pPr>
        <w:pStyle w:val="ListLevel2"/>
        <w:rPr>
          <w:lang w:val="fr-FR"/>
        </w:rPr>
      </w:pPr>
      <w:r w:rsidRPr="00BC5153">
        <w:rPr>
          <w:noProof/>
        </w:rPr>
        <w:drawing>
          <wp:anchor distT="0" distB="0" distL="182880" distR="114300" simplePos="0" relativeHeight="251622400" behindDoc="0" locked="0" layoutInCell="1" hidden="0" allowOverlap="1" wp14:anchorId="348CC9E2" wp14:editId="1829B2D4">
            <wp:simplePos x="0" y="0"/>
            <wp:positionH relativeFrom="margin">
              <wp:posOffset>3884295</wp:posOffset>
            </wp:positionH>
            <wp:positionV relativeFrom="paragraph">
              <wp:posOffset>72390</wp:posOffset>
            </wp:positionV>
            <wp:extent cx="2206625" cy="1242060"/>
            <wp:effectExtent l="0" t="0" r="3175" b="0"/>
            <wp:wrapSquare wrapText="bothSides" distT="0" distB="0" distL="114300" distR="114300"/>
            <wp:docPr id="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3" cstate="print">
                      <a:extLst>
                        <a:ext uri="{28A0092B-C50C-407E-A947-70E740481C1C}">
                          <a14:useLocalDpi xmlns:a14="http://schemas.microsoft.com/office/drawing/2010/main" val="0"/>
                        </a:ext>
                      </a:extLst>
                    </a:blip>
                    <a:stretch>
                      <a:fillRect/>
                    </a:stretch>
                  </pic:blipFill>
                  <pic:spPr>
                    <a:xfrm>
                      <a:off x="0" y="0"/>
                      <a:ext cx="2206625" cy="1242060"/>
                    </a:xfrm>
                    <a:prstGeom prst="rect">
                      <a:avLst/>
                    </a:prstGeom>
                    <a:ln/>
                  </pic:spPr>
                </pic:pic>
              </a:graphicData>
            </a:graphic>
            <wp14:sizeRelH relativeFrom="margin">
              <wp14:pctWidth>0</wp14:pctWidth>
            </wp14:sizeRelH>
            <wp14:sizeRelV relativeFrom="margin">
              <wp14:pctHeight>0</wp14:pctHeight>
            </wp14:sizeRelV>
          </wp:anchor>
        </w:drawing>
      </w:r>
      <w:r w:rsidR="00FB11F8">
        <w:rPr>
          <w:lang w:val="fr-FR"/>
        </w:rPr>
        <w:t>Expliquer</w:t>
      </w:r>
      <w:r w:rsidRPr="00BC5153">
        <w:rPr>
          <w:lang w:val="fr-FR"/>
        </w:rPr>
        <w:t xml:space="preserve"> qu'une bonne communication se produit lorsqu'une personne envoie un message et que ce message est reçu / compris par une autre personne. Une bonne communication se produit également lorsque les deux parties sentent qu'elles ont été comprises. Demande</w:t>
      </w:r>
      <w:r w:rsidR="00B7363B">
        <w:rPr>
          <w:lang w:val="fr-FR"/>
        </w:rPr>
        <w:t>r</w:t>
      </w:r>
      <w:r w:rsidRPr="00BC5153">
        <w:rPr>
          <w:lang w:val="fr-FR"/>
        </w:rPr>
        <w:t xml:space="preserve"> aux participants s’ils veulent changer quelque chose à cette définition.</w:t>
      </w:r>
    </w:p>
    <w:p w14:paraId="35F2D74E" w14:textId="67F10B43" w:rsidR="009579C3" w:rsidRPr="00BC5153" w:rsidRDefault="00FB11F8" w:rsidP="009579C3">
      <w:pPr>
        <w:pStyle w:val="L2Parabeforebullet"/>
        <w:rPr>
          <w:lang w:val="fr-FR"/>
        </w:rPr>
      </w:pPr>
      <w:r>
        <w:rPr>
          <w:lang w:val="fr-FR"/>
        </w:rPr>
        <w:lastRenderedPageBreak/>
        <w:t>Demander</w:t>
      </w:r>
      <w:r w:rsidR="009579C3" w:rsidRPr="00BC5153">
        <w:rPr>
          <w:lang w:val="fr-FR"/>
        </w:rPr>
        <w:t xml:space="preserve"> aux participants de regarder le </w:t>
      </w:r>
      <w:r w:rsidR="009579C3" w:rsidRPr="00BC5153">
        <w:rPr>
          <w:rStyle w:val="HandoutReferenceChar"/>
          <w:lang w:val="fr-FR"/>
        </w:rPr>
        <w:t>Document 2-</w:t>
      </w:r>
      <w:r w:rsidR="003A36A0" w:rsidRPr="00BC5153">
        <w:rPr>
          <w:rStyle w:val="HandoutReferenceChar"/>
          <w:lang w:val="fr-FR"/>
        </w:rPr>
        <w:t>1</w:t>
      </w:r>
      <w:r w:rsidR="004E790A">
        <w:rPr>
          <w:rStyle w:val="HandoutReferenceChar"/>
          <w:lang w:val="fr-FR"/>
        </w:rPr>
        <w:t> :</w:t>
      </w:r>
      <w:r w:rsidR="00F24EAB">
        <w:rPr>
          <w:rStyle w:val="HandoutReferenceChar"/>
          <w:lang w:val="fr-FR"/>
        </w:rPr>
        <w:t xml:space="preserve"> B</w:t>
      </w:r>
      <w:r w:rsidR="009579C3" w:rsidRPr="00BC5153">
        <w:rPr>
          <w:rStyle w:val="HandoutReferenceChar"/>
          <w:lang w:val="fr-FR"/>
        </w:rPr>
        <w:t>onne communication</w:t>
      </w:r>
      <w:r>
        <w:rPr>
          <w:lang w:val="fr-FR"/>
        </w:rPr>
        <w:t>. Poursuivre</w:t>
      </w:r>
      <w:r w:rsidR="009579C3" w:rsidRPr="00BC5153">
        <w:rPr>
          <w:lang w:val="fr-FR"/>
        </w:rPr>
        <w:t xml:space="preserve"> avec une discussion basée sur les</w:t>
      </w:r>
      <w:r>
        <w:rPr>
          <w:lang w:val="fr-FR"/>
        </w:rPr>
        <w:t xml:space="preserve"> questions suivantes (encourager</w:t>
      </w:r>
      <w:r w:rsidR="009579C3" w:rsidRPr="00BC5153">
        <w:rPr>
          <w:lang w:val="fr-FR"/>
        </w:rPr>
        <w:t xml:space="preserve"> les participants à ajouter des éléments du flip chart à leur document</w:t>
      </w:r>
      <w:r w:rsidR="003A36A0" w:rsidRPr="00BC5153">
        <w:rPr>
          <w:lang w:val="fr-FR"/>
        </w:rPr>
        <w:t>)</w:t>
      </w:r>
      <w:r w:rsidR="004E790A">
        <w:rPr>
          <w:lang w:val="fr-FR"/>
        </w:rPr>
        <w:t> :</w:t>
      </w:r>
    </w:p>
    <w:p w14:paraId="403A8D93" w14:textId="68C736ED" w:rsidR="009579C3" w:rsidRPr="00BC5153" w:rsidRDefault="009579C3" w:rsidP="00585A3C">
      <w:pPr>
        <w:pStyle w:val="L2Bulletsblue"/>
      </w:pPr>
      <w:r w:rsidRPr="00BC5153">
        <w:t>Quelles différences voyez-vous entre la liste des techniques dans ce document et celle du flip chart</w:t>
      </w:r>
      <w:r w:rsidR="008978CC">
        <w:t> ?</w:t>
      </w:r>
      <w:r w:rsidRPr="00BC5153">
        <w:t xml:space="preserve"> </w:t>
      </w:r>
    </w:p>
    <w:p w14:paraId="215609C2" w14:textId="4C9B438E" w:rsidR="009579C3" w:rsidRPr="00BC5153" w:rsidRDefault="009579C3" w:rsidP="00585A3C">
      <w:pPr>
        <w:pStyle w:val="L2Bulletsblue"/>
      </w:pPr>
      <w:r w:rsidRPr="00BC5153">
        <w:t>Pourquoi est-il important pour les agents de changement de comportement (ACC) d’apprendre et de pratiquer les techniques de communication</w:t>
      </w:r>
      <w:r w:rsidR="008978CC">
        <w:t> ?</w:t>
      </w:r>
      <w:r w:rsidRPr="00BC5153">
        <w:t xml:space="preserve"> </w:t>
      </w:r>
    </w:p>
    <w:p w14:paraId="7CC12AA5" w14:textId="22D8DCA1" w:rsidR="009579C3" w:rsidRPr="00BC5153" w:rsidRDefault="00FB11F8" w:rsidP="009579C3">
      <w:pPr>
        <w:pStyle w:val="L2Parabeforebullet"/>
        <w:rPr>
          <w:lang w:val="fr-FR"/>
        </w:rPr>
      </w:pPr>
      <w:r>
        <w:rPr>
          <w:lang w:val="fr-FR"/>
        </w:rPr>
        <w:t>Ecouter</w:t>
      </w:r>
      <w:r w:rsidR="009579C3" w:rsidRPr="00BC5153">
        <w:rPr>
          <w:lang w:val="fr-FR"/>
        </w:rPr>
        <w:t xml:space="preserve"> l</w:t>
      </w:r>
      <w:r>
        <w:rPr>
          <w:lang w:val="fr-FR"/>
        </w:rPr>
        <w:t>es réponses du groupe et ajouter</w:t>
      </w:r>
      <w:r w:rsidR="009579C3" w:rsidRPr="00BC5153">
        <w:rPr>
          <w:lang w:val="fr-FR"/>
        </w:rPr>
        <w:t xml:space="preserve"> l'un des points suivants s'ils ne sont pas </w:t>
      </w:r>
      <w:r w:rsidR="003A36A0" w:rsidRPr="00BC5153">
        <w:rPr>
          <w:lang w:val="fr-FR"/>
        </w:rPr>
        <w:t>mentionnés</w:t>
      </w:r>
      <w:r w:rsidR="004E790A">
        <w:rPr>
          <w:lang w:val="fr-FR"/>
        </w:rPr>
        <w:t> :</w:t>
      </w:r>
      <w:r w:rsidR="009579C3" w:rsidRPr="00BC5153">
        <w:rPr>
          <w:lang w:val="fr-FR"/>
        </w:rPr>
        <w:t xml:space="preserve"> </w:t>
      </w:r>
    </w:p>
    <w:p w14:paraId="198DED9C" w14:textId="77777777" w:rsidR="009579C3" w:rsidRPr="00BC5153" w:rsidRDefault="009579C3" w:rsidP="00585A3C">
      <w:pPr>
        <w:pStyle w:val="L2Bulletsblue"/>
      </w:pPr>
      <w:r w:rsidRPr="00BC5153">
        <w:t>Une bonne communication renforce la confiance.</w:t>
      </w:r>
    </w:p>
    <w:p w14:paraId="74E14246" w14:textId="77777777" w:rsidR="009579C3" w:rsidRPr="00BC5153" w:rsidRDefault="009579C3" w:rsidP="00585A3C">
      <w:pPr>
        <w:pStyle w:val="L2Bulletsblue"/>
      </w:pPr>
      <w:r w:rsidRPr="00BC5153">
        <w:t>Une bonne communication fait que les gens se sentent respectés et, par conséquent, plus susceptibles de vous écouter et d'apprendre de vous.</w:t>
      </w:r>
    </w:p>
    <w:p w14:paraId="00B87803" w14:textId="77777777" w:rsidR="009579C3" w:rsidRPr="00BC5153" w:rsidRDefault="009579C3" w:rsidP="00585A3C">
      <w:pPr>
        <w:pStyle w:val="L2Bulletsblue"/>
      </w:pPr>
      <w:r w:rsidRPr="00BC5153">
        <w:t>Une bonne communication permet de s'assurer que les gens comprennent ce que vous dites.</w:t>
      </w:r>
    </w:p>
    <w:p w14:paraId="3FE0B2E1" w14:textId="77777777" w:rsidR="009579C3" w:rsidRPr="00BC5153" w:rsidRDefault="009579C3" w:rsidP="00585A3C">
      <w:pPr>
        <w:pStyle w:val="L2Bulletsblue"/>
      </w:pPr>
      <w:r w:rsidRPr="00BC5153">
        <w:t>Une bonne communication, des encouragements et un soutien renforcent la confiance des gens pour essayer de nouveaux comportements et compétences.</w:t>
      </w:r>
    </w:p>
    <w:p w14:paraId="2A3B2686" w14:textId="28149F6F" w:rsidR="009579C3" w:rsidRPr="00BC5153" w:rsidRDefault="00FB11F8" w:rsidP="009579C3">
      <w:pPr>
        <w:pStyle w:val="ListLevel2"/>
        <w:rPr>
          <w:lang w:val="fr-FR"/>
        </w:rPr>
      </w:pPr>
      <w:r>
        <w:rPr>
          <w:lang w:val="fr-FR"/>
        </w:rPr>
        <w:t>Résumer</w:t>
      </w:r>
      <w:r w:rsidR="009579C3" w:rsidRPr="00BC5153">
        <w:rPr>
          <w:lang w:val="fr-FR"/>
        </w:rPr>
        <w:t xml:space="preserve"> en expliquant aux participants que bien communiquer (en écoutant, en montrant du respect et en étant solidaire) les aidera à comprendre les gens à un niveau plus personnel. En conséquence, ils apprécieront mieux les difficultés rencontrées par les gens pour essayer de nouveaux comportements ou pratiques et les aideront à trouver des moyens de surmonter ces difficultés. Cette approche est plus efficace et respectueuse que d’insister sur des comportements qui seraient irréalistes. En fin de compte, l'établissement de relations avec les gens augmente la probabilité qu'ils adoptent et maintiennent de nouveaux comportements et pratiques. </w:t>
      </w:r>
    </w:p>
    <w:p w14:paraId="3A41BE3E" w14:textId="77777777" w:rsidR="009579C3" w:rsidRPr="00BC5153" w:rsidRDefault="009579C3" w:rsidP="009579C3">
      <w:pPr>
        <w:pStyle w:val="Listlevel1"/>
        <w:rPr>
          <w:lang w:val="fr-FR"/>
        </w:rPr>
      </w:pPr>
      <w:r w:rsidRPr="00BC5153">
        <w:rPr>
          <w:lang w:val="fr-FR"/>
        </w:rPr>
        <w:t>Techniques d’écoute (30 minutes)</w:t>
      </w:r>
    </w:p>
    <w:p w14:paraId="072C2904" w14:textId="2627128E" w:rsidR="009579C3" w:rsidRPr="00BC5153" w:rsidRDefault="00FB11F8" w:rsidP="009579C3">
      <w:pPr>
        <w:pStyle w:val="ListLevel2"/>
        <w:rPr>
          <w:lang w:val="fr-FR"/>
        </w:rPr>
      </w:pPr>
      <w:r>
        <w:rPr>
          <w:lang w:val="fr-FR"/>
        </w:rPr>
        <w:t>Dire</w:t>
      </w:r>
      <w:r w:rsidR="009579C3" w:rsidRPr="00BC5153">
        <w:rPr>
          <w:lang w:val="fr-FR"/>
        </w:rPr>
        <w:t xml:space="preserve"> aux participants qu’être un bon communicateur consiste en partie à être un bon auditeur. Cette activité mettra l’accent sur leurs techniques d’écoute. </w:t>
      </w:r>
    </w:p>
    <w:p w14:paraId="442E45C9" w14:textId="3A10A45C" w:rsidR="009579C3" w:rsidRPr="00BC5153" w:rsidRDefault="00FB11F8" w:rsidP="009579C3">
      <w:pPr>
        <w:pStyle w:val="L2Parabeforebullet"/>
        <w:rPr>
          <w:lang w:val="fr-FR"/>
        </w:rPr>
      </w:pPr>
      <w:r>
        <w:rPr>
          <w:lang w:val="fr-FR"/>
        </w:rPr>
        <w:t>Poser</w:t>
      </w:r>
      <w:r w:rsidR="009579C3" w:rsidRPr="00BC5153">
        <w:rPr>
          <w:lang w:val="fr-FR"/>
        </w:rPr>
        <w:t xml:space="preserve"> au groupe les q</w:t>
      </w:r>
      <w:r>
        <w:rPr>
          <w:lang w:val="fr-FR"/>
        </w:rPr>
        <w:t>uestions suivantes et encourager</w:t>
      </w:r>
      <w:r w:rsidR="009579C3" w:rsidRPr="00BC5153">
        <w:rPr>
          <w:lang w:val="fr-FR"/>
        </w:rPr>
        <w:t xml:space="preserve"> une brève discussion. Les réponses potentielles sont en italique sous chaque question. </w:t>
      </w:r>
    </w:p>
    <w:p w14:paraId="3E3806DD" w14:textId="4B7CD71F" w:rsidR="009579C3" w:rsidRPr="00BC5153" w:rsidRDefault="003A36A0" w:rsidP="00585A3C">
      <w:pPr>
        <w:pStyle w:val="L2Bulletsblue"/>
      </w:pPr>
      <w:r>
        <w:t>Quelle est la différence entre « entendre » et « écouter »</w:t>
      </w:r>
      <w:r w:rsidR="008978CC">
        <w:t> ?</w:t>
      </w:r>
    </w:p>
    <w:p w14:paraId="066C13C5" w14:textId="5861B264" w:rsidR="009579C3" w:rsidRPr="009D7A53" w:rsidRDefault="009579C3" w:rsidP="00585A3C">
      <w:pPr>
        <w:pStyle w:val="DashList"/>
        <w:rPr>
          <w:i/>
        </w:rPr>
      </w:pPr>
      <w:r w:rsidRPr="009D7A53">
        <w:rPr>
          <w:i/>
        </w:rPr>
        <w:t xml:space="preserve">Entendre est </w:t>
      </w:r>
      <w:r w:rsidR="003A36A0" w:rsidRPr="009D7A53">
        <w:rPr>
          <w:i/>
        </w:rPr>
        <w:t>involontaire ;</w:t>
      </w:r>
      <w:r w:rsidRPr="009D7A53">
        <w:rPr>
          <w:i/>
        </w:rPr>
        <w:t xml:space="preserve"> écouter est volontaire. </w:t>
      </w:r>
    </w:p>
    <w:p w14:paraId="7B3F2AFA" w14:textId="77777777" w:rsidR="009579C3" w:rsidRPr="009D7A53" w:rsidRDefault="009579C3" w:rsidP="00585A3C">
      <w:pPr>
        <w:pStyle w:val="DashList"/>
        <w:rPr>
          <w:i/>
        </w:rPr>
      </w:pPr>
      <w:r w:rsidRPr="009D7A53">
        <w:rPr>
          <w:i/>
        </w:rPr>
        <w:t>Nous entendons toujours des choses autour de nous, mais nous ne prêtons pas toujours attention à ce que nous entendons.</w:t>
      </w:r>
    </w:p>
    <w:p w14:paraId="4160C4C9" w14:textId="77777777" w:rsidR="009579C3" w:rsidRPr="009D7A53" w:rsidRDefault="009579C3" w:rsidP="00585A3C">
      <w:pPr>
        <w:pStyle w:val="DashList"/>
        <w:rPr>
          <w:i/>
        </w:rPr>
      </w:pPr>
      <w:r w:rsidRPr="009D7A53">
        <w:rPr>
          <w:i/>
        </w:rPr>
        <w:t>Le fait d’entendre quelque chose ne signifie pas que vous le comprenez. Lorsque nous écoutons, nous essayons de comprendre.</w:t>
      </w:r>
    </w:p>
    <w:p w14:paraId="386A388C" w14:textId="77777777" w:rsidR="009579C3" w:rsidRPr="009D7A53" w:rsidRDefault="009579C3" w:rsidP="00585A3C">
      <w:pPr>
        <w:pStyle w:val="DashList"/>
        <w:rPr>
          <w:i/>
        </w:rPr>
      </w:pPr>
      <w:r w:rsidRPr="009D7A53">
        <w:rPr>
          <w:i/>
        </w:rPr>
        <w:t xml:space="preserve">L'audition ne nécessite aucun effort, alors que bien écouter nécessite un effort. </w:t>
      </w:r>
    </w:p>
    <w:p w14:paraId="5E08316B" w14:textId="634D5A5F" w:rsidR="009579C3" w:rsidRPr="00BC5153" w:rsidRDefault="009579C3" w:rsidP="00585A3C">
      <w:pPr>
        <w:pStyle w:val="L2Bulletsblue"/>
      </w:pPr>
      <w:r w:rsidRPr="00BC5153">
        <w:t>Selon vous, que devez-vous faire pour bien écouter</w:t>
      </w:r>
      <w:r w:rsidR="008978CC">
        <w:t> ?</w:t>
      </w:r>
    </w:p>
    <w:p w14:paraId="7B5CB88C" w14:textId="77777777" w:rsidR="009579C3" w:rsidRPr="009D7A53" w:rsidRDefault="009579C3" w:rsidP="00585A3C">
      <w:pPr>
        <w:pStyle w:val="DashList"/>
        <w:rPr>
          <w:i/>
        </w:rPr>
      </w:pPr>
      <w:r w:rsidRPr="009D7A53">
        <w:rPr>
          <w:i/>
        </w:rPr>
        <w:t xml:space="preserve">Prêter attention à ce que la personne dit. </w:t>
      </w:r>
    </w:p>
    <w:p w14:paraId="2F20DB88" w14:textId="77777777" w:rsidR="009579C3" w:rsidRPr="009D7A53" w:rsidRDefault="009579C3" w:rsidP="00585A3C">
      <w:pPr>
        <w:pStyle w:val="DashList"/>
        <w:rPr>
          <w:i/>
        </w:rPr>
      </w:pPr>
      <w:r w:rsidRPr="009D7A53">
        <w:rPr>
          <w:i/>
        </w:rPr>
        <w:t xml:space="preserve">Eviter d’être distrait ou de penser à autre chose quand la personne parle. </w:t>
      </w:r>
    </w:p>
    <w:p w14:paraId="1A92AFE0" w14:textId="77777777" w:rsidR="009579C3" w:rsidRPr="009D7A53" w:rsidRDefault="009579C3" w:rsidP="00585A3C">
      <w:pPr>
        <w:pStyle w:val="DashList"/>
        <w:rPr>
          <w:i/>
        </w:rPr>
      </w:pPr>
      <w:r w:rsidRPr="009D7A53">
        <w:rPr>
          <w:i/>
        </w:rPr>
        <w:t>Montrer que vous êtes en train d’écouter en regardant la personne, en répondant à ce qu’elle dit ou en posant des questions.</w:t>
      </w:r>
    </w:p>
    <w:p w14:paraId="0871D216" w14:textId="77777777" w:rsidR="009579C3" w:rsidRPr="009D7A53" w:rsidRDefault="009579C3" w:rsidP="00585A3C">
      <w:pPr>
        <w:pStyle w:val="DashList"/>
        <w:rPr>
          <w:i/>
        </w:rPr>
      </w:pPr>
      <w:r w:rsidRPr="009D7A53">
        <w:rPr>
          <w:i/>
        </w:rPr>
        <w:t xml:space="preserve">Eviter de penser si fort à votre réponse que vous n’entendez pas ou comprenez pas réellement ce que la personne est en train de dire. </w:t>
      </w:r>
    </w:p>
    <w:p w14:paraId="119541D4" w14:textId="36A74539" w:rsidR="009579C3" w:rsidRPr="00BC5153" w:rsidRDefault="009579C3" w:rsidP="00585A3C">
      <w:pPr>
        <w:pStyle w:val="L2Bulletsblue"/>
      </w:pPr>
      <w:r w:rsidRPr="00BC5153">
        <w:t>Si vous ne prêtez pas attention ou si vous pensez à comment répondre alors que l’autre parle encore, comment cela peut-il affecter la communication</w:t>
      </w:r>
      <w:r w:rsidR="008978CC">
        <w:t> ?</w:t>
      </w:r>
    </w:p>
    <w:p w14:paraId="260B1F75" w14:textId="77777777" w:rsidR="009579C3" w:rsidRPr="009D7A53" w:rsidRDefault="009579C3" w:rsidP="00585A3C">
      <w:pPr>
        <w:pStyle w:val="DashList"/>
        <w:rPr>
          <w:i/>
        </w:rPr>
      </w:pPr>
      <w:r w:rsidRPr="009D7A53">
        <w:rPr>
          <w:i/>
        </w:rPr>
        <w:t>Vous n’allez pas comprendre la situation spécifique de la personne.</w:t>
      </w:r>
    </w:p>
    <w:p w14:paraId="13C2A33F" w14:textId="77777777" w:rsidR="009579C3" w:rsidRPr="009D7A53" w:rsidRDefault="009579C3" w:rsidP="00585A3C">
      <w:pPr>
        <w:pStyle w:val="DashList"/>
        <w:rPr>
          <w:i/>
        </w:rPr>
      </w:pPr>
      <w:r w:rsidRPr="009D7A53">
        <w:rPr>
          <w:i/>
        </w:rPr>
        <w:t>Vous n’allez pas comprendre tout ce que la personne est en train de dire.</w:t>
      </w:r>
    </w:p>
    <w:p w14:paraId="2CFD7643" w14:textId="77777777" w:rsidR="009579C3" w:rsidRPr="009D7A53" w:rsidRDefault="009579C3" w:rsidP="00585A3C">
      <w:pPr>
        <w:pStyle w:val="DashList"/>
        <w:rPr>
          <w:i/>
        </w:rPr>
      </w:pPr>
      <w:r w:rsidRPr="009D7A53">
        <w:rPr>
          <w:i/>
        </w:rPr>
        <w:t>Vous pourriez interrompre ou frustrer la personne.</w:t>
      </w:r>
    </w:p>
    <w:p w14:paraId="12AEC208" w14:textId="77777777" w:rsidR="009579C3" w:rsidRPr="009D7A53" w:rsidRDefault="009579C3" w:rsidP="00585A3C">
      <w:pPr>
        <w:pStyle w:val="DashList"/>
        <w:rPr>
          <w:i/>
        </w:rPr>
      </w:pPr>
      <w:r w:rsidRPr="009D7A53">
        <w:rPr>
          <w:i/>
        </w:rPr>
        <w:lastRenderedPageBreak/>
        <w:t>La personne peut avoir l'impression que vous ne l'écoutez pas et cessera de partager des informations.</w:t>
      </w:r>
    </w:p>
    <w:p w14:paraId="555670A4" w14:textId="01FC826A" w:rsidR="009579C3" w:rsidRPr="00BC5153" w:rsidRDefault="009579C3" w:rsidP="00585A3C">
      <w:pPr>
        <w:pStyle w:val="L2Bulletsblue"/>
      </w:pPr>
      <w:r w:rsidRPr="00BC5153">
        <w:t>Pourquoi est-il important pour les ACC de bien écouter quand ils communiquent avec les familles ou autres membres de la communauté</w:t>
      </w:r>
      <w:r w:rsidR="008978CC">
        <w:t> ?</w:t>
      </w:r>
    </w:p>
    <w:p w14:paraId="702C2535" w14:textId="39CED344" w:rsidR="009579C3" w:rsidRPr="009D7A53" w:rsidRDefault="009579C3" w:rsidP="00585A3C">
      <w:pPr>
        <w:pStyle w:val="DashList"/>
        <w:rPr>
          <w:i/>
        </w:rPr>
      </w:pPr>
      <w:r w:rsidRPr="009D7A53">
        <w:rPr>
          <w:i/>
        </w:rPr>
        <w:t xml:space="preserve">Les ACC doivent communiquer pour </w:t>
      </w:r>
      <w:r w:rsidR="00F615A2" w:rsidRPr="009D7A53">
        <w:rPr>
          <w:i/>
        </w:rPr>
        <w:t>aider les gens à surmonter les barrières</w:t>
      </w:r>
      <w:r w:rsidRPr="009D7A53">
        <w:rPr>
          <w:i/>
        </w:rPr>
        <w:t xml:space="preserve"> qui les empêchent d’apprendre, d’obtenir des services, et d’essayer de nouveaux comportements.</w:t>
      </w:r>
    </w:p>
    <w:p w14:paraId="689C5617" w14:textId="77777777" w:rsidR="009579C3" w:rsidRPr="009D7A53" w:rsidRDefault="009579C3" w:rsidP="00585A3C">
      <w:pPr>
        <w:pStyle w:val="DashList"/>
        <w:rPr>
          <w:i/>
        </w:rPr>
      </w:pPr>
      <w:r w:rsidRPr="009D7A53">
        <w:rPr>
          <w:i/>
        </w:rPr>
        <w:t>Ils doivent bien écouter pour pouvoir comprendre les problèmes des autres personnes à partir de leur perspective et s’informer de leurs réalités.</w:t>
      </w:r>
    </w:p>
    <w:p w14:paraId="509FA9AA" w14:textId="77777777" w:rsidR="009579C3" w:rsidRPr="009D7A53" w:rsidRDefault="009579C3" w:rsidP="00585A3C">
      <w:pPr>
        <w:pStyle w:val="DashList"/>
        <w:rPr>
          <w:i/>
        </w:rPr>
      </w:pPr>
      <w:r w:rsidRPr="009D7A53">
        <w:rPr>
          <w:i/>
        </w:rPr>
        <w:t>L'écoute est un élément important de l'empathie. Vous devez comprendre ce que quelqu’un dit si vous voulez comprendre leur perspective.</w:t>
      </w:r>
    </w:p>
    <w:p w14:paraId="183CBB86" w14:textId="7E375D6F" w:rsidR="009579C3" w:rsidRPr="00BC5153" w:rsidRDefault="00FB11F8" w:rsidP="009579C3">
      <w:pPr>
        <w:pStyle w:val="ListLevel2"/>
        <w:rPr>
          <w:lang w:val="fr-FR"/>
        </w:rPr>
      </w:pPr>
      <w:r>
        <w:rPr>
          <w:lang w:val="fr-FR"/>
        </w:rPr>
        <w:t>Dire</w:t>
      </w:r>
      <w:r w:rsidR="009579C3" w:rsidRPr="00BC5153">
        <w:rPr>
          <w:lang w:val="fr-FR"/>
        </w:rPr>
        <w:t xml:space="preserve"> aux participants qu'ils regarderont trois jeux de rôle illustrant trois techniques d'écoute différentes, qui sont toutes importantes pour les ACC. Ne pas </w:t>
      </w:r>
      <w:r>
        <w:rPr>
          <w:lang w:val="fr-FR"/>
        </w:rPr>
        <w:t xml:space="preserve">révéler </w:t>
      </w:r>
      <w:r w:rsidR="009579C3" w:rsidRPr="00BC5153">
        <w:rPr>
          <w:lang w:val="fr-FR"/>
        </w:rPr>
        <w:t>au groupe la technique que chaque jeu</w:t>
      </w:r>
      <w:r>
        <w:rPr>
          <w:lang w:val="fr-FR"/>
        </w:rPr>
        <w:t xml:space="preserve"> de rôle va illustrer. Expliquer</w:t>
      </w:r>
      <w:r w:rsidR="009579C3" w:rsidRPr="00BC5153">
        <w:rPr>
          <w:lang w:val="fr-FR"/>
        </w:rPr>
        <w:t xml:space="preserve"> que pendant chaque jeu de rôle, l'auditeur fera la démonstration d'</w:t>
      </w:r>
      <w:r>
        <w:rPr>
          <w:lang w:val="fr-FR"/>
        </w:rPr>
        <w:t>une technique d'écoute. Leur rappeler</w:t>
      </w:r>
      <w:r w:rsidR="009579C3" w:rsidRPr="00BC5153">
        <w:rPr>
          <w:lang w:val="fr-FR"/>
        </w:rPr>
        <w:t xml:space="preserve"> de se concentrer sur ce que l'auditeur </w:t>
      </w:r>
      <w:r w:rsidR="009579C3" w:rsidRPr="00BC5153">
        <w:rPr>
          <w:i/>
          <w:lang w:val="fr-FR"/>
        </w:rPr>
        <w:t>fait</w:t>
      </w:r>
      <w:r w:rsidR="009579C3" w:rsidRPr="00BC5153">
        <w:rPr>
          <w:lang w:val="fr-FR"/>
        </w:rPr>
        <w:t xml:space="preserve"> plutôt que sur ce qu'il </w:t>
      </w:r>
      <w:r w:rsidR="009579C3" w:rsidRPr="00BC5153">
        <w:rPr>
          <w:i/>
          <w:lang w:val="fr-FR"/>
        </w:rPr>
        <w:t>ne fait pas</w:t>
      </w:r>
      <w:r w:rsidR="009579C3" w:rsidRPr="00BC5153">
        <w:rPr>
          <w:lang w:val="fr-FR"/>
        </w:rPr>
        <w:t xml:space="preserve">. </w:t>
      </w:r>
    </w:p>
    <w:p w14:paraId="6CF2B235" w14:textId="0C66B7F2" w:rsidR="009579C3" w:rsidRPr="00BC5153" w:rsidRDefault="00FB11F8" w:rsidP="009579C3">
      <w:pPr>
        <w:pStyle w:val="ListLevel2"/>
        <w:rPr>
          <w:lang w:val="fr-FR"/>
        </w:rPr>
      </w:pPr>
      <w:r>
        <w:rPr>
          <w:lang w:val="fr-FR"/>
        </w:rPr>
        <w:t>Afficher</w:t>
      </w:r>
      <w:r w:rsidR="009579C3" w:rsidRPr="00BC5153">
        <w:rPr>
          <w:lang w:val="fr-FR"/>
        </w:rPr>
        <w:t xml:space="preserve"> trois feuilles vierges d</w:t>
      </w:r>
      <w:r>
        <w:rPr>
          <w:lang w:val="fr-FR"/>
        </w:rPr>
        <w:t>e flip chart sur le mur. Inviter</w:t>
      </w:r>
      <w:r w:rsidR="009579C3" w:rsidRPr="00BC5153">
        <w:rPr>
          <w:lang w:val="fr-FR"/>
        </w:rPr>
        <w:t xml:space="preserve"> les participants que vous avez sélectionnés comme acteurs du jeu de rôle à venir à l'avant de la salle et à exécuter les jeux de rôle du </w:t>
      </w:r>
      <w:r w:rsidR="009579C3" w:rsidRPr="00BC5153">
        <w:rPr>
          <w:rStyle w:val="HandoutReferenceChar"/>
          <w:lang w:val="fr-FR"/>
        </w:rPr>
        <w:t>Document 2-</w:t>
      </w:r>
      <w:r w:rsidR="003A36A0" w:rsidRPr="00BC5153">
        <w:rPr>
          <w:rStyle w:val="HandoutReferenceChar"/>
          <w:lang w:val="fr-FR"/>
        </w:rPr>
        <w:t>2</w:t>
      </w:r>
      <w:r w:rsidR="004E790A">
        <w:rPr>
          <w:rStyle w:val="HandoutReferenceChar"/>
          <w:lang w:val="fr-FR"/>
        </w:rPr>
        <w:t> :</w:t>
      </w:r>
      <w:r w:rsidR="009579C3" w:rsidRPr="00BC5153">
        <w:rPr>
          <w:rStyle w:val="HandoutReferenceChar"/>
          <w:lang w:val="fr-FR"/>
        </w:rPr>
        <w:t xml:space="preserve"> Jeux de rôle d’écoute.</w:t>
      </w:r>
      <w:r>
        <w:rPr>
          <w:lang w:val="fr-FR"/>
        </w:rPr>
        <w:t xml:space="preserve"> Limiter</w:t>
      </w:r>
      <w:r w:rsidR="009579C3" w:rsidRPr="00BC5153">
        <w:rPr>
          <w:lang w:val="fr-FR"/>
        </w:rPr>
        <w:t xml:space="preserve"> chaque jeu de rôle à quelques minutes. </w:t>
      </w:r>
    </w:p>
    <w:p w14:paraId="35AB93BD" w14:textId="5B787630" w:rsidR="009579C3" w:rsidRPr="00BC5153" w:rsidRDefault="009579C3" w:rsidP="009579C3">
      <w:pPr>
        <w:pStyle w:val="ListLevel2"/>
        <w:rPr>
          <w:lang w:val="fr-FR"/>
        </w:rPr>
      </w:pPr>
      <w:r w:rsidRPr="00BC5153">
        <w:rPr>
          <w:lang w:val="fr-FR"/>
        </w:rPr>
        <w:t xml:space="preserve">Après </w:t>
      </w:r>
      <w:r w:rsidR="00FB11F8">
        <w:rPr>
          <w:lang w:val="fr-FR"/>
        </w:rPr>
        <w:t>le premier jeu de rôle, demander</w:t>
      </w:r>
      <w:r w:rsidRPr="00BC5153">
        <w:rPr>
          <w:lang w:val="fr-FR"/>
        </w:rPr>
        <w:t xml:space="preserve"> aux </w:t>
      </w:r>
      <w:r w:rsidR="003A36A0" w:rsidRPr="00BC5153">
        <w:rPr>
          <w:lang w:val="fr-FR"/>
        </w:rPr>
        <w:t>participants</w:t>
      </w:r>
      <w:r w:rsidR="004E790A">
        <w:rPr>
          <w:lang w:val="fr-FR"/>
        </w:rPr>
        <w:t> :</w:t>
      </w:r>
      <w:r w:rsidRPr="00BC5153">
        <w:rPr>
          <w:lang w:val="fr-FR"/>
        </w:rPr>
        <w:t xml:space="preserve"> « Qu’a fait l’auditeur pendant le jeu de </w:t>
      </w:r>
      <w:r w:rsidR="003A36A0" w:rsidRPr="00BC5153">
        <w:rPr>
          <w:lang w:val="fr-FR"/>
        </w:rPr>
        <w:t>rôle</w:t>
      </w:r>
      <w:r w:rsidR="008978CC">
        <w:rPr>
          <w:lang w:val="fr-FR"/>
        </w:rPr>
        <w:t> ?</w:t>
      </w:r>
      <w:r w:rsidR="00FB11F8">
        <w:rPr>
          <w:lang w:val="fr-FR"/>
        </w:rPr>
        <w:t> » Écrire</w:t>
      </w:r>
      <w:r w:rsidRPr="00BC5153">
        <w:rPr>
          <w:lang w:val="fr-FR"/>
        </w:rPr>
        <w:t xml:space="preserve"> leurs réponses sur le premier flip chart vierge que vous avez publié, en laissant un espace vide en haut d</w:t>
      </w:r>
      <w:r w:rsidR="00FB11F8">
        <w:rPr>
          <w:lang w:val="fr-FR"/>
        </w:rPr>
        <w:t>e la feuille. Rappeler</w:t>
      </w:r>
      <w:r w:rsidRPr="00BC5153">
        <w:rPr>
          <w:lang w:val="fr-FR"/>
        </w:rPr>
        <w:t xml:space="preserve"> aux participants de se concentrer sur ce que l'auditeur </w:t>
      </w:r>
      <w:r w:rsidRPr="00BC5153">
        <w:rPr>
          <w:i/>
          <w:lang w:val="fr-FR"/>
        </w:rPr>
        <w:t>faisait</w:t>
      </w:r>
      <w:r w:rsidRPr="00BC5153">
        <w:rPr>
          <w:lang w:val="fr-FR"/>
        </w:rPr>
        <w:t xml:space="preserve"> plutôt que sur ce qu'il </w:t>
      </w:r>
      <w:r w:rsidRPr="00BC5153">
        <w:rPr>
          <w:i/>
          <w:lang w:val="fr-FR"/>
        </w:rPr>
        <w:t>ne faisait pas</w:t>
      </w:r>
      <w:r w:rsidRPr="00BC5153">
        <w:rPr>
          <w:lang w:val="fr-FR"/>
        </w:rPr>
        <w:t xml:space="preserve"> (par exemple, l'auditeur a utilisé le contact visuel pour encourager la personne à continuer de parler).</w:t>
      </w:r>
    </w:p>
    <w:p w14:paraId="124F9680" w14:textId="1DE538E7" w:rsidR="009579C3" w:rsidRPr="00BC5153" w:rsidRDefault="00FB11F8" w:rsidP="009579C3">
      <w:pPr>
        <w:pStyle w:val="ListLevel2"/>
        <w:rPr>
          <w:lang w:val="fr-FR"/>
        </w:rPr>
      </w:pPr>
      <w:r>
        <w:rPr>
          <w:lang w:val="fr-FR"/>
        </w:rPr>
        <w:t>Répéter</w:t>
      </w:r>
      <w:r w:rsidR="009579C3" w:rsidRPr="00BC5153">
        <w:rPr>
          <w:lang w:val="fr-FR"/>
        </w:rPr>
        <w:t xml:space="preserve"> ce processus avec les deux jeux de rôle restants.</w:t>
      </w:r>
    </w:p>
    <w:p w14:paraId="124D6200" w14:textId="387CFA65" w:rsidR="009579C3" w:rsidRPr="00BC5153" w:rsidRDefault="009579C3" w:rsidP="00C31BAB">
      <w:pPr>
        <w:pStyle w:val="L2Parabeforebullet"/>
        <w:numPr>
          <w:ilvl w:val="1"/>
          <w:numId w:val="44"/>
        </w:numPr>
        <w:rPr>
          <w:lang w:val="fr-FR"/>
        </w:rPr>
      </w:pPr>
      <w:r w:rsidRPr="00BC5153">
        <w:rPr>
          <w:lang w:val="fr-FR"/>
        </w:rPr>
        <w:t>Après avoir discut</w:t>
      </w:r>
      <w:r w:rsidR="00FB11F8">
        <w:rPr>
          <w:lang w:val="fr-FR"/>
        </w:rPr>
        <w:t>é des trois jeux de rôle, passer</w:t>
      </w:r>
      <w:r w:rsidRPr="00BC5153">
        <w:rPr>
          <w:lang w:val="fr-FR"/>
        </w:rPr>
        <w:t xml:space="preserve"> en revue chaque</w:t>
      </w:r>
      <w:r w:rsidR="00FB11F8">
        <w:rPr>
          <w:lang w:val="fr-FR"/>
        </w:rPr>
        <w:t xml:space="preserve"> flip chart résultant et écrire</w:t>
      </w:r>
      <w:r w:rsidRPr="00BC5153">
        <w:rPr>
          <w:lang w:val="fr-FR"/>
        </w:rPr>
        <w:t xml:space="preserve"> l'une des techniques d'écoute suivantes en haut de chaque </w:t>
      </w:r>
      <w:r w:rsidR="003A36A0" w:rsidRPr="00BC5153">
        <w:rPr>
          <w:lang w:val="fr-FR"/>
        </w:rPr>
        <w:t>feuille</w:t>
      </w:r>
      <w:r w:rsidR="004E790A">
        <w:rPr>
          <w:lang w:val="fr-FR"/>
        </w:rPr>
        <w:t> :</w:t>
      </w:r>
    </w:p>
    <w:p w14:paraId="3DB56800" w14:textId="77777777" w:rsidR="009579C3" w:rsidRPr="00BC5153" w:rsidRDefault="009579C3" w:rsidP="00585A3C">
      <w:pPr>
        <w:pStyle w:val="L2Bulletsblue"/>
      </w:pPr>
      <w:r w:rsidRPr="00BC5153">
        <w:t>Écouter sans répondre</w:t>
      </w:r>
    </w:p>
    <w:p w14:paraId="7363A535" w14:textId="77777777" w:rsidR="009579C3" w:rsidRPr="00BC5153" w:rsidRDefault="009579C3" w:rsidP="00585A3C">
      <w:pPr>
        <w:pStyle w:val="L2Bulletsblue"/>
      </w:pPr>
      <w:r w:rsidRPr="00BC5153">
        <w:t>Poser des questions de clarification</w:t>
      </w:r>
    </w:p>
    <w:p w14:paraId="50C5E0F5" w14:textId="77777777" w:rsidR="009579C3" w:rsidRPr="00BC5153" w:rsidRDefault="009579C3" w:rsidP="00585A3C">
      <w:pPr>
        <w:pStyle w:val="L2Bulletsblue"/>
      </w:pPr>
      <w:r w:rsidRPr="00BC5153">
        <w:t>Écoute et reformulation</w:t>
      </w:r>
    </w:p>
    <w:p w14:paraId="5253F6D6" w14:textId="1A0CF1B7" w:rsidR="009579C3" w:rsidRPr="00BC5153" w:rsidRDefault="00FB11F8" w:rsidP="009579C3">
      <w:pPr>
        <w:pStyle w:val="L2Parabeforebullet"/>
        <w:rPr>
          <w:lang w:val="fr-FR"/>
        </w:rPr>
      </w:pPr>
      <w:r>
        <w:rPr>
          <w:lang w:val="fr-FR"/>
        </w:rPr>
        <w:t>Poser</w:t>
      </w:r>
      <w:r w:rsidR="009579C3" w:rsidRPr="00BC5153">
        <w:rPr>
          <w:lang w:val="fr-FR"/>
        </w:rPr>
        <w:t xml:space="preserve"> les questions suivantes et encouragez une brève discussion.</w:t>
      </w:r>
    </w:p>
    <w:p w14:paraId="7A3155CB" w14:textId="3CA5F446" w:rsidR="009579C3" w:rsidRPr="00BC5153" w:rsidRDefault="009579C3" w:rsidP="00585A3C">
      <w:pPr>
        <w:pStyle w:val="L2Bulletsblue"/>
      </w:pPr>
      <w:r w:rsidRPr="00BC5153">
        <w:t>Selon vous, quel est le moment le plus approprié pour utiliser la méthode « écouter sans répondre »</w:t>
      </w:r>
      <w:r w:rsidR="008978CC">
        <w:t> ?</w:t>
      </w:r>
      <w:r w:rsidRPr="00BC5153">
        <w:t xml:space="preserve"> (Les réponses peuvent inclure</w:t>
      </w:r>
      <w:r w:rsidR="004E790A">
        <w:t> :</w:t>
      </w:r>
      <w:r w:rsidRPr="00BC5153">
        <w:t xml:space="preserve"> </w:t>
      </w:r>
      <w:r w:rsidRPr="00BC5153">
        <w:rPr>
          <w:i/>
        </w:rPr>
        <w:t xml:space="preserve">Quand quelqu'un est très </w:t>
      </w:r>
      <w:r w:rsidR="006C52C4" w:rsidRPr="006C52C4">
        <w:rPr>
          <w:i/>
        </w:rPr>
        <w:t xml:space="preserve">troublé </w:t>
      </w:r>
      <w:r w:rsidR="006C52C4" w:rsidRPr="00BC5153">
        <w:rPr>
          <w:i/>
        </w:rPr>
        <w:t>ou</w:t>
      </w:r>
      <w:r w:rsidRPr="00BC5153">
        <w:rPr>
          <w:i/>
        </w:rPr>
        <w:t xml:space="preserve"> émotif, quand quelqu'un n'a pas besoin d'être poussé à continuer de parler et / ou quand vous comprenez ce que la personne dit</w:t>
      </w:r>
      <w:r w:rsidRPr="00BC5153">
        <w:t>.)</w:t>
      </w:r>
    </w:p>
    <w:p w14:paraId="51B535B8" w14:textId="54C9F67A" w:rsidR="009579C3" w:rsidRPr="00BC5153" w:rsidRDefault="00FB11F8" w:rsidP="009D7A53">
      <w:pPr>
        <w:pStyle w:val="DashList"/>
      </w:pPr>
      <w:r>
        <w:t>Ajouter</w:t>
      </w:r>
      <w:r w:rsidR="009579C3" w:rsidRPr="00BC5153">
        <w:t xml:space="preserve"> que, lors de l'utilisation de cette technique, l'auditeur n'utilise que la communication non verbale (établir un contact visuel, hocher la tête, assumer une posture ouverte [c'est-à-dire positionner son corps avec le torse penché vers l’orateur] et donner de brè</w:t>
      </w:r>
      <w:r w:rsidR="003A36A0">
        <w:t>ves réponses verbales [« uh huh</w:t>
      </w:r>
      <w:r w:rsidR="009579C3" w:rsidRPr="00BC5153">
        <w:t xml:space="preserve"> », « oui », « hmm »] pour montrer de l'intérêt et pour encourager l'orateur à continuer). L'auditeur évite les gestes qui communiquent l'ennui ou l'impatience, comme vérifier sa montre ou tambouriner ses doigts. Cette technique encourage la personne à parler librement et exprimer ses idées.</w:t>
      </w:r>
    </w:p>
    <w:p w14:paraId="2FDAC01E" w14:textId="1828E089" w:rsidR="009579C3" w:rsidRPr="00BC5153" w:rsidRDefault="009579C3" w:rsidP="00585A3C">
      <w:pPr>
        <w:pStyle w:val="L2Bulletsblue"/>
      </w:pPr>
      <w:r w:rsidRPr="00BC5153">
        <w:t>Selon vous, quel est le moment le plus approprié pour utiliser la méthode de « poser des questions de clarification »</w:t>
      </w:r>
      <w:r w:rsidR="008978CC">
        <w:t> ?</w:t>
      </w:r>
      <w:r w:rsidRPr="00BC5153">
        <w:t xml:space="preserve"> (Les réponses peuvent inclure</w:t>
      </w:r>
      <w:r w:rsidR="004E790A">
        <w:t> :</w:t>
      </w:r>
      <w:r w:rsidRPr="00BC5153">
        <w:t xml:space="preserve"> Quand vous essayez d’apprendre quelque chose, quand vous n’êtes pas sûr d’avoir tout compris, quand vous avez besoin de plus d’informations, quand vous essayez d’aider quelqu’un à chercher des solutions à un problème).</w:t>
      </w:r>
    </w:p>
    <w:p w14:paraId="7609046E" w14:textId="65C74731" w:rsidR="009579C3" w:rsidRPr="00BC5153" w:rsidRDefault="004D7569" w:rsidP="009D7A53">
      <w:pPr>
        <w:pStyle w:val="DashList"/>
      </w:pPr>
      <w:r>
        <w:lastRenderedPageBreak/>
        <w:t>Ajouter</w:t>
      </w:r>
      <w:r w:rsidR="009579C3" w:rsidRPr="00BC5153">
        <w:t xml:space="preserve"> que lors de l'utilisation de cette technique, l'auditeur pose des questions spécifiques pour clarifier ce que dit l'orateur. Cette technique aide l'auditeur à obtenir plus d'informations pour mieux comprendre l’orateur. Cela permet à ce dernier de réfléchir de manière plus critique à la situation. Cette technique permet également à tous les deux d’évaluer les alternatives et autres solutions possibles.</w:t>
      </w:r>
    </w:p>
    <w:p w14:paraId="52FBDF61" w14:textId="2C11BE29" w:rsidR="009579C3" w:rsidRPr="00BC5153" w:rsidRDefault="009579C3" w:rsidP="00585A3C">
      <w:pPr>
        <w:pStyle w:val="L2Bulletsblue"/>
      </w:pPr>
      <w:r w:rsidRPr="00BC5153">
        <w:t>Selon vous, quel est le moment le plus approprié pour utiliser la méthode de « l’écoute et reformulation »</w:t>
      </w:r>
      <w:r w:rsidR="008978CC">
        <w:t> ?</w:t>
      </w:r>
      <w:r w:rsidRPr="00BC5153">
        <w:t xml:space="preserve"> (Les réponses peuvent inclure</w:t>
      </w:r>
      <w:r w:rsidR="004E790A">
        <w:t> :</w:t>
      </w:r>
      <w:r w:rsidRPr="00BC5153">
        <w:t xml:space="preserve"> Quand vous essayez de comprendre l’opinion de quelqu’un sur un sujet, quand vous voulez que la personne sache que vous avez compris ce qu’elle a dit, et/ ou quand vous voulez renforcer un message important).</w:t>
      </w:r>
    </w:p>
    <w:p w14:paraId="23B569FA" w14:textId="24047FCD" w:rsidR="009579C3" w:rsidRPr="00BC5153" w:rsidRDefault="004D7569" w:rsidP="009D7A53">
      <w:pPr>
        <w:pStyle w:val="DashList"/>
      </w:pPr>
      <w:r>
        <w:t>Ajouter</w:t>
      </w:r>
      <w:r w:rsidR="009579C3" w:rsidRPr="00BC5153">
        <w:t xml:space="preserve"> que lors de l'utilisation de cette technique, l'auditeur répète dans ses propres mots ce que l'orateur a dit. Celui-ci peut commencer à reformuler avec des déclarations telles que </w:t>
      </w:r>
      <w:r w:rsidR="009D7A53" w:rsidRPr="009D7A53">
        <w:t>«</w:t>
      </w:r>
      <w:r w:rsidR="009D7A53">
        <w:t> </w:t>
      </w:r>
      <w:r w:rsidR="009579C3" w:rsidRPr="00BC5153">
        <w:t>il semble que vous dites…</w:t>
      </w:r>
      <w:r w:rsidR="009D7A53">
        <w:t> »</w:t>
      </w:r>
      <w:r w:rsidR="009579C3" w:rsidRPr="00BC5153">
        <w:t xml:space="preserve">, </w:t>
      </w:r>
      <w:r w:rsidR="009D7A53" w:rsidRPr="009D7A53">
        <w:t>«</w:t>
      </w:r>
      <w:r w:rsidR="009D7A53">
        <w:t> </w:t>
      </w:r>
      <w:r w:rsidR="009579C3" w:rsidRPr="00BC5153">
        <w:t>ce que je vous entends dire c'est que…</w:t>
      </w:r>
      <w:r w:rsidR="009D7A53">
        <w:t> »</w:t>
      </w:r>
      <w:r w:rsidR="009579C3" w:rsidRPr="00BC5153">
        <w:t xml:space="preserve"> ou </w:t>
      </w:r>
      <w:r w:rsidR="009D7A53" w:rsidRPr="009D7A53">
        <w:t>«</w:t>
      </w:r>
      <w:r w:rsidR="009D7A53">
        <w:t> </w:t>
      </w:r>
      <w:r w:rsidR="009579C3" w:rsidRPr="00BC5153">
        <w:t>si je vous comprends bien…</w:t>
      </w:r>
      <w:r w:rsidR="009D7A53">
        <w:t> »</w:t>
      </w:r>
      <w:r w:rsidR="009579C3" w:rsidRPr="00BC5153">
        <w:t xml:space="preserve"> Cette technique permet à l’auditeur de s’assurer qu’il a compris ce que l’orateur a dit. Cela permet également à ce dernier de clarifier tout ce que l'auditeur n'a pas compris, car il peut entendre les idées répétées sous forme de résumé. L'auditeur laisse à l'orateur le temps de corriger sa compréhension si elle est incorrecte. Lors de l'utilisation de cette technique, l'auditeur n'a pas besoin de répéter mot à mot ce que l'orateur a dit. Il peut résumer, tant qu'il reformule avec précision ce que l'orateur a dit.</w:t>
      </w:r>
    </w:p>
    <w:p w14:paraId="01AF5837" w14:textId="20875980" w:rsidR="009579C3" w:rsidRPr="00BC5153" w:rsidRDefault="004D7569" w:rsidP="009579C3">
      <w:pPr>
        <w:pStyle w:val="ListLevel2"/>
        <w:rPr>
          <w:lang w:val="fr-FR"/>
        </w:rPr>
      </w:pPr>
      <w:r>
        <w:rPr>
          <w:lang w:val="fr-FR"/>
        </w:rPr>
        <w:t>Dire</w:t>
      </w:r>
      <w:r w:rsidR="009579C3" w:rsidRPr="00BC5153">
        <w:rPr>
          <w:lang w:val="fr-FR"/>
        </w:rPr>
        <w:t xml:space="preserve"> aux participants que bien que chacune de ces techniques d’écoute marchent mieux à différents moments, les bons auditeurs alternent très souvent parmi les trois au cours d’une conversation. Les trois techniques d’écoute sont importantes pour l’apprentissage et la pratique d’un ACC. </w:t>
      </w:r>
    </w:p>
    <w:p w14:paraId="3ED7F8E4" w14:textId="77777777" w:rsidR="009579C3" w:rsidRPr="00BC5153" w:rsidRDefault="009579C3" w:rsidP="009579C3">
      <w:pPr>
        <w:pStyle w:val="Listlevel1"/>
        <w:rPr>
          <w:lang w:val="fr-FR"/>
        </w:rPr>
      </w:pPr>
      <w:r w:rsidRPr="00BC5153">
        <w:rPr>
          <w:lang w:val="fr-FR"/>
        </w:rPr>
        <w:t>Pratiquer l’écoute (45 minutes)</w:t>
      </w:r>
    </w:p>
    <w:p w14:paraId="7E742489" w14:textId="0F5D840A" w:rsidR="009579C3" w:rsidRPr="00BC5153" w:rsidRDefault="004D7569" w:rsidP="009579C3">
      <w:pPr>
        <w:pStyle w:val="ListLevel2"/>
        <w:rPr>
          <w:lang w:val="fr-FR"/>
        </w:rPr>
      </w:pPr>
      <w:r>
        <w:rPr>
          <w:lang w:val="fr-FR"/>
        </w:rPr>
        <w:t>Dire</w:t>
      </w:r>
      <w:r w:rsidR="009579C3" w:rsidRPr="00BC5153">
        <w:rPr>
          <w:lang w:val="fr-FR"/>
        </w:rPr>
        <w:t xml:space="preserve"> aux participants qu'ils vont maintenant mettre en pratique leurs capacités d'écoute.</w:t>
      </w:r>
    </w:p>
    <w:p w14:paraId="48AA8737" w14:textId="215E9256" w:rsidR="009579C3" w:rsidRPr="00BC5153" w:rsidRDefault="004D7569" w:rsidP="009579C3">
      <w:pPr>
        <w:pStyle w:val="ListLevel2"/>
        <w:rPr>
          <w:lang w:val="fr-FR"/>
        </w:rPr>
      </w:pPr>
      <w:r>
        <w:rPr>
          <w:lang w:val="fr-FR"/>
        </w:rPr>
        <w:t>Donner</w:t>
      </w:r>
      <w:r w:rsidR="009579C3" w:rsidRPr="00BC5153">
        <w:rPr>
          <w:lang w:val="fr-FR"/>
        </w:rPr>
        <w:t xml:space="preserve"> une feuille de papier vierge au format A4 et un crayon à gomme à chaque participant. </w:t>
      </w:r>
    </w:p>
    <w:p w14:paraId="5112351A" w14:textId="37DE69AC" w:rsidR="009579C3" w:rsidRPr="00BC5153" w:rsidRDefault="004D7569" w:rsidP="009579C3">
      <w:pPr>
        <w:pStyle w:val="ListLevel2"/>
        <w:rPr>
          <w:lang w:val="fr-FR"/>
        </w:rPr>
      </w:pPr>
      <w:r>
        <w:rPr>
          <w:lang w:val="fr-FR"/>
        </w:rPr>
        <w:t>Expliquer</w:t>
      </w:r>
      <w:r w:rsidR="009579C3" w:rsidRPr="00BC5153">
        <w:rPr>
          <w:lang w:val="fr-FR"/>
        </w:rPr>
        <w:t xml:space="preserve"> aux participants que leur tâche est d'écouter les instructions et de dessiner ce qu'ils entendent sur la feuille de papier vierge. Ils ne feront qu'écouter et </w:t>
      </w:r>
      <w:r w:rsidR="003A36A0" w:rsidRPr="00BC5153">
        <w:rPr>
          <w:lang w:val="fr-FR"/>
        </w:rPr>
        <w:t>dessiner ;</w:t>
      </w:r>
      <w:r w:rsidR="009579C3" w:rsidRPr="00BC5153">
        <w:rPr>
          <w:lang w:val="fr-FR"/>
        </w:rPr>
        <w:t xml:space="preserve"> ils ne peuvent pas poser de questions ou faire des commentaires, et ils ne peuvent pas regarder le dessin de quelqu'un d'autre.</w:t>
      </w:r>
    </w:p>
    <w:p w14:paraId="428C0468" w14:textId="373F7A3F" w:rsidR="009579C3" w:rsidRPr="00BC5153" w:rsidRDefault="004D7569" w:rsidP="009579C3">
      <w:pPr>
        <w:pStyle w:val="ListLevel2"/>
        <w:rPr>
          <w:lang w:val="fr-FR"/>
        </w:rPr>
      </w:pPr>
      <w:r>
        <w:rPr>
          <w:lang w:val="fr-FR"/>
        </w:rPr>
        <w:t>Donner</w:t>
      </w:r>
      <w:r w:rsidR="009579C3" w:rsidRPr="00BC5153">
        <w:rPr>
          <w:lang w:val="fr-FR"/>
        </w:rPr>
        <w:t xml:space="preserve"> aux participants des instructions verbales pour dessiner l'image dans le </w:t>
      </w:r>
      <w:r w:rsidR="009579C3" w:rsidRPr="00BC5153">
        <w:rPr>
          <w:rStyle w:val="HandoutReferenceChar"/>
          <w:lang w:val="fr-FR"/>
        </w:rPr>
        <w:t>Document 2-</w:t>
      </w:r>
      <w:r w:rsidR="003A36A0" w:rsidRPr="00BC5153">
        <w:rPr>
          <w:rStyle w:val="HandoutReferenceChar"/>
          <w:lang w:val="fr-FR"/>
        </w:rPr>
        <w:t>3</w:t>
      </w:r>
      <w:r w:rsidR="004E790A">
        <w:rPr>
          <w:rStyle w:val="HandoutReferenceChar"/>
          <w:lang w:val="fr-FR"/>
        </w:rPr>
        <w:t> :</w:t>
      </w:r>
      <w:r w:rsidR="009579C3" w:rsidRPr="00BC5153">
        <w:rPr>
          <w:rStyle w:val="HandoutReferenceChar"/>
          <w:lang w:val="fr-FR"/>
        </w:rPr>
        <w:t xml:space="preserve"> Dessiner un insecte pour pratiquer l’écoute,</w:t>
      </w:r>
      <w:r w:rsidR="009579C3" w:rsidRPr="00BC5153">
        <w:rPr>
          <w:vertAlign w:val="superscript"/>
          <w:lang w:val="fr-FR"/>
        </w:rPr>
        <w:footnoteReference w:id="3"/>
      </w:r>
      <w:r w:rsidR="009579C3" w:rsidRPr="00BC5153">
        <w:rPr>
          <w:lang w:val="fr-FR"/>
        </w:rPr>
        <w:t xml:space="preserve"> ligne par ligne (voir ci-dessous). Donnez des instructions détaillées pour que les participants soient capables de reproduire le dessin le mieux possible (mais ne leur </w:t>
      </w:r>
      <w:r>
        <w:rPr>
          <w:lang w:val="fr-FR"/>
        </w:rPr>
        <w:t>montrez pas l’image). Fournir</w:t>
      </w:r>
      <w:r w:rsidR="009579C3" w:rsidRPr="00BC5153">
        <w:rPr>
          <w:lang w:val="fr-FR"/>
        </w:rPr>
        <w:t xml:space="preserve"> chaque instruction une seule fois. Ne </w:t>
      </w:r>
      <w:r>
        <w:rPr>
          <w:lang w:val="fr-FR"/>
        </w:rPr>
        <w:t xml:space="preserve">pas les laisser poser </w:t>
      </w:r>
      <w:r w:rsidR="009579C3" w:rsidRPr="00BC5153">
        <w:rPr>
          <w:lang w:val="fr-FR"/>
        </w:rPr>
        <w:t xml:space="preserve">des questions ou faire des commentaires, ne </w:t>
      </w:r>
      <w:r>
        <w:rPr>
          <w:lang w:val="fr-FR"/>
        </w:rPr>
        <w:t>pas leur montrer</w:t>
      </w:r>
      <w:r w:rsidR="009579C3" w:rsidRPr="00BC5153">
        <w:rPr>
          <w:lang w:val="fr-FR"/>
        </w:rPr>
        <w:t xml:space="preserve"> l’image et ne</w:t>
      </w:r>
      <w:r>
        <w:rPr>
          <w:lang w:val="fr-FR"/>
        </w:rPr>
        <w:t xml:space="preserve"> pas</w:t>
      </w:r>
      <w:r w:rsidR="009579C3" w:rsidRPr="00BC5153">
        <w:rPr>
          <w:lang w:val="fr-FR"/>
        </w:rPr>
        <w:t xml:space="preserve"> les laissez regarder les dessins des uns et des autres.</w:t>
      </w:r>
    </w:p>
    <w:tbl>
      <w:tblPr>
        <w:tblStyle w:val="BlueTable"/>
        <w:tblW w:w="8640" w:type="dxa"/>
        <w:tblLook w:val="0400" w:firstRow="0" w:lastRow="0" w:firstColumn="0" w:lastColumn="0" w:noHBand="0" w:noVBand="1"/>
        <w:tblCaption w:val="Instructions on Drawing the Bug - List"/>
        <w:tblDescription w:val="List of instructions on drawing a bug in a one-cell table with blue background"/>
      </w:tblPr>
      <w:tblGrid>
        <w:gridCol w:w="8640"/>
      </w:tblGrid>
      <w:tr w:rsidR="009579C3" w:rsidRPr="00A62734" w14:paraId="64BD404F" w14:textId="77777777" w:rsidTr="00480704">
        <w:trPr>
          <w:trHeight w:val="3456"/>
        </w:trPr>
        <w:tc>
          <w:tcPr>
            <w:tcW w:w="8190" w:type="dxa"/>
          </w:tcPr>
          <w:p w14:paraId="1091DB15" w14:textId="77777777" w:rsidR="009579C3" w:rsidRPr="00BC5153" w:rsidRDefault="009579C3" w:rsidP="00480704">
            <w:pPr>
              <w:pStyle w:val="ColorBoxH1"/>
              <w:rPr>
                <w:lang w:val="fr-FR"/>
              </w:rPr>
            </w:pPr>
            <w:r w:rsidRPr="00BC5153">
              <w:rPr>
                <w:lang w:val="fr-FR"/>
              </w:rPr>
              <w:lastRenderedPageBreak/>
              <w:t>Instructions pour dessiner l'insecte</w:t>
            </w:r>
          </w:p>
          <w:p w14:paraId="468E6B2D" w14:textId="77777777" w:rsidR="009579C3" w:rsidRPr="00BC5153" w:rsidRDefault="009579C3" w:rsidP="00480704">
            <w:pPr>
              <w:pStyle w:val="ColorBoxBullets"/>
              <w:rPr>
                <w:i/>
                <w:lang w:val="fr-FR"/>
              </w:rPr>
            </w:pPr>
            <w:r w:rsidRPr="00BC5153">
              <w:rPr>
                <w:lang w:val="fr-FR"/>
              </w:rPr>
              <w:t>L’insecte est rond.</w:t>
            </w:r>
          </w:p>
          <w:p w14:paraId="60B2802D" w14:textId="77777777" w:rsidR="009579C3" w:rsidRPr="00BC5153" w:rsidRDefault="009579C3" w:rsidP="00480704">
            <w:pPr>
              <w:pStyle w:val="ColorBoxBullets"/>
              <w:rPr>
                <w:lang w:val="fr-FR"/>
              </w:rPr>
            </w:pPr>
            <w:r w:rsidRPr="00BC5153">
              <w:rPr>
                <w:lang w:val="fr-FR"/>
              </w:rPr>
              <w:t>L’insecte a 8 pattes, groupées en pairs, avec 4 pattes à gauche et 4 pattes à droite. Dans chaque pair, une patte est plus longue que l’autre.</w:t>
            </w:r>
          </w:p>
          <w:p w14:paraId="3AEC2E97" w14:textId="77777777" w:rsidR="009579C3" w:rsidRPr="00BC5153" w:rsidRDefault="009579C3" w:rsidP="00480704">
            <w:pPr>
              <w:pStyle w:val="ColorBoxBullets"/>
              <w:rPr>
                <w:lang w:val="fr-FR"/>
              </w:rPr>
            </w:pPr>
            <w:r w:rsidRPr="00BC5153">
              <w:rPr>
                <w:lang w:val="fr-FR"/>
              </w:rPr>
              <w:t>L’insecte a 2 yeux dans le haut du corps.</w:t>
            </w:r>
          </w:p>
          <w:p w14:paraId="11C43472" w14:textId="77777777" w:rsidR="009579C3" w:rsidRPr="00BC5153" w:rsidRDefault="009579C3" w:rsidP="00480704">
            <w:pPr>
              <w:pStyle w:val="ColorBoxBullets"/>
              <w:rPr>
                <w:lang w:val="fr-FR"/>
              </w:rPr>
            </w:pPr>
            <w:r w:rsidRPr="00BC5153">
              <w:rPr>
                <w:lang w:val="fr-FR"/>
              </w:rPr>
              <w:t>L’insecte a deux antennes ondulées</w:t>
            </w:r>
          </w:p>
          <w:p w14:paraId="2F1CA7DF" w14:textId="77777777" w:rsidR="009579C3" w:rsidRPr="00BC5153" w:rsidRDefault="009579C3" w:rsidP="00480704">
            <w:pPr>
              <w:pStyle w:val="ColorBoxBullets"/>
              <w:rPr>
                <w:lang w:val="fr-FR"/>
              </w:rPr>
            </w:pPr>
            <w:r w:rsidRPr="00BC5153">
              <w:rPr>
                <w:lang w:val="fr-FR"/>
              </w:rPr>
              <w:t>L’insecte a deux ailes ayant la forme d’une gousse de poise.</w:t>
            </w:r>
          </w:p>
          <w:p w14:paraId="7960E129" w14:textId="77777777" w:rsidR="009579C3" w:rsidRPr="00BC5153" w:rsidRDefault="009579C3" w:rsidP="00480704">
            <w:pPr>
              <w:pStyle w:val="ColorBoxBullets"/>
              <w:rPr>
                <w:lang w:val="fr-FR"/>
              </w:rPr>
            </w:pPr>
            <w:r w:rsidRPr="00BC5153">
              <w:rPr>
                <w:lang w:val="fr-FR"/>
              </w:rPr>
              <w:t>L’insecte a une tâche à côté de chaque aile</w:t>
            </w:r>
          </w:p>
          <w:p w14:paraId="14AAE938" w14:textId="77777777" w:rsidR="009579C3" w:rsidRPr="00BC5153" w:rsidRDefault="009579C3" w:rsidP="00480704">
            <w:pPr>
              <w:pStyle w:val="ColorBoxBullets"/>
              <w:rPr>
                <w:lang w:val="fr-FR"/>
              </w:rPr>
            </w:pPr>
            <w:r w:rsidRPr="00BC5153">
              <w:rPr>
                <w:lang w:val="fr-FR"/>
              </w:rPr>
              <w:t>L’insecte a un dard triangulaire dans le bas du corps</w:t>
            </w:r>
          </w:p>
          <w:p w14:paraId="7BC1BE9D" w14:textId="77777777" w:rsidR="009579C3" w:rsidRPr="00BC5153" w:rsidRDefault="009579C3" w:rsidP="00480704">
            <w:pPr>
              <w:pStyle w:val="ColorBoxBullets"/>
              <w:rPr>
                <w:lang w:val="fr-FR"/>
              </w:rPr>
            </w:pPr>
            <w:r w:rsidRPr="00BC5153">
              <w:rPr>
                <w:lang w:val="fr-FR"/>
              </w:rPr>
              <w:t>L’insecte a deux antennes sur chaque patte (l’une plus longue que l’autre) et les deux partant du même côté de la patte.</w:t>
            </w:r>
          </w:p>
          <w:p w14:paraId="52BA92DB" w14:textId="77777777" w:rsidR="009579C3" w:rsidRPr="00BC5153" w:rsidRDefault="009579C3" w:rsidP="00480704">
            <w:pPr>
              <w:pStyle w:val="ColorBoxBullets"/>
              <w:rPr>
                <w:lang w:val="fr-FR"/>
              </w:rPr>
            </w:pPr>
            <w:r w:rsidRPr="00BC5153">
              <w:rPr>
                <w:lang w:val="fr-FR"/>
              </w:rPr>
              <w:t>L’insecte a une mandibule ronde, placée entre les deux yeux.</w:t>
            </w:r>
          </w:p>
          <w:p w14:paraId="5AA0C548" w14:textId="77777777" w:rsidR="009579C3" w:rsidRPr="00BC5153" w:rsidRDefault="009579C3" w:rsidP="00480704">
            <w:pPr>
              <w:pStyle w:val="ColorBoxBullets"/>
              <w:rPr>
                <w:lang w:val="fr-FR"/>
              </w:rPr>
            </w:pPr>
            <w:r w:rsidRPr="00BC5153">
              <w:rPr>
                <w:lang w:val="fr-FR"/>
              </w:rPr>
              <w:t>L’insecte a pondu 5 œufs carrés à gauche du dard.</w:t>
            </w:r>
          </w:p>
        </w:tc>
      </w:tr>
    </w:tbl>
    <w:p w14:paraId="4B58F8C8" w14:textId="045D264D" w:rsidR="009579C3" w:rsidRPr="00BC5153" w:rsidRDefault="009579C3" w:rsidP="009579C3">
      <w:pPr>
        <w:pStyle w:val="L2Parabeforebullet"/>
        <w:rPr>
          <w:lang w:val="fr-FR"/>
        </w:rPr>
      </w:pPr>
      <w:r w:rsidRPr="00BC5153">
        <w:rPr>
          <w:lang w:val="fr-FR"/>
        </w:rPr>
        <w:t xml:space="preserve">Après avoir fini de donner des instructions pour le dessin, ne </w:t>
      </w:r>
      <w:r w:rsidR="004D7569">
        <w:rPr>
          <w:lang w:val="fr-FR"/>
        </w:rPr>
        <w:t>pas montrer</w:t>
      </w:r>
      <w:r w:rsidRPr="00BC5153">
        <w:rPr>
          <w:lang w:val="fr-FR"/>
        </w:rPr>
        <w:t xml:space="preserve"> encore le dessin </w:t>
      </w:r>
      <w:r w:rsidR="004D7569">
        <w:rPr>
          <w:lang w:val="fr-FR"/>
        </w:rPr>
        <w:t>original aux participants. Mener</w:t>
      </w:r>
      <w:r w:rsidRPr="00BC5153">
        <w:rPr>
          <w:lang w:val="fr-FR"/>
        </w:rPr>
        <w:t xml:space="preserve"> une brève discussion en posant la question</w:t>
      </w:r>
      <w:r w:rsidR="004E790A">
        <w:rPr>
          <w:lang w:val="fr-FR"/>
        </w:rPr>
        <w:t> :</w:t>
      </w:r>
    </w:p>
    <w:p w14:paraId="2F4CE195" w14:textId="42145400" w:rsidR="009579C3" w:rsidRPr="00BC5153" w:rsidRDefault="009579C3" w:rsidP="00585A3C">
      <w:pPr>
        <w:pStyle w:val="L2Bulletsblue"/>
      </w:pPr>
      <w:r w:rsidRPr="00BC5153">
        <w:t>Selon vous, jusqu’à quel degré vos dessins se rapprochent-ils du dessin original</w:t>
      </w:r>
      <w:r w:rsidR="008978CC">
        <w:t> ?</w:t>
      </w:r>
      <w:r w:rsidRPr="00BC5153">
        <w:t xml:space="preserve"> </w:t>
      </w:r>
    </w:p>
    <w:p w14:paraId="3376CB33" w14:textId="6846E46C" w:rsidR="009579C3" w:rsidRPr="00BC5153" w:rsidRDefault="009579C3" w:rsidP="00585A3C">
      <w:pPr>
        <w:pStyle w:val="L2Bulletsblue"/>
      </w:pPr>
      <w:r w:rsidRPr="00BC5153">
        <w:t>Quel était votre sentiment quand on ne vous a permis, ni de voir le dessin original, ni de poser des questions</w:t>
      </w:r>
      <w:r w:rsidR="008978CC">
        <w:t> ?</w:t>
      </w:r>
    </w:p>
    <w:p w14:paraId="6F5E3499" w14:textId="2C9EA3E9" w:rsidR="009579C3" w:rsidRPr="00BC5153" w:rsidRDefault="004D7569" w:rsidP="009579C3">
      <w:pPr>
        <w:pStyle w:val="ListLevel2"/>
        <w:rPr>
          <w:lang w:val="fr-FR"/>
        </w:rPr>
      </w:pPr>
      <w:r>
        <w:rPr>
          <w:lang w:val="fr-FR"/>
        </w:rPr>
        <w:t>Inviter</w:t>
      </w:r>
      <w:r w:rsidR="009579C3" w:rsidRPr="00BC5153">
        <w:rPr>
          <w:lang w:val="fr-FR"/>
        </w:rPr>
        <w:t xml:space="preserve"> les participants à poser quelques questions pour clarifier les instructions de dessin et apporter des modifications à le</w:t>
      </w:r>
      <w:r>
        <w:rPr>
          <w:lang w:val="fr-FR"/>
        </w:rPr>
        <w:t>ur dessin, si nécessaire. Prendre</w:t>
      </w:r>
      <w:r w:rsidR="009579C3" w:rsidRPr="00BC5153">
        <w:rPr>
          <w:lang w:val="fr-FR"/>
        </w:rPr>
        <w:t xml:space="preserve"> environ 5 minutes pour cela.</w:t>
      </w:r>
    </w:p>
    <w:p w14:paraId="0C14BFF4" w14:textId="123C305B" w:rsidR="009579C3" w:rsidRPr="00BC5153" w:rsidRDefault="009579C3" w:rsidP="009579C3">
      <w:pPr>
        <w:pStyle w:val="ListLevel2"/>
        <w:rPr>
          <w:lang w:val="fr-FR"/>
        </w:rPr>
      </w:pPr>
      <w:r w:rsidRPr="00BC5153">
        <w:rPr>
          <w:lang w:val="fr-FR"/>
        </w:rPr>
        <w:t>Quand les participants auront fini d’</w:t>
      </w:r>
      <w:r w:rsidR="004D7569">
        <w:rPr>
          <w:lang w:val="fr-FR"/>
        </w:rPr>
        <w:t>améliorer leurs dessins, montrer</w:t>
      </w:r>
      <w:r w:rsidRPr="00BC5153">
        <w:rPr>
          <w:lang w:val="fr-FR"/>
        </w:rPr>
        <w:t xml:space="preserve"> le grand dessin que vous avez préparé. </w:t>
      </w:r>
      <w:r w:rsidR="004D7569">
        <w:rPr>
          <w:lang w:val="fr-FR"/>
        </w:rPr>
        <w:t xml:space="preserve">Leur demander </w:t>
      </w:r>
      <w:r w:rsidRPr="00BC5153">
        <w:rPr>
          <w:lang w:val="fr-FR"/>
        </w:rPr>
        <w:t>de tenir leurs dessins pour que tout le monde voit. S'il est culturellement approprié, vous pouvez demander aux gens de voter sur le dessin qui correspond le mieux au dessin de l'insecte réel.</w:t>
      </w:r>
    </w:p>
    <w:p w14:paraId="1314BC8D" w14:textId="3820B2F3" w:rsidR="009579C3" w:rsidRPr="00BC5153" w:rsidRDefault="004D7569" w:rsidP="009579C3">
      <w:pPr>
        <w:pStyle w:val="L2Parabeforebullet"/>
        <w:rPr>
          <w:lang w:val="fr-FR"/>
        </w:rPr>
      </w:pPr>
      <w:r>
        <w:rPr>
          <w:lang w:val="fr-FR"/>
        </w:rPr>
        <w:t>Poser</w:t>
      </w:r>
      <w:r w:rsidR="009579C3" w:rsidRPr="00BC5153">
        <w:rPr>
          <w:lang w:val="fr-FR"/>
        </w:rPr>
        <w:t xml:space="preserve"> aux participants les q</w:t>
      </w:r>
      <w:r>
        <w:rPr>
          <w:lang w:val="fr-FR"/>
        </w:rPr>
        <w:t>uestions suivantes et encourager</w:t>
      </w:r>
      <w:r w:rsidR="009579C3" w:rsidRPr="00BC5153">
        <w:rPr>
          <w:lang w:val="fr-FR"/>
        </w:rPr>
        <w:t xml:space="preserve"> une brève discussion.</w:t>
      </w:r>
    </w:p>
    <w:p w14:paraId="1D921696" w14:textId="164DCF4F" w:rsidR="009579C3" w:rsidRPr="00BC5153" w:rsidRDefault="009579C3" w:rsidP="00585A3C">
      <w:pPr>
        <w:pStyle w:val="L2Bulletsblue"/>
      </w:pPr>
      <w:r w:rsidRPr="00BC5153">
        <w:t xml:space="preserve">Pour les personnes dont les dessins étaient les plus similaires à l'original, comment avez-vous </w:t>
      </w:r>
      <w:r w:rsidR="003A36A0" w:rsidRPr="00BC5153">
        <w:t>procédé</w:t>
      </w:r>
      <w:r w:rsidR="008978CC">
        <w:t> ?</w:t>
      </w:r>
    </w:p>
    <w:p w14:paraId="08793629" w14:textId="7FF0D2A9" w:rsidR="009579C3" w:rsidRPr="00BC5153" w:rsidRDefault="009579C3" w:rsidP="00585A3C">
      <w:pPr>
        <w:pStyle w:val="L2Bulletsblue"/>
      </w:pPr>
      <w:r w:rsidRPr="00BC5153">
        <w:t>Pour tous les autres, qu’est-ce qui vous a le plus aidé pendant que vous dessiniez</w:t>
      </w:r>
      <w:r w:rsidR="008978CC">
        <w:t> ?</w:t>
      </w:r>
      <w:r w:rsidRPr="00BC5153">
        <w:t xml:space="preserve"> </w:t>
      </w:r>
    </w:p>
    <w:p w14:paraId="2D1F892E" w14:textId="179D3005" w:rsidR="009579C3" w:rsidRPr="00BC5153" w:rsidRDefault="009579C3" w:rsidP="00585A3C">
      <w:pPr>
        <w:pStyle w:val="L2Bulletsblue"/>
      </w:pPr>
      <w:r w:rsidRPr="00BC5153">
        <w:t>Qu’est-ce qui était frustrant ou inutile pendant que vous dessiniez</w:t>
      </w:r>
      <w:r w:rsidR="008978CC">
        <w:t> ?</w:t>
      </w:r>
    </w:p>
    <w:p w14:paraId="2DDE6BB9" w14:textId="54C22799" w:rsidR="009579C3" w:rsidRPr="00BC5153" w:rsidRDefault="009579C3" w:rsidP="00585A3C">
      <w:pPr>
        <w:pStyle w:val="L2Bulletsblue"/>
      </w:pPr>
      <w:r w:rsidRPr="00BC5153">
        <w:t>Pouvoir poser des questions de clarification vous a été de quelle utilité</w:t>
      </w:r>
      <w:r w:rsidR="008978CC">
        <w:t> ?</w:t>
      </w:r>
    </w:p>
    <w:p w14:paraId="48D77305" w14:textId="4518316E" w:rsidR="009579C3" w:rsidRPr="00BC5153" w:rsidRDefault="009579C3" w:rsidP="00585A3C">
      <w:pPr>
        <w:pStyle w:val="L2Bulletsblue"/>
      </w:pPr>
      <w:r w:rsidRPr="00BC5153">
        <w:t>Qu’avez-vous appris de cet exercice</w:t>
      </w:r>
      <w:r w:rsidR="008978CC">
        <w:t> ?</w:t>
      </w:r>
    </w:p>
    <w:p w14:paraId="0C64665A" w14:textId="392C5E3C" w:rsidR="009579C3" w:rsidRPr="00BC5153" w:rsidRDefault="004D7569" w:rsidP="009579C3">
      <w:pPr>
        <w:pStyle w:val="ListLevel2"/>
        <w:rPr>
          <w:lang w:val="fr-FR"/>
        </w:rPr>
      </w:pPr>
      <w:r>
        <w:rPr>
          <w:lang w:val="fr-FR"/>
        </w:rPr>
        <w:t>Dire</w:t>
      </w:r>
      <w:r w:rsidR="009579C3" w:rsidRPr="00BC5153">
        <w:rPr>
          <w:lang w:val="fr-FR"/>
        </w:rPr>
        <w:t xml:space="preserve"> aux participants qu'ils viennent de s'exercer à </w:t>
      </w:r>
      <w:r w:rsidR="009D7A53" w:rsidRPr="009D7A53">
        <w:rPr>
          <w:lang w:val="fr-FR"/>
        </w:rPr>
        <w:t>«</w:t>
      </w:r>
      <w:r w:rsidR="009D7A53">
        <w:rPr>
          <w:lang w:val="fr-FR"/>
        </w:rPr>
        <w:t> </w:t>
      </w:r>
      <w:r w:rsidR="009579C3" w:rsidRPr="00BC5153">
        <w:rPr>
          <w:lang w:val="fr-FR"/>
        </w:rPr>
        <w:t>poser des questions de clarification</w:t>
      </w:r>
      <w:r w:rsidR="009D7A53">
        <w:rPr>
          <w:lang w:val="fr-FR"/>
        </w:rPr>
        <w:t> »</w:t>
      </w:r>
      <w:r w:rsidR="009579C3" w:rsidRPr="00BC5153">
        <w:rPr>
          <w:lang w:val="fr-FR"/>
        </w:rPr>
        <w:t xml:space="preserve">. Poser des questions pour des éclaircissements vous aide souvent à mieux comprendre ce que quelqu'un dit. Savoir quand il faut poser des questions et les questions qu’il faut poser sont aussi des méthodes importantes. </w:t>
      </w:r>
    </w:p>
    <w:p w14:paraId="02B754E1" w14:textId="1354CA52" w:rsidR="009579C3" w:rsidRPr="00BC5153" w:rsidRDefault="004D7569" w:rsidP="009579C3">
      <w:pPr>
        <w:pStyle w:val="ListLevel2"/>
        <w:rPr>
          <w:lang w:val="fr-FR"/>
        </w:rPr>
      </w:pPr>
      <w:r>
        <w:rPr>
          <w:lang w:val="fr-FR"/>
        </w:rPr>
        <w:t>Dire</w:t>
      </w:r>
      <w:r w:rsidR="009579C3" w:rsidRPr="00BC5153">
        <w:rPr>
          <w:lang w:val="fr-FR"/>
        </w:rPr>
        <w:t xml:space="preserve"> aux participants qu'ils vont maintenant pratiquer </w:t>
      </w:r>
      <w:r w:rsidR="009D7A53" w:rsidRPr="009D7A53">
        <w:rPr>
          <w:lang w:val="fr-FR"/>
        </w:rPr>
        <w:t>«</w:t>
      </w:r>
      <w:r w:rsidR="009D7A53">
        <w:rPr>
          <w:lang w:val="fr-FR"/>
        </w:rPr>
        <w:t> </w:t>
      </w:r>
      <w:r w:rsidR="009579C3" w:rsidRPr="00BC5153">
        <w:rPr>
          <w:lang w:val="fr-FR"/>
        </w:rPr>
        <w:t>l'écoute</w:t>
      </w:r>
      <w:r>
        <w:rPr>
          <w:lang w:val="fr-FR"/>
        </w:rPr>
        <w:t xml:space="preserve"> et la reformulation</w:t>
      </w:r>
      <w:r w:rsidR="009D7A53">
        <w:rPr>
          <w:lang w:val="fr-FR"/>
        </w:rPr>
        <w:t> »</w:t>
      </w:r>
      <w:r>
        <w:rPr>
          <w:lang w:val="fr-FR"/>
        </w:rPr>
        <w:t>. Expliquer</w:t>
      </w:r>
      <w:r w:rsidR="009579C3" w:rsidRPr="00BC5153">
        <w:rPr>
          <w:lang w:val="fr-FR"/>
        </w:rPr>
        <w:t xml:space="preserve"> que la reformulation consiste à répéter dans nos propres mots ce que l'autre personne a dit aussi correctement que possible. </w:t>
      </w:r>
    </w:p>
    <w:p w14:paraId="4E3FE878" w14:textId="386E9B43" w:rsidR="009579C3" w:rsidRPr="00BC5153" w:rsidRDefault="004D7569" w:rsidP="009579C3">
      <w:pPr>
        <w:pStyle w:val="ListLevel2"/>
        <w:rPr>
          <w:lang w:val="fr-FR"/>
        </w:rPr>
      </w:pPr>
      <w:r>
        <w:rPr>
          <w:lang w:val="fr-FR"/>
        </w:rPr>
        <w:t>Diviser</w:t>
      </w:r>
      <w:r w:rsidR="009579C3" w:rsidRPr="00BC5153">
        <w:rPr>
          <w:lang w:val="fr-FR"/>
        </w:rPr>
        <w:t xml:space="preserve"> le groupe en deux et demandez à chaque groupe de se mettre en cercle, afin que tous les membres du groupe puissent se voir et </w:t>
      </w:r>
      <w:r>
        <w:rPr>
          <w:lang w:val="fr-FR"/>
        </w:rPr>
        <w:t>s'entendre facilement. Expliquer</w:t>
      </w:r>
      <w:r w:rsidR="009579C3" w:rsidRPr="00BC5153">
        <w:rPr>
          <w:lang w:val="fr-FR"/>
        </w:rPr>
        <w:t xml:space="preserve"> que les deux petits groupes discuteront d'un sujet ass</w:t>
      </w:r>
      <w:r>
        <w:rPr>
          <w:lang w:val="fr-FR"/>
        </w:rPr>
        <w:t>igné en même temps. Sélectionner</w:t>
      </w:r>
      <w:r w:rsidR="009579C3" w:rsidRPr="00BC5153">
        <w:rPr>
          <w:lang w:val="fr-FR"/>
        </w:rPr>
        <w:t xml:space="preserve"> l'un des sujets légèrement controversés que vous </w:t>
      </w:r>
      <w:r>
        <w:rPr>
          <w:lang w:val="fr-FR"/>
        </w:rPr>
        <w:t>avez préparés à l'avance. Penser</w:t>
      </w:r>
      <w:r w:rsidR="009579C3" w:rsidRPr="00BC5153">
        <w:rPr>
          <w:lang w:val="fr-FR"/>
        </w:rPr>
        <w:t xml:space="preserve"> à demander à certaines personnes de prendre une position opposée à leur véritable opinion, pour assurer une discussion animée. </w:t>
      </w:r>
    </w:p>
    <w:p w14:paraId="04C62E4C" w14:textId="70D17B5D" w:rsidR="009579C3" w:rsidRPr="00BC5153" w:rsidRDefault="004D7569" w:rsidP="009579C3">
      <w:pPr>
        <w:pStyle w:val="ListLevel2"/>
        <w:rPr>
          <w:lang w:val="fr-FR"/>
        </w:rPr>
      </w:pPr>
      <w:r>
        <w:rPr>
          <w:lang w:val="fr-FR"/>
        </w:rPr>
        <w:t>Dans chaque cercle, demander</w:t>
      </w:r>
      <w:r w:rsidR="009579C3" w:rsidRPr="00BC5153">
        <w:rPr>
          <w:lang w:val="fr-FR"/>
        </w:rPr>
        <w:t xml:space="preserve"> à une personne d'entamer la discussion en exprimant une idée ou une</w:t>
      </w:r>
      <w:r>
        <w:rPr>
          <w:lang w:val="fr-FR"/>
        </w:rPr>
        <w:t xml:space="preserve"> opinion sur le thème. Expliquer</w:t>
      </w:r>
      <w:r w:rsidR="009579C3" w:rsidRPr="00BC5153">
        <w:rPr>
          <w:lang w:val="fr-FR"/>
        </w:rPr>
        <w:t xml:space="preserve"> qu'avant qu'une deuxième personne puisse répondre ou apporter sa propre idée, elle doit reformuler ce que la p</w:t>
      </w:r>
      <w:r>
        <w:rPr>
          <w:lang w:val="fr-FR"/>
        </w:rPr>
        <w:t>remière personne a dit. Rappeler</w:t>
      </w:r>
      <w:r w:rsidR="009579C3" w:rsidRPr="00BC5153">
        <w:rPr>
          <w:lang w:val="fr-FR"/>
        </w:rPr>
        <w:t xml:space="preserve"> aux </w:t>
      </w:r>
      <w:r w:rsidR="009579C3" w:rsidRPr="00BC5153">
        <w:rPr>
          <w:lang w:val="fr-FR"/>
        </w:rPr>
        <w:lastRenderedPageBreak/>
        <w:t>participants d'éviter de répéter simplement ce que la première personne a dit. Ils devraient plutôt reformuler les idées exprimées par la personne précédente en utilisant</w:t>
      </w:r>
      <w:r>
        <w:rPr>
          <w:lang w:val="fr-FR"/>
        </w:rPr>
        <w:t xml:space="preserve"> des mots différents. Encourager</w:t>
      </w:r>
      <w:r w:rsidR="009579C3" w:rsidRPr="00BC5153">
        <w:rPr>
          <w:lang w:val="fr-FR"/>
        </w:rPr>
        <w:t xml:space="preserve"> les participants à commencer par des phrases telles que </w:t>
      </w:r>
      <w:r w:rsidR="009D7A53" w:rsidRPr="009D7A53">
        <w:rPr>
          <w:lang w:val="fr-FR"/>
        </w:rPr>
        <w:t>«</w:t>
      </w:r>
      <w:r w:rsidR="009D7A53">
        <w:rPr>
          <w:lang w:val="fr-FR"/>
        </w:rPr>
        <w:t> </w:t>
      </w:r>
      <w:r w:rsidR="009579C3" w:rsidRPr="00BC5153">
        <w:rPr>
          <w:lang w:val="fr-FR"/>
        </w:rPr>
        <w:t>ce que je vous entends dire est…</w:t>
      </w:r>
      <w:r w:rsidR="009D7A53">
        <w:rPr>
          <w:lang w:val="fr-FR"/>
        </w:rPr>
        <w:t> »</w:t>
      </w:r>
      <w:r w:rsidR="009579C3" w:rsidRPr="00BC5153">
        <w:rPr>
          <w:lang w:val="fr-FR"/>
        </w:rPr>
        <w:t xml:space="preserve"> ou </w:t>
      </w:r>
      <w:r w:rsidR="009D7A53" w:rsidRPr="009D7A53">
        <w:rPr>
          <w:lang w:val="fr-FR"/>
        </w:rPr>
        <w:t>«</w:t>
      </w:r>
      <w:r w:rsidR="009D7A53">
        <w:rPr>
          <w:lang w:val="fr-FR"/>
        </w:rPr>
        <w:t> </w:t>
      </w:r>
      <w:r w:rsidR="009579C3" w:rsidRPr="00BC5153">
        <w:rPr>
          <w:lang w:val="fr-FR"/>
        </w:rPr>
        <w:t>si je vous ai bien compris…</w:t>
      </w:r>
      <w:r w:rsidR="009D7A53">
        <w:rPr>
          <w:lang w:val="fr-FR"/>
        </w:rPr>
        <w:t> »</w:t>
      </w:r>
      <w:r w:rsidR="009579C3" w:rsidRPr="00BC5153">
        <w:rPr>
          <w:lang w:val="fr-FR"/>
        </w:rPr>
        <w:t xml:space="preserve"> La première personne doit accepter que son idée a été reformulée correctement avant que la deuxième personne puisse apporter ses propres idées. Si les idées de la première personne n'ont pas été re</w:t>
      </w:r>
      <w:r>
        <w:rPr>
          <w:lang w:val="fr-FR"/>
        </w:rPr>
        <w:t>formulées correctement, demander</w:t>
      </w:r>
      <w:r w:rsidR="009579C3" w:rsidRPr="00BC5153">
        <w:rPr>
          <w:lang w:val="fr-FR"/>
        </w:rPr>
        <w:t xml:space="preserve"> à la deuxième personne de réessayer. Ensuite une troisième personne reformule l’idée du deuxième, et </w:t>
      </w:r>
      <w:r>
        <w:rPr>
          <w:lang w:val="fr-FR"/>
        </w:rPr>
        <w:t>ajoute sa propre idée. Continuer</w:t>
      </w:r>
      <w:r w:rsidR="009579C3" w:rsidRPr="00BC5153">
        <w:rPr>
          <w:lang w:val="fr-FR"/>
        </w:rPr>
        <w:t xml:space="preserve"> la discussion de cette manière jusqu'à ce que tout le monde ait participé à la discussion ou jusqu'à ce que le temps soit écoulé. </w:t>
      </w:r>
    </w:p>
    <w:p w14:paraId="41EAD6E7" w14:textId="0F87C968" w:rsidR="009579C3" w:rsidRPr="00BC5153" w:rsidRDefault="004D7569" w:rsidP="009579C3">
      <w:pPr>
        <w:pStyle w:val="L2Parabeforebullet"/>
        <w:rPr>
          <w:lang w:val="fr-FR"/>
        </w:rPr>
      </w:pPr>
      <w:r>
        <w:rPr>
          <w:lang w:val="fr-FR"/>
        </w:rPr>
        <w:t>Faciliter</w:t>
      </w:r>
      <w:r w:rsidR="009579C3" w:rsidRPr="00BC5153">
        <w:rPr>
          <w:lang w:val="fr-FR"/>
        </w:rPr>
        <w:t xml:space="preserve"> une discussion en utilisant les questions suivantes.</w:t>
      </w:r>
    </w:p>
    <w:p w14:paraId="694325B8" w14:textId="1556AD0B" w:rsidR="009579C3" w:rsidRPr="00BC5153" w:rsidRDefault="009579C3" w:rsidP="00585A3C">
      <w:pPr>
        <w:pStyle w:val="L2Bulletsblue"/>
      </w:pPr>
      <w:r w:rsidRPr="00BC5153">
        <w:t xml:space="preserve">Qu'en est-il de cette activité pour vous en tant </w:t>
      </w:r>
      <w:r w:rsidR="003A36A0" w:rsidRPr="00BC5153">
        <w:t>qu’auditeur</w:t>
      </w:r>
      <w:r w:rsidR="008978CC">
        <w:t> ?</w:t>
      </w:r>
      <w:r w:rsidR="003A36A0" w:rsidRPr="00BC5153">
        <w:t xml:space="preserve"> </w:t>
      </w:r>
      <w:r w:rsidRPr="00BC5153">
        <w:br/>
        <w:t>(Les réponses peuvent inclure</w:t>
      </w:r>
      <w:r w:rsidR="004E790A">
        <w:t> :</w:t>
      </w:r>
      <w:r w:rsidRPr="00BC5153">
        <w:t xml:space="preserve"> </w:t>
      </w:r>
      <w:r w:rsidRPr="009D7A53">
        <w:rPr>
          <w:i/>
        </w:rPr>
        <w:t>Je pensais à ma propre opinion et je ne pouvais pas écouter attentivement la personne avant moi. Une fois que plusieurs opinions avaient été partagées, je voulais également les inclure dans mon argumentation.</w:t>
      </w:r>
      <w:r w:rsidRPr="00BC5153">
        <w:t>)</w:t>
      </w:r>
    </w:p>
    <w:p w14:paraId="500B00D3" w14:textId="62A859BF" w:rsidR="009579C3" w:rsidRPr="00BC5153" w:rsidRDefault="009579C3" w:rsidP="00585A3C">
      <w:pPr>
        <w:pStyle w:val="L2Bulletsblue"/>
      </w:pPr>
      <w:r w:rsidRPr="00BC5153">
        <w:t xml:space="preserve">Qu'en est-il de cette activité pour vous en tant </w:t>
      </w:r>
      <w:r w:rsidR="003A36A0" w:rsidRPr="00BC5153">
        <w:t>qu’orateur</w:t>
      </w:r>
      <w:r w:rsidR="008978CC">
        <w:t> ?</w:t>
      </w:r>
      <w:r w:rsidR="003A36A0" w:rsidRPr="00BC5153">
        <w:t xml:space="preserve"> </w:t>
      </w:r>
      <w:r w:rsidRPr="00BC5153">
        <w:br/>
        <w:t>(Les réponses peuvent inclure</w:t>
      </w:r>
      <w:r w:rsidR="004E790A">
        <w:t> :</w:t>
      </w:r>
      <w:r w:rsidRPr="00BC5153">
        <w:t xml:space="preserve"> </w:t>
      </w:r>
      <w:r w:rsidRPr="00BC5153">
        <w:rPr>
          <w:i/>
        </w:rPr>
        <w:t>Mes idées n'ont pas été reformulées correctement</w:t>
      </w:r>
      <w:r w:rsidRPr="00BC5153">
        <w:t>.)</w:t>
      </w:r>
    </w:p>
    <w:p w14:paraId="512B7797" w14:textId="4C66260C" w:rsidR="009579C3" w:rsidRPr="00BC5153" w:rsidRDefault="009579C3" w:rsidP="00585A3C">
      <w:pPr>
        <w:pStyle w:val="L2Bulletsblue"/>
      </w:pPr>
      <w:r w:rsidRPr="00BC5153">
        <w:t xml:space="preserve">Comment pourriez-vous utiliser cette technique en tant </w:t>
      </w:r>
      <w:r w:rsidR="003A36A0" w:rsidRPr="00BC5153">
        <w:t>qu’ACC</w:t>
      </w:r>
      <w:r w:rsidR="008978CC">
        <w:t> ?</w:t>
      </w:r>
      <w:r w:rsidR="003A36A0" w:rsidRPr="00BC5153">
        <w:t xml:space="preserve"> </w:t>
      </w:r>
      <w:r w:rsidRPr="00BC5153">
        <w:br/>
        <w:t>(Les réponses peuvent inclure</w:t>
      </w:r>
      <w:r w:rsidR="004E790A">
        <w:t> :</w:t>
      </w:r>
      <w:r w:rsidRPr="00BC5153">
        <w:t xml:space="preserve"> </w:t>
      </w:r>
      <w:r w:rsidRPr="009D7A53">
        <w:rPr>
          <w:i/>
        </w:rPr>
        <w:t>Pour m'assurer d'avoir bien compris ce que quelqu'un me dit. Pour rester concentré sur ce qu'ils me disent. Pour écouter et être ouvert à changer d'avis.</w:t>
      </w:r>
      <w:r w:rsidRPr="00BC5153">
        <w:t>)</w:t>
      </w:r>
    </w:p>
    <w:p w14:paraId="0B97CD00" w14:textId="75B36E94" w:rsidR="009579C3" w:rsidRPr="00BC5153" w:rsidRDefault="004D7569" w:rsidP="009579C3">
      <w:pPr>
        <w:pStyle w:val="ListLevel2"/>
        <w:rPr>
          <w:lang w:val="fr-FR"/>
        </w:rPr>
      </w:pPr>
      <w:r>
        <w:rPr>
          <w:lang w:val="fr-FR"/>
        </w:rPr>
        <w:t>Conclure</w:t>
      </w:r>
      <w:r w:rsidR="009579C3" w:rsidRPr="00BC5153">
        <w:rPr>
          <w:lang w:val="fr-FR"/>
        </w:rPr>
        <w:t xml:space="preserve"> l'exercice en réunissant tout le monde et en disant aux participants qu'ils viennent de pratiquer </w:t>
      </w:r>
      <w:r w:rsidR="009D7A53" w:rsidRPr="009D7A53">
        <w:rPr>
          <w:lang w:val="fr-FR"/>
        </w:rPr>
        <w:t>«</w:t>
      </w:r>
      <w:r w:rsidR="009D7A53">
        <w:rPr>
          <w:lang w:val="fr-FR"/>
        </w:rPr>
        <w:t> </w:t>
      </w:r>
      <w:r w:rsidR="009579C3" w:rsidRPr="00BC5153">
        <w:rPr>
          <w:lang w:val="fr-FR"/>
        </w:rPr>
        <w:t>l'écoute et la reformulation</w:t>
      </w:r>
      <w:r w:rsidR="009D7A53">
        <w:rPr>
          <w:lang w:val="fr-FR"/>
        </w:rPr>
        <w:t> »</w:t>
      </w:r>
      <w:r w:rsidR="009579C3" w:rsidRPr="00BC5153">
        <w:rPr>
          <w:lang w:val="fr-FR"/>
        </w:rPr>
        <w:t>. Cette technique peut aider à s'assurer que l'auditeur a bien compris, et elle aide l’orateur à se sent</w:t>
      </w:r>
      <w:r>
        <w:rPr>
          <w:lang w:val="fr-FR"/>
        </w:rPr>
        <w:t>ir entendu et compris. Expliquer</w:t>
      </w:r>
      <w:r w:rsidR="009579C3" w:rsidRPr="00BC5153">
        <w:rPr>
          <w:lang w:val="fr-FR"/>
        </w:rPr>
        <w:t xml:space="preserve"> qu’il peut être particulièrement utile lorsqu’il s’agit de traiter de sujets difficiles ou controversés, de régler des différends ou d’établir la confiance</w:t>
      </w:r>
      <w:r>
        <w:rPr>
          <w:lang w:val="fr-FR"/>
        </w:rPr>
        <w:t xml:space="preserve"> et le respect mutuel. Remercier</w:t>
      </w:r>
      <w:r w:rsidR="009579C3" w:rsidRPr="00BC5153">
        <w:rPr>
          <w:lang w:val="fr-FR"/>
        </w:rPr>
        <w:t xml:space="preserve"> tout le monde d'avoir participé et partagé leurs opinions.</w:t>
      </w:r>
    </w:p>
    <w:p w14:paraId="59A0371D" w14:textId="77777777" w:rsidR="009579C3" w:rsidRPr="00BC5153" w:rsidRDefault="009579C3" w:rsidP="009579C3">
      <w:pPr>
        <w:pStyle w:val="Listlevel1"/>
        <w:rPr>
          <w:lang w:val="fr-FR"/>
        </w:rPr>
      </w:pPr>
      <w:r w:rsidRPr="00BC5153">
        <w:rPr>
          <w:lang w:val="fr-FR"/>
        </w:rPr>
        <w:t>Questions ouvertes et fermées (1 heure)</w:t>
      </w:r>
    </w:p>
    <w:p w14:paraId="726F43A0" w14:textId="11FA1E35" w:rsidR="009579C3" w:rsidRPr="00BC5153" w:rsidRDefault="004D7569" w:rsidP="009579C3">
      <w:pPr>
        <w:pStyle w:val="ListLevel2"/>
        <w:rPr>
          <w:lang w:val="fr-FR"/>
        </w:rPr>
      </w:pPr>
      <w:r>
        <w:rPr>
          <w:lang w:val="fr-FR"/>
        </w:rPr>
        <w:t>Dire</w:t>
      </w:r>
      <w:r w:rsidR="009579C3" w:rsidRPr="00BC5153">
        <w:rPr>
          <w:lang w:val="fr-FR"/>
        </w:rPr>
        <w:t xml:space="preserve"> aux participants qu'en plus d'écouter activement les autres, il est également important pour les ACC de poser des questions. Les ACC qui posent des questions de manière respectueuse encouragent les gens à parler avec eux et à partager plus d'informations. </w:t>
      </w:r>
    </w:p>
    <w:p w14:paraId="31824723" w14:textId="2C9261DF" w:rsidR="009579C3" w:rsidRPr="00BC5153" w:rsidRDefault="009579C3" w:rsidP="009579C3">
      <w:pPr>
        <w:pStyle w:val="L2Parabeforebullet"/>
        <w:rPr>
          <w:lang w:val="fr-FR"/>
        </w:rPr>
      </w:pPr>
      <w:r w:rsidRPr="00BC5153">
        <w:rPr>
          <w:lang w:val="fr-FR"/>
        </w:rPr>
        <w:t xml:space="preserve">Nous utilisons généralement deux types de </w:t>
      </w:r>
      <w:r w:rsidR="00AB23A8" w:rsidRPr="00BC5153">
        <w:rPr>
          <w:lang w:val="fr-FR"/>
        </w:rPr>
        <w:t>questions</w:t>
      </w:r>
      <w:r w:rsidR="004E790A">
        <w:rPr>
          <w:lang w:val="fr-FR"/>
        </w:rPr>
        <w:t> :</w:t>
      </w:r>
      <w:r w:rsidR="004D7569">
        <w:rPr>
          <w:lang w:val="fr-FR"/>
        </w:rPr>
        <w:t xml:space="preserve"> ouvertes et fermées. Demander</w:t>
      </w:r>
      <w:r w:rsidRPr="00BC5153">
        <w:rPr>
          <w:lang w:val="fr-FR"/>
        </w:rPr>
        <w:t xml:space="preserve"> aux participants s'ils connaissent la différence entre c</w:t>
      </w:r>
      <w:r w:rsidR="004D7569">
        <w:rPr>
          <w:lang w:val="fr-FR"/>
        </w:rPr>
        <w:t>es types de questions. Expliquer</w:t>
      </w:r>
      <w:r w:rsidRPr="00BC5153">
        <w:rPr>
          <w:lang w:val="fr-FR"/>
        </w:rPr>
        <w:t xml:space="preserve"> que les questions fermées peuvent généralement être répondues par </w:t>
      </w:r>
      <w:r w:rsidR="009D7A53" w:rsidRPr="009D7A53">
        <w:rPr>
          <w:lang w:val="fr-FR"/>
        </w:rPr>
        <w:t>«</w:t>
      </w:r>
      <w:r w:rsidR="009D7A53">
        <w:rPr>
          <w:lang w:val="fr-FR"/>
        </w:rPr>
        <w:t> </w:t>
      </w:r>
      <w:r w:rsidR="009D7A53" w:rsidRPr="00BC5153">
        <w:rPr>
          <w:lang w:val="fr-FR"/>
        </w:rPr>
        <w:t>oui</w:t>
      </w:r>
      <w:r w:rsidR="009D7A53">
        <w:rPr>
          <w:lang w:val="fr-FR"/>
        </w:rPr>
        <w:t> »</w:t>
      </w:r>
      <w:r w:rsidRPr="00BC5153">
        <w:rPr>
          <w:lang w:val="fr-FR"/>
        </w:rPr>
        <w:t xml:space="preserve"> ou </w:t>
      </w:r>
      <w:r w:rsidR="009D7A53" w:rsidRPr="009D7A53">
        <w:rPr>
          <w:lang w:val="fr-FR"/>
        </w:rPr>
        <w:t>«</w:t>
      </w:r>
      <w:r w:rsidR="009D7A53">
        <w:rPr>
          <w:lang w:val="fr-FR"/>
        </w:rPr>
        <w:t> </w:t>
      </w:r>
      <w:r w:rsidRPr="00BC5153">
        <w:rPr>
          <w:lang w:val="fr-FR"/>
        </w:rPr>
        <w:t>non</w:t>
      </w:r>
      <w:r w:rsidR="009D7A53">
        <w:rPr>
          <w:lang w:val="fr-FR"/>
        </w:rPr>
        <w:t> »</w:t>
      </w:r>
      <w:r w:rsidRPr="00BC5153">
        <w:rPr>
          <w:lang w:val="fr-FR"/>
        </w:rPr>
        <w:t>, tandis que les questions ouvertes sont plus vastes et peuvent être répondues avec des réponses originales / uniques des participants. Par exemple</w:t>
      </w:r>
      <w:r w:rsidR="004E790A">
        <w:rPr>
          <w:lang w:val="fr-FR"/>
        </w:rPr>
        <w:t> :</w:t>
      </w:r>
    </w:p>
    <w:p w14:paraId="6DEFE6D9" w14:textId="72F9D454" w:rsidR="009579C3" w:rsidRPr="00BC5153" w:rsidRDefault="009579C3" w:rsidP="00585A3C">
      <w:pPr>
        <w:pStyle w:val="L2Bulletsblue"/>
      </w:pPr>
      <w:r w:rsidRPr="00BC5153">
        <w:t xml:space="preserve">« Pensez-vous que vous devriez utiliser des pesticides </w:t>
      </w:r>
      <w:r w:rsidR="00AB23A8" w:rsidRPr="00BC5153">
        <w:t>biologiques</w:t>
      </w:r>
      <w:r w:rsidR="008978CC">
        <w:t> ?</w:t>
      </w:r>
      <w:r w:rsidRPr="00BC5153">
        <w:t> » (fermée) par rapport à « Que</w:t>
      </w:r>
      <w:r w:rsidR="00EA3098">
        <w:t>ls sont selon vous les</w:t>
      </w:r>
      <w:r w:rsidRPr="00BC5153">
        <w:t xml:space="preserve"> avantages des pesticides </w:t>
      </w:r>
      <w:r w:rsidR="00EA3098" w:rsidRPr="00BC5153">
        <w:t>biologiques</w:t>
      </w:r>
      <w:r w:rsidR="008978CC">
        <w:t> ?</w:t>
      </w:r>
      <w:r w:rsidRPr="00BC5153">
        <w:t xml:space="preserve"> (ouverte)</w:t>
      </w:r>
    </w:p>
    <w:p w14:paraId="27780A92" w14:textId="79AF79F5" w:rsidR="009579C3" w:rsidRPr="00BC5153" w:rsidRDefault="009579C3" w:rsidP="00585A3C">
      <w:pPr>
        <w:pStyle w:val="L2Bulletsblue"/>
      </w:pPr>
      <w:r w:rsidRPr="00BC5153">
        <w:t xml:space="preserve">« Pensez-vous que se laver les mains avec du savon est une bonne </w:t>
      </w:r>
      <w:r w:rsidR="00AB23A8" w:rsidRPr="00BC5153">
        <w:t>idée</w:t>
      </w:r>
      <w:r w:rsidR="008978CC">
        <w:t> ?</w:t>
      </w:r>
      <w:r w:rsidRPr="00BC5153">
        <w:t xml:space="preserve"> » (fermée) par rapport à « Quels sont, selon vous, les avantages du lavage des mains au </w:t>
      </w:r>
      <w:r w:rsidR="00AB23A8" w:rsidRPr="00BC5153">
        <w:t>savon</w:t>
      </w:r>
      <w:r w:rsidR="008978CC">
        <w:t> ?</w:t>
      </w:r>
      <w:r w:rsidRPr="00BC5153">
        <w:t> » (ouverte)</w:t>
      </w:r>
    </w:p>
    <w:p w14:paraId="433A40B5" w14:textId="50854DD5" w:rsidR="009579C3" w:rsidRPr="00BC5153" w:rsidRDefault="004D7569" w:rsidP="009579C3">
      <w:pPr>
        <w:pStyle w:val="ListLevel2"/>
        <w:rPr>
          <w:lang w:val="fr-FR"/>
        </w:rPr>
      </w:pPr>
      <w:r>
        <w:rPr>
          <w:lang w:val="fr-FR"/>
        </w:rPr>
        <w:t>Ajouter</w:t>
      </w:r>
      <w:r w:rsidR="009579C3" w:rsidRPr="00BC5153">
        <w:rPr>
          <w:lang w:val="fr-FR"/>
        </w:rPr>
        <w:t xml:space="preserve"> des détails supplémentaires sur les questions ouvertes et fermées, telles </w:t>
      </w:r>
      <w:r w:rsidR="00AB23A8" w:rsidRPr="00BC5153">
        <w:rPr>
          <w:lang w:val="fr-FR"/>
        </w:rPr>
        <w:t>que</w:t>
      </w:r>
      <w:r w:rsidR="004E790A">
        <w:rPr>
          <w:lang w:val="fr-FR"/>
        </w:rPr>
        <w:t> :</w:t>
      </w:r>
      <w:r w:rsidR="009579C3" w:rsidRPr="00BC5153">
        <w:rPr>
          <w:lang w:val="fr-FR"/>
        </w:rPr>
        <w:t xml:space="preserve"> </w:t>
      </w:r>
    </w:p>
    <w:tbl>
      <w:tblPr>
        <w:tblStyle w:val="GridTable4-Accent31"/>
        <w:tblW w:w="8640" w:type="dxa"/>
        <w:jc w:val="right"/>
        <w:tblBorders>
          <w:top w:val="single" w:sz="4" w:space="0" w:color="216484" w:themeColor="accent1"/>
          <w:left w:val="single" w:sz="4" w:space="0" w:color="216484" w:themeColor="accent1"/>
          <w:bottom w:val="single" w:sz="4" w:space="0" w:color="216484" w:themeColor="accent1"/>
          <w:right w:val="single" w:sz="4" w:space="0" w:color="216484" w:themeColor="accent1"/>
          <w:insideH w:val="single" w:sz="4" w:space="0" w:color="216484" w:themeColor="accent1"/>
          <w:insideV w:val="single" w:sz="4" w:space="0" w:color="216484" w:themeColor="accent1"/>
        </w:tblBorders>
        <w:tblCellMar>
          <w:top w:w="43" w:type="dxa"/>
          <w:left w:w="115" w:type="dxa"/>
          <w:bottom w:w="43" w:type="dxa"/>
          <w:right w:w="115" w:type="dxa"/>
        </w:tblCellMar>
        <w:tblLook w:val="04A0" w:firstRow="1" w:lastRow="0" w:firstColumn="1" w:lastColumn="0" w:noHBand="0" w:noVBand="1"/>
      </w:tblPr>
      <w:tblGrid>
        <w:gridCol w:w="1525"/>
        <w:gridCol w:w="2970"/>
        <w:gridCol w:w="4145"/>
      </w:tblGrid>
      <w:tr w:rsidR="009579C3" w:rsidRPr="00BC5153" w14:paraId="66BC56A5" w14:textId="77777777" w:rsidTr="009D7A53">
        <w:trPr>
          <w:cnfStyle w:val="100000000000" w:firstRow="1" w:lastRow="0" w:firstColumn="0" w:lastColumn="0" w:oddVBand="0" w:evenVBand="0" w:oddHBand="0" w:evenHBand="0" w:firstRowFirstColumn="0" w:firstRowLastColumn="0" w:lastRowFirstColumn="0" w:lastRowLastColumn="0"/>
          <w:tblHeader/>
          <w:jc w:val="right"/>
        </w:trPr>
        <w:tc>
          <w:tcPr>
            <w:cnfStyle w:val="001000000000" w:firstRow="0" w:lastRow="0" w:firstColumn="1" w:lastColumn="0" w:oddVBand="0" w:evenVBand="0" w:oddHBand="0" w:evenHBand="0" w:firstRowFirstColumn="0" w:firstRowLastColumn="0" w:lastRowFirstColumn="0" w:lastRowLastColumn="0"/>
            <w:tcW w:w="1525" w:type="dxa"/>
          </w:tcPr>
          <w:p w14:paraId="2CD1260A" w14:textId="77777777" w:rsidR="009579C3" w:rsidRPr="00BC5153" w:rsidRDefault="009579C3" w:rsidP="00480704">
            <w:pPr>
              <w:spacing w:before="60" w:after="60"/>
              <w:rPr>
                <w:lang w:val="fr-FR"/>
              </w:rPr>
            </w:pPr>
            <w:r w:rsidRPr="00BC5153">
              <w:rPr>
                <w:lang w:val="fr-FR"/>
              </w:rPr>
              <w:t>Type de question</w:t>
            </w:r>
          </w:p>
        </w:tc>
        <w:tc>
          <w:tcPr>
            <w:tcW w:w="2970" w:type="dxa"/>
          </w:tcPr>
          <w:p w14:paraId="6EAD0FA4" w14:textId="77777777" w:rsidR="009579C3" w:rsidRPr="00BC5153" w:rsidRDefault="009579C3" w:rsidP="00480704">
            <w:pPr>
              <w:spacing w:before="60" w:after="60"/>
              <w:cnfStyle w:val="100000000000" w:firstRow="1" w:lastRow="0" w:firstColumn="0" w:lastColumn="0" w:oddVBand="0" w:evenVBand="0" w:oddHBand="0" w:evenHBand="0" w:firstRowFirstColumn="0" w:firstRowLastColumn="0" w:lastRowFirstColumn="0" w:lastRowLastColumn="0"/>
              <w:rPr>
                <w:lang w:val="fr-FR"/>
              </w:rPr>
            </w:pPr>
            <w:r w:rsidRPr="00BC5153">
              <w:rPr>
                <w:lang w:val="fr-FR"/>
              </w:rPr>
              <w:t>Définition</w:t>
            </w:r>
          </w:p>
        </w:tc>
        <w:tc>
          <w:tcPr>
            <w:tcW w:w="4145" w:type="dxa"/>
          </w:tcPr>
          <w:p w14:paraId="003E07C2" w14:textId="77777777" w:rsidR="009579C3" w:rsidRPr="00BC5153" w:rsidRDefault="009579C3" w:rsidP="00480704">
            <w:pPr>
              <w:spacing w:before="60" w:after="60"/>
              <w:cnfStyle w:val="100000000000" w:firstRow="1" w:lastRow="0" w:firstColumn="0" w:lastColumn="0" w:oddVBand="0" w:evenVBand="0" w:oddHBand="0" w:evenHBand="0" w:firstRowFirstColumn="0" w:firstRowLastColumn="0" w:lastRowFirstColumn="0" w:lastRowLastColumn="0"/>
              <w:rPr>
                <w:lang w:val="fr-FR"/>
              </w:rPr>
            </w:pPr>
            <w:r w:rsidRPr="00BC5153">
              <w:rPr>
                <w:lang w:val="fr-FR"/>
              </w:rPr>
              <w:t>Avantages / Quand utiliser</w:t>
            </w:r>
          </w:p>
        </w:tc>
      </w:tr>
      <w:tr w:rsidR="009579C3" w:rsidRPr="00A62734" w14:paraId="2ABFE42B" w14:textId="77777777" w:rsidTr="009D7A53">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1525" w:type="dxa"/>
          </w:tcPr>
          <w:p w14:paraId="6254E87C" w14:textId="77777777" w:rsidR="009579C3" w:rsidRPr="00BC5153" w:rsidRDefault="009579C3" w:rsidP="00480704">
            <w:pPr>
              <w:spacing w:before="60" w:after="60"/>
              <w:rPr>
                <w:lang w:val="fr-FR"/>
              </w:rPr>
            </w:pPr>
            <w:r w:rsidRPr="00BC5153">
              <w:rPr>
                <w:lang w:val="fr-FR"/>
              </w:rPr>
              <w:t>Fermée</w:t>
            </w:r>
          </w:p>
        </w:tc>
        <w:tc>
          <w:tcPr>
            <w:tcW w:w="2970" w:type="dxa"/>
          </w:tcPr>
          <w:p w14:paraId="6E67BE87" w14:textId="65B976CE" w:rsidR="009579C3" w:rsidRPr="00BC5153" w:rsidRDefault="009579C3" w:rsidP="00480704">
            <w:pPr>
              <w:spacing w:before="60" w:after="6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t xml:space="preserve">Questions auxquelles on peut répondre par une réponse </w:t>
            </w:r>
            <w:r w:rsidR="009D7A53">
              <w:rPr>
                <w:lang w:val="fr-FR"/>
              </w:rPr>
              <w:t>« </w:t>
            </w:r>
            <w:r w:rsidRPr="00BC5153">
              <w:rPr>
                <w:lang w:val="fr-FR"/>
              </w:rPr>
              <w:t>oui</w:t>
            </w:r>
            <w:r w:rsidR="009D7A53">
              <w:rPr>
                <w:lang w:val="fr-FR"/>
              </w:rPr>
              <w:t> »</w:t>
            </w:r>
            <w:r w:rsidRPr="00BC5153">
              <w:rPr>
                <w:lang w:val="fr-FR"/>
              </w:rPr>
              <w:t xml:space="preserve"> ou </w:t>
            </w:r>
            <w:r w:rsidR="009D7A53" w:rsidRPr="009D7A53">
              <w:rPr>
                <w:lang w:val="fr-FR"/>
              </w:rPr>
              <w:t>«</w:t>
            </w:r>
            <w:r w:rsidR="009D7A53">
              <w:rPr>
                <w:lang w:val="fr-FR"/>
              </w:rPr>
              <w:t> </w:t>
            </w:r>
            <w:r w:rsidRPr="00BC5153">
              <w:rPr>
                <w:lang w:val="fr-FR"/>
              </w:rPr>
              <w:t>non</w:t>
            </w:r>
            <w:r w:rsidR="009D7A53">
              <w:rPr>
                <w:lang w:val="fr-FR"/>
              </w:rPr>
              <w:t> »</w:t>
            </w:r>
            <w:r w:rsidRPr="00BC5153">
              <w:rPr>
                <w:lang w:val="fr-FR"/>
              </w:rPr>
              <w:t xml:space="preserve"> ou qui se limitent à une courte liste de réponses</w:t>
            </w:r>
          </w:p>
          <w:p w14:paraId="1D0526F3" w14:textId="2D4DF06D" w:rsidR="009579C3" w:rsidRPr="00BC5153" w:rsidRDefault="009579C3" w:rsidP="00480704">
            <w:pPr>
              <w:spacing w:before="60" w:after="6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lastRenderedPageBreak/>
              <w:t xml:space="preserve">Commencent généralement par </w:t>
            </w:r>
            <w:r w:rsidR="009D7A53" w:rsidRPr="009D7A53">
              <w:rPr>
                <w:lang w:val="fr-FR"/>
              </w:rPr>
              <w:t>«</w:t>
            </w:r>
            <w:r w:rsidR="009D7A53">
              <w:rPr>
                <w:lang w:val="fr-FR"/>
              </w:rPr>
              <w:t xml:space="preserve"> </w:t>
            </w:r>
            <w:r w:rsidRPr="00BC5153">
              <w:rPr>
                <w:lang w:val="fr-FR"/>
              </w:rPr>
              <w:t>êtes-vous…?</w:t>
            </w:r>
            <w:r w:rsidR="009D7A53">
              <w:rPr>
                <w:lang w:val="fr-FR"/>
              </w:rPr>
              <w:t> »</w:t>
            </w:r>
            <w:r w:rsidRPr="00BC5153">
              <w:rPr>
                <w:lang w:val="fr-FR"/>
              </w:rPr>
              <w:t xml:space="preserve"> ou </w:t>
            </w:r>
            <w:r w:rsidR="009D7A53" w:rsidRPr="009D7A53">
              <w:rPr>
                <w:lang w:val="fr-FR"/>
              </w:rPr>
              <w:t>«</w:t>
            </w:r>
            <w:r w:rsidR="009D7A53">
              <w:rPr>
                <w:lang w:val="fr-FR"/>
              </w:rPr>
              <w:t> </w:t>
            </w:r>
            <w:r w:rsidRPr="00BC5153">
              <w:rPr>
                <w:lang w:val="fr-FR"/>
              </w:rPr>
              <w:t>avez-vous…?</w:t>
            </w:r>
          </w:p>
        </w:tc>
        <w:tc>
          <w:tcPr>
            <w:tcW w:w="4145" w:type="dxa"/>
          </w:tcPr>
          <w:p w14:paraId="69B3ECF3" w14:textId="77777777" w:rsidR="009579C3" w:rsidRPr="00BC5153" w:rsidRDefault="009579C3" w:rsidP="00480704">
            <w:pPr>
              <w:spacing w:before="60" w:after="6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lastRenderedPageBreak/>
              <w:t>Réponse plus simple et plus rapide pour les participants</w:t>
            </w:r>
          </w:p>
          <w:p w14:paraId="36961AB8" w14:textId="77777777" w:rsidR="009579C3" w:rsidRPr="00BC5153" w:rsidRDefault="009579C3" w:rsidP="00480704">
            <w:pPr>
              <w:spacing w:before="60" w:after="6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t>Bon pour la collecte de données quantitatives</w:t>
            </w:r>
          </w:p>
          <w:p w14:paraId="378BC2A9" w14:textId="77777777" w:rsidR="009579C3" w:rsidRPr="00BC5153" w:rsidRDefault="009579C3" w:rsidP="00480704">
            <w:pPr>
              <w:spacing w:before="60" w:after="6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t>Idéal pour comparer les informations de différentes personnes</w:t>
            </w:r>
          </w:p>
          <w:p w14:paraId="07B7A19E" w14:textId="77777777" w:rsidR="009579C3" w:rsidRPr="00BC5153" w:rsidRDefault="009579C3" w:rsidP="00480704">
            <w:pPr>
              <w:spacing w:before="60" w:after="6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lastRenderedPageBreak/>
              <w:t>Utile lorsque vous avez besoin d'informations très précises de la part des participants ou que vous avez un certain nombre d'éléments parmi lesquels les participants peuvent choisir une réponse</w:t>
            </w:r>
          </w:p>
        </w:tc>
      </w:tr>
      <w:tr w:rsidR="009579C3" w:rsidRPr="00A62734" w14:paraId="6504C018" w14:textId="77777777" w:rsidTr="009D7A53">
        <w:trPr>
          <w:jc w:val="right"/>
        </w:trPr>
        <w:tc>
          <w:tcPr>
            <w:cnfStyle w:val="001000000000" w:firstRow="0" w:lastRow="0" w:firstColumn="1" w:lastColumn="0" w:oddVBand="0" w:evenVBand="0" w:oddHBand="0" w:evenHBand="0" w:firstRowFirstColumn="0" w:firstRowLastColumn="0" w:lastRowFirstColumn="0" w:lastRowLastColumn="0"/>
            <w:tcW w:w="1525" w:type="dxa"/>
          </w:tcPr>
          <w:p w14:paraId="1EA12130" w14:textId="77777777" w:rsidR="009579C3" w:rsidRPr="00BC5153" w:rsidRDefault="009579C3" w:rsidP="00480704">
            <w:pPr>
              <w:spacing w:before="60" w:after="60"/>
              <w:rPr>
                <w:lang w:val="fr-FR"/>
              </w:rPr>
            </w:pPr>
            <w:r w:rsidRPr="00BC5153">
              <w:rPr>
                <w:lang w:val="fr-FR"/>
              </w:rPr>
              <w:lastRenderedPageBreak/>
              <w:t>Ouverte</w:t>
            </w:r>
          </w:p>
        </w:tc>
        <w:tc>
          <w:tcPr>
            <w:tcW w:w="2970" w:type="dxa"/>
          </w:tcPr>
          <w:p w14:paraId="2682E091" w14:textId="77777777" w:rsidR="009579C3" w:rsidRPr="00BC5153" w:rsidRDefault="009579C3" w:rsidP="00480704">
            <w:pPr>
              <w:spacing w:before="60" w:after="6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Les questions sont vastes et peuvent être répondues avec des réponses originales / uniques des participants</w:t>
            </w:r>
          </w:p>
          <w:p w14:paraId="05EDE203" w14:textId="616CC95B" w:rsidR="009579C3" w:rsidRPr="00BC5153" w:rsidRDefault="009579C3" w:rsidP="00480704">
            <w:pPr>
              <w:spacing w:before="60" w:after="60"/>
              <w:cnfStyle w:val="000000000000" w:firstRow="0" w:lastRow="0" w:firstColumn="0" w:lastColumn="0" w:oddVBand="0" w:evenVBand="0" w:oddHBand="0" w:evenHBand="0" w:firstRowFirstColumn="0" w:firstRowLastColumn="0" w:lastRowFirstColumn="0" w:lastRowLastColumn="0"/>
              <w:rPr>
                <w:color w:val="000000"/>
                <w:lang w:val="fr-FR"/>
              </w:rPr>
            </w:pPr>
            <w:r w:rsidRPr="00BC5153">
              <w:rPr>
                <w:lang w:val="fr-FR"/>
              </w:rPr>
              <w:t xml:space="preserve">Commencent généralement par </w:t>
            </w:r>
            <w:r w:rsidR="009D7A53" w:rsidRPr="009D7A53">
              <w:rPr>
                <w:lang w:val="fr-FR"/>
              </w:rPr>
              <w:t>«</w:t>
            </w:r>
            <w:r w:rsidR="009D7A53">
              <w:rPr>
                <w:lang w:val="fr-FR"/>
              </w:rPr>
              <w:t> </w:t>
            </w:r>
            <w:r w:rsidRPr="00BC5153">
              <w:rPr>
                <w:lang w:val="fr-FR"/>
              </w:rPr>
              <w:t>comment</w:t>
            </w:r>
            <w:r w:rsidR="009D7A53">
              <w:rPr>
                <w:lang w:val="fr-FR"/>
              </w:rPr>
              <w:t> »</w:t>
            </w:r>
            <w:r w:rsidRPr="00BC5153">
              <w:rPr>
                <w:lang w:val="fr-FR"/>
              </w:rPr>
              <w:t xml:space="preserve">, </w:t>
            </w:r>
            <w:r w:rsidR="009D7A53" w:rsidRPr="009D7A53">
              <w:rPr>
                <w:lang w:val="fr-FR"/>
              </w:rPr>
              <w:t>«</w:t>
            </w:r>
            <w:r w:rsidR="009D7A53">
              <w:rPr>
                <w:lang w:val="fr-FR"/>
              </w:rPr>
              <w:t> </w:t>
            </w:r>
            <w:r w:rsidRPr="00BC5153">
              <w:rPr>
                <w:lang w:val="fr-FR"/>
              </w:rPr>
              <w:t>quoi</w:t>
            </w:r>
            <w:r w:rsidR="009D7A53">
              <w:rPr>
                <w:lang w:val="fr-FR"/>
              </w:rPr>
              <w:t> »</w:t>
            </w:r>
            <w:r w:rsidRPr="00BC5153">
              <w:rPr>
                <w:lang w:val="fr-FR"/>
              </w:rPr>
              <w:t xml:space="preserve">, </w:t>
            </w:r>
            <w:r w:rsidR="009D7A53" w:rsidRPr="009D7A53">
              <w:rPr>
                <w:lang w:val="fr-FR"/>
              </w:rPr>
              <w:t>«</w:t>
            </w:r>
            <w:r w:rsidR="009D7A53">
              <w:rPr>
                <w:lang w:val="fr-FR"/>
              </w:rPr>
              <w:t> </w:t>
            </w:r>
            <w:r w:rsidRPr="00BC5153">
              <w:rPr>
                <w:lang w:val="fr-FR"/>
              </w:rPr>
              <w:t>quand</w:t>
            </w:r>
            <w:r w:rsidR="009D7A53">
              <w:rPr>
                <w:lang w:val="fr-FR"/>
              </w:rPr>
              <w:t> »</w:t>
            </w:r>
            <w:r w:rsidRPr="00BC5153">
              <w:rPr>
                <w:lang w:val="fr-FR"/>
              </w:rPr>
              <w:t xml:space="preserve"> ou </w:t>
            </w:r>
            <w:r w:rsidR="009D7A53" w:rsidRPr="009D7A53">
              <w:rPr>
                <w:lang w:val="fr-FR"/>
              </w:rPr>
              <w:t>«</w:t>
            </w:r>
            <w:r w:rsidR="009D7A53">
              <w:rPr>
                <w:lang w:val="fr-FR"/>
              </w:rPr>
              <w:t> </w:t>
            </w:r>
            <w:r w:rsidRPr="00BC5153">
              <w:rPr>
                <w:lang w:val="fr-FR"/>
              </w:rPr>
              <w:t>où</w:t>
            </w:r>
            <w:r w:rsidR="009D7A53">
              <w:rPr>
                <w:lang w:val="fr-FR"/>
              </w:rPr>
              <w:t> »</w:t>
            </w:r>
          </w:p>
        </w:tc>
        <w:tc>
          <w:tcPr>
            <w:tcW w:w="4145" w:type="dxa"/>
          </w:tcPr>
          <w:p w14:paraId="12043D92" w14:textId="77777777" w:rsidR="009579C3" w:rsidRPr="00BC5153" w:rsidRDefault="009579C3" w:rsidP="00480704">
            <w:pPr>
              <w:spacing w:before="60" w:after="6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Permet au répondant de former lui-même une réponse, qui est généralement plus complète et en dit plus sur les opinions du répondant</w:t>
            </w:r>
          </w:p>
          <w:p w14:paraId="47BAD185" w14:textId="77777777" w:rsidR="009579C3" w:rsidRPr="00BC5153" w:rsidRDefault="009579C3" w:rsidP="00480704">
            <w:pPr>
              <w:spacing w:before="60" w:after="6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Utile si vous souhaitez démarrer une discussion ou si vous avez besoin de plus d'informations</w:t>
            </w:r>
          </w:p>
        </w:tc>
      </w:tr>
    </w:tbl>
    <w:p w14:paraId="024A3E53" w14:textId="368EEB34" w:rsidR="009579C3" w:rsidRPr="00BC5153" w:rsidRDefault="004D7569" w:rsidP="009579C3">
      <w:pPr>
        <w:pStyle w:val="ListLevel2"/>
        <w:rPr>
          <w:lang w:val="fr-FR"/>
        </w:rPr>
      </w:pPr>
      <w:r>
        <w:rPr>
          <w:lang w:val="fr-FR"/>
        </w:rPr>
        <w:t>Dire</w:t>
      </w:r>
      <w:r w:rsidR="009579C3" w:rsidRPr="00BC5153">
        <w:rPr>
          <w:lang w:val="fr-FR"/>
        </w:rPr>
        <w:t xml:space="preserve"> aux participants qu'ils vont s'entraîner à créer des quest</w:t>
      </w:r>
      <w:r>
        <w:rPr>
          <w:lang w:val="fr-FR"/>
        </w:rPr>
        <w:t>ions ouvertes et fermées. Remettre</w:t>
      </w:r>
      <w:r w:rsidR="009579C3" w:rsidRPr="00BC5153">
        <w:rPr>
          <w:lang w:val="fr-FR"/>
        </w:rPr>
        <w:t xml:space="preserve"> une fiche ou une feuille de papie</w:t>
      </w:r>
      <w:r>
        <w:rPr>
          <w:lang w:val="fr-FR"/>
        </w:rPr>
        <w:t>r à chaque participant. Demander</w:t>
      </w:r>
      <w:r w:rsidR="009579C3" w:rsidRPr="00BC5153">
        <w:rPr>
          <w:lang w:val="fr-FR"/>
        </w:rPr>
        <w:t xml:space="preserve"> à chacun d’écrire une question fermée sur la carte. Récu</w:t>
      </w:r>
      <w:r>
        <w:rPr>
          <w:lang w:val="fr-FR"/>
        </w:rPr>
        <w:t>pérer</w:t>
      </w:r>
      <w:r w:rsidR="009579C3" w:rsidRPr="00BC5153">
        <w:rPr>
          <w:lang w:val="fr-FR"/>
        </w:rPr>
        <w:t xml:space="preserve"> les cart</w:t>
      </w:r>
      <w:r>
        <w:rPr>
          <w:lang w:val="fr-FR"/>
        </w:rPr>
        <w:t>es et redistribuez-les. Demander</w:t>
      </w:r>
      <w:r w:rsidR="009579C3" w:rsidRPr="00BC5153">
        <w:rPr>
          <w:lang w:val="fr-FR"/>
        </w:rPr>
        <w:t xml:space="preserve"> à chaque participant de reformuler la question fermée de sa carte en une question ouverte et d'écrire la question ouverte de l'autre côté de la carte. Quand t</w:t>
      </w:r>
      <w:r>
        <w:rPr>
          <w:lang w:val="fr-FR"/>
        </w:rPr>
        <w:t>out le monde aura fini, circuler</w:t>
      </w:r>
      <w:r w:rsidR="009579C3" w:rsidRPr="00BC5153">
        <w:rPr>
          <w:lang w:val="fr-FR"/>
        </w:rPr>
        <w:t xml:space="preserve"> dans la salle et d</w:t>
      </w:r>
      <w:r>
        <w:rPr>
          <w:lang w:val="fr-FR"/>
        </w:rPr>
        <w:t>emander</w:t>
      </w:r>
      <w:r w:rsidR="009579C3" w:rsidRPr="00BC5153">
        <w:rPr>
          <w:lang w:val="fr-FR"/>
        </w:rPr>
        <w:t xml:space="preserve"> à quelques participants ou à tous de lire la question fermée et la façon don</w:t>
      </w:r>
      <w:r w:rsidR="00A9362D">
        <w:rPr>
          <w:lang w:val="fr-FR"/>
        </w:rPr>
        <w:t>t ils l’ont reformulée. Vérifier</w:t>
      </w:r>
      <w:r w:rsidR="009579C3" w:rsidRPr="00BC5153">
        <w:rPr>
          <w:lang w:val="fr-FR"/>
        </w:rPr>
        <w:t xml:space="preserve"> qu’ils ont bien compris. Des exemples de questions fermées et leurs versions reformulées sont répertoriés dans le tableau ci-</w:t>
      </w:r>
      <w:r w:rsidR="00365E5D" w:rsidRPr="00BC5153">
        <w:rPr>
          <w:lang w:val="fr-FR"/>
        </w:rPr>
        <w:t>dessous</w:t>
      </w:r>
      <w:r w:rsidR="004E790A">
        <w:rPr>
          <w:lang w:val="fr-FR"/>
        </w:rPr>
        <w:t> :</w:t>
      </w:r>
    </w:p>
    <w:tbl>
      <w:tblPr>
        <w:tblStyle w:val="GridTable1Light-Accent3"/>
        <w:tblW w:w="8640" w:type="dxa"/>
        <w:jc w:val="right"/>
        <w:tblBorders>
          <w:top w:val="single" w:sz="4" w:space="0" w:color="216484" w:themeColor="accent1"/>
          <w:left w:val="single" w:sz="4" w:space="0" w:color="216484" w:themeColor="accent1"/>
          <w:bottom w:val="single" w:sz="4" w:space="0" w:color="216484" w:themeColor="accent1"/>
          <w:right w:val="single" w:sz="4" w:space="0" w:color="216484" w:themeColor="accent1"/>
          <w:insideH w:val="single" w:sz="4" w:space="0" w:color="216484" w:themeColor="accent1"/>
          <w:insideV w:val="single" w:sz="4" w:space="0" w:color="216484" w:themeColor="accent1"/>
        </w:tblBorders>
        <w:tblLayout w:type="fixed"/>
        <w:tblCellMar>
          <w:left w:w="115" w:type="dxa"/>
          <w:right w:w="115" w:type="dxa"/>
        </w:tblCellMar>
        <w:tblLook w:val="04A0" w:firstRow="1" w:lastRow="0" w:firstColumn="1" w:lastColumn="0" w:noHBand="0" w:noVBand="1"/>
        <w:tblCaption w:val="Examples of closed-ended questions and their open-ended counterparts"/>
        <w:tblDescription w:val="Left column has closed-ended questions, right column has the same questions rephrased to be open-ended."/>
      </w:tblPr>
      <w:tblGrid>
        <w:gridCol w:w="4225"/>
        <w:gridCol w:w="4415"/>
      </w:tblGrid>
      <w:tr w:rsidR="009579C3" w:rsidRPr="00BC5153" w14:paraId="3ECA374E" w14:textId="77777777" w:rsidTr="00480704">
        <w:trPr>
          <w:cnfStyle w:val="100000000000" w:firstRow="1" w:lastRow="0" w:firstColumn="0" w:lastColumn="0" w:oddVBand="0" w:evenVBand="0" w:oddHBand="0" w:evenHBand="0" w:firstRowFirstColumn="0" w:firstRowLastColumn="0" w:lastRowFirstColumn="0" w:lastRowLastColumn="0"/>
          <w:trHeight w:val="315"/>
          <w:tblHeader/>
          <w:jc w:val="right"/>
        </w:trPr>
        <w:tc>
          <w:tcPr>
            <w:cnfStyle w:val="001000000000" w:firstRow="0" w:lastRow="0" w:firstColumn="1" w:lastColumn="0" w:oddVBand="0" w:evenVBand="0" w:oddHBand="0" w:evenHBand="0" w:firstRowFirstColumn="0" w:firstRowLastColumn="0" w:lastRowFirstColumn="0" w:lastRowLastColumn="0"/>
            <w:tcW w:w="2445" w:type="pct"/>
            <w:shd w:val="clear" w:color="auto" w:fill="4FA0BB" w:themeFill="accent3"/>
            <w:vAlign w:val="center"/>
            <w:hideMark/>
          </w:tcPr>
          <w:p w14:paraId="7545B550" w14:textId="77777777" w:rsidR="009579C3" w:rsidRPr="00BC5153" w:rsidRDefault="009579C3" w:rsidP="00480704">
            <w:pPr>
              <w:spacing w:before="60" w:after="60"/>
              <w:rPr>
                <w:color w:val="FFFFFF" w:themeColor="background1"/>
                <w:lang w:val="fr-FR"/>
              </w:rPr>
            </w:pPr>
            <w:r w:rsidRPr="00BC5153">
              <w:rPr>
                <w:color w:val="FFFFFF" w:themeColor="background1"/>
                <w:lang w:val="fr-FR"/>
              </w:rPr>
              <w:t>Exemples de questions fermées</w:t>
            </w:r>
          </w:p>
        </w:tc>
        <w:tc>
          <w:tcPr>
            <w:tcW w:w="2555" w:type="pct"/>
            <w:shd w:val="clear" w:color="auto" w:fill="4FA0BB" w:themeFill="accent3"/>
            <w:vAlign w:val="center"/>
            <w:hideMark/>
          </w:tcPr>
          <w:p w14:paraId="0E49C2FE" w14:textId="77777777" w:rsidR="009579C3" w:rsidRPr="00BC5153" w:rsidRDefault="009579C3" w:rsidP="00480704">
            <w:pPr>
              <w:spacing w:before="60" w:after="60"/>
              <w:cnfStyle w:val="100000000000" w:firstRow="1" w:lastRow="0" w:firstColumn="0" w:lastColumn="0" w:oddVBand="0" w:evenVBand="0" w:oddHBand="0" w:evenHBand="0" w:firstRowFirstColumn="0" w:firstRowLastColumn="0" w:lastRowFirstColumn="0" w:lastRowLastColumn="0"/>
              <w:rPr>
                <w:color w:val="FFFFFF" w:themeColor="background1"/>
                <w:lang w:val="fr-FR"/>
              </w:rPr>
            </w:pPr>
            <w:r w:rsidRPr="00BC5153">
              <w:rPr>
                <w:color w:val="FFFFFF" w:themeColor="background1"/>
                <w:lang w:val="fr-FR"/>
              </w:rPr>
              <w:t>Questions ouvertes reformulées</w:t>
            </w:r>
          </w:p>
        </w:tc>
      </w:tr>
      <w:tr w:rsidR="009579C3" w:rsidRPr="00A62734" w14:paraId="59FB7EFC" w14:textId="77777777" w:rsidTr="00480704">
        <w:trPr>
          <w:trHeight w:val="315"/>
          <w:jc w:val="right"/>
        </w:trPr>
        <w:tc>
          <w:tcPr>
            <w:cnfStyle w:val="001000000000" w:firstRow="0" w:lastRow="0" w:firstColumn="1" w:lastColumn="0" w:oddVBand="0" w:evenVBand="0" w:oddHBand="0" w:evenHBand="0" w:firstRowFirstColumn="0" w:firstRowLastColumn="0" w:lastRowFirstColumn="0" w:lastRowLastColumn="0"/>
            <w:tcW w:w="2445" w:type="pct"/>
            <w:shd w:val="clear" w:color="auto" w:fill="DBEBF1" w:themeFill="accent3" w:themeFillTint="33"/>
            <w:hideMark/>
          </w:tcPr>
          <w:p w14:paraId="6EB88B8B" w14:textId="39EDD013" w:rsidR="009579C3" w:rsidRPr="00BC5153" w:rsidRDefault="009579C3" w:rsidP="00480704">
            <w:pPr>
              <w:spacing w:before="60" w:after="60"/>
              <w:rPr>
                <w:b w:val="0"/>
                <w:lang w:val="fr-FR"/>
              </w:rPr>
            </w:pPr>
            <w:r w:rsidRPr="00BC5153">
              <w:rPr>
                <w:b w:val="0"/>
                <w:lang w:val="fr-FR"/>
              </w:rPr>
              <w:t>Votre famille boit-elle l’eau de la rivière</w:t>
            </w:r>
            <w:r w:rsidR="008978CC">
              <w:rPr>
                <w:b w:val="0"/>
                <w:lang w:val="fr-FR"/>
              </w:rPr>
              <w:t> ?</w:t>
            </w:r>
          </w:p>
        </w:tc>
        <w:tc>
          <w:tcPr>
            <w:tcW w:w="2555" w:type="pct"/>
            <w:hideMark/>
          </w:tcPr>
          <w:p w14:paraId="38CE3607" w14:textId="7ED40FC2" w:rsidR="009579C3" w:rsidRPr="00BC5153" w:rsidRDefault="009579C3" w:rsidP="00480704">
            <w:pPr>
              <w:spacing w:before="60" w:after="6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Quels sont certains lieux où vous pouvez trouver de l’eau pour votre famille</w:t>
            </w:r>
            <w:r w:rsidR="008978CC">
              <w:rPr>
                <w:lang w:val="fr-FR"/>
              </w:rPr>
              <w:t> ?</w:t>
            </w:r>
          </w:p>
        </w:tc>
      </w:tr>
      <w:tr w:rsidR="009579C3" w:rsidRPr="00135AA2" w14:paraId="5ED2D2EA" w14:textId="77777777" w:rsidTr="00480704">
        <w:trPr>
          <w:trHeight w:val="315"/>
          <w:jc w:val="right"/>
        </w:trPr>
        <w:tc>
          <w:tcPr>
            <w:cnfStyle w:val="001000000000" w:firstRow="0" w:lastRow="0" w:firstColumn="1" w:lastColumn="0" w:oddVBand="0" w:evenVBand="0" w:oddHBand="0" w:evenHBand="0" w:firstRowFirstColumn="0" w:firstRowLastColumn="0" w:lastRowFirstColumn="0" w:lastRowLastColumn="0"/>
            <w:tcW w:w="2445" w:type="pct"/>
            <w:shd w:val="clear" w:color="auto" w:fill="DBEBF1" w:themeFill="accent3" w:themeFillTint="33"/>
            <w:hideMark/>
          </w:tcPr>
          <w:p w14:paraId="2926B1D7" w14:textId="77777777" w:rsidR="003D29D5" w:rsidRPr="003D29D5" w:rsidRDefault="003D29D5" w:rsidP="003D29D5">
            <w:pPr>
              <w:spacing w:before="60" w:after="60"/>
              <w:rPr>
                <w:b w:val="0"/>
                <w:lang w:val="fr-FR"/>
              </w:rPr>
            </w:pPr>
            <w:r w:rsidRPr="003D29D5">
              <w:rPr>
                <w:b w:val="0"/>
                <w:lang w:val="fr-FR"/>
              </w:rPr>
              <w:t>Est-ce que vous faites vos besoins dans</w:t>
            </w:r>
          </w:p>
          <w:p w14:paraId="20437E96" w14:textId="0B4F85BD" w:rsidR="009579C3" w:rsidRPr="00BC5153" w:rsidRDefault="003D29D5" w:rsidP="003D29D5">
            <w:pPr>
              <w:spacing w:before="60" w:after="60"/>
              <w:rPr>
                <w:b w:val="0"/>
                <w:lang w:val="fr-FR"/>
              </w:rPr>
            </w:pPr>
            <w:r w:rsidRPr="003D29D5">
              <w:rPr>
                <w:b w:val="0"/>
                <w:lang w:val="fr-FR"/>
              </w:rPr>
              <w:t>une latrine</w:t>
            </w:r>
            <w:r w:rsidR="008978CC">
              <w:rPr>
                <w:b w:val="0"/>
                <w:lang w:val="fr-FR"/>
              </w:rPr>
              <w:t> ?</w:t>
            </w:r>
          </w:p>
        </w:tc>
        <w:tc>
          <w:tcPr>
            <w:tcW w:w="2555" w:type="pct"/>
            <w:hideMark/>
          </w:tcPr>
          <w:p w14:paraId="77CD0AB9" w14:textId="77777777" w:rsidR="003D29D5" w:rsidRPr="003D29D5" w:rsidRDefault="003D29D5" w:rsidP="003D29D5">
            <w:pPr>
              <w:spacing w:before="60" w:after="60"/>
              <w:cnfStyle w:val="000000000000" w:firstRow="0" w:lastRow="0" w:firstColumn="0" w:lastColumn="0" w:oddVBand="0" w:evenVBand="0" w:oddHBand="0" w:evenHBand="0" w:firstRowFirstColumn="0" w:firstRowLastColumn="0" w:lastRowFirstColumn="0" w:lastRowLastColumn="0"/>
              <w:rPr>
                <w:lang w:val="fr-FR"/>
              </w:rPr>
            </w:pPr>
            <w:r w:rsidRPr="003D29D5">
              <w:rPr>
                <w:lang w:val="fr-FR"/>
              </w:rPr>
              <w:t>Que faites-vous quand vous devez</w:t>
            </w:r>
          </w:p>
          <w:p w14:paraId="585C0FB1" w14:textId="6312F926" w:rsidR="009579C3" w:rsidRPr="00BC5153" w:rsidRDefault="003D29D5" w:rsidP="003D29D5">
            <w:pPr>
              <w:spacing w:before="60" w:after="60"/>
              <w:cnfStyle w:val="000000000000" w:firstRow="0" w:lastRow="0" w:firstColumn="0" w:lastColumn="0" w:oddVBand="0" w:evenVBand="0" w:oddHBand="0" w:evenHBand="0" w:firstRowFirstColumn="0" w:firstRowLastColumn="0" w:lastRowFirstColumn="0" w:lastRowLastColumn="0"/>
              <w:rPr>
                <w:lang w:val="fr-FR"/>
              </w:rPr>
            </w:pPr>
            <w:r w:rsidRPr="003D29D5">
              <w:rPr>
                <w:lang w:val="fr-FR"/>
              </w:rPr>
              <w:t>déféquer</w:t>
            </w:r>
            <w:r w:rsidR="008978CC">
              <w:rPr>
                <w:lang w:val="fr-FR"/>
              </w:rPr>
              <w:t> ?</w:t>
            </w:r>
          </w:p>
        </w:tc>
      </w:tr>
      <w:tr w:rsidR="009579C3" w:rsidRPr="00A62734" w14:paraId="12068AB3" w14:textId="77777777" w:rsidTr="00480704">
        <w:trPr>
          <w:trHeight w:val="330"/>
          <w:jc w:val="right"/>
        </w:trPr>
        <w:tc>
          <w:tcPr>
            <w:cnfStyle w:val="001000000000" w:firstRow="0" w:lastRow="0" w:firstColumn="1" w:lastColumn="0" w:oddVBand="0" w:evenVBand="0" w:oddHBand="0" w:evenHBand="0" w:firstRowFirstColumn="0" w:firstRowLastColumn="0" w:lastRowFirstColumn="0" w:lastRowLastColumn="0"/>
            <w:tcW w:w="2445" w:type="pct"/>
            <w:shd w:val="clear" w:color="auto" w:fill="DBEBF1" w:themeFill="accent3" w:themeFillTint="33"/>
            <w:hideMark/>
          </w:tcPr>
          <w:p w14:paraId="58F23E23" w14:textId="491573E0" w:rsidR="009579C3" w:rsidRPr="00BC5153" w:rsidRDefault="009579C3" w:rsidP="00480704">
            <w:pPr>
              <w:spacing w:before="60" w:after="60"/>
              <w:rPr>
                <w:b w:val="0"/>
                <w:lang w:val="fr-FR"/>
              </w:rPr>
            </w:pPr>
            <w:r w:rsidRPr="00BC5153">
              <w:rPr>
                <w:b w:val="0"/>
                <w:lang w:val="fr-FR"/>
              </w:rPr>
              <w:t xml:space="preserve">Savez-vous comment prévenir la </w:t>
            </w:r>
            <w:r w:rsidR="00365E5D" w:rsidRPr="00BC5153">
              <w:rPr>
                <w:b w:val="0"/>
                <w:lang w:val="fr-FR"/>
              </w:rPr>
              <w:t>diarrhée</w:t>
            </w:r>
            <w:r w:rsidR="008978CC">
              <w:rPr>
                <w:b w:val="0"/>
                <w:lang w:val="fr-FR"/>
              </w:rPr>
              <w:t> ?</w:t>
            </w:r>
          </w:p>
        </w:tc>
        <w:tc>
          <w:tcPr>
            <w:tcW w:w="2555" w:type="pct"/>
            <w:hideMark/>
          </w:tcPr>
          <w:p w14:paraId="6046AA77" w14:textId="61C92E37" w:rsidR="009579C3" w:rsidRPr="00BC5153" w:rsidRDefault="009579C3" w:rsidP="00480704">
            <w:pPr>
              <w:spacing w:before="60" w:after="6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 xml:space="preserve">Comment pouvez-vous prévenir la </w:t>
            </w:r>
            <w:r w:rsidR="00365E5D" w:rsidRPr="00BC5153">
              <w:rPr>
                <w:lang w:val="fr-FR"/>
              </w:rPr>
              <w:t>diarrhée</w:t>
            </w:r>
            <w:r w:rsidR="008978CC">
              <w:rPr>
                <w:lang w:val="fr-FR"/>
              </w:rPr>
              <w:t> ?</w:t>
            </w:r>
          </w:p>
        </w:tc>
      </w:tr>
      <w:tr w:rsidR="009579C3" w:rsidRPr="00A62734" w14:paraId="2A6CA64D" w14:textId="77777777" w:rsidTr="00480704">
        <w:trPr>
          <w:trHeight w:val="315"/>
          <w:jc w:val="right"/>
        </w:trPr>
        <w:tc>
          <w:tcPr>
            <w:cnfStyle w:val="001000000000" w:firstRow="0" w:lastRow="0" w:firstColumn="1" w:lastColumn="0" w:oddVBand="0" w:evenVBand="0" w:oddHBand="0" w:evenHBand="0" w:firstRowFirstColumn="0" w:firstRowLastColumn="0" w:lastRowFirstColumn="0" w:lastRowLastColumn="0"/>
            <w:tcW w:w="2445" w:type="pct"/>
            <w:shd w:val="clear" w:color="auto" w:fill="DBEBF1" w:themeFill="accent3" w:themeFillTint="33"/>
            <w:hideMark/>
          </w:tcPr>
          <w:p w14:paraId="2003A4FC" w14:textId="338F5E70" w:rsidR="009579C3" w:rsidRPr="00BC5153" w:rsidRDefault="009579C3" w:rsidP="00480704">
            <w:pPr>
              <w:spacing w:before="60" w:after="60"/>
              <w:rPr>
                <w:b w:val="0"/>
                <w:lang w:val="fr-FR"/>
              </w:rPr>
            </w:pPr>
            <w:r w:rsidRPr="00BC5153">
              <w:rPr>
                <w:b w:val="0"/>
                <w:lang w:val="fr-FR"/>
              </w:rPr>
              <w:t xml:space="preserve">Utilisez-vous des engrais </w:t>
            </w:r>
            <w:r w:rsidR="00365E5D" w:rsidRPr="00BC5153">
              <w:rPr>
                <w:b w:val="0"/>
                <w:lang w:val="fr-FR"/>
              </w:rPr>
              <w:t>organiques</w:t>
            </w:r>
            <w:r w:rsidR="008978CC">
              <w:rPr>
                <w:b w:val="0"/>
                <w:lang w:val="fr-FR"/>
              </w:rPr>
              <w:t> ?</w:t>
            </w:r>
          </w:p>
        </w:tc>
        <w:tc>
          <w:tcPr>
            <w:tcW w:w="2555" w:type="pct"/>
            <w:hideMark/>
          </w:tcPr>
          <w:p w14:paraId="46DD149D" w14:textId="4C7B27AB" w:rsidR="009579C3" w:rsidRPr="00BC5153" w:rsidRDefault="009579C3" w:rsidP="00480704">
            <w:pPr>
              <w:spacing w:before="60" w:after="6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 xml:space="preserve">Qu'utilisez-vous pour fertiliser la </w:t>
            </w:r>
            <w:r w:rsidR="00365E5D" w:rsidRPr="00BC5153">
              <w:rPr>
                <w:lang w:val="fr-FR"/>
              </w:rPr>
              <w:t>ferme</w:t>
            </w:r>
            <w:r w:rsidR="008978CC">
              <w:rPr>
                <w:lang w:val="fr-FR"/>
              </w:rPr>
              <w:t> ?</w:t>
            </w:r>
          </w:p>
        </w:tc>
      </w:tr>
      <w:tr w:rsidR="009579C3" w:rsidRPr="00A62734" w14:paraId="2E6567D4" w14:textId="77777777" w:rsidTr="00480704">
        <w:trPr>
          <w:trHeight w:val="315"/>
          <w:jc w:val="right"/>
        </w:trPr>
        <w:tc>
          <w:tcPr>
            <w:cnfStyle w:val="001000000000" w:firstRow="0" w:lastRow="0" w:firstColumn="1" w:lastColumn="0" w:oddVBand="0" w:evenVBand="0" w:oddHBand="0" w:evenHBand="0" w:firstRowFirstColumn="0" w:firstRowLastColumn="0" w:lastRowFirstColumn="0" w:lastRowLastColumn="0"/>
            <w:tcW w:w="2445" w:type="pct"/>
            <w:shd w:val="clear" w:color="auto" w:fill="DBEBF1" w:themeFill="accent3" w:themeFillTint="33"/>
            <w:hideMark/>
          </w:tcPr>
          <w:p w14:paraId="25349497" w14:textId="416A2E59" w:rsidR="009579C3" w:rsidRPr="00BC5153" w:rsidRDefault="009579C3" w:rsidP="00480704">
            <w:pPr>
              <w:spacing w:before="60" w:after="60"/>
              <w:rPr>
                <w:b w:val="0"/>
                <w:lang w:val="fr-FR"/>
              </w:rPr>
            </w:pPr>
            <w:r w:rsidRPr="00BC5153">
              <w:rPr>
                <w:b w:val="0"/>
                <w:lang w:val="fr-FR"/>
              </w:rPr>
              <w:t xml:space="preserve">Avez-vous vérifié régulièrement la présence de ravageurs </w:t>
            </w:r>
            <w:r w:rsidR="00365E5D" w:rsidRPr="00BC5153">
              <w:rPr>
                <w:b w:val="0"/>
                <w:lang w:val="fr-FR"/>
              </w:rPr>
              <w:t>dans votre</w:t>
            </w:r>
            <w:r w:rsidRPr="00BC5153">
              <w:rPr>
                <w:b w:val="0"/>
                <w:lang w:val="fr-FR"/>
              </w:rPr>
              <w:t xml:space="preserve"> ferme la saison </w:t>
            </w:r>
            <w:r w:rsidR="00365E5D" w:rsidRPr="00BC5153">
              <w:rPr>
                <w:b w:val="0"/>
                <w:lang w:val="fr-FR"/>
              </w:rPr>
              <w:t>dernière</w:t>
            </w:r>
            <w:r w:rsidR="008978CC">
              <w:rPr>
                <w:b w:val="0"/>
                <w:lang w:val="fr-FR"/>
              </w:rPr>
              <w:t> ?</w:t>
            </w:r>
          </w:p>
        </w:tc>
        <w:tc>
          <w:tcPr>
            <w:tcW w:w="2555" w:type="pct"/>
            <w:hideMark/>
          </w:tcPr>
          <w:p w14:paraId="6D353CAB" w14:textId="67E5C4D8" w:rsidR="009579C3" w:rsidRPr="00BC5153" w:rsidRDefault="009579C3" w:rsidP="00480704">
            <w:pPr>
              <w:spacing w:before="60" w:after="6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 xml:space="preserve">Comment avez-vous surveillé les ravageurs </w:t>
            </w:r>
            <w:r w:rsidR="00365E5D" w:rsidRPr="00BC5153">
              <w:rPr>
                <w:lang w:val="fr-FR"/>
              </w:rPr>
              <w:t>dans votre</w:t>
            </w:r>
            <w:r w:rsidRPr="00BC5153">
              <w:rPr>
                <w:lang w:val="fr-FR"/>
              </w:rPr>
              <w:t xml:space="preserve"> ferme la saison </w:t>
            </w:r>
            <w:r w:rsidR="00365E5D" w:rsidRPr="00BC5153">
              <w:rPr>
                <w:lang w:val="fr-FR"/>
              </w:rPr>
              <w:t>dernière</w:t>
            </w:r>
            <w:r w:rsidR="008978CC">
              <w:rPr>
                <w:lang w:val="fr-FR"/>
              </w:rPr>
              <w:t> ?</w:t>
            </w:r>
          </w:p>
        </w:tc>
      </w:tr>
      <w:tr w:rsidR="009579C3" w:rsidRPr="00A62734" w14:paraId="4F95CEF3" w14:textId="77777777" w:rsidTr="00480704">
        <w:trPr>
          <w:trHeight w:val="315"/>
          <w:jc w:val="right"/>
        </w:trPr>
        <w:tc>
          <w:tcPr>
            <w:cnfStyle w:val="001000000000" w:firstRow="0" w:lastRow="0" w:firstColumn="1" w:lastColumn="0" w:oddVBand="0" w:evenVBand="0" w:oddHBand="0" w:evenHBand="0" w:firstRowFirstColumn="0" w:firstRowLastColumn="0" w:lastRowFirstColumn="0" w:lastRowLastColumn="0"/>
            <w:tcW w:w="2445" w:type="pct"/>
            <w:shd w:val="clear" w:color="auto" w:fill="DBEBF1" w:themeFill="accent3" w:themeFillTint="33"/>
            <w:hideMark/>
          </w:tcPr>
          <w:p w14:paraId="034D05AA" w14:textId="276025C7" w:rsidR="009579C3" w:rsidRPr="00BC5153" w:rsidRDefault="009579C3" w:rsidP="00480704">
            <w:pPr>
              <w:spacing w:before="60" w:after="60"/>
              <w:rPr>
                <w:b w:val="0"/>
                <w:lang w:val="fr-FR"/>
              </w:rPr>
            </w:pPr>
            <w:r w:rsidRPr="00BC5153">
              <w:rPr>
                <w:b w:val="0"/>
                <w:lang w:val="fr-FR"/>
              </w:rPr>
              <w:t xml:space="preserve">Connaissez-vous les associations villageoises d'épargne et de </w:t>
            </w:r>
            <w:r w:rsidR="00365E5D" w:rsidRPr="00BC5153">
              <w:rPr>
                <w:b w:val="0"/>
                <w:lang w:val="fr-FR"/>
              </w:rPr>
              <w:t>crédit</w:t>
            </w:r>
            <w:r w:rsidR="008978CC">
              <w:rPr>
                <w:b w:val="0"/>
                <w:lang w:val="fr-FR"/>
              </w:rPr>
              <w:t> ?</w:t>
            </w:r>
          </w:p>
        </w:tc>
        <w:tc>
          <w:tcPr>
            <w:tcW w:w="2555" w:type="pct"/>
            <w:hideMark/>
          </w:tcPr>
          <w:p w14:paraId="3CDEEF79" w14:textId="4FE87306" w:rsidR="009579C3" w:rsidRPr="00BC5153" w:rsidRDefault="009579C3" w:rsidP="00480704">
            <w:pPr>
              <w:spacing w:before="60" w:after="6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 xml:space="preserve">Qu'avez-vous entendu au sujet des associations villageoises d'épargne et de </w:t>
            </w:r>
            <w:r w:rsidR="00365E5D" w:rsidRPr="00BC5153">
              <w:rPr>
                <w:lang w:val="fr-FR"/>
              </w:rPr>
              <w:t>crédit</w:t>
            </w:r>
            <w:r w:rsidR="008978CC">
              <w:rPr>
                <w:lang w:val="fr-FR"/>
              </w:rPr>
              <w:t> ?</w:t>
            </w:r>
          </w:p>
        </w:tc>
      </w:tr>
      <w:tr w:rsidR="009579C3" w:rsidRPr="00A62734" w14:paraId="34D7426D" w14:textId="77777777" w:rsidTr="00480704">
        <w:trPr>
          <w:trHeight w:val="330"/>
          <w:jc w:val="right"/>
        </w:trPr>
        <w:tc>
          <w:tcPr>
            <w:cnfStyle w:val="001000000000" w:firstRow="0" w:lastRow="0" w:firstColumn="1" w:lastColumn="0" w:oddVBand="0" w:evenVBand="0" w:oddHBand="0" w:evenHBand="0" w:firstRowFirstColumn="0" w:firstRowLastColumn="0" w:lastRowFirstColumn="0" w:lastRowLastColumn="0"/>
            <w:tcW w:w="2445" w:type="pct"/>
            <w:shd w:val="clear" w:color="auto" w:fill="DBEBF1" w:themeFill="accent3" w:themeFillTint="33"/>
            <w:hideMark/>
          </w:tcPr>
          <w:p w14:paraId="41311087" w14:textId="20E45D44" w:rsidR="009579C3" w:rsidRPr="00BC5153" w:rsidRDefault="009579C3" w:rsidP="00480704">
            <w:pPr>
              <w:spacing w:before="60" w:after="60"/>
              <w:rPr>
                <w:b w:val="0"/>
                <w:lang w:val="fr-FR"/>
              </w:rPr>
            </w:pPr>
            <w:r w:rsidRPr="00BC5153">
              <w:rPr>
                <w:b w:val="0"/>
                <w:lang w:val="fr-FR"/>
              </w:rPr>
              <w:t xml:space="preserve">Désherbez-vous régulièrement votre </w:t>
            </w:r>
            <w:r w:rsidR="00365E5D" w:rsidRPr="00BC5153">
              <w:rPr>
                <w:b w:val="0"/>
                <w:lang w:val="fr-FR"/>
              </w:rPr>
              <w:t>champ</w:t>
            </w:r>
            <w:r w:rsidR="008978CC">
              <w:rPr>
                <w:b w:val="0"/>
                <w:lang w:val="fr-FR"/>
              </w:rPr>
              <w:t> ?</w:t>
            </w:r>
          </w:p>
        </w:tc>
        <w:tc>
          <w:tcPr>
            <w:tcW w:w="2555" w:type="pct"/>
            <w:hideMark/>
          </w:tcPr>
          <w:p w14:paraId="1253D321" w14:textId="2AD5E57C" w:rsidR="009579C3" w:rsidRPr="00BC5153" w:rsidRDefault="009579C3" w:rsidP="00480704">
            <w:pPr>
              <w:spacing w:before="60" w:after="6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 xml:space="preserve">Comment gérez-vous les mauvaises herbes sur votre </w:t>
            </w:r>
            <w:r w:rsidR="00365E5D" w:rsidRPr="00BC5153">
              <w:rPr>
                <w:lang w:val="fr-FR"/>
              </w:rPr>
              <w:t>champ</w:t>
            </w:r>
            <w:r w:rsidR="008978CC">
              <w:rPr>
                <w:lang w:val="fr-FR"/>
              </w:rPr>
              <w:t> ?</w:t>
            </w:r>
            <w:r w:rsidR="00365E5D" w:rsidRPr="00BC5153">
              <w:rPr>
                <w:lang w:val="fr-FR"/>
              </w:rPr>
              <w:t xml:space="preserve"> </w:t>
            </w:r>
          </w:p>
        </w:tc>
      </w:tr>
    </w:tbl>
    <w:p w14:paraId="411C143B" w14:textId="3A4FB7D6" w:rsidR="009579C3" w:rsidRPr="00BC5153" w:rsidRDefault="00A9362D" w:rsidP="009579C3">
      <w:pPr>
        <w:pStyle w:val="ListLevel2"/>
        <w:rPr>
          <w:lang w:val="fr-FR"/>
        </w:rPr>
      </w:pPr>
      <w:r>
        <w:rPr>
          <w:lang w:val="fr-FR"/>
        </w:rPr>
        <w:t>Dire</w:t>
      </w:r>
      <w:r w:rsidR="009579C3" w:rsidRPr="00BC5153">
        <w:rPr>
          <w:lang w:val="fr-FR"/>
        </w:rPr>
        <w:t xml:space="preserve"> aux participants qu'ils vont maintenant jouer à un jeu en utilisant des questio</w:t>
      </w:r>
      <w:r>
        <w:rPr>
          <w:lang w:val="fr-FR"/>
        </w:rPr>
        <w:t>ns fermées et ouvertes. Demander</w:t>
      </w:r>
      <w:r w:rsidR="009579C3" w:rsidRPr="00BC5153">
        <w:rPr>
          <w:lang w:val="fr-FR"/>
        </w:rPr>
        <w:t xml:space="preserve"> au groupe de former un cer</w:t>
      </w:r>
      <w:r>
        <w:rPr>
          <w:lang w:val="fr-FR"/>
        </w:rPr>
        <w:t>cle et donner</w:t>
      </w:r>
      <w:r w:rsidR="009579C3" w:rsidRPr="00BC5153">
        <w:rPr>
          <w:lang w:val="fr-FR"/>
        </w:rPr>
        <w:t xml:space="preserve"> à chaque personne une fiche et un morceau de ruban </w:t>
      </w:r>
      <w:r w:rsidR="007C6EF9">
        <w:rPr>
          <w:lang w:val="fr-FR"/>
        </w:rPr>
        <w:t>de masquage</w:t>
      </w:r>
      <w:r>
        <w:rPr>
          <w:lang w:val="fr-FR"/>
        </w:rPr>
        <w:t>. Expliquer</w:t>
      </w:r>
      <w:r w:rsidR="009579C3" w:rsidRPr="00BC5153">
        <w:rPr>
          <w:lang w:val="fr-FR"/>
        </w:rPr>
        <w:t xml:space="preserve"> que chaque participant doit écrire le nom d'un animal, d'un article ménager, d'un type de culture ou d'une personne célèbre (si cela est approprié) sur sa carte (par exemple, mouton, chat, poêle, roche, maïs, tambour, puits tubulaire). Ensuite, ils doivent coller la carte au dos de la personne devant eux, de sorte que le destinataire de la carte ne sache pas ce qu'elle dit. Le but du jeu est que chaque personne pose des questions qui l'aideront à identifier ce qui es</w:t>
      </w:r>
      <w:r>
        <w:rPr>
          <w:lang w:val="fr-FR"/>
        </w:rPr>
        <w:t>t écrit sur sa carte. Encourager</w:t>
      </w:r>
      <w:r w:rsidR="009579C3" w:rsidRPr="00BC5153">
        <w:rPr>
          <w:lang w:val="fr-FR"/>
        </w:rPr>
        <w:t xml:space="preserve"> les participants à faire preuve de créativité dans ce qu'ils écrivent, mais à éviter de rendre le mot impossible à deviner.</w:t>
      </w:r>
    </w:p>
    <w:p w14:paraId="6D4103F5" w14:textId="181C76AD" w:rsidR="009579C3" w:rsidRPr="00BC5153" w:rsidRDefault="00A9362D" w:rsidP="009579C3">
      <w:pPr>
        <w:pStyle w:val="ListLevel2"/>
        <w:rPr>
          <w:lang w:val="fr-FR"/>
        </w:rPr>
      </w:pPr>
      <w:r>
        <w:rPr>
          <w:lang w:val="fr-FR"/>
        </w:rPr>
        <w:lastRenderedPageBreak/>
        <w:t>Pour le premier tour, demander</w:t>
      </w:r>
      <w:r w:rsidR="009579C3" w:rsidRPr="00BC5153">
        <w:rPr>
          <w:lang w:val="fr-FR"/>
        </w:rPr>
        <w:t xml:space="preserve"> à tout le monde de se promener dans la salle et de ne poser que des questions oui ou non (fermées) pour essayer de comprendre ce qui est écrit sur leur dos (par exemple, </w:t>
      </w:r>
      <w:r w:rsidR="009D7A53" w:rsidRPr="009D7A53">
        <w:rPr>
          <w:lang w:val="fr-FR"/>
        </w:rPr>
        <w:t>«</w:t>
      </w:r>
      <w:r w:rsidR="009D7A53">
        <w:rPr>
          <w:lang w:val="fr-FR"/>
        </w:rPr>
        <w:t> </w:t>
      </w:r>
      <w:r w:rsidR="009579C3" w:rsidRPr="00BC5153">
        <w:rPr>
          <w:lang w:val="fr-FR"/>
        </w:rPr>
        <w:t>est-ce qu</w:t>
      </w:r>
      <w:r>
        <w:rPr>
          <w:lang w:val="fr-FR"/>
        </w:rPr>
        <w:t>e je mange de l'herbe? Expliquer</w:t>
      </w:r>
      <w:r w:rsidR="009579C3" w:rsidRPr="00BC5153">
        <w:rPr>
          <w:lang w:val="fr-FR"/>
        </w:rPr>
        <w:t xml:space="preserve"> que chaque personne peut poser un maximum de 10 questions oui ou </w:t>
      </w:r>
      <w:r>
        <w:rPr>
          <w:lang w:val="fr-FR"/>
        </w:rPr>
        <w:t>non dans cette ronde. Encourager</w:t>
      </w:r>
      <w:r w:rsidR="009579C3" w:rsidRPr="00BC5153">
        <w:rPr>
          <w:lang w:val="fr-FR"/>
        </w:rPr>
        <w:t xml:space="preserve"> les gens à se déplacer et à dialoguer avec différentes personnes. Après environ 10 minutes, ou lorsque tout le monde a posé 1</w:t>
      </w:r>
      <w:r>
        <w:rPr>
          <w:lang w:val="fr-FR"/>
        </w:rPr>
        <w:t>0 questions oui ou non, demander</w:t>
      </w:r>
      <w:r w:rsidR="009579C3" w:rsidRPr="00BC5153">
        <w:rPr>
          <w:lang w:val="fr-FR"/>
        </w:rPr>
        <w:t xml:space="preserve"> combien de personnes ont pu identifier le mot sur leur carte. </w:t>
      </w:r>
    </w:p>
    <w:p w14:paraId="7241B6C0" w14:textId="743F2967" w:rsidR="009579C3" w:rsidRPr="00BC5153" w:rsidRDefault="009579C3" w:rsidP="009579C3">
      <w:pPr>
        <w:pStyle w:val="ListLevel2"/>
        <w:rPr>
          <w:lang w:val="fr-FR"/>
        </w:rPr>
      </w:pPr>
      <w:r w:rsidRPr="00BC5153">
        <w:rPr>
          <w:lang w:val="fr-FR"/>
        </w:rPr>
        <w:t xml:space="preserve">Pour le deuxième tour, ceux qui n’ont toujours pas identifié leur mot se promènent et posent des questions ouvertes et/ou fermées (par exemple, </w:t>
      </w:r>
      <w:r w:rsidR="009D7A53" w:rsidRPr="009D7A53">
        <w:rPr>
          <w:lang w:val="fr-FR"/>
        </w:rPr>
        <w:t>«</w:t>
      </w:r>
      <w:r w:rsidR="009D7A53">
        <w:rPr>
          <w:lang w:val="fr-FR"/>
        </w:rPr>
        <w:t> </w:t>
      </w:r>
      <w:r w:rsidRPr="00BC5153">
        <w:rPr>
          <w:lang w:val="fr-FR"/>
        </w:rPr>
        <w:t xml:space="preserve">quelle taille ai-je par rapport à celle d’un </w:t>
      </w:r>
      <w:r w:rsidR="00365E5D" w:rsidRPr="00BC5153">
        <w:rPr>
          <w:lang w:val="fr-FR"/>
        </w:rPr>
        <w:t>chat</w:t>
      </w:r>
      <w:r w:rsidR="008978CC">
        <w:rPr>
          <w:lang w:val="fr-FR"/>
        </w:rPr>
        <w:t> ?</w:t>
      </w:r>
      <w:r w:rsidR="009D7A53">
        <w:rPr>
          <w:lang w:val="fr-FR"/>
        </w:rPr>
        <w:t> »</w:t>
      </w:r>
      <w:r w:rsidRPr="00BC5153">
        <w:rPr>
          <w:lang w:val="fr-FR"/>
        </w:rPr>
        <w:t>). Les participants qui ont deviné leurs objets lors du premier tour peuvent toujours participer en répondant aux questions. Chaque personne peut poser un maximum de 10 questions dans cette ronde. Après environ 10 minutes, ou lorsque tout le mon</w:t>
      </w:r>
      <w:r w:rsidR="00A9362D">
        <w:rPr>
          <w:lang w:val="fr-FR"/>
        </w:rPr>
        <w:t>de a posé 10 questions, demander</w:t>
      </w:r>
      <w:r w:rsidRPr="00BC5153">
        <w:rPr>
          <w:lang w:val="fr-FR"/>
        </w:rPr>
        <w:t xml:space="preserve"> combien de personnes ont pu identifier </w:t>
      </w:r>
      <w:r w:rsidR="00A9362D">
        <w:rPr>
          <w:lang w:val="fr-FR"/>
        </w:rPr>
        <w:t>le mot sur leur carte. Remercier</w:t>
      </w:r>
      <w:r w:rsidRPr="00BC5153">
        <w:rPr>
          <w:lang w:val="fr-FR"/>
        </w:rPr>
        <w:t xml:space="preserve"> tout le monde d'avoir participé et </w:t>
      </w:r>
      <w:r w:rsidR="00A9362D">
        <w:rPr>
          <w:lang w:val="fr-FR"/>
        </w:rPr>
        <w:t>les inviter</w:t>
      </w:r>
      <w:r w:rsidRPr="00BC5153">
        <w:rPr>
          <w:lang w:val="fr-FR"/>
        </w:rPr>
        <w:t xml:space="preserve"> à regagner leur place. </w:t>
      </w:r>
    </w:p>
    <w:p w14:paraId="5E0CE18E" w14:textId="67F9EDE3" w:rsidR="009579C3" w:rsidRPr="00BC5153" w:rsidRDefault="00A9362D" w:rsidP="009579C3">
      <w:pPr>
        <w:pStyle w:val="L2Parabeforebullet"/>
        <w:rPr>
          <w:lang w:val="fr-FR"/>
        </w:rPr>
      </w:pPr>
      <w:r>
        <w:rPr>
          <w:lang w:val="fr-FR"/>
        </w:rPr>
        <w:t>Faciliter</w:t>
      </w:r>
      <w:r w:rsidR="009579C3" w:rsidRPr="00BC5153">
        <w:rPr>
          <w:lang w:val="fr-FR"/>
        </w:rPr>
        <w:t xml:space="preserve"> une discussion en utilisant les questions suivantes.</w:t>
      </w:r>
    </w:p>
    <w:p w14:paraId="2F35DD87" w14:textId="6AA5442C" w:rsidR="009579C3" w:rsidRPr="00BC5153" w:rsidRDefault="009579C3" w:rsidP="00585A3C">
      <w:pPr>
        <w:pStyle w:val="L2Bulletsblue"/>
      </w:pPr>
      <w:r w:rsidRPr="00BC5153">
        <w:t xml:space="preserve">Quel type d'informations avez-vous obtenu de chaque personne lors du premier </w:t>
      </w:r>
      <w:r w:rsidR="00365E5D" w:rsidRPr="00BC5153">
        <w:t>tour</w:t>
      </w:r>
      <w:r w:rsidR="008978CC">
        <w:t> ?</w:t>
      </w:r>
      <w:r w:rsidR="00365E5D" w:rsidRPr="00BC5153">
        <w:t xml:space="preserve"> </w:t>
      </w:r>
      <w:r w:rsidRPr="00BC5153">
        <w:br/>
        <w:t>(Les réponses peuvent inclure</w:t>
      </w:r>
      <w:r w:rsidR="004E790A">
        <w:t> :</w:t>
      </w:r>
      <w:r w:rsidRPr="00BC5153">
        <w:t xml:space="preserve"> </w:t>
      </w:r>
      <w:r w:rsidRPr="00BC5153">
        <w:rPr>
          <w:i/>
        </w:rPr>
        <w:t xml:space="preserve">La personne a répondu </w:t>
      </w:r>
      <w:r w:rsidR="009D7A53" w:rsidRPr="009D7A53">
        <w:t>«</w:t>
      </w:r>
      <w:r w:rsidR="009D7A53">
        <w:rPr>
          <w:i/>
        </w:rPr>
        <w:t> </w:t>
      </w:r>
      <w:r w:rsidRPr="00BC5153">
        <w:rPr>
          <w:i/>
        </w:rPr>
        <w:t>oui</w:t>
      </w:r>
      <w:r w:rsidR="009D7A53">
        <w:rPr>
          <w:i/>
        </w:rPr>
        <w:t> »</w:t>
      </w:r>
      <w:r w:rsidRPr="00BC5153">
        <w:rPr>
          <w:i/>
        </w:rPr>
        <w:t xml:space="preserve"> ou </w:t>
      </w:r>
      <w:r w:rsidR="009D7A53" w:rsidRPr="009D7A53">
        <w:t>«</w:t>
      </w:r>
      <w:r w:rsidR="009D7A53">
        <w:rPr>
          <w:i/>
        </w:rPr>
        <w:t> </w:t>
      </w:r>
      <w:r w:rsidRPr="00BC5153">
        <w:rPr>
          <w:i/>
        </w:rPr>
        <w:t>non</w:t>
      </w:r>
      <w:r w:rsidR="009D7A53">
        <w:rPr>
          <w:i/>
        </w:rPr>
        <w:t> »</w:t>
      </w:r>
      <w:r w:rsidRPr="00BC5153">
        <w:rPr>
          <w:i/>
        </w:rPr>
        <w:t xml:space="preserve"> seulement, donc j'ai obtenu des informations limitées</w:t>
      </w:r>
      <w:r w:rsidRPr="00BC5153">
        <w:t>.)</w:t>
      </w:r>
    </w:p>
    <w:p w14:paraId="40804ED2" w14:textId="1B3628B0" w:rsidR="009579C3" w:rsidRPr="00BC5153" w:rsidRDefault="009579C3" w:rsidP="00585A3C">
      <w:pPr>
        <w:pStyle w:val="L2Bulletsblue"/>
      </w:pPr>
      <w:r w:rsidRPr="00BC5153">
        <w:t xml:space="preserve">Quel type d'informations avez-vous obtenu des autres personnes lors du deuxième </w:t>
      </w:r>
      <w:r w:rsidR="00365E5D" w:rsidRPr="00BC5153">
        <w:t>tour</w:t>
      </w:r>
      <w:r w:rsidR="008978CC">
        <w:t> ?</w:t>
      </w:r>
      <w:r w:rsidR="00365E5D" w:rsidRPr="00BC5153">
        <w:t xml:space="preserve"> </w:t>
      </w:r>
      <w:r w:rsidRPr="00BC5153">
        <w:br/>
      </w:r>
      <w:r w:rsidRPr="00BC5153">
        <w:rPr>
          <w:iCs/>
          <w:color w:val="000000"/>
        </w:rPr>
        <w:t>(Les réponses peuvent inclure</w:t>
      </w:r>
      <w:r w:rsidR="004E790A">
        <w:rPr>
          <w:iCs/>
          <w:color w:val="000000"/>
        </w:rPr>
        <w:t> :</w:t>
      </w:r>
      <w:r w:rsidRPr="00BC5153">
        <w:rPr>
          <w:iCs/>
          <w:color w:val="000000"/>
        </w:rPr>
        <w:t xml:space="preserve"> </w:t>
      </w:r>
      <w:r w:rsidRPr="00BC5153">
        <w:rPr>
          <w:i/>
          <w:color w:val="000000"/>
        </w:rPr>
        <w:t>J'ai reçu des informations plus détaillées</w:t>
      </w:r>
      <w:r w:rsidRPr="00BC5153">
        <w:rPr>
          <w:color w:val="000000"/>
        </w:rPr>
        <w:t>.)</w:t>
      </w:r>
    </w:p>
    <w:p w14:paraId="155CB2C5" w14:textId="793BE000" w:rsidR="009579C3" w:rsidRPr="00BC5153" w:rsidRDefault="009579C3" w:rsidP="00585A3C">
      <w:pPr>
        <w:pStyle w:val="L2Bulletsblue"/>
      </w:pPr>
      <w:r w:rsidRPr="00BC5153">
        <w:t xml:space="preserve">Quand est-ce qu’il est utile pour les ACC d'utiliser des questions </w:t>
      </w:r>
      <w:r w:rsidR="00365E5D" w:rsidRPr="00BC5153">
        <w:t>fermées</w:t>
      </w:r>
      <w:r w:rsidR="008978CC">
        <w:t> ?</w:t>
      </w:r>
      <w:r w:rsidR="00365E5D" w:rsidRPr="00BC5153">
        <w:t xml:space="preserve"> </w:t>
      </w:r>
      <w:r w:rsidRPr="00BC5153">
        <w:br/>
        <w:t>(Les réponses peuvent inclure</w:t>
      </w:r>
      <w:r w:rsidR="004E790A">
        <w:t> :</w:t>
      </w:r>
      <w:r w:rsidRPr="00BC5153">
        <w:t xml:space="preserve"> Quand ils ont besoin de réponses spécifiques (par exemple, lors d'une enquête). Quand ils veulent savoir si les gens utilisent ou pas une certaine pratique, ils peuvent faire un suivi avec des questions ouvertes plus détaillées.)</w:t>
      </w:r>
    </w:p>
    <w:p w14:paraId="2042F94C" w14:textId="5FDD4BE5" w:rsidR="009579C3" w:rsidRPr="00BC5153" w:rsidRDefault="009579C3" w:rsidP="00585A3C">
      <w:pPr>
        <w:pStyle w:val="L2Bulletsblue"/>
      </w:pPr>
      <w:r w:rsidRPr="00BC5153">
        <w:t xml:space="preserve">Quand est-ce qu’il est utile pour les ACC d'utiliser des questions </w:t>
      </w:r>
      <w:r w:rsidR="00365E5D" w:rsidRPr="00BC5153">
        <w:t>ouvertes</w:t>
      </w:r>
      <w:r w:rsidR="008978CC">
        <w:t> ?</w:t>
      </w:r>
      <w:r w:rsidR="00365E5D" w:rsidRPr="00BC5153">
        <w:t xml:space="preserve"> </w:t>
      </w:r>
      <w:r w:rsidRPr="00BC5153">
        <w:br/>
        <w:t>(Les réponses peuvent inclure</w:t>
      </w:r>
      <w:r w:rsidR="004E790A">
        <w:t> :</w:t>
      </w:r>
      <w:r w:rsidRPr="00BC5153">
        <w:t xml:space="preserve"> </w:t>
      </w:r>
      <w:r w:rsidRPr="009D7A53">
        <w:rPr>
          <w:i/>
        </w:rPr>
        <w:t>Quand ils veulent que les gens élaborent et fournissent plus de détails sur leurs pratiques, quand ils veulent savoir ce que les gens ont appris et / ou quand ils veulent connaître les sentiments ou les attitudes des gens envers un comportement ou une pratique.</w:t>
      </w:r>
      <w:r w:rsidRPr="00BC5153">
        <w:t>)</w:t>
      </w:r>
    </w:p>
    <w:p w14:paraId="4462A842" w14:textId="77777777" w:rsidR="009579C3" w:rsidRPr="00BC5153" w:rsidRDefault="009579C3" w:rsidP="009579C3">
      <w:pPr>
        <w:pStyle w:val="Listlevel1"/>
        <w:rPr>
          <w:lang w:val="fr-FR"/>
        </w:rPr>
      </w:pPr>
      <w:r w:rsidRPr="00BC5153">
        <w:rPr>
          <w:lang w:val="fr-FR"/>
        </w:rPr>
        <w:t>Conclusion (5 minutes)</w:t>
      </w:r>
    </w:p>
    <w:p w14:paraId="17DDC90A" w14:textId="6EB3CA0D" w:rsidR="009579C3" w:rsidRPr="00BC5153" w:rsidRDefault="00A9362D" w:rsidP="009579C3">
      <w:pPr>
        <w:pStyle w:val="ListLevel2"/>
        <w:rPr>
          <w:lang w:val="fr-FR"/>
        </w:rPr>
      </w:pPr>
      <w:r>
        <w:rPr>
          <w:lang w:val="fr-FR"/>
        </w:rPr>
        <w:t>Conclure</w:t>
      </w:r>
      <w:r w:rsidR="009579C3" w:rsidRPr="00BC5153">
        <w:rPr>
          <w:lang w:val="fr-FR"/>
        </w:rPr>
        <w:t xml:space="preserve"> cette leçon en demandant aux participants lesquelles de ces compétences ils envisagent de pratiquer au cours du mois prochain et comment ils pensent que ces compétences pourraient avoir un impact sur leur travail.</w:t>
      </w:r>
      <w:r w:rsidR="009579C3" w:rsidRPr="00BC5153">
        <w:rPr>
          <w:lang w:val="fr-FR"/>
        </w:rPr>
        <w:br w:type="page"/>
      </w:r>
    </w:p>
    <w:p w14:paraId="32764F0A" w14:textId="1A8E2E95" w:rsidR="009579C3" w:rsidRPr="00BC5153" w:rsidRDefault="00A9362D" w:rsidP="009579C3">
      <w:pPr>
        <w:pStyle w:val="HandoutsHeading"/>
        <w:rPr>
          <w:lang w:val="fr-FR"/>
        </w:rPr>
      </w:pPr>
      <w:bookmarkStart w:id="42" w:name="_z337ya"/>
      <w:bookmarkStart w:id="43" w:name="_Toc19111859"/>
      <w:bookmarkStart w:id="44" w:name="_Toc43594706"/>
      <w:bookmarkEnd w:id="42"/>
      <w:r>
        <w:rPr>
          <w:lang w:val="fr-FR"/>
        </w:rPr>
        <w:lastRenderedPageBreak/>
        <w:t>Document 2</w:t>
      </w:r>
      <w:r w:rsidR="009579C3" w:rsidRPr="00BC5153">
        <w:rPr>
          <w:lang w:val="fr-FR"/>
        </w:rPr>
        <w:t>-</w:t>
      </w:r>
      <w:r>
        <w:rPr>
          <w:lang w:val="fr-FR"/>
        </w:rPr>
        <w:t>1</w:t>
      </w:r>
      <w:r w:rsidR="004E790A">
        <w:rPr>
          <w:lang w:val="fr-FR"/>
        </w:rPr>
        <w:t> :</w:t>
      </w:r>
      <w:r w:rsidR="009579C3" w:rsidRPr="00BC5153">
        <w:rPr>
          <w:lang w:val="fr-FR"/>
        </w:rPr>
        <w:t xml:space="preserve"> Bonne Communication</w:t>
      </w:r>
      <w:bookmarkEnd w:id="43"/>
      <w:bookmarkEnd w:id="44"/>
    </w:p>
    <w:p w14:paraId="7FC2F444" w14:textId="31041972" w:rsidR="009579C3" w:rsidRPr="00BC5153" w:rsidRDefault="009579C3" w:rsidP="009579C3">
      <w:pPr>
        <w:pStyle w:val="Strong2"/>
        <w:rPr>
          <w:lang w:val="fr-FR"/>
        </w:rPr>
      </w:pPr>
      <w:r w:rsidRPr="00BC5153">
        <w:rPr>
          <w:lang w:val="fr-FR"/>
        </w:rPr>
        <w:t>Quelles sont les techniques de communication dont l’ACC a besoin</w:t>
      </w:r>
      <w:r w:rsidR="008978CC">
        <w:rPr>
          <w:lang w:val="fr-FR"/>
        </w:rPr>
        <w:t> ?</w:t>
      </w:r>
    </w:p>
    <w:p w14:paraId="7521D966" w14:textId="503A358E" w:rsidR="009579C3" w:rsidRPr="00BC5153" w:rsidRDefault="00A9362D" w:rsidP="009D7A53">
      <w:pPr>
        <w:pStyle w:val="orangebullet"/>
        <w:rPr>
          <w:lang w:val="fr-FR"/>
        </w:rPr>
      </w:pPr>
      <w:r w:rsidRPr="00ED7DAB">
        <w:rPr>
          <w:lang w:val="fr-FR"/>
        </w:rPr>
        <w:t>Faire</w:t>
      </w:r>
      <w:r w:rsidR="009579C3" w:rsidRPr="00BC5153">
        <w:rPr>
          <w:lang w:val="fr-FR"/>
        </w:rPr>
        <w:t xml:space="preserve"> preuve de respect envers les gens de manière </w:t>
      </w:r>
      <w:r w:rsidR="00365E5D" w:rsidRPr="00BC5153">
        <w:rPr>
          <w:lang w:val="fr-FR"/>
        </w:rPr>
        <w:t>suivante</w:t>
      </w:r>
      <w:r w:rsidR="004E790A">
        <w:rPr>
          <w:lang w:val="fr-FR"/>
        </w:rPr>
        <w:t> :</w:t>
      </w:r>
      <w:r w:rsidR="009579C3" w:rsidRPr="00BC5153">
        <w:rPr>
          <w:lang w:val="fr-FR"/>
        </w:rPr>
        <w:t xml:space="preserve"> </w:t>
      </w:r>
    </w:p>
    <w:p w14:paraId="2E9E1245" w14:textId="7B2F596E" w:rsidR="009579C3" w:rsidRPr="00BC5153" w:rsidDel="00D430AC" w:rsidRDefault="00A9362D" w:rsidP="00BF503C">
      <w:pPr>
        <w:pStyle w:val="orangebullet"/>
        <w:numPr>
          <w:ilvl w:val="1"/>
          <w:numId w:val="13"/>
        </w:numPr>
        <w:rPr>
          <w:lang w:val="fr-FR"/>
        </w:rPr>
      </w:pPr>
      <w:r>
        <w:rPr>
          <w:lang w:val="fr-FR"/>
        </w:rPr>
        <w:t>Etre</w:t>
      </w:r>
      <w:r w:rsidR="009579C3" w:rsidRPr="00BC5153">
        <w:rPr>
          <w:lang w:val="fr-FR"/>
        </w:rPr>
        <w:t xml:space="preserve"> sensible à la culture locale dans la façon dont </w:t>
      </w:r>
      <w:r>
        <w:rPr>
          <w:lang w:val="fr-FR"/>
        </w:rPr>
        <w:t>celui-ci communique</w:t>
      </w:r>
      <w:r w:rsidR="009579C3" w:rsidRPr="00BC5153">
        <w:rPr>
          <w:lang w:val="fr-FR"/>
        </w:rPr>
        <w:t xml:space="preserve"> avec les gens, en particulier en ce qui concerne l'âge et le sexe.</w:t>
      </w:r>
    </w:p>
    <w:p w14:paraId="012FB06B" w14:textId="77777777" w:rsidR="009579C3" w:rsidRPr="00BC5153" w:rsidRDefault="009579C3" w:rsidP="00BF503C">
      <w:pPr>
        <w:pStyle w:val="orangebullet"/>
        <w:numPr>
          <w:ilvl w:val="1"/>
          <w:numId w:val="13"/>
        </w:numPr>
        <w:rPr>
          <w:lang w:val="fr-FR"/>
        </w:rPr>
      </w:pPr>
      <w:r w:rsidRPr="00BC5153">
        <w:rPr>
          <w:lang w:val="fr-FR"/>
        </w:rPr>
        <w:t>Ecouter activement ce que les gens disent, et montrer que vous avez compris.</w:t>
      </w:r>
    </w:p>
    <w:p w14:paraId="1D8FBA10" w14:textId="69FA0666" w:rsidR="009579C3" w:rsidRPr="00BC5153" w:rsidDel="00D430AC" w:rsidRDefault="00A9362D" w:rsidP="00BF503C">
      <w:pPr>
        <w:pStyle w:val="orangebullet"/>
        <w:numPr>
          <w:ilvl w:val="1"/>
          <w:numId w:val="13"/>
        </w:numPr>
        <w:rPr>
          <w:lang w:val="fr-FR"/>
        </w:rPr>
      </w:pPr>
      <w:r>
        <w:rPr>
          <w:lang w:val="fr-FR"/>
        </w:rPr>
        <w:t>Reconnaitre</w:t>
      </w:r>
      <w:r w:rsidR="009579C3" w:rsidRPr="00BC5153">
        <w:rPr>
          <w:lang w:val="fr-FR"/>
        </w:rPr>
        <w:t xml:space="preserve"> les idées</w:t>
      </w:r>
      <w:r>
        <w:rPr>
          <w:lang w:val="fr-FR"/>
        </w:rPr>
        <w:t xml:space="preserve"> / réalités des gens et façonner</w:t>
      </w:r>
      <w:r w:rsidR="009579C3" w:rsidRPr="00BC5153">
        <w:rPr>
          <w:lang w:val="fr-FR"/>
        </w:rPr>
        <w:t xml:space="preserve"> votre communication en fonction de ces informations. </w:t>
      </w:r>
    </w:p>
    <w:p w14:paraId="2DE1AC57" w14:textId="77777777" w:rsidR="009579C3" w:rsidRPr="00BC5153" w:rsidRDefault="009579C3" w:rsidP="00BF503C">
      <w:pPr>
        <w:pStyle w:val="orangebullet"/>
        <w:numPr>
          <w:ilvl w:val="1"/>
          <w:numId w:val="13"/>
        </w:numPr>
        <w:rPr>
          <w:lang w:val="fr-FR"/>
        </w:rPr>
      </w:pPr>
      <w:r w:rsidRPr="00BC5153">
        <w:rPr>
          <w:lang w:val="fr-FR"/>
        </w:rPr>
        <w:t>Ne pas gronder ou sermonner les gens.</w:t>
      </w:r>
    </w:p>
    <w:p w14:paraId="459D513F" w14:textId="77777777" w:rsidR="009579C3" w:rsidRPr="00BC5153" w:rsidRDefault="009579C3" w:rsidP="009579C3">
      <w:pPr>
        <w:pStyle w:val="orangebullet"/>
        <w:rPr>
          <w:lang w:val="fr-FR"/>
        </w:rPr>
      </w:pPr>
      <w:r w:rsidRPr="00BC5153">
        <w:rPr>
          <w:lang w:val="fr-FR"/>
        </w:rPr>
        <w:t xml:space="preserve">Expliquer clairement les choses. </w:t>
      </w:r>
    </w:p>
    <w:p w14:paraId="3F42B298" w14:textId="089428E7" w:rsidR="009579C3" w:rsidRPr="00BC5153" w:rsidRDefault="00A9362D" w:rsidP="009579C3">
      <w:pPr>
        <w:pStyle w:val="orangebullet"/>
        <w:rPr>
          <w:lang w:val="fr-FR"/>
        </w:rPr>
      </w:pPr>
      <w:r>
        <w:rPr>
          <w:lang w:val="fr-FR"/>
        </w:rPr>
        <w:t>Poser</w:t>
      </w:r>
      <w:r w:rsidR="009579C3" w:rsidRPr="00BC5153">
        <w:rPr>
          <w:lang w:val="fr-FR"/>
        </w:rPr>
        <w:t xml:space="preserve"> des questions </w:t>
      </w:r>
      <w:r w:rsidR="00365E5D" w:rsidRPr="00BC5153">
        <w:rPr>
          <w:lang w:val="fr-FR"/>
        </w:rPr>
        <w:t>pour</w:t>
      </w:r>
      <w:r w:rsidR="004E790A">
        <w:rPr>
          <w:lang w:val="fr-FR"/>
        </w:rPr>
        <w:t> :</w:t>
      </w:r>
    </w:p>
    <w:p w14:paraId="7CCA4523" w14:textId="77777777" w:rsidR="009579C3" w:rsidRPr="00BC5153" w:rsidRDefault="009579C3" w:rsidP="00BF503C">
      <w:pPr>
        <w:pStyle w:val="orangebullet"/>
        <w:numPr>
          <w:ilvl w:val="1"/>
          <w:numId w:val="13"/>
        </w:numPr>
        <w:rPr>
          <w:lang w:val="fr-FR"/>
        </w:rPr>
      </w:pPr>
      <w:r w:rsidRPr="00BC5153">
        <w:rPr>
          <w:lang w:val="fr-FR"/>
        </w:rPr>
        <w:t>Apprendre à connaître les gens.</w:t>
      </w:r>
    </w:p>
    <w:p w14:paraId="76CB3A56" w14:textId="77777777" w:rsidR="009579C3" w:rsidRPr="00BC5153" w:rsidRDefault="009579C3" w:rsidP="00BF503C">
      <w:pPr>
        <w:pStyle w:val="orangebullet"/>
        <w:numPr>
          <w:ilvl w:val="1"/>
          <w:numId w:val="13"/>
        </w:numPr>
        <w:rPr>
          <w:lang w:val="fr-FR"/>
        </w:rPr>
      </w:pPr>
      <w:r w:rsidRPr="00BC5153">
        <w:rPr>
          <w:lang w:val="fr-FR"/>
        </w:rPr>
        <w:t>Découvrir leurs expériences / opinions.</w:t>
      </w:r>
    </w:p>
    <w:p w14:paraId="6D89E15C" w14:textId="77777777" w:rsidR="009579C3" w:rsidRPr="00BC5153" w:rsidRDefault="009579C3" w:rsidP="00BF503C">
      <w:pPr>
        <w:pStyle w:val="orangebullet"/>
        <w:numPr>
          <w:ilvl w:val="1"/>
          <w:numId w:val="13"/>
        </w:numPr>
        <w:rPr>
          <w:lang w:val="fr-FR"/>
        </w:rPr>
      </w:pPr>
      <w:r w:rsidRPr="00BC5153">
        <w:rPr>
          <w:lang w:val="fr-FR"/>
        </w:rPr>
        <w:t>S’assurer que les gens comprennent.</w:t>
      </w:r>
    </w:p>
    <w:p w14:paraId="5D978AD2" w14:textId="77777777" w:rsidR="009579C3" w:rsidRPr="00BC5153" w:rsidRDefault="009579C3" w:rsidP="00BF503C">
      <w:pPr>
        <w:pStyle w:val="orangebullet"/>
        <w:numPr>
          <w:ilvl w:val="1"/>
          <w:numId w:val="13"/>
        </w:numPr>
        <w:rPr>
          <w:lang w:val="fr-FR"/>
        </w:rPr>
      </w:pPr>
      <w:r w:rsidRPr="00BC5153">
        <w:rPr>
          <w:lang w:val="fr-FR"/>
        </w:rPr>
        <w:t>Promouvoir le dialogue.</w:t>
      </w:r>
    </w:p>
    <w:p w14:paraId="19B572A2" w14:textId="26F1955E" w:rsidR="009579C3" w:rsidRPr="00BC5153" w:rsidRDefault="00A9362D" w:rsidP="009579C3">
      <w:pPr>
        <w:pStyle w:val="orangebullet"/>
        <w:rPr>
          <w:lang w:val="fr-FR"/>
        </w:rPr>
      </w:pPr>
      <w:r>
        <w:rPr>
          <w:lang w:val="fr-FR"/>
        </w:rPr>
        <w:t>Observer</w:t>
      </w:r>
      <w:r w:rsidR="009579C3" w:rsidRPr="00BC5153">
        <w:rPr>
          <w:lang w:val="fr-FR"/>
        </w:rPr>
        <w:t xml:space="preserve"> les expressions et le langage corporel des gens pour voir comment vous communiquez.</w:t>
      </w:r>
    </w:p>
    <w:p w14:paraId="60FB6A3F" w14:textId="77777777" w:rsidR="009579C3" w:rsidRPr="00BC5153" w:rsidRDefault="009579C3" w:rsidP="009579C3">
      <w:pPr>
        <w:pStyle w:val="orangebullet"/>
        <w:rPr>
          <w:lang w:val="fr-FR"/>
        </w:rPr>
      </w:pPr>
      <w:r w:rsidRPr="00BC5153">
        <w:rPr>
          <w:lang w:val="fr-FR"/>
        </w:rPr>
        <w:t>Etre honnête sur ce que vous savez et ce que vous ne savez pas.</w:t>
      </w:r>
    </w:p>
    <w:p w14:paraId="2827D1F9" w14:textId="07ED6792" w:rsidR="009579C3" w:rsidRPr="00BC5153" w:rsidRDefault="00A9362D" w:rsidP="00565468">
      <w:pPr>
        <w:pStyle w:val="orangebullet"/>
        <w:rPr>
          <w:lang w:val="fr-FR"/>
        </w:rPr>
      </w:pPr>
      <w:r>
        <w:rPr>
          <w:lang w:val="fr-FR"/>
        </w:rPr>
        <w:t>Modéliser</w:t>
      </w:r>
      <w:r w:rsidR="009579C3" w:rsidRPr="00BC5153">
        <w:rPr>
          <w:lang w:val="fr-FR"/>
        </w:rPr>
        <w:t xml:space="preserve"> le comportement ou la pratique idéale ou souhaitée. Par exemple, si vous faites la promotion de l'utilisation de</w:t>
      </w:r>
      <w:r w:rsidR="00565468">
        <w:rPr>
          <w:lang w:val="fr-FR"/>
        </w:rPr>
        <w:t>s</w:t>
      </w:r>
      <w:r w:rsidR="009579C3" w:rsidRPr="00BC5153">
        <w:rPr>
          <w:lang w:val="fr-FR"/>
        </w:rPr>
        <w:t xml:space="preserve"> </w:t>
      </w:r>
      <w:r w:rsidR="00565468" w:rsidRPr="00565468">
        <w:rPr>
          <w:lang w:val="fr-FR"/>
        </w:rPr>
        <w:t>pesticides biologiques</w:t>
      </w:r>
      <w:r w:rsidR="009579C3" w:rsidRPr="00BC5153">
        <w:rPr>
          <w:lang w:val="fr-FR"/>
        </w:rPr>
        <w:t xml:space="preserve">, vous devez </w:t>
      </w:r>
      <w:r w:rsidR="00365E5D">
        <w:rPr>
          <w:lang w:val="fr-FR"/>
        </w:rPr>
        <w:t xml:space="preserve">en </w:t>
      </w:r>
      <w:r w:rsidR="009579C3" w:rsidRPr="00BC5153">
        <w:rPr>
          <w:lang w:val="fr-FR"/>
        </w:rPr>
        <w:t>u</w:t>
      </w:r>
      <w:r w:rsidR="00365E5D">
        <w:rPr>
          <w:lang w:val="fr-FR"/>
        </w:rPr>
        <w:t>tiliser</w:t>
      </w:r>
      <w:r w:rsidR="009579C3" w:rsidRPr="00BC5153">
        <w:rPr>
          <w:lang w:val="fr-FR"/>
        </w:rPr>
        <w:t>. Si vous faites la promotion du lavage des mains avec du savon avant de manger, assurez-vous de vous laver les mains avec du savon avant de manger. En modélisant ces comportements et ces pratiques, vous pouvez instaurer la confiance.</w:t>
      </w:r>
    </w:p>
    <w:p w14:paraId="1AAF0431" w14:textId="64DCA9B7" w:rsidR="009579C3" w:rsidRPr="00BC5153" w:rsidRDefault="009579C3" w:rsidP="00BF503C">
      <w:pPr>
        <w:pStyle w:val="orangebullet"/>
        <w:numPr>
          <w:ilvl w:val="1"/>
          <w:numId w:val="13"/>
        </w:numPr>
        <w:rPr>
          <w:lang w:val="fr-FR"/>
        </w:rPr>
      </w:pPr>
      <w:r w:rsidRPr="00BC5153">
        <w:rPr>
          <w:lang w:val="fr-FR"/>
        </w:rPr>
        <w:t>Si vous n’êtes pas encore en mesure de prat</w:t>
      </w:r>
      <w:r w:rsidR="0030263D">
        <w:rPr>
          <w:lang w:val="fr-FR"/>
        </w:rPr>
        <w:t>iquer le comportement, démontrer</w:t>
      </w:r>
      <w:r w:rsidRPr="00BC5153">
        <w:rPr>
          <w:lang w:val="fr-FR"/>
        </w:rPr>
        <w:t xml:space="preserve"> que vous prenez des me</w:t>
      </w:r>
      <w:r w:rsidR="0030263D">
        <w:rPr>
          <w:lang w:val="fr-FR"/>
        </w:rPr>
        <w:t>sures pour l'adopter et partager</w:t>
      </w:r>
      <w:r w:rsidRPr="00BC5153">
        <w:rPr>
          <w:lang w:val="fr-FR"/>
        </w:rPr>
        <w:t xml:space="preserve"> le processus, pour encourager les autres à adopter le comportement.</w:t>
      </w:r>
    </w:p>
    <w:p w14:paraId="47409142" w14:textId="77777777" w:rsidR="009579C3" w:rsidRPr="00BC5153" w:rsidRDefault="009579C3" w:rsidP="009579C3">
      <w:pPr>
        <w:rPr>
          <w:lang w:val="fr-FR"/>
        </w:rPr>
      </w:pPr>
      <w:bookmarkStart w:id="45" w:name="_3j2qqm3"/>
      <w:bookmarkStart w:id="46" w:name="_1y810tw" w:colFirst="0" w:colLast="0"/>
      <w:bookmarkEnd w:id="45"/>
      <w:bookmarkEnd w:id="46"/>
      <w:r w:rsidRPr="00BC5153">
        <w:rPr>
          <w:lang w:val="fr-FR"/>
        </w:rPr>
        <w:br w:type="page"/>
      </w:r>
    </w:p>
    <w:p w14:paraId="1311796E" w14:textId="790DD3C3" w:rsidR="009579C3" w:rsidRPr="00BC5153" w:rsidRDefault="009579C3" w:rsidP="009579C3">
      <w:pPr>
        <w:pStyle w:val="HandoutsHeading"/>
        <w:rPr>
          <w:lang w:val="fr-FR"/>
        </w:rPr>
      </w:pPr>
      <w:bookmarkStart w:id="47" w:name="_4i7ojhp"/>
      <w:bookmarkStart w:id="48" w:name="_Toc19111862"/>
      <w:bookmarkStart w:id="49" w:name="_Toc43594707"/>
      <w:bookmarkEnd w:id="47"/>
      <w:r w:rsidRPr="00BC5153">
        <w:rPr>
          <w:lang w:val="fr-FR"/>
        </w:rPr>
        <w:lastRenderedPageBreak/>
        <w:t>Document 2-</w:t>
      </w:r>
      <w:r w:rsidR="00365E5D" w:rsidRPr="00BC5153">
        <w:rPr>
          <w:lang w:val="fr-FR"/>
        </w:rPr>
        <w:t>2</w:t>
      </w:r>
      <w:r w:rsidR="004E790A">
        <w:rPr>
          <w:lang w:val="fr-FR"/>
        </w:rPr>
        <w:t> :</w:t>
      </w:r>
      <w:r w:rsidRPr="00BC5153">
        <w:rPr>
          <w:lang w:val="fr-FR"/>
        </w:rPr>
        <w:t xml:space="preserve"> </w:t>
      </w:r>
      <w:bookmarkEnd w:id="48"/>
      <w:r w:rsidR="00F24EAB" w:rsidRPr="00F24EAB">
        <w:rPr>
          <w:lang w:val="fr-FR"/>
        </w:rPr>
        <w:t>Jeux de rôle d’écoute</w:t>
      </w:r>
      <w:bookmarkEnd w:id="49"/>
    </w:p>
    <w:p w14:paraId="206C2C62" w14:textId="6BC4B46F" w:rsidR="009579C3" w:rsidRPr="00BC5153" w:rsidRDefault="009579C3" w:rsidP="009579C3">
      <w:pPr>
        <w:pStyle w:val="Strong2"/>
        <w:spacing w:before="240"/>
        <w:rPr>
          <w:lang w:val="fr-FR"/>
        </w:rPr>
      </w:pPr>
      <w:r w:rsidRPr="00BC5153">
        <w:rPr>
          <w:lang w:val="fr-FR"/>
        </w:rPr>
        <w:t>Jeu de Rôle 1</w:t>
      </w:r>
      <w:r w:rsidR="004E790A">
        <w:rPr>
          <w:lang w:val="fr-FR"/>
        </w:rPr>
        <w:t> :</w:t>
      </w:r>
      <w:r w:rsidRPr="00BC5153">
        <w:rPr>
          <w:lang w:val="fr-FR"/>
        </w:rPr>
        <w:t xml:space="preserve"> Ecouter sans Répondre</w:t>
      </w:r>
    </w:p>
    <w:p w14:paraId="70EF60A6" w14:textId="79440908" w:rsidR="009579C3" w:rsidRPr="00BC5153" w:rsidRDefault="00365E5D" w:rsidP="009579C3">
      <w:pPr>
        <w:rPr>
          <w:lang w:val="fr-FR"/>
        </w:rPr>
      </w:pPr>
      <w:r w:rsidRPr="00BC5153">
        <w:rPr>
          <w:b/>
          <w:lang w:val="fr-FR"/>
        </w:rPr>
        <w:t>Instructions</w:t>
      </w:r>
      <w:r w:rsidR="004E790A">
        <w:rPr>
          <w:b/>
          <w:lang w:val="fr-FR"/>
        </w:rPr>
        <w:t> :</w:t>
      </w:r>
      <w:r w:rsidR="00F24EAB">
        <w:rPr>
          <w:lang w:val="fr-FR"/>
        </w:rPr>
        <w:t xml:space="preserve"> Faire</w:t>
      </w:r>
      <w:r w:rsidR="009579C3" w:rsidRPr="00BC5153">
        <w:rPr>
          <w:lang w:val="fr-FR"/>
        </w:rPr>
        <w:t xml:space="preserve"> asseoir les d</w:t>
      </w:r>
      <w:r w:rsidR="00F24EAB">
        <w:rPr>
          <w:lang w:val="fr-FR"/>
        </w:rPr>
        <w:t>eux acteurs face à face. Limiter</w:t>
      </w:r>
      <w:r w:rsidR="009579C3" w:rsidRPr="00BC5153">
        <w:rPr>
          <w:lang w:val="fr-FR"/>
        </w:rPr>
        <w:t xml:space="preserve"> le jeu de rôle à 1-2 minutes.</w:t>
      </w:r>
    </w:p>
    <w:tbl>
      <w:tblPr>
        <w:tblStyle w:val="BlueTable"/>
        <w:tblW w:w="5000" w:type="pct"/>
        <w:shd w:val="clear" w:color="auto" w:fill="FBD9C6" w:themeFill="accent6" w:themeFillTint="33"/>
        <w:tblLayout w:type="fixed"/>
        <w:tblCellMar>
          <w:top w:w="144" w:type="dxa"/>
        </w:tblCellMar>
        <w:tblLook w:val="0400" w:firstRow="0" w:lastRow="0" w:firstColumn="0" w:lastColumn="0" w:noHBand="0" w:noVBand="1"/>
        <w:tblCaption w:val="Dialogue between speaker and listener in one-cell colored table"/>
        <w:tblDescription w:val="Dialogue between speaker and listener in one-cell colored table"/>
      </w:tblPr>
      <w:tblGrid>
        <w:gridCol w:w="9605"/>
      </w:tblGrid>
      <w:tr w:rsidR="009579C3" w:rsidRPr="00A62734" w14:paraId="1FE32B1F" w14:textId="77777777" w:rsidTr="00585A3C">
        <w:tc>
          <w:tcPr>
            <w:tcW w:w="5000" w:type="pct"/>
            <w:shd w:val="clear" w:color="auto" w:fill="FBD9C6" w:themeFill="accent6" w:themeFillTint="33"/>
          </w:tcPr>
          <w:p w14:paraId="2A5BB139" w14:textId="3126AF94" w:rsidR="009579C3" w:rsidRPr="00BC5153" w:rsidRDefault="009579C3" w:rsidP="00480704">
            <w:pPr>
              <w:spacing w:after="60"/>
              <w:rPr>
                <w:lang w:val="fr-FR"/>
              </w:rPr>
            </w:pPr>
            <w:r w:rsidRPr="00BC5153">
              <w:rPr>
                <w:b/>
                <w:lang w:val="fr-FR"/>
              </w:rPr>
              <w:t>Orateur</w:t>
            </w:r>
            <w:r w:rsidR="004E790A">
              <w:rPr>
                <w:b/>
                <w:lang w:val="fr-FR"/>
              </w:rPr>
              <w:t> :</w:t>
            </w:r>
            <w:r w:rsidRPr="00BC5153">
              <w:rPr>
                <w:lang w:val="fr-FR"/>
              </w:rPr>
              <w:t xml:space="preserve"> Parlez à l’auditeur à propos de l’une de vos connaissances qui était malade et ce qui leur est arrivé.</w:t>
            </w:r>
          </w:p>
          <w:p w14:paraId="1AAAA75C" w14:textId="51B46D91" w:rsidR="009579C3" w:rsidRPr="00BC5153" w:rsidRDefault="009579C3" w:rsidP="009D7A53">
            <w:pPr>
              <w:spacing w:after="0"/>
              <w:rPr>
                <w:lang w:val="fr-FR"/>
              </w:rPr>
            </w:pPr>
            <w:r w:rsidRPr="00BC5153">
              <w:rPr>
                <w:b/>
                <w:lang w:val="fr-FR"/>
              </w:rPr>
              <w:t>Auditeur</w:t>
            </w:r>
            <w:r w:rsidR="004E790A">
              <w:rPr>
                <w:b/>
                <w:lang w:val="fr-FR"/>
              </w:rPr>
              <w:t> :</w:t>
            </w:r>
            <w:r w:rsidRPr="00BC5153">
              <w:rPr>
                <w:lang w:val="fr-FR"/>
              </w:rPr>
              <w:t xml:space="preserve"> Quand l’orateur est en train de parler, écoutez tout simplement. Ne répondez à aucune question et vous n’en poserez aucune, mais (si c’est culturellement approprié), maintenez le contact des yeux avec l’orateur, d’une manière amicale. Hochez la tête et dites des choses telles que « uh – huh</w:t>
            </w:r>
            <w:r w:rsidR="009D7A53">
              <w:rPr>
                <w:lang w:val="fr-FR"/>
              </w:rPr>
              <w:t> »</w:t>
            </w:r>
            <w:r w:rsidRPr="00BC5153">
              <w:rPr>
                <w:lang w:val="fr-FR"/>
              </w:rPr>
              <w:t>, « hmm », et « oui » (sons d’encouragement) quand c’est approprié.</w:t>
            </w:r>
          </w:p>
        </w:tc>
      </w:tr>
    </w:tbl>
    <w:p w14:paraId="68FA0EAA" w14:textId="77777777" w:rsidR="009579C3" w:rsidRPr="00BC5153" w:rsidRDefault="009579C3" w:rsidP="009579C3">
      <w:pPr>
        <w:pStyle w:val="Strong2"/>
        <w:rPr>
          <w:lang w:val="fr-FR"/>
        </w:rPr>
      </w:pPr>
    </w:p>
    <w:p w14:paraId="5C1177C2" w14:textId="05EFD485" w:rsidR="009579C3" w:rsidRPr="00BC5153" w:rsidRDefault="009579C3" w:rsidP="009579C3">
      <w:pPr>
        <w:pStyle w:val="Strong2"/>
        <w:rPr>
          <w:lang w:val="fr-FR"/>
        </w:rPr>
      </w:pPr>
      <w:r w:rsidRPr="00BC5153">
        <w:rPr>
          <w:lang w:val="fr-FR"/>
        </w:rPr>
        <w:t>Jeu de Rôle 2</w:t>
      </w:r>
      <w:r w:rsidR="004E790A">
        <w:rPr>
          <w:lang w:val="fr-FR"/>
        </w:rPr>
        <w:t> :</w:t>
      </w:r>
      <w:r w:rsidRPr="00BC5153">
        <w:rPr>
          <w:lang w:val="fr-FR"/>
        </w:rPr>
        <w:t xml:space="preserve"> Poser des questions de clarification </w:t>
      </w:r>
    </w:p>
    <w:p w14:paraId="252C2BD0" w14:textId="340A9F6B" w:rsidR="009579C3" w:rsidRPr="00BC5153" w:rsidRDefault="00365E5D" w:rsidP="009579C3">
      <w:pPr>
        <w:rPr>
          <w:lang w:val="fr-FR"/>
        </w:rPr>
      </w:pPr>
      <w:r w:rsidRPr="00BC5153">
        <w:rPr>
          <w:b/>
          <w:lang w:val="fr-FR"/>
        </w:rPr>
        <w:t>Instructions</w:t>
      </w:r>
      <w:r w:rsidR="004E790A">
        <w:rPr>
          <w:b/>
          <w:lang w:val="fr-FR"/>
        </w:rPr>
        <w:t> :</w:t>
      </w:r>
      <w:r w:rsidR="009579C3" w:rsidRPr="00BC5153">
        <w:rPr>
          <w:b/>
          <w:lang w:val="fr-FR"/>
        </w:rPr>
        <w:t xml:space="preserve"> </w:t>
      </w:r>
      <w:r w:rsidR="00F24EAB">
        <w:rPr>
          <w:lang w:val="fr-FR"/>
        </w:rPr>
        <w:t>Demander</w:t>
      </w:r>
      <w:r w:rsidR="009579C3" w:rsidRPr="00BC5153">
        <w:rPr>
          <w:lang w:val="fr-FR"/>
        </w:rPr>
        <w:t xml:space="preserve"> aux deux acteurs de s'asseoir côte à côte, mais pas nécessairement face à face. Imaginez que l'auditeur est un ACC qui vient de rencontrer un contact dans </w:t>
      </w:r>
      <w:r w:rsidR="00F24EAB">
        <w:rPr>
          <w:lang w:val="fr-FR"/>
        </w:rPr>
        <w:t>une nouvelle communauté. Limiter</w:t>
      </w:r>
      <w:r w:rsidR="009579C3" w:rsidRPr="00BC5153">
        <w:rPr>
          <w:lang w:val="fr-FR"/>
        </w:rPr>
        <w:t xml:space="preserve"> le jeu de rôle à 1-2 minutes.</w:t>
      </w:r>
    </w:p>
    <w:tbl>
      <w:tblPr>
        <w:tblStyle w:val="BlueTable"/>
        <w:tblW w:w="5000" w:type="pct"/>
        <w:shd w:val="clear" w:color="auto" w:fill="FBD9C6" w:themeFill="accent6" w:themeFillTint="33"/>
        <w:tblLayout w:type="fixed"/>
        <w:tblCellMar>
          <w:top w:w="144" w:type="dxa"/>
        </w:tblCellMar>
        <w:tblLook w:val="0400" w:firstRow="0" w:lastRow="0" w:firstColumn="0" w:lastColumn="0" w:noHBand="0" w:noVBand="1"/>
        <w:tblCaption w:val="Dialogue between speaker and listener in one-cell colored table"/>
        <w:tblDescription w:val="Dialogue between speaker and listener in one-cell colored table"/>
      </w:tblPr>
      <w:tblGrid>
        <w:gridCol w:w="9605"/>
      </w:tblGrid>
      <w:tr w:rsidR="009579C3" w:rsidRPr="00BC5153" w14:paraId="3A1CA1C3" w14:textId="77777777" w:rsidTr="00480704">
        <w:trPr>
          <w:trHeight w:val="620"/>
        </w:trPr>
        <w:tc>
          <w:tcPr>
            <w:tcW w:w="5000" w:type="pct"/>
            <w:shd w:val="clear" w:color="auto" w:fill="FBD9C6" w:themeFill="accent6" w:themeFillTint="33"/>
          </w:tcPr>
          <w:p w14:paraId="2A999857" w14:textId="10346817" w:rsidR="009579C3" w:rsidRPr="00BC5153" w:rsidRDefault="009579C3" w:rsidP="00480704">
            <w:pPr>
              <w:spacing w:after="60"/>
              <w:rPr>
                <w:lang w:val="fr-FR"/>
              </w:rPr>
            </w:pPr>
            <w:r w:rsidRPr="00BC5153">
              <w:rPr>
                <w:b/>
                <w:lang w:val="fr-FR"/>
              </w:rPr>
              <w:t>Orateur</w:t>
            </w:r>
            <w:r w:rsidRPr="00BC5153">
              <w:rPr>
                <w:lang w:val="fr-FR"/>
              </w:rPr>
              <w:t xml:space="preserve"> (</w:t>
            </w:r>
            <w:r w:rsidRPr="00BC5153">
              <w:rPr>
                <w:b/>
                <w:lang w:val="fr-FR"/>
              </w:rPr>
              <w:t>membre de la communauté</w:t>
            </w:r>
            <w:r w:rsidRPr="00BC5153">
              <w:rPr>
                <w:lang w:val="fr-FR"/>
              </w:rPr>
              <w:t>)</w:t>
            </w:r>
            <w:r w:rsidR="004E790A">
              <w:rPr>
                <w:lang w:val="fr-FR"/>
              </w:rPr>
              <w:t> :</w:t>
            </w:r>
            <w:r w:rsidRPr="00BC5153">
              <w:rPr>
                <w:lang w:val="fr-FR"/>
              </w:rPr>
              <w:t xml:space="preserve"> Des agents de vulgarisation agricole ont créé des champs de démonstration ici dans le passé.</w:t>
            </w:r>
          </w:p>
          <w:p w14:paraId="617609E9" w14:textId="575ED716" w:rsidR="009579C3" w:rsidRPr="00BC5153" w:rsidRDefault="009579C3" w:rsidP="00480704">
            <w:pPr>
              <w:spacing w:before="60" w:after="60"/>
              <w:rPr>
                <w:lang w:val="fr-FR"/>
              </w:rPr>
            </w:pPr>
            <w:r w:rsidRPr="00BC5153">
              <w:rPr>
                <w:b/>
                <w:lang w:val="fr-FR"/>
              </w:rPr>
              <w:t>Auditeur (ACC)</w:t>
            </w:r>
            <w:r w:rsidR="004E790A">
              <w:rPr>
                <w:b/>
                <w:lang w:val="fr-FR"/>
              </w:rPr>
              <w:t> :</w:t>
            </w:r>
            <w:r w:rsidRPr="00BC5153">
              <w:rPr>
                <w:lang w:val="fr-FR"/>
              </w:rPr>
              <w:t xml:space="preserve"> Avec qui travaillaient-ils</w:t>
            </w:r>
            <w:r w:rsidR="008978CC">
              <w:rPr>
                <w:lang w:val="fr-FR"/>
              </w:rPr>
              <w:t> ?</w:t>
            </w:r>
            <w:r w:rsidRPr="00BC5153">
              <w:rPr>
                <w:lang w:val="fr-FR"/>
              </w:rPr>
              <w:t xml:space="preserve"> </w:t>
            </w:r>
          </w:p>
          <w:p w14:paraId="0867145A" w14:textId="5BD9C723" w:rsidR="009579C3" w:rsidRPr="00BC5153" w:rsidRDefault="009579C3" w:rsidP="00480704">
            <w:pPr>
              <w:spacing w:before="60" w:after="60"/>
              <w:rPr>
                <w:lang w:val="fr-FR"/>
              </w:rPr>
            </w:pPr>
            <w:r w:rsidRPr="00BC5153">
              <w:rPr>
                <w:b/>
                <w:lang w:val="fr-FR"/>
              </w:rPr>
              <w:t>Orateur</w:t>
            </w:r>
            <w:r w:rsidR="004E790A">
              <w:rPr>
                <w:b/>
                <w:lang w:val="fr-FR"/>
              </w:rPr>
              <w:t> :</w:t>
            </w:r>
            <w:r w:rsidRPr="00BC5153">
              <w:rPr>
                <w:lang w:val="fr-FR"/>
              </w:rPr>
              <w:t xml:space="preserve"> La plupart du temps avec l’école, je pense. </w:t>
            </w:r>
          </w:p>
          <w:p w14:paraId="758478F7" w14:textId="014977F3" w:rsidR="009579C3" w:rsidRPr="00BC5153" w:rsidRDefault="009579C3" w:rsidP="00480704">
            <w:pPr>
              <w:spacing w:before="60" w:after="60"/>
              <w:rPr>
                <w:lang w:val="fr-FR"/>
              </w:rPr>
            </w:pPr>
            <w:r w:rsidRPr="00BC5153">
              <w:rPr>
                <w:b/>
                <w:lang w:val="fr-FR"/>
              </w:rPr>
              <w:t>Auditeur</w:t>
            </w:r>
            <w:r w:rsidR="004E790A">
              <w:rPr>
                <w:b/>
                <w:lang w:val="fr-FR"/>
              </w:rPr>
              <w:t> :</w:t>
            </w:r>
            <w:r w:rsidRPr="00BC5153">
              <w:rPr>
                <w:lang w:val="fr-FR"/>
              </w:rPr>
              <w:t xml:space="preserve"> Comment cela s’est-il passé</w:t>
            </w:r>
            <w:r w:rsidR="008978CC">
              <w:rPr>
                <w:lang w:val="fr-FR"/>
              </w:rPr>
              <w:t> ?</w:t>
            </w:r>
            <w:r w:rsidRPr="00BC5153">
              <w:rPr>
                <w:lang w:val="fr-FR"/>
              </w:rPr>
              <w:t xml:space="preserve"> </w:t>
            </w:r>
          </w:p>
          <w:p w14:paraId="76218560" w14:textId="4DA8037F" w:rsidR="009579C3" w:rsidRPr="00BC5153" w:rsidRDefault="009579C3" w:rsidP="00480704">
            <w:pPr>
              <w:spacing w:before="60" w:after="60"/>
              <w:rPr>
                <w:lang w:val="fr-FR"/>
              </w:rPr>
            </w:pPr>
            <w:r w:rsidRPr="00BC5153">
              <w:rPr>
                <w:b/>
                <w:lang w:val="fr-FR"/>
              </w:rPr>
              <w:t>Orateur</w:t>
            </w:r>
            <w:r w:rsidR="004E790A">
              <w:rPr>
                <w:b/>
                <w:lang w:val="fr-FR"/>
              </w:rPr>
              <w:t> :</w:t>
            </w:r>
            <w:r w:rsidRPr="00BC5153">
              <w:rPr>
                <w:lang w:val="fr-FR"/>
              </w:rPr>
              <w:t xml:space="preserve"> Bien. Je pense que les enfants y ont pris du plaisir.</w:t>
            </w:r>
          </w:p>
          <w:p w14:paraId="7F06B892" w14:textId="6F7135F5" w:rsidR="009579C3" w:rsidRPr="00BC5153" w:rsidRDefault="009579C3" w:rsidP="00480704">
            <w:pPr>
              <w:spacing w:before="60" w:after="60"/>
              <w:rPr>
                <w:lang w:val="fr-FR"/>
              </w:rPr>
            </w:pPr>
            <w:r w:rsidRPr="00BC5153">
              <w:rPr>
                <w:b/>
                <w:lang w:val="fr-FR"/>
              </w:rPr>
              <w:t>Auditeur</w:t>
            </w:r>
            <w:r w:rsidR="004E790A">
              <w:rPr>
                <w:b/>
                <w:lang w:val="fr-FR"/>
              </w:rPr>
              <w:t> :</w:t>
            </w:r>
            <w:r w:rsidRPr="00BC5153">
              <w:rPr>
                <w:lang w:val="fr-FR"/>
              </w:rPr>
              <w:t xml:space="preserve"> C’est </w:t>
            </w:r>
            <w:r w:rsidR="00365E5D" w:rsidRPr="00BC5153">
              <w:rPr>
                <w:lang w:val="fr-FR"/>
              </w:rPr>
              <w:t>formidable</w:t>
            </w:r>
            <w:r w:rsidR="004E790A">
              <w:rPr>
                <w:lang w:val="fr-FR"/>
              </w:rPr>
              <w:t> !</w:t>
            </w:r>
            <w:r w:rsidR="00365E5D" w:rsidRPr="00BC5153">
              <w:rPr>
                <w:lang w:val="fr-FR"/>
              </w:rPr>
              <w:t xml:space="preserve"> </w:t>
            </w:r>
            <w:r w:rsidRPr="00BC5153">
              <w:rPr>
                <w:lang w:val="fr-FR"/>
              </w:rPr>
              <w:t xml:space="preserve">Comment les enfants ont-ils montré qu'ils </w:t>
            </w:r>
            <w:r w:rsidR="00365E5D" w:rsidRPr="00BC5153">
              <w:rPr>
                <w:lang w:val="fr-FR"/>
              </w:rPr>
              <w:t>l’appréciaient</w:t>
            </w:r>
            <w:r w:rsidR="008978CC">
              <w:rPr>
                <w:lang w:val="fr-FR"/>
              </w:rPr>
              <w:t> ?</w:t>
            </w:r>
            <w:r w:rsidR="00365E5D" w:rsidRPr="00BC5153">
              <w:rPr>
                <w:lang w:val="fr-FR"/>
              </w:rPr>
              <w:t xml:space="preserve"> </w:t>
            </w:r>
          </w:p>
          <w:p w14:paraId="3FE3AD41" w14:textId="7B4966E5" w:rsidR="009579C3" w:rsidRPr="00BC5153" w:rsidRDefault="009579C3" w:rsidP="00480704">
            <w:pPr>
              <w:spacing w:before="60" w:after="60"/>
              <w:rPr>
                <w:lang w:val="fr-FR"/>
              </w:rPr>
            </w:pPr>
            <w:r w:rsidRPr="00BC5153">
              <w:rPr>
                <w:b/>
                <w:lang w:val="fr-FR"/>
              </w:rPr>
              <w:t>Orateur</w:t>
            </w:r>
            <w:r w:rsidR="004E790A">
              <w:rPr>
                <w:b/>
                <w:lang w:val="fr-FR"/>
              </w:rPr>
              <w:t> :</w:t>
            </w:r>
            <w:r w:rsidRPr="00BC5153">
              <w:rPr>
                <w:lang w:val="fr-FR"/>
              </w:rPr>
              <w:t xml:space="preserve"> Ils avaient des arbres fruitiers sur les parcelles de l'école et ont appris à en faire des desserts aux fruits.</w:t>
            </w:r>
          </w:p>
          <w:p w14:paraId="1C7A65F7" w14:textId="188F1406" w:rsidR="009579C3" w:rsidRPr="00BC5153" w:rsidRDefault="009579C3" w:rsidP="00480704">
            <w:pPr>
              <w:spacing w:before="60" w:after="60"/>
              <w:rPr>
                <w:lang w:val="fr-FR"/>
              </w:rPr>
            </w:pPr>
            <w:r w:rsidRPr="00BC5153">
              <w:rPr>
                <w:b/>
                <w:lang w:val="fr-FR"/>
              </w:rPr>
              <w:t>Auditeur</w:t>
            </w:r>
            <w:r w:rsidR="004E790A">
              <w:rPr>
                <w:b/>
                <w:lang w:val="fr-FR"/>
              </w:rPr>
              <w:t> :</w:t>
            </w:r>
            <w:r w:rsidRPr="00BC5153">
              <w:rPr>
                <w:lang w:val="fr-FR"/>
              </w:rPr>
              <w:t xml:space="preserve"> Cela semble amusant. Qu’est-ce que la communauté pensait du projet</w:t>
            </w:r>
            <w:r w:rsidR="008978CC">
              <w:rPr>
                <w:lang w:val="fr-FR"/>
              </w:rPr>
              <w:t> ?</w:t>
            </w:r>
          </w:p>
          <w:p w14:paraId="1EA675EC" w14:textId="4C7F49D4" w:rsidR="009579C3" w:rsidRPr="00BC5153" w:rsidRDefault="009579C3" w:rsidP="00480704">
            <w:pPr>
              <w:spacing w:before="60" w:after="60"/>
              <w:rPr>
                <w:lang w:val="fr-FR"/>
              </w:rPr>
            </w:pPr>
            <w:r w:rsidRPr="00BC5153">
              <w:rPr>
                <w:b/>
                <w:lang w:val="fr-FR"/>
              </w:rPr>
              <w:t>Orateur</w:t>
            </w:r>
            <w:r w:rsidR="004E790A">
              <w:rPr>
                <w:b/>
                <w:lang w:val="fr-FR"/>
              </w:rPr>
              <w:t> :</w:t>
            </w:r>
            <w:r w:rsidRPr="00BC5153">
              <w:rPr>
                <w:lang w:val="fr-FR"/>
              </w:rPr>
              <w:t xml:space="preserve"> Ils ont trouvé ça sympa que quelqu’un veuille travailler avec l’école. </w:t>
            </w:r>
          </w:p>
          <w:p w14:paraId="73069342" w14:textId="1AAC2EB9" w:rsidR="009579C3" w:rsidRPr="00BC5153" w:rsidRDefault="009579C3" w:rsidP="00480704">
            <w:pPr>
              <w:spacing w:before="60" w:after="60"/>
              <w:rPr>
                <w:lang w:val="fr-FR"/>
              </w:rPr>
            </w:pPr>
            <w:r w:rsidRPr="00BC5153">
              <w:rPr>
                <w:b/>
                <w:lang w:val="fr-FR"/>
              </w:rPr>
              <w:t>Auditeur</w:t>
            </w:r>
            <w:r w:rsidR="004E790A">
              <w:rPr>
                <w:b/>
                <w:lang w:val="fr-FR"/>
              </w:rPr>
              <w:t> :</w:t>
            </w:r>
            <w:r w:rsidRPr="00BC5153">
              <w:rPr>
                <w:lang w:val="fr-FR"/>
              </w:rPr>
              <w:t xml:space="preserve"> Des membres de la communauté ont-ils essayé ce que les enfants faisaient dans leurs propres </w:t>
            </w:r>
            <w:r w:rsidR="00365E5D" w:rsidRPr="00BC5153">
              <w:rPr>
                <w:lang w:val="fr-FR"/>
              </w:rPr>
              <w:t>champs</w:t>
            </w:r>
            <w:r w:rsidR="008978CC">
              <w:rPr>
                <w:lang w:val="fr-FR"/>
              </w:rPr>
              <w:t> ?</w:t>
            </w:r>
          </w:p>
          <w:p w14:paraId="5E4C317A" w14:textId="5C79E8EC" w:rsidR="009579C3" w:rsidRPr="00BC5153" w:rsidRDefault="009579C3" w:rsidP="00480704">
            <w:pPr>
              <w:spacing w:before="60" w:after="60"/>
              <w:rPr>
                <w:lang w:val="fr-FR"/>
              </w:rPr>
            </w:pPr>
            <w:r w:rsidRPr="00BC5153">
              <w:rPr>
                <w:b/>
                <w:lang w:val="fr-FR"/>
              </w:rPr>
              <w:t>Orateur</w:t>
            </w:r>
            <w:r w:rsidR="004E790A">
              <w:rPr>
                <w:b/>
                <w:lang w:val="fr-FR"/>
              </w:rPr>
              <w:t> :</w:t>
            </w:r>
            <w:r w:rsidRPr="00BC5153">
              <w:rPr>
                <w:lang w:val="fr-FR"/>
              </w:rPr>
              <w:t xml:space="preserve"> Oui, quelques membres de la communauté ont planté les mêmes types d'arbres fruitiers dans leurs champs.</w:t>
            </w:r>
          </w:p>
          <w:p w14:paraId="2C1301BE" w14:textId="5A793D6C" w:rsidR="009579C3" w:rsidRPr="00BC5153" w:rsidRDefault="009579C3" w:rsidP="00480704">
            <w:pPr>
              <w:spacing w:before="60" w:after="60"/>
              <w:rPr>
                <w:lang w:val="fr-FR"/>
              </w:rPr>
            </w:pPr>
            <w:r w:rsidRPr="00BC5153">
              <w:rPr>
                <w:b/>
                <w:lang w:val="fr-FR"/>
              </w:rPr>
              <w:t>Auditeur</w:t>
            </w:r>
            <w:r w:rsidR="004E790A">
              <w:rPr>
                <w:b/>
                <w:lang w:val="fr-FR"/>
              </w:rPr>
              <w:t> :</w:t>
            </w:r>
            <w:r w:rsidRPr="00BC5153">
              <w:rPr>
                <w:lang w:val="fr-FR"/>
              </w:rPr>
              <w:t xml:space="preserve"> A qui pourrais-je </w:t>
            </w:r>
            <w:r w:rsidR="00365E5D" w:rsidRPr="00BC5153">
              <w:rPr>
                <w:lang w:val="fr-FR"/>
              </w:rPr>
              <w:t>parler si</w:t>
            </w:r>
            <w:r w:rsidRPr="00BC5153">
              <w:rPr>
                <w:lang w:val="fr-FR"/>
              </w:rPr>
              <w:t xml:space="preserve"> nous voulions faire une autre démonstration, à l’école ou avec d’autres personnes dans la communauté</w:t>
            </w:r>
            <w:r w:rsidR="008978CC">
              <w:rPr>
                <w:lang w:val="fr-FR"/>
              </w:rPr>
              <w:t> ?</w:t>
            </w:r>
            <w:r w:rsidRPr="00BC5153">
              <w:rPr>
                <w:lang w:val="fr-FR"/>
              </w:rPr>
              <w:t xml:space="preserve"> </w:t>
            </w:r>
          </w:p>
          <w:p w14:paraId="7036A97E" w14:textId="5536D187" w:rsidR="009579C3" w:rsidRPr="00BC5153" w:rsidRDefault="009579C3" w:rsidP="00480704">
            <w:pPr>
              <w:spacing w:before="60" w:after="60"/>
              <w:rPr>
                <w:lang w:val="fr-FR"/>
              </w:rPr>
            </w:pPr>
            <w:r w:rsidRPr="00BC5153">
              <w:rPr>
                <w:b/>
                <w:lang w:val="fr-FR"/>
              </w:rPr>
              <w:t>Orateur</w:t>
            </w:r>
            <w:r w:rsidR="004E790A">
              <w:rPr>
                <w:b/>
                <w:lang w:val="fr-FR"/>
              </w:rPr>
              <w:t> :</w:t>
            </w:r>
            <w:r w:rsidRPr="00BC5153">
              <w:rPr>
                <w:lang w:val="fr-FR"/>
              </w:rPr>
              <w:t xml:space="preserve"> Vous pouvez parler avec le maître le lundi, ou venir à la réunion du conseil du village qui se tiendra le mois prochain. </w:t>
            </w:r>
          </w:p>
          <w:p w14:paraId="7C112DF2" w14:textId="2DCFD4CB" w:rsidR="009579C3" w:rsidRPr="00BC5153" w:rsidRDefault="009579C3" w:rsidP="00480704">
            <w:pPr>
              <w:spacing w:after="0"/>
              <w:rPr>
                <w:lang w:val="fr-FR"/>
              </w:rPr>
            </w:pPr>
            <w:r w:rsidRPr="00BC5153">
              <w:rPr>
                <w:b/>
                <w:lang w:val="fr-FR"/>
              </w:rPr>
              <w:t>Auditeur</w:t>
            </w:r>
            <w:r w:rsidR="004E790A">
              <w:rPr>
                <w:b/>
                <w:lang w:val="fr-FR"/>
              </w:rPr>
              <w:t> :</w:t>
            </w:r>
            <w:r w:rsidRPr="00BC5153">
              <w:rPr>
                <w:lang w:val="fr-FR"/>
              </w:rPr>
              <w:t xml:space="preserve"> D'accord, </w:t>
            </w:r>
            <w:r w:rsidR="00365E5D" w:rsidRPr="00BC5153">
              <w:rPr>
                <w:lang w:val="fr-FR"/>
              </w:rPr>
              <w:t>génial</w:t>
            </w:r>
            <w:r w:rsidR="004E790A">
              <w:rPr>
                <w:lang w:val="fr-FR"/>
              </w:rPr>
              <w:t> !</w:t>
            </w:r>
          </w:p>
        </w:tc>
      </w:tr>
    </w:tbl>
    <w:p w14:paraId="777691A0" w14:textId="77777777" w:rsidR="009579C3" w:rsidRPr="00BC5153" w:rsidRDefault="009579C3" w:rsidP="009579C3">
      <w:pPr>
        <w:pStyle w:val="Strong2"/>
        <w:rPr>
          <w:lang w:val="fr-FR"/>
        </w:rPr>
      </w:pPr>
    </w:p>
    <w:p w14:paraId="1ABD9486" w14:textId="77777777" w:rsidR="009579C3" w:rsidRPr="00BC5153" w:rsidRDefault="009579C3" w:rsidP="009579C3">
      <w:pPr>
        <w:rPr>
          <w:lang w:val="fr-FR"/>
        </w:rPr>
      </w:pPr>
      <w:r w:rsidRPr="00BC5153">
        <w:rPr>
          <w:lang w:val="fr-FR"/>
        </w:rPr>
        <w:br w:type="page"/>
      </w:r>
    </w:p>
    <w:p w14:paraId="75F793A5" w14:textId="77C56871" w:rsidR="009579C3" w:rsidRPr="00BC5153" w:rsidRDefault="00A51219" w:rsidP="009579C3">
      <w:pPr>
        <w:pStyle w:val="Strong2"/>
        <w:rPr>
          <w:lang w:val="fr-FR"/>
        </w:rPr>
      </w:pPr>
      <w:r>
        <w:rPr>
          <w:lang w:val="fr-FR"/>
        </w:rPr>
        <w:lastRenderedPageBreak/>
        <w:t>Jeu de Rôle 3</w:t>
      </w:r>
      <w:r w:rsidR="004E790A">
        <w:rPr>
          <w:lang w:val="fr-FR"/>
        </w:rPr>
        <w:t> :</w:t>
      </w:r>
      <w:r>
        <w:rPr>
          <w:lang w:val="fr-FR"/>
        </w:rPr>
        <w:t xml:space="preserve"> Écouter et reformuler</w:t>
      </w:r>
    </w:p>
    <w:p w14:paraId="35E81F45" w14:textId="4254771B" w:rsidR="009579C3" w:rsidRPr="00BC5153" w:rsidRDefault="00365E5D" w:rsidP="009579C3">
      <w:pPr>
        <w:rPr>
          <w:lang w:val="fr-FR"/>
        </w:rPr>
      </w:pPr>
      <w:r w:rsidRPr="00BC5153">
        <w:rPr>
          <w:b/>
          <w:lang w:val="fr-FR"/>
        </w:rPr>
        <w:t>Instructions</w:t>
      </w:r>
      <w:r w:rsidR="004E790A">
        <w:rPr>
          <w:b/>
          <w:lang w:val="fr-FR"/>
        </w:rPr>
        <w:t> :</w:t>
      </w:r>
      <w:r w:rsidR="00A51219">
        <w:rPr>
          <w:lang w:val="fr-FR"/>
        </w:rPr>
        <w:t xml:space="preserve"> Demander</w:t>
      </w:r>
      <w:r w:rsidR="009579C3" w:rsidRPr="00BC5153">
        <w:rPr>
          <w:lang w:val="fr-FR"/>
        </w:rPr>
        <w:t xml:space="preserve"> aux deux acteurs de s'asseoir côte à côte, mais pas nécessairement face à face. L'orateur exprimera son opinion. L’auditeur devra répondre en résumant et répétant </w:t>
      </w:r>
      <w:r w:rsidR="00A51219">
        <w:rPr>
          <w:lang w:val="fr-FR"/>
        </w:rPr>
        <w:t>les idées de l’orateur. Demander</w:t>
      </w:r>
      <w:r w:rsidR="009579C3" w:rsidRPr="00BC5153">
        <w:rPr>
          <w:lang w:val="fr-FR"/>
        </w:rPr>
        <w:t xml:space="preserve"> aux acteurs de suivre ce script ou créer que</w:t>
      </w:r>
      <w:r w:rsidR="00A51219">
        <w:rPr>
          <w:lang w:val="fr-FR"/>
        </w:rPr>
        <w:t>lque chose de similaire. Limiter</w:t>
      </w:r>
      <w:r w:rsidR="009579C3" w:rsidRPr="00BC5153">
        <w:rPr>
          <w:lang w:val="fr-FR"/>
        </w:rPr>
        <w:t xml:space="preserve"> le jeu de rôle à 1-2 minutes.</w:t>
      </w:r>
    </w:p>
    <w:tbl>
      <w:tblPr>
        <w:tblStyle w:val="BlueTable"/>
        <w:tblW w:w="5000" w:type="pct"/>
        <w:shd w:val="clear" w:color="auto" w:fill="FBD9C6" w:themeFill="accent6" w:themeFillTint="33"/>
        <w:tblLayout w:type="fixed"/>
        <w:tblCellMar>
          <w:top w:w="144" w:type="dxa"/>
        </w:tblCellMar>
        <w:tblLook w:val="0400" w:firstRow="0" w:lastRow="0" w:firstColumn="0" w:lastColumn="0" w:noHBand="0" w:noVBand="1"/>
        <w:tblCaption w:val="Dialogue between speaker and listener in one-cell colored table"/>
        <w:tblDescription w:val="Dialogue between speaker and listener in one-cell colored table"/>
      </w:tblPr>
      <w:tblGrid>
        <w:gridCol w:w="9605"/>
      </w:tblGrid>
      <w:tr w:rsidR="009579C3" w:rsidRPr="00BC5153" w14:paraId="66E8BD98" w14:textId="77777777" w:rsidTr="00480704">
        <w:trPr>
          <w:trHeight w:val="4302"/>
        </w:trPr>
        <w:tc>
          <w:tcPr>
            <w:tcW w:w="9360" w:type="dxa"/>
            <w:shd w:val="clear" w:color="auto" w:fill="FBD9C6" w:themeFill="accent6" w:themeFillTint="33"/>
          </w:tcPr>
          <w:p w14:paraId="25047D80" w14:textId="2D677B7A" w:rsidR="009579C3" w:rsidRPr="00BC5153" w:rsidRDefault="009579C3" w:rsidP="00480704">
            <w:pPr>
              <w:spacing w:after="60"/>
              <w:rPr>
                <w:lang w:val="fr-FR"/>
              </w:rPr>
            </w:pPr>
            <w:r w:rsidRPr="00BC5153">
              <w:rPr>
                <w:b/>
                <w:lang w:val="fr-FR"/>
              </w:rPr>
              <w:t>Orateur</w:t>
            </w:r>
            <w:r w:rsidR="004E790A">
              <w:rPr>
                <w:b/>
                <w:lang w:val="fr-FR"/>
              </w:rPr>
              <w:t> :</w:t>
            </w:r>
            <w:r w:rsidRPr="00BC5153">
              <w:rPr>
                <w:lang w:val="fr-FR"/>
              </w:rPr>
              <w:t xml:space="preserve"> Je n’arrive pas à croire ce qui s'est passé aujourd'hui lors de la réunion communautaire. Nous devions nous réunir aujourd'hui pour une séance d'hygiène à 8 h 30, mais le promoteur d'hygiène ne s'est pas présenté avant 10 h. C'était </w:t>
            </w:r>
            <w:r w:rsidR="00365E5D" w:rsidRPr="00BC5153">
              <w:rPr>
                <w:lang w:val="fr-FR"/>
              </w:rPr>
              <w:t>ridicule</w:t>
            </w:r>
            <w:r w:rsidR="004E790A">
              <w:rPr>
                <w:lang w:val="fr-FR"/>
              </w:rPr>
              <w:t> !</w:t>
            </w:r>
            <w:r w:rsidR="00365E5D" w:rsidRPr="00BC5153">
              <w:rPr>
                <w:lang w:val="fr-FR"/>
              </w:rPr>
              <w:t xml:space="preserve"> </w:t>
            </w:r>
            <w:r w:rsidRPr="00BC5153">
              <w:rPr>
                <w:lang w:val="fr-FR"/>
              </w:rPr>
              <w:t>J'ai autre chose à faire que d'attendre un promoteur d'hygiène.</w:t>
            </w:r>
          </w:p>
          <w:p w14:paraId="384F4C66" w14:textId="6172121F" w:rsidR="009579C3" w:rsidRPr="00BC5153" w:rsidRDefault="009579C3" w:rsidP="00480704">
            <w:pPr>
              <w:spacing w:before="60" w:after="0"/>
              <w:rPr>
                <w:lang w:val="fr-FR"/>
              </w:rPr>
            </w:pPr>
            <w:r w:rsidRPr="00BC5153">
              <w:rPr>
                <w:b/>
                <w:lang w:val="fr-FR"/>
              </w:rPr>
              <w:t>Auditeur</w:t>
            </w:r>
            <w:r w:rsidR="004E790A">
              <w:rPr>
                <w:b/>
                <w:lang w:val="fr-FR"/>
              </w:rPr>
              <w:t> :</w:t>
            </w:r>
            <w:r w:rsidRPr="00BC5153">
              <w:rPr>
                <w:lang w:val="fr-FR"/>
              </w:rPr>
              <w:t xml:space="preserve"> On dirait que vous avez eu une journée difficile. Si je comprends, c'est que vous étiez ennuyé que le promoteur se soit présenté avec du retard alors que vous auriez pu faire autre chose.  </w:t>
            </w:r>
          </w:p>
          <w:p w14:paraId="5532C809" w14:textId="34F15026" w:rsidR="009579C3" w:rsidRPr="00BC5153" w:rsidRDefault="009579C3" w:rsidP="00480704">
            <w:pPr>
              <w:spacing w:before="60" w:after="0"/>
              <w:rPr>
                <w:lang w:val="fr-FR"/>
              </w:rPr>
            </w:pPr>
            <w:r w:rsidRPr="00BC5153">
              <w:rPr>
                <w:b/>
                <w:lang w:val="fr-FR"/>
              </w:rPr>
              <w:t>Orateur</w:t>
            </w:r>
            <w:r w:rsidR="004E790A">
              <w:rPr>
                <w:b/>
                <w:lang w:val="fr-FR"/>
              </w:rPr>
              <w:t> :</w:t>
            </w:r>
            <w:r w:rsidRPr="00BC5153">
              <w:rPr>
                <w:lang w:val="fr-FR"/>
              </w:rPr>
              <w:t xml:space="preserve"> Oui. Plusieurs autres femmes sont venues également, et il n'y avait aucun promoteur d'hygiène en </w:t>
            </w:r>
            <w:r w:rsidR="00365E5D" w:rsidRPr="00BC5153">
              <w:rPr>
                <w:lang w:val="fr-FR"/>
              </w:rPr>
              <w:t>vue</w:t>
            </w:r>
            <w:r w:rsidR="004E790A">
              <w:rPr>
                <w:lang w:val="fr-FR"/>
              </w:rPr>
              <w:t> !</w:t>
            </w:r>
            <w:r w:rsidR="00365E5D" w:rsidRPr="00BC5153">
              <w:rPr>
                <w:lang w:val="fr-FR"/>
              </w:rPr>
              <w:t xml:space="preserve"> </w:t>
            </w:r>
            <w:r w:rsidRPr="00BC5153">
              <w:rPr>
                <w:lang w:val="fr-FR"/>
              </w:rPr>
              <w:t>Il ne nous a même pas envoyé de SMS. Enfin, vers 10 heures du matin, nous avons appris que son véhicule était coincé dans la boue et qu'il n'était pas en mesure de le sortir de là. Quelle perte de temps</w:t>
            </w:r>
            <w:r w:rsidR="004E790A">
              <w:rPr>
                <w:lang w:val="fr-FR"/>
              </w:rPr>
              <w:t> !</w:t>
            </w:r>
          </w:p>
          <w:p w14:paraId="1830D917" w14:textId="17FDFDCB" w:rsidR="009579C3" w:rsidRPr="00BC5153" w:rsidRDefault="009579C3" w:rsidP="00480704">
            <w:pPr>
              <w:spacing w:before="60" w:after="0"/>
              <w:rPr>
                <w:lang w:val="fr-FR"/>
              </w:rPr>
            </w:pPr>
            <w:r w:rsidRPr="00BC5153">
              <w:rPr>
                <w:b/>
                <w:lang w:val="fr-FR"/>
              </w:rPr>
              <w:t>Auditeur</w:t>
            </w:r>
            <w:r w:rsidR="004E790A">
              <w:rPr>
                <w:b/>
                <w:lang w:val="fr-FR"/>
              </w:rPr>
              <w:t> :</w:t>
            </w:r>
            <w:r w:rsidRPr="00BC5153">
              <w:rPr>
                <w:lang w:val="fr-FR"/>
              </w:rPr>
              <w:t xml:space="preserve"> Je comprends, vous étiez frustrée parce que vous et les autres femmes avez dû attendre longtemps. Et vous n'avez pas apprécié de devoir attendre sans SMS ni appel, n’</w:t>
            </w:r>
            <w:r w:rsidR="00365E5D" w:rsidRPr="00BC5153">
              <w:rPr>
                <w:lang w:val="fr-FR"/>
              </w:rPr>
              <w:t>est-ce</w:t>
            </w:r>
            <w:r w:rsidRPr="00BC5153">
              <w:rPr>
                <w:lang w:val="fr-FR"/>
              </w:rPr>
              <w:t xml:space="preserve"> pas</w:t>
            </w:r>
            <w:r w:rsidR="008978CC">
              <w:rPr>
                <w:lang w:val="fr-FR"/>
              </w:rPr>
              <w:t> ?</w:t>
            </w:r>
          </w:p>
          <w:p w14:paraId="2504F656" w14:textId="7EBEF6AB" w:rsidR="009579C3" w:rsidRPr="00BC5153" w:rsidRDefault="009579C3" w:rsidP="00480704">
            <w:pPr>
              <w:spacing w:before="60" w:after="0"/>
              <w:rPr>
                <w:lang w:val="fr-FR"/>
              </w:rPr>
            </w:pPr>
            <w:r w:rsidRPr="00BC5153">
              <w:rPr>
                <w:b/>
                <w:lang w:val="fr-FR"/>
              </w:rPr>
              <w:t>Orateur</w:t>
            </w:r>
            <w:r w:rsidR="004E790A">
              <w:rPr>
                <w:b/>
                <w:lang w:val="fr-FR"/>
              </w:rPr>
              <w:t> :</w:t>
            </w:r>
            <w:r w:rsidRPr="00BC5153">
              <w:rPr>
                <w:lang w:val="fr-FR"/>
              </w:rPr>
              <w:t xml:space="preserve"> C’est juste. Maintenant, je ne veux pas aller à la prochaine réunion. Et si cela se </w:t>
            </w:r>
            <w:r w:rsidR="00365E5D" w:rsidRPr="00BC5153">
              <w:rPr>
                <w:lang w:val="fr-FR"/>
              </w:rPr>
              <w:t>reproduit</w:t>
            </w:r>
            <w:r w:rsidR="008978CC">
              <w:rPr>
                <w:lang w:val="fr-FR"/>
              </w:rPr>
              <w:t> ?</w:t>
            </w:r>
            <w:r w:rsidR="00365E5D" w:rsidRPr="00BC5153">
              <w:rPr>
                <w:lang w:val="fr-FR"/>
              </w:rPr>
              <w:t xml:space="preserve"> </w:t>
            </w:r>
            <w:r w:rsidRPr="00BC5153">
              <w:rPr>
                <w:lang w:val="fr-FR"/>
              </w:rPr>
              <w:t>Si seulement ils nous avaient prévenus.</w:t>
            </w:r>
          </w:p>
          <w:p w14:paraId="4A6B16CF" w14:textId="3B242248" w:rsidR="009579C3" w:rsidRPr="00BC5153" w:rsidRDefault="009579C3" w:rsidP="00480704">
            <w:pPr>
              <w:spacing w:before="60" w:after="0"/>
              <w:rPr>
                <w:lang w:val="fr-FR"/>
              </w:rPr>
            </w:pPr>
            <w:r w:rsidRPr="00BC5153">
              <w:rPr>
                <w:b/>
                <w:bCs/>
                <w:lang w:val="fr-FR"/>
              </w:rPr>
              <w:t>Auditeur</w:t>
            </w:r>
            <w:r w:rsidR="004E790A">
              <w:rPr>
                <w:b/>
                <w:bCs/>
                <w:lang w:val="fr-FR"/>
              </w:rPr>
              <w:t> :</w:t>
            </w:r>
            <w:r w:rsidRPr="00BC5153">
              <w:rPr>
                <w:b/>
                <w:bCs/>
                <w:lang w:val="fr-FR"/>
              </w:rPr>
              <w:t xml:space="preserve"> </w:t>
            </w:r>
            <w:r w:rsidRPr="00BC5153">
              <w:rPr>
                <w:lang w:val="fr-FR"/>
              </w:rPr>
              <w:t>Si je comprends, c'est que vous souhaiteriez que quelqu'un avertisse toutes les femmes qui viennent à la réunion afin que vous n’ayez pas à attendre, et que c'est inquiétant que cela puisse se reproduire.</w:t>
            </w:r>
          </w:p>
          <w:p w14:paraId="0956EDAD" w14:textId="6FF26B9E" w:rsidR="009579C3" w:rsidRPr="00BC5153" w:rsidRDefault="009579C3" w:rsidP="00480704">
            <w:pPr>
              <w:spacing w:before="60" w:after="0"/>
              <w:rPr>
                <w:b/>
                <w:bCs/>
                <w:lang w:val="fr-FR"/>
              </w:rPr>
            </w:pPr>
            <w:r w:rsidRPr="00BC5153">
              <w:rPr>
                <w:b/>
                <w:lang w:val="fr-FR"/>
              </w:rPr>
              <w:t>Orateur</w:t>
            </w:r>
            <w:r w:rsidR="004E790A">
              <w:rPr>
                <w:b/>
                <w:lang w:val="fr-FR"/>
              </w:rPr>
              <w:t> :</w:t>
            </w:r>
            <w:r w:rsidRPr="00BC5153">
              <w:rPr>
                <w:lang w:val="fr-FR"/>
              </w:rPr>
              <w:t xml:space="preserve"> C’est juste.</w:t>
            </w:r>
          </w:p>
        </w:tc>
      </w:tr>
    </w:tbl>
    <w:p w14:paraId="09BE4F75" w14:textId="77777777" w:rsidR="009579C3" w:rsidRPr="00BC5153" w:rsidRDefault="009579C3" w:rsidP="009579C3">
      <w:pPr>
        <w:rPr>
          <w:rFonts w:ascii="Lustria" w:eastAsia="Lustria" w:hAnsi="Lustria" w:cs="Lustria"/>
          <w:color w:val="237990"/>
          <w:sz w:val="28"/>
          <w:szCs w:val="28"/>
          <w:lang w:val="fr-FR"/>
        </w:rPr>
      </w:pPr>
      <w:r w:rsidRPr="00BC5153">
        <w:rPr>
          <w:lang w:val="fr-FR"/>
        </w:rPr>
        <w:br w:type="page"/>
      </w:r>
    </w:p>
    <w:p w14:paraId="64FAE9CF" w14:textId="1840F252" w:rsidR="009579C3" w:rsidRPr="00BC5153" w:rsidRDefault="0016328E" w:rsidP="009579C3">
      <w:pPr>
        <w:pStyle w:val="HandoutsHeading"/>
        <w:rPr>
          <w:lang w:val="fr-FR"/>
        </w:rPr>
      </w:pPr>
      <w:bookmarkStart w:id="50" w:name="_1ci93xb"/>
      <w:bookmarkStart w:id="51" w:name="_3whwml4" w:colFirst="0" w:colLast="0"/>
      <w:bookmarkStart w:id="52" w:name="_Toc19111863"/>
      <w:bookmarkStart w:id="53" w:name="_Toc43594708"/>
      <w:bookmarkEnd w:id="50"/>
      <w:bookmarkEnd w:id="51"/>
      <w:r>
        <w:rPr>
          <w:lang w:val="fr-FR"/>
        </w:rPr>
        <w:lastRenderedPageBreak/>
        <w:t>Document 2</w:t>
      </w:r>
      <w:r w:rsidR="009579C3" w:rsidRPr="00BC5153">
        <w:rPr>
          <w:lang w:val="fr-FR"/>
        </w:rPr>
        <w:t>-</w:t>
      </w:r>
      <w:r>
        <w:rPr>
          <w:lang w:val="fr-FR"/>
        </w:rPr>
        <w:t>3</w:t>
      </w:r>
      <w:r w:rsidR="004E790A">
        <w:rPr>
          <w:lang w:val="fr-FR"/>
        </w:rPr>
        <w:t> :</w:t>
      </w:r>
      <w:r w:rsidR="009579C3" w:rsidRPr="00BC5153">
        <w:rPr>
          <w:lang w:val="fr-FR"/>
        </w:rPr>
        <w:t xml:space="preserve"> Dessiner un insecte pour pratiquer l’écoute</w:t>
      </w:r>
      <w:bookmarkEnd w:id="52"/>
      <w:bookmarkEnd w:id="53"/>
    </w:p>
    <w:p w14:paraId="08E88DC8" w14:textId="77777777" w:rsidR="009579C3" w:rsidRPr="00BC5153" w:rsidRDefault="009579C3" w:rsidP="009579C3">
      <w:pPr>
        <w:rPr>
          <w:lang w:val="fr-FR"/>
        </w:rPr>
      </w:pPr>
    </w:p>
    <w:p w14:paraId="5C93F47E" w14:textId="77777777" w:rsidR="009579C3" w:rsidRPr="00BC5153" w:rsidRDefault="009579C3" w:rsidP="009579C3">
      <w:pPr>
        <w:jc w:val="center"/>
        <w:rPr>
          <w:lang w:val="fr-FR"/>
        </w:rPr>
      </w:pPr>
      <w:r w:rsidRPr="00BC5153">
        <w:rPr>
          <w:noProof/>
        </w:rPr>
        <w:drawing>
          <wp:inline distT="0" distB="0" distL="0" distR="0" wp14:anchorId="12BE2CAF" wp14:editId="24C4FBDC">
            <wp:extent cx="5943600" cy="5618949"/>
            <wp:effectExtent l="0" t="0" r="0" b="1270"/>
            <wp:docPr id="439" name="image48.jpg" descr="Hand drawing of a bug "/>
            <wp:cNvGraphicFramePr/>
            <a:graphic xmlns:a="http://schemas.openxmlformats.org/drawingml/2006/main">
              <a:graphicData uri="http://schemas.openxmlformats.org/drawingml/2006/picture">
                <pic:pic xmlns:pic="http://schemas.openxmlformats.org/drawingml/2006/picture">
                  <pic:nvPicPr>
                    <pic:cNvPr id="0" name="image48.jpg" descr="BUG"/>
                    <pic:cNvPicPr preferRelativeResize="0"/>
                  </pic:nvPicPr>
                  <pic:blipFill>
                    <a:blip r:embed="rId34">
                      <a:extLst>
                        <a:ext uri="{28A0092B-C50C-407E-A947-70E740481C1C}">
                          <a14:useLocalDpi xmlns:a14="http://schemas.microsoft.com/office/drawing/2010/main" val="0"/>
                        </a:ext>
                      </a:extLst>
                    </a:blip>
                    <a:stretch>
                      <a:fillRect/>
                    </a:stretch>
                  </pic:blipFill>
                  <pic:spPr>
                    <a:xfrm>
                      <a:off x="0" y="0"/>
                      <a:ext cx="5943600" cy="5618949"/>
                    </a:xfrm>
                    <a:prstGeom prst="rect">
                      <a:avLst/>
                    </a:prstGeom>
                    <a:ln/>
                  </pic:spPr>
                </pic:pic>
              </a:graphicData>
            </a:graphic>
          </wp:inline>
        </w:drawing>
      </w:r>
    </w:p>
    <w:p w14:paraId="33176083" w14:textId="77777777" w:rsidR="009579C3" w:rsidRPr="00BC5153" w:rsidRDefault="009579C3" w:rsidP="009579C3">
      <w:pPr>
        <w:rPr>
          <w:lang w:val="fr-FR"/>
        </w:rPr>
      </w:pPr>
      <w:bookmarkStart w:id="54" w:name="_2bn6wsx"/>
      <w:bookmarkStart w:id="55" w:name="_qsh70q" w:colFirst="0" w:colLast="0"/>
      <w:bookmarkStart w:id="56" w:name="_3as4poj" w:colFirst="0" w:colLast="0"/>
      <w:bookmarkEnd w:id="54"/>
      <w:bookmarkEnd w:id="55"/>
      <w:bookmarkEnd w:id="56"/>
    </w:p>
    <w:p w14:paraId="22DE5A28" w14:textId="77777777" w:rsidR="009579C3" w:rsidRPr="00BC5153" w:rsidRDefault="009579C3" w:rsidP="009579C3">
      <w:pPr>
        <w:rPr>
          <w:lang w:val="fr-FR"/>
        </w:rPr>
        <w:sectPr w:rsidR="009579C3" w:rsidRPr="00BC5153" w:rsidSect="009D7A53">
          <w:footerReference w:type="even" r:id="rId35"/>
          <w:footerReference w:type="default" r:id="rId36"/>
          <w:type w:val="continuous"/>
          <w:pgSz w:w="11909" w:h="16834" w:code="9"/>
          <w:pgMar w:top="1152" w:right="1152" w:bottom="1152" w:left="1152" w:header="432" w:footer="576" w:gutter="0"/>
          <w:cols w:space="720"/>
          <w:docGrid w:linePitch="326"/>
        </w:sectPr>
      </w:pPr>
    </w:p>
    <w:p w14:paraId="47357ED5" w14:textId="3799E842" w:rsidR="009579C3" w:rsidRPr="00BC5153" w:rsidRDefault="00815C93" w:rsidP="009579C3">
      <w:pPr>
        <w:pStyle w:val="Heading1"/>
        <w:rPr>
          <w:lang w:val="fr-FR"/>
        </w:rPr>
      </w:pPr>
      <w:bookmarkStart w:id="57" w:name="_Toc43594709"/>
      <w:bookmarkStart w:id="58" w:name="_Toc19111864"/>
      <w:r>
        <w:rPr>
          <w:lang w:val="fr-FR"/>
        </w:rPr>
        <w:lastRenderedPageBreak/>
        <w:t>Leçon 3</w:t>
      </w:r>
      <w:r w:rsidR="004E790A">
        <w:rPr>
          <w:lang w:val="fr-FR"/>
        </w:rPr>
        <w:t> :</w:t>
      </w:r>
      <w:r>
        <w:rPr>
          <w:lang w:val="fr-FR"/>
        </w:rPr>
        <w:t xml:space="preserve"> Communiquer avec Empathie et R</w:t>
      </w:r>
      <w:r w:rsidR="009579C3" w:rsidRPr="00BC5153">
        <w:rPr>
          <w:lang w:val="fr-FR"/>
        </w:rPr>
        <w:t>espect</w:t>
      </w:r>
      <w:bookmarkEnd w:id="57"/>
    </w:p>
    <w:tbl>
      <w:tblPr>
        <w:tblStyle w:val="LessonTable"/>
        <w:tblpPr w:leftFromText="187" w:rightFromText="187" w:bottomFromText="288" w:vertAnchor="text" w:tblpY="1"/>
        <w:tblOverlap w:val="never"/>
        <w:tblW w:w="5000" w:type="pct"/>
        <w:shd w:val="clear" w:color="auto" w:fill="C8DEC3" w:themeFill="accent4"/>
        <w:tblLayout w:type="fixed"/>
        <w:tblLook w:val="0400" w:firstRow="0" w:lastRow="0" w:firstColumn="0" w:lastColumn="0" w:noHBand="0" w:noVBand="1"/>
        <w:tblCaption w:val="Lesson 3 Information - List"/>
        <w:tblDescription w:val="List of important information about Lesson 3 in a one-cell table with green background"/>
      </w:tblPr>
      <w:tblGrid>
        <w:gridCol w:w="9605"/>
      </w:tblGrid>
      <w:tr w:rsidR="009579C3" w:rsidRPr="00A62734" w14:paraId="72515121" w14:textId="77777777" w:rsidTr="00480704">
        <w:trPr>
          <w:trHeight w:val="4502"/>
        </w:trPr>
        <w:tc>
          <w:tcPr>
            <w:tcW w:w="9630" w:type="dxa"/>
          </w:tcPr>
          <w:p w14:paraId="6A4F8419" w14:textId="77777777" w:rsidR="009579C3" w:rsidRPr="00BC5153" w:rsidRDefault="009579C3" w:rsidP="00480704">
            <w:pPr>
              <w:pStyle w:val="ColorBoxH1"/>
              <w:rPr>
                <w:lang w:val="fr-FR"/>
              </w:rPr>
            </w:pPr>
            <w:r w:rsidRPr="00BC5153">
              <w:rPr>
                <w:lang w:val="fr-FR"/>
              </w:rPr>
              <w:t>Objectifs basés sur l’accomplissement</w:t>
            </w:r>
          </w:p>
          <w:p w14:paraId="078BA14E" w14:textId="3384CA20" w:rsidR="009579C3" w:rsidRPr="00BC5153" w:rsidRDefault="009579C3" w:rsidP="00480704">
            <w:pPr>
              <w:pStyle w:val="ColorBoxH2"/>
              <w:rPr>
                <w:b w:val="0"/>
                <w:lang w:val="fr-FR"/>
              </w:rPr>
            </w:pPr>
            <w:r w:rsidRPr="00BC5153">
              <w:rPr>
                <w:b w:val="0"/>
                <w:lang w:val="fr-FR"/>
              </w:rPr>
              <w:t>A la fin de cette leçon, les participants auront</w:t>
            </w:r>
            <w:r w:rsidR="004E790A">
              <w:rPr>
                <w:b w:val="0"/>
                <w:lang w:val="fr-FR"/>
              </w:rPr>
              <w:t> :</w:t>
            </w:r>
          </w:p>
          <w:p w14:paraId="12B7E83C" w14:textId="77777777" w:rsidR="009579C3" w:rsidRPr="00BC5153" w:rsidRDefault="009579C3" w:rsidP="00480704">
            <w:pPr>
              <w:pStyle w:val="ColorBoxBullets"/>
              <w:rPr>
                <w:lang w:val="fr-FR"/>
              </w:rPr>
            </w:pPr>
            <w:r w:rsidRPr="00BC5153">
              <w:rPr>
                <w:lang w:val="fr-FR"/>
              </w:rPr>
              <w:t xml:space="preserve">Défini empathie et respect. </w:t>
            </w:r>
          </w:p>
          <w:p w14:paraId="3454F06F" w14:textId="77777777" w:rsidR="009579C3" w:rsidRPr="00BC5153" w:rsidRDefault="009579C3" w:rsidP="00480704">
            <w:pPr>
              <w:pStyle w:val="ColorBoxBullets"/>
              <w:rPr>
                <w:lang w:val="fr-FR"/>
              </w:rPr>
            </w:pPr>
            <w:r w:rsidRPr="00BC5153">
              <w:rPr>
                <w:lang w:val="fr-FR"/>
              </w:rPr>
              <w:t>Partagé une expérience de montrer ou de /sentir de l’empathie</w:t>
            </w:r>
          </w:p>
          <w:p w14:paraId="3998935D" w14:textId="77777777" w:rsidR="009579C3" w:rsidRPr="00BC5153" w:rsidRDefault="009579C3" w:rsidP="00480704">
            <w:pPr>
              <w:pStyle w:val="ColorBoxBullets"/>
              <w:rPr>
                <w:lang w:val="fr-FR"/>
              </w:rPr>
            </w:pPr>
            <w:r w:rsidRPr="00BC5153">
              <w:rPr>
                <w:lang w:val="fr-FR"/>
              </w:rPr>
              <w:t xml:space="preserve">Partagé un exemple de situation professionnelle dans laquelle l'empathie a été / aurait pu être utilisée </w:t>
            </w:r>
          </w:p>
          <w:p w14:paraId="2D5A23BD" w14:textId="77777777" w:rsidR="009579C3" w:rsidRPr="00BC5153" w:rsidRDefault="009579C3" w:rsidP="00480704">
            <w:pPr>
              <w:pStyle w:val="ColorBoxBullets"/>
              <w:rPr>
                <w:lang w:val="fr-FR"/>
              </w:rPr>
            </w:pPr>
            <w:r w:rsidRPr="00BC5153">
              <w:rPr>
                <w:lang w:val="fr-FR"/>
              </w:rPr>
              <w:t>Pratiqué les façons de nommer l’émotion</w:t>
            </w:r>
          </w:p>
          <w:p w14:paraId="7619D20A" w14:textId="77777777" w:rsidR="009579C3" w:rsidRPr="00BC5153" w:rsidRDefault="009579C3" w:rsidP="00480704">
            <w:pPr>
              <w:pStyle w:val="ColorBoxH2"/>
              <w:rPr>
                <w:lang w:val="fr-FR"/>
              </w:rPr>
            </w:pPr>
            <w:r w:rsidRPr="00BC5153">
              <w:rPr>
                <w:lang w:val="fr-FR"/>
              </w:rPr>
              <w:t>Durée</w:t>
            </w:r>
          </w:p>
          <w:p w14:paraId="579BB54E" w14:textId="77777777" w:rsidR="009579C3" w:rsidRPr="00BC5153" w:rsidRDefault="009579C3" w:rsidP="00480704">
            <w:pPr>
              <w:rPr>
                <w:lang w:val="fr-FR"/>
              </w:rPr>
            </w:pPr>
            <w:r w:rsidRPr="00BC5153">
              <w:rPr>
                <w:lang w:val="fr-FR"/>
              </w:rPr>
              <w:t xml:space="preserve">3 heures 30 minutes </w:t>
            </w:r>
          </w:p>
          <w:p w14:paraId="0B874BEE" w14:textId="77777777" w:rsidR="009579C3" w:rsidRPr="00BC5153" w:rsidRDefault="009579C3" w:rsidP="00480704">
            <w:pPr>
              <w:pStyle w:val="ColorBoxH2"/>
              <w:rPr>
                <w:lang w:val="fr-FR"/>
              </w:rPr>
            </w:pPr>
            <w:r w:rsidRPr="00BC5153">
              <w:rPr>
                <w:lang w:val="fr-FR"/>
              </w:rPr>
              <w:t xml:space="preserve">Matériel </w:t>
            </w:r>
          </w:p>
          <w:p w14:paraId="60788DB9" w14:textId="44FD595A" w:rsidR="009579C3" w:rsidRPr="00BC5153" w:rsidRDefault="00534630" w:rsidP="00480704">
            <w:pPr>
              <w:pStyle w:val="ColorBoxBullets"/>
              <w:rPr>
                <w:lang w:val="fr-FR"/>
              </w:rPr>
            </w:pPr>
            <w:r>
              <w:rPr>
                <w:lang w:val="fr-FR"/>
              </w:rPr>
              <w:t>Papier</w:t>
            </w:r>
            <w:r w:rsidR="009579C3" w:rsidRPr="00BC5153">
              <w:rPr>
                <w:lang w:val="fr-FR"/>
              </w:rPr>
              <w:t xml:space="preserve"> flip chart et </w:t>
            </w:r>
            <w:r>
              <w:rPr>
                <w:lang w:val="fr-FR"/>
              </w:rPr>
              <w:t>marqueurs</w:t>
            </w:r>
            <w:r w:rsidR="009579C3" w:rsidRPr="00BC5153">
              <w:rPr>
                <w:lang w:val="fr-FR"/>
              </w:rPr>
              <w:t xml:space="preserve">, ruban </w:t>
            </w:r>
            <w:r w:rsidR="007C6EF9">
              <w:rPr>
                <w:lang w:val="fr-FR"/>
              </w:rPr>
              <w:t>de masquage</w:t>
            </w:r>
            <w:r w:rsidR="009579C3" w:rsidRPr="00BC5153">
              <w:rPr>
                <w:lang w:val="fr-FR"/>
              </w:rPr>
              <w:t>, papier vierge (format A4), cartes de notes ou petits morceaux de papier, notes autocollantes et crayons à gommes (1 pour chaque participant)</w:t>
            </w:r>
          </w:p>
          <w:p w14:paraId="0BE1EF1E" w14:textId="3D51011B" w:rsidR="009579C3" w:rsidRPr="00BC5153" w:rsidRDefault="009579C3" w:rsidP="00480704">
            <w:pPr>
              <w:pStyle w:val="ColorBoxBullets"/>
              <w:rPr>
                <w:lang w:val="fr-FR"/>
              </w:rPr>
            </w:pPr>
            <w:r w:rsidRPr="00BC5153">
              <w:rPr>
                <w:lang w:val="fr-FR"/>
              </w:rPr>
              <w:t>Flip chart pré-</w:t>
            </w:r>
            <w:r w:rsidR="00365E5D" w:rsidRPr="00BC5153">
              <w:rPr>
                <w:lang w:val="fr-FR"/>
              </w:rPr>
              <w:t>écrit</w:t>
            </w:r>
            <w:r w:rsidR="004E790A">
              <w:rPr>
                <w:lang w:val="fr-FR"/>
              </w:rPr>
              <w:t> :</w:t>
            </w:r>
            <w:r w:rsidRPr="00BC5153">
              <w:rPr>
                <w:lang w:val="fr-FR"/>
              </w:rPr>
              <w:t xml:space="preserve"> Définition de l’empathie </w:t>
            </w:r>
          </w:p>
          <w:p w14:paraId="759EFD81" w14:textId="77777777" w:rsidR="009579C3" w:rsidRPr="00BC5153" w:rsidRDefault="009579C3" w:rsidP="00480704">
            <w:pPr>
              <w:pStyle w:val="ColorBoxBullets"/>
              <w:rPr>
                <w:lang w:val="fr-FR"/>
              </w:rPr>
            </w:pPr>
            <w:r w:rsidRPr="00BC5153">
              <w:rPr>
                <w:lang w:val="fr-FR"/>
              </w:rPr>
              <w:t>Projecteur (facultatif) pour la vidéo d'empathie</w:t>
            </w:r>
          </w:p>
          <w:p w14:paraId="6F703320" w14:textId="24BFFEEB" w:rsidR="009579C3" w:rsidRPr="00BC5153" w:rsidRDefault="009579C3" w:rsidP="00480704">
            <w:pPr>
              <w:pStyle w:val="ColorBoxBullets"/>
              <w:rPr>
                <w:lang w:val="fr-FR"/>
              </w:rPr>
            </w:pPr>
            <w:r w:rsidRPr="00BC5153">
              <w:rPr>
                <w:lang w:val="fr-FR"/>
              </w:rPr>
              <w:t>Document 3-</w:t>
            </w:r>
            <w:r w:rsidR="00365E5D" w:rsidRPr="00BC5153">
              <w:rPr>
                <w:lang w:val="fr-FR"/>
              </w:rPr>
              <w:t>1</w:t>
            </w:r>
            <w:r w:rsidR="004E790A">
              <w:rPr>
                <w:lang w:val="fr-FR"/>
              </w:rPr>
              <w:t> :</w:t>
            </w:r>
            <w:r w:rsidRPr="00BC5153">
              <w:rPr>
                <w:lang w:val="fr-FR"/>
              </w:rPr>
              <w:t xml:space="preserve"> Quatre techniques pour améliorer l’empathie (1 copie par participant)</w:t>
            </w:r>
          </w:p>
          <w:p w14:paraId="3E6636CE" w14:textId="3461DD53" w:rsidR="009579C3" w:rsidRPr="00BC5153" w:rsidRDefault="009579C3" w:rsidP="00480704">
            <w:pPr>
              <w:pStyle w:val="ColorBoxBullets"/>
              <w:rPr>
                <w:lang w:val="fr-FR"/>
              </w:rPr>
            </w:pPr>
            <w:r w:rsidRPr="00BC5153">
              <w:rPr>
                <w:lang w:val="fr-FR"/>
              </w:rPr>
              <w:t>Document 3-</w:t>
            </w:r>
            <w:r w:rsidR="00365E5D" w:rsidRPr="00BC5153">
              <w:rPr>
                <w:lang w:val="fr-FR"/>
              </w:rPr>
              <w:t>2</w:t>
            </w:r>
            <w:r w:rsidR="004E790A">
              <w:rPr>
                <w:lang w:val="fr-FR"/>
              </w:rPr>
              <w:t> :</w:t>
            </w:r>
            <w:r w:rsidRPr="00BC5153">
              <w:rPr>
                <w:lang w:val="fr-FR"/>
              </w:rPr>
              <w:t xml:space="preserve"> Montrer du respect (1 copie par participant)</w:t>
            </w:r>
          </w:p>
        </w:tc>
      </w:tr>
    </w:tbl>
    <w:p w14:paraId="34A24617" w14:textId="7159D716" w:rsidR="009579C3" w:rsidRPr="00BC5153" w:rsidRDefault="009579C3" w:rsidP="009579C3">
      <w:pPr>
        <w:pStyle w:val="Heading2"/>
        <w:rPr>
          <w:lang w:val="fr-FR"/>
        </w:rPr>
      </w:pPr>
      <w:bookmarkStart w:id="59" w:name="_Toc43594710"/>
      <w:r w:rsidRPr="00BC5153">
        <w:rPr>
          <w:lang w:val="fr-FR"/>
        </w:rPr>
        <w:t>Pourquoi cette leçon</w:t>
      </w:r>
      <w:r w:rsidR="008978CC">
        <w:rPr>
          <w:lang w:val="fr-FR"/>
        </w:rPr>
        <w:t> ?</w:t>
      </w:r>
      <w:bookmarkEnd w:id="59"/>
      <w:r w:rsidRPr="00BC5153">
        <w:rPr>
          <w:lang w:val="fr-FR"/>
        </w:rPr>
        <w:t xml:space="preserve"> </w:t>
      </w:r>
    </w:p>
    <w:p w14:paraId="5067B7CC" w14:textId="3E84290A" w:rsidR="009579C3" w:rsidRPr="00BC5153" w:rsidRDefault="009579C3" w:rsidP="009579C3">
      <w:pPr>
        <w:rPr>
          <w:lang w:val="fr-FR"/>
        </w:rPr>
      </w:pPr>
      <w:r w:rsidRPr="00BC5153">
        <w:rPr>
          <w:lang w:val="fr-FR"/>
        </w:rPr>
        <w:t>L’empathie s’est révélée être un facilitateur du changement de comportement.</w:t>
      </w:r>
      <w:r w:rsidRPr="00BC5153">
        <w:rPr>
          <w:rStyle w:val="FootnoteReference"/>
          <w:lang w:val="fr-FR"/>
        </w:rPr>
        <w:footnoteReference w:id="4"/>
      </w:r>
      <w:r w:rsidRPr="00BC5153">
        <w:rPr>
          <w:lang w:val="fr-FR"/>
        </w:rPr>
        <w:t xml:space="preserve"> Développer l'empathie et faire preuve de respect améliorent la relation d'un agent de changement de comportement (ACC) avec les autres et renforcent sa capacité à aider les gens à surmonter les </w:t>
      </w:r>
      <w:r w:rsidR="00F615A2" w:rsidRPr="00F615A2">
        <w:rPr>
          <w:lang w:val="fr-FR"/>
        </w:rPr>
        <w:t>barrière</w:t>
      </w:r>
      <w:r w:rsidRPr="00BC5153">
        <w:rPr>
          <w:lang w:val="fr-FR"/>
        </w:rPr>
        <w:t xml:space="preserve">s au changement de comportement. </w:t>
      </w:r>
    </w:p>
    <w:p w14:paraId="3602E5FA" w14:textId="77777777" w:rsidR="009579C3" w:rsidRPr="00BC5153" w:rsidRDefault="009579C3" w:rsidP="009579C3">
      <w:pPr>
        <w:pStyle w:val="Heading2"/>
        <w:rPr>
          <w:lang w:val="fr-FR"/>
        </w:rPr>
      </w:pPr>
      <w:bookmarkStart w:id="60" w:name="_Toc43594711"/>
      <w:r w:rsidRPr="00BC5153">
        <w:rPr>
          <w:lang w:val="fr-FR"/>
        </w:rPr>
        <w:t>Préparation Préalable</w:t>
      </w:r>
      <w:bookmarkEnd w:id="60"/>
    </w:p>
    <w:p w14:paraId="283D6BA2" w14:textId="77D8F74A" w:rsidR="009579C3" w:rsidRPr="00BC5153" w:rsidRDefault="00C803C7" w:rsidP="009579C3">
      <w:pPr>
        <w:rPr>
          <w:color w:val="000000" w:themeColor="text1"/>
          <w:lang w:val="fr-FR"/>
        </w:rPr>
      </w:pPr>
      <w:r>
        <w:rPr>
          <w:lang w:val="fr-FR"/>
        </w:rPr>
        <w:t>Préparer</w:t>
      </w:r>
      <w:r w:rsidR="009579C3" w:rsidRPr="00BC5153">
        <w:rPr>
          <w:lang w:val="fr-FR"/>
        </w:rPr>
        <w:t xml:space="preserve"> un flip chart avec la Définition de l’empathie (voir Tâche 2). Si vous prévoyez d'utiliser la vidéo de la Tâche 3, préparez le projecteur et la vidéo sur </w:t>
      </w:r>
      <w:hyperlink r:id="rId37" w:history="1">
        <w:r w:rsidR="009579C3" w:rsidRPr="009D7A53">
          <w:rPr>
            <w:rStyle w:val="Hyperlink"/>
            <w:i/>
            <w:color w:val="000000" w:themeColor="text1"/>
            <w:u w:val="none"/>
            <w:lang w:val="fr-FR"/>
          </w:rPr>
          <w:t>Empathy:</w:t>
        </w:r>
      </w:hyperlink>
      <w:hyperlink r:id="rId38" w:history="1">
        <w:r w:rsidR="009579C3" w:rsidRPr="009D7A53">
          <w:rPr>
            <w:rStyle w:val="Hyperlink"/>
            <w:i/>
            <w:color w:val="000000" w:themeColor="text1"/>
            <w:u w:val="none"/>
            <w:lang w:val="fr-FR"/>
          </w:rPr>
          <w:t xml:space="preserve"> The Human Connection to Patient Care</w:t>
        </w:r>
      </w:hyperlink>
      <w:r w:rsidR="009579C3" w:rsidRPr="00F17E51">
        <w:rPr>
          <w:i/>
          <w:color w:val="000000" w:themeColor="text1"/>
          <w:lang w:val="fr-FR"/>
        </w:rPr>
        <w:t xml:space="preserve"> </w:t>
      </w:r>
      <w:r w:rsidR="009579C3" w:rsidRPr="00BC5153">
        <w:rPr>
          <w:iCs/>
          <w:color w:val="000000" w:themeColor="text1"/>
          <w:lang w:val="fr-FR"/>
        </w:rPr>
        <w:t>(</w:t>
      </w:r>
      <w:hyperlink r:id="rId39" w:history="1">
        <w:r w:rsidR="009579C3" w:rsidRPr="00BC5153">
          <w:rPr>
            <w:rStyle w:val="Hyperlink"/>
            <w:lang w:val="fr-FR"/>
          </w:rPr>
          <w:t>https://www.youtube.com/watch?v=cDDWvj_q-o8</w:t>
        </w:r>
      </w:hyperlink>
      <w:r w:rsidR="009579C3" w:rsidRPr="00BC5153">
        <w:rPr>
          <w:iCs/>
          <w:color w:val="000000" w:themeColor="text1"/>
          <w:lang w:val="fr-FR"/>
        </w:rPr>
        <w:t>)</w:t>
      </w:r>
      <w:r w:rsidR="009579C3" w:rsidRPr="00BC5153">
        <w:rPr>
          <w:i/>
          <w:color w:val="000000" w:themeColor="text1"/>
          <w:lang w:val="fr-FR"/>
        </w:rPr>
        <w:t>.</w:t>
      </w:r>
    </w:p>
    <w:p w14:paraId="5756E816" w14:textId="70EA3CB6" w:rsidR="009579C3" w:rsidRPr="00BC5153" w:rsidRDefault="00C803C7" w:rsidP="009579C3">
      <w:pPr>
        <w:rPr>
          <w:lang w:val="fr-FR"/>
        </w:rPr>
      </w:pPr>
      <w:r>
        <w:rPr>
          <w:lang w:val="fr-FR"/>
        </w:rPr>
        <w:t>Pour la Tâche 6, écrire</w:t>
      </w:r>
      <w:r w:rsidR="009579C3" w:rsidRPr="00BC5153">
        <w:rPr>
          <w:lang w:val="fr-FR"/>
        </w:rPr>
        <w:t xml:space="preserve"> sur des bouts de papier différents types d'émotions, telles que l'excitation, la colère, le dégoût, le bonheur, la confusion, la peur, la satisfaction, l</w:t>
      </w:r>
      <w:r>
        <w:rPr>
          <w:lang w:val="fr-FR"/>
        </w:rPr>
        <w:t xml:space="preserve">e stress ou l'embarras. </w:t>
      </w:r>
      <w:r w:rsidR="00B95FE8">
        <w:rPr>
          <w:lang w:val="fr-FR"/>
        </w:rPr>
        <w:t>Préparer</w:t>
      </w:r>
      <w:r w:rsidR="009579C3" w:rsidRPr="00BC5153">
        <w:rPr>
          <w:lang w:val="fr-FR"/>
        </w:rPr>
        <w:t xml:space="preserve"> environ autant de feuilles de papier qu'il y a de participants. </w:t>
      </w:r>
    </w:p>
    <w:p w14:paraId="3C1283B6" w14:textId="159ACF31" w:rsidR="009579C3" w:rsidRPr="00BC5153" w:rsidRDefault="009579C3" w:rsidP="009579C3">
      <w:pPr>
        <w:rPr>
          <w:lang w:val="fr-FR"/>
        </w:rPr>
      </w:pPr>
      <w:r w:rsidRPr="00BC5153">
        <w:rPr>
          <w:lang w:val="fr-FR"/>
        </w:rPr>
        <w:t>Pour la Tâch</w:t>
      </w:r>
      <w:r w:rsidR="00C803C7">
        <w:rPr>
          <w:lang w:val="fr-FR"/>
        </w:rPr>
        <w:t>e 9, faire</w:t>
      </w:r>
      <w:r w:rsidRPr="00BC5153">
        <w:rPr>
          <w:lang w:val="fr-FR"/>
        </w:rPr>
        <w:t xml:space="preserve"> des panneaux indiquant </w:t>
      </w:r>
      <w:r w:rsidR="009D7A53" w:rsidRPr="009D7A53">
        <w:rPr>
          <w:lang w:val="fr-FR"/>
        </w:rPr>
        <w:t>«</w:t>
      </w:r>
      <w:r w:rsidR="009D7A53">
        <w:rPr>
          <w:lang w:val="fr-FR"/>
        </w:rPr>
        <w:t> </w:t>
      </w:r>
      <w:r w:rsidRPr="00BC5153">
        <w:rPr>
          <w:lang w:val="fr-FR"/>
        </w:rPr>
        <w:t>Tout à fait d'accord</w:t>
      </w:r>
      <w:r w:rsidR="009D7A53">
        <w:rPr>
          <w:lang w:val="fr-FR"/>
        </w:rPr>
        <w:t> »</w:t>
      </w:r>
      <w:r w:rsidRPr="00BC5153">
        <w:rPr>
          <w:lang w:val="fr-FR"/>
        </w:rPr>
        <w:t xml:space="preserve"> e</w:t>
      </w:r>
      <w:r w:rsidR="00C803C7">
        <w:rPr>
          <w:lang w:val="fr-FR"/>
        </w:rPr>
        <w:t xml:space="preserve">t </w:t>
      </w:r>
      <w:r w:rsidR="009D7A53" w:rsidRPr="009D7A53">
        <w:rPr>
          <w:lang w:val="fr-FR"/>
        </w:rPr>
        <w:t>«</w:t>
      </w:r>
      <w:r w:rsidR="009D7A53">
        <w:rPr>
          <w:lang w:val="fr-FR"/>
        </w:rPr>
        <w:t> </w:t>
      </w:r>
      <w:r w:rsidR="00C803C7">
        <w:rPr>
          <w:lang w:val="fr-FR"/>
        </w:rPr>
        <w:t>En total désaccord</w:t>
      </w:r>
      <w:r w:rsidR="009D7A53">
        <w:rPr>
          <w:lang w:val="fr-FR"/>
        </w:rPr>
        <w:t> »</w:t>
      </w:r>
      <w:r w:rsidR="00C803C7">
        <w:rPr>
          <w:lang w:val="fr-FR"/>
        </w:rPr>
        <w:t>. Préparer</w:t>
      </w:r>
      <w:r w:rsidRPr="00BC5153">
        <w:rPr>
          <w:lang w:val="fr-FR"/>
        </w:rPr>
        <w:t xml:space="preserve"> un espace dans la salle de formation où les participants peuvent se tenir en ligne ou en U.</w:t>
      </w:r>
    </w:p>
    <w:p w14:paraId="2D53B04A" w14:textId="77777777" w:rsidR="009579C3" w:rsidRPr="00BC5153" w:rsidRDefault="009579C3" w:rsidP="009579C3">
      <w:pPr>
        <w:pStyle w:val="Heading2"/>
        <w:rPr>
          <w:lang w:val="fr-FR"/>
        </w:rPr>
      </w:pPr>
      <w:bookmarkStart w:id="61" w:name="_Toc43594712"/>
      <w:r w:rsidRPr="00BC5153">
        <w:rPr>
          <w:lang w:val="fr-FR"/>
        </w:rPr>
        <w:t>Tâches</w:t>
      </w:r>
      <w:bookmarkEnd w:id="61"/>
    </w:p>
    <w:p w14:paraId="7E9ED22F" w14:textId="576E218E" w:rsidR="009579C3" w:rsidRPr="0069070A" w:rsidRDefault="009579C3" w:rsidP="00C31BAB">
      <w:pPr>
        <w:pStyle w:val="Listlevel1"/>
        <w:numPr>
          <w:ilvl w:val="0"/>
          <w:numId w:val="60"/>
        </w:numPr>
        <w:rPr>
          <w:lang w:val="fr-FR"/>
        </w:rPr>
      </w:pPr>
      <w:r w:rsidRPr="0069070A">
        <w:rPr>
          <w:lang w:val="fr-FR"/>
        </w:rPr>
        <w:t xml:space="preserve">Activité </w:t>
      </w:r>
      <w:r w:rsidR="007C6EF9">
        <w:rPr>
          <w:lang w:val="fr-FR"/>
        </w:rPr>
        <w:t>de brise-glace</w:t>
      </w:r>
      <w:r w:rsidRPr="0069070A">
        <w:rPr>
          <w:lang w:val="fr-FR"/>
        </w:rPr>
        <w:t xml:space="preserve"> (15 minutes)</w:t>
      </w:r>
    </w:p>
    <w:p w14:paraId="2DF243F8" w14:textId="61B1E241" w:rsidR="009579C3" w:rsidRPr="00BC5153" w:rsidRDefault="00C803C7" w:rsidP="009579C3">
      <w:pPr>
        <w:pStyle w:val="ListLevel2"/>
        <w:rPr>
          <w:lang w:val="fr-FR"/>
        </w:rPr>
      </w:pPr>
      <w:r>
        <w:rPr>
          <w:lang w:val="fr-FR"/>
        </w:rPr>
        <w:t>Dire</w:t>
      </w:r>
      <w:r w:rsidR="009579C3" w:rsidRPr="00BC5153">
        <w:rPr>
          <w:lang w:val="fr-FR"/>
        </w:rPr>
        <w:t xml:space="preserve"> aux participants de former des groupes de trois qui ne se conn</w:t>
      </w:r>
      <w:r>
        <w:rPr>
          <w:lang w:val="fr-FR"/>
        </w:rPr>
        <w:t>aissent pas très bien. Expliquer</w:t>
      </w:r>
      <w:r w:rsidR="009579C3" w:rsidRPr="00BC5153">
        <w:rPr>
          <w:lang w:val="fr-FR"/>
        </w:rPr>
        <w:t xml:space="preserve"> qu'ils auront environ cinq minutes pour parler et découvrir deux choses intéressantes qu'ils ont tous en commun et une chose qui est différente / unique pour chaque personne du </w:t>
      </w:r>
      <w:r w:rsidR="009579C3" w:rsidRPr="00BC5153">
        <w:rPr>
          <w:lang w:val="fr-FR"/>
        </w:rPr>
        <w:lastRenderedPageBreak/>
        <w:t>petit groupe. Une fois qu'ils ont appris leurs similitude</w:t>
      </w:r>
      <w:r>
        <w:rPr>
          <w:lang w:val="fr-FR"/>
        </w:rPr>
        <w:t>s et leurs différences, demander</w:t>
      </w:r>
      <w:r w:rsidR="009579C3" w:rsidRPr="00BC5153">
        <w:rPr>
          <w:lang w:val="fr-FR"/>
        </w:rPr>
        <w:t xml:space="preserve"> à chaque groupe de les partager avec le grand groupe. </w:t>
      </w:r>
    </w:p>
    <w:p w14:paraId="42265457" w14:textId="5A483C2F" w:rsidR="009579C3" w:rsidRPr="00BC5153" w:rsidRDefault="00C803C7" w:rsidP="009579C3">
      <w:pPr>
        <w:pStyle w:val="L2Parabeforebullet"/>
        <w:rPr>
          <w:lang w:val="fr-FR"/>
        </w:rPr>
      </w:pPr>
      <w:r>
        <w:rPr>
          <w:lang w:val="fr-FR"/>
        </w:rPr>
        <w:t>Remercier</w:t>
      </w:r>
      <w:r w:rsidR="009579C3" w:rsidRPr="00BC5153">
        <w:rPr>
          <w:lang w:val="fr-FR"/>
        </w:rPr>
        <w:t xml:space="preserve"> les participants pour l’exercice, et faciliter une brève discussion basée sur les questions suivantes.</w:t>
      </w:r>
    </w:p>
    <w:p w14:paraId="537E5FE0" w14:textId="17AC5991" w:rsidR="009579C3" w:rsidRPr="00BC5153" w:rsidRDefault="009579C3" w:rsidP="00585A3C">
      <w:pPr>
        <w:pStyle w:val="L2Bulletsblue"/>
      </w:pPr>
      <w:r w:rsidRPr="00BC5153">
        <w:t>Quel type de questions avez-vous posé pour trouver vos similarités et différences</w:t>
      </w:r>
      <w:r w:rsidR="008978CC">
        <w:t> ?</w:t>
      </w:r>
      <w:r w:rsidRPr="00BC5153">
        <w:t xml:space="preserve"> </w:t>
      </w:r>
    </w:p>
    <w:p w14:paraId="3230FF26" w14:textId="4EE99596" w:rsidR="009579C3" w:rsidRPr="00BC5153" w:rsidRDefault="009579C3" w:rsidP="00585A3C">
      <w:pPr>
        <w:pStyle w:val="L2Bulletsblue"/>
      </w:pPr>
      <w:r w:rsidRPr="00BC5153">
        <w:t>Comment le fait d’explorer ce genre de questions améliore –t-il nos relations avec les autres</w:t>
      </w:r>
      <w:r w:rsidR="008978CC">
        <w:t> ?</w:t>
      </w:r>
    </w:p>
    <w:p w14:paraId="1CB9286D" w14:textId="77777777" w:rsidR="009579C3" w:rsidRPr="00BC5153" w:rsidRDefault="009579C3" w:rsidP="009579C3">
      <w:pPr>
        <w:pStyle w:val="Listlevel1"/>
        <w:rPr>
          <w:lang w:val="fr-FR"/>
        </w:rPr>
      </w:pPr>
      <w:r w:rsidRPr="00BC5153">
        <w:rPr>
          <w:lang w:val="fr-FR"/>
        </w:rPr>
        <w:t>Définir l’empathie (15 minutes)</w:t>
      </w:r>
    </w:p>
    <w:p w14:paraId="0650AC5A" w14:textId="748ED61A" w:rsidR="009579C3" w:rsidRPr="00BC5153" w:rsidRDefault="00C803C7" w:rsidP="009579C3">
      <w:pPr>
        <w:pStyle w:val="ListLevel2"/>
        <w:rPr>
          <w:lang w:val="fr-FR"/>
        </w:rPr>
      </w:pPr>
      <w:r>
        <w:rPr>
          <w:lang w:val="fr-FR"/>
        </w:rPr>
        <w:t>Expliquer</w:t>
      </w:r>
      <w:r w:rsidR="009579C3" w:rsidRPr="00BC5153">
        <w:rPr>
          <w:lang w:val="fr-FR"/>
        </w:rPr>
        <w:t xml:space="preserve"> aux participants que cette session se concentrera sur des compétences appelées </w:t>
      </w:r>
      <w:r w:rsidR="009579C3" w:rsidRPr="00BC5153">
        <w:rPr>
          <w:i/>
          <w:lang w:val="fr-FR"/>
        </w:rPr>
        <w:t>empathie</w:t>
      </w:r>
      <w:r w:rsidR="009579C3" w:rsidRPr="00BC5153">
        <w:rPr>
          <w:lang w:val="fr-FR"/>
        </w:rPr>
        <w:t xml:space="preserve"> et </w:t>
      </w:r>
      <w:r w:rsidR="009579C3" w:rsidRPr="00BC5153">
        <w:rPr>
          <w:i/>
          <w:lang w:val="fr-FR"/>
        </w:rPr>
        <w:t>respect</w:t>
      </w:r>
      <w:r>
        <w:rPr>
          <w:lang w:val="fr-FR"/>
        </w:rPr>
        <w:t>. Commencer</w:t>
      </w:r>
      <w:r w:rsidR="009579C3" w:rsidRPr="00BC5153">
        <w:rPr>
          <w:lang w:val="fr-FR"/>
        </w:rPr>
        <w:t xml:space="preserve"> la discussion par la question suivante</w:t>
      </w:r>
      <w:r w:rsidR="004E790A">
        <w:rPr>
          <w:lang w:val="fr-FR"/>
        </w:rPr>
        <w:t> :</w:t>
      </w:r>
      <w:r w:rsidR="009579C3" w:rsidRPr="00BC5153">
        <w:rPr>
          <w:lang w:val="fr-FR"/>
        </w:rPr>
        <w:t xml:space="preserve"> Que signifie l’empathie pour </w:t>
      </w:r>
      <w:r w:rsidR="00365E5D" w:rsidRPr="00BC5153">
        <w:rPr>
          <w:lang w:val="fr-FR"/>
        </w:rPr>
        <w:t>vous</w:t>
      </w:r>
      <w:r w:rsidR="008978CC">
        <w:rPr>
          <w:lang w:val="fr-FR"/>
        </w:rPr>
        <w:t> ?</w:t>
      </w:r>
      <w:r w:rsidR="00365E5D" w:rsidRPr="00BC5153">
        <w:rPr>
          <w:lang w:val="fr-FR"/>
        </w:rPr>
        <w:t xml:space="preserve"> </w:t>
      </w:r>
      <w:r>
        <w:rPr>
          <w:lang w:val="fr-FR"/>
        </w:rPr>
        <w:t>Encourager</w:t>
      </w:r>
      <w:r w:rsidR="009579C3" w:rsidRPr="00BC5153">
        <w:rPr>
          <w:lang w:val="fr-FR"/>
        </w:rPr>
        <w:t xml:space="preserve"> les participants à donner leur propre définition personnelle ou à nous parler d'autres mots qui leur rappellent l'empathie ou qui sont similaires à l'empathie.</w:t>
      </w:r>
    </w:p>
    <w:p w14:paraId="5FF0A87F" w14:textId="1476688A" w:rsidR="009579C3" w:rsidRPr="00BC5153" w:rsidDel="008D7A16" w:rsidRDefault="009579C3" w:rsidP="009579C3">
      <w:pPr>
        <w:pStyle w:val="ListLevel2"/>
        <w:rPr>
          <w:lang w:val="fr-FR"/>
        </w:rPr>
      </w:pPr>
      <w:r w:rsidRPr="00BC5153">
        <w:rPr>
          <w:lang w:val="fr-FR"/>
        </w:rPr>
        <w:t>Après que plusieurs participants ai</w:t>
      </w:r>
      <w:r w:rsidR="00C803C7">
        <w:rPr>
          <w:lang w:val="fr-FR"/>
        </w:rPr>
        <w:t>ent partagé leurs idées, résumer et discuter</w:t>
      </w:r>
      <w:r w:rsidRPr="00BC5153">
        <w:rPr>
          <w:lang w:val="fr-FR"/>
        </w:rPr>
        <w:t xml:space="preserve"> de la définition de l'empathie à l'aide du flip chart préparé à </w:t>
      </w:r>
      <w:r w:rsidR="00365E5D" w:rsidRPr="00BC5153">
        <w:rPr>
          <w:lang w:val="fr-FR"/>
        </w:rPr>
        <w:t>l’avance</w:t>
      </w:r>
      <w:r w:rsidR="004E790A">
        <w:rPr>
          <w:lang w:val="fr-FR"/>
        </w:rPr>
        <w:t> :</w:t>
      </w:r>
    </w:p>
    <w:tbl>
      <w:tblPr>
        <w:tblStyle w:val="BlueTable"/>
        <w:tblW w:w="8640" w:type="dxa"/>
        <w:tblBorders>
          <w:top w:val="single" w:sz="8" w:space="0" w:color="216484" w:themeColor="accent1"/>
          <w:left w:val="single" w:sz="8" w:space="0" w:color="216484" w:themeColor="accent1"/>
          <w:bottom w:val="single" w:sz="8" w:space="0" w:color="216484" w:themeColor="accent1"/>
          <w:right w:val="single" w:sz="8" w:space="0" w:color="216484" w:themeColor="accent1"/>
          <w:insideH w:val="single" w:sz="8" w:space="0" w:color="216484" w:themeColor="accent1"/>
          <w:insideV w:val="single" w:sz="8" w:space="0" w:color="216484" w:themeColor="accent1"/>
        </w:tblBorders>
        <w:tblCellMar>
          <w:top w:w="29" w:type="dxa"/>
          <w:left w:w="115" w:type="dxa"/>
          <w:bottom w:w="0" w:type="dxa"/>
          <w:right w:w="115" w:type="dxa"/>
        </w:tblCellMar>
        <w:tblLook w:val="0400" w:firstRow="0" w:lastRow="0" w:firstColumn="0" w:lastColumn="0" w:noHBand="0" w:noVBand="1"/>
        <w:tblCaption w:val="Empathy"/>
        <w:tblDescription w:val="Table with definition of the word empathy along with a WASH example and Agriculture example"/>
      </w:tblPr>
      <w:tblGrid>
        <w:gridCol w:w="1546"/>
        <w:gridCol w:w="7094"/>
      </w:tblGrid>
      <w:tr w:rsidR="009579C3" w:rsidRPr="00BC5153" w14:paraId="0E41F2C8" w14:textId="77777777" w:rsidTr="00480704">
        <w:trPr>
          <w:trHeight w:val="178"/>
        </w:trPr>
        <w:tc>
          <w:tcPr>
            <w:tcW w:w="8820" w:type="dxa"/>
            <w:gridSpan w:val="2"/>
            <w:shd w:val="clear" w:color="auto" w:fill="4FA0BB" w:themeFill="accent3"/>
            <w:tcMar>
              <w:top w:w="43" w:type="dxa"/>
              <w:bottom w:w="43" w:type="dxa"/>
            </w:tcMar>
            <w:vAlign w:val="center"/>
          </w:tcPr>
          <w:p w14:paraId="2E7D0BFF" w14:textId="7CEBC88A" w:rsidR="009579C3" w:rsidRPr="00BC5153" w:rsidRDefault="009579C3" w:rsidP="00480704">
            <w:pPr>
              <w:spacing w:before="60" w:after="60"/>
              <w:rPr>
                <w:b/>
                <w:lang w:val="fr-FR"/>
              </w:rPr>
            </w:pPr>
            <w:r w:rsidRPr="00BC5153">
              <w:rPr>
                <w:b/>
                <w:color w:val="FFFFFF" w:themeColor="background1"/>
                <w:lang w:val="fr-FR"/>
              </w:rPr>
              <w:t>Empathie</w:t>
            </w:r>
            <w:r w:rsidR="004E790A">
              <w:rPr>
                <w:b/>
                <w:color w:val="FFFFFF" w:themeColor="background1"/>
                <w:lang w:val="fr-FR"/>
              </w:rPr>
              <w:t> :</w:t>
            </w:r>
          </w:p>
        </w:tc>
      </w:tr>
      <w:tr w:rsidR="009579C3" w:rsidRPr="00A62734" w14:paraId="41CFC7C9" w14:textId="77777777" w:rsidTr="00480704">
        <w:trPr>
          <w:trHeight w:val="20"/>
        </w:trPr>
        <w:tc>
          <w:tcPr>
            <w:tcW w:w="1550" w:type="dxa"/>
            <w:shd w:val="clear" w:color="auto" w:fill="auto"/>
            <w:tcMar>
              <w:top w:w="43" w:type="dxa"/>
              <w:bottom w:w="43" w:type="dxa"/>
            </w:tcMar>
            <w:vAlign w:val="center"/>
          </w:tcPr>
          <w:p w14:paraId="130B9E87" w14:textId="77777777" w:rsidR="009579C3" w:rsidRPr="00BC5153" w:rsidRDefault="009579C3" w:rsidP="00480704">
            <w:pPr>
              <w:spacing w:before="60" w:after="60"/>
              <w:rPr>
                <w:lang w:val="fr-FR"/>
              </w:rPr>
            </w:pPr>
            <w:r w:rsidRPr="00BC5153">
              <w:rPr>
                <w:lang w:val="fr-FR"/>
              </w:rPr>
              <w:t>Définition</w:t>
            </w:r>
          </w:p>
        </w:tc>
        <w:tc>
          <w:tcPr>
            <w:tcW w:w="7270" w:type="dxa"/>
            <w:shd w:val="clear" w:color="auto" w:fill="auto"/>
            <w:tcMar>
              <w:top w:w="43" w:type="dxa"/>
              <w:bottom w:w="43" w:type="dxa"/>
            </w:tcMar>
            <w:vAlign w:val="bottom"/>
          </w:tcPr>
          <w:p w14:paraId="3FCD598A" w14:textId="578740AE" w:rsidR="009579C3" w:rsidRPr="00BC5153" w:rsidRDefault="009579C3" w:rsidP="00480704">
            <w:pPr>
              <w:spacing w:before="60" w:after="60"/>
              <w:rPr>
                <w:lang w:val="fr-FR"/>
              </w:rPr>
            </w:pPr>
            <w:r w:rsidRPr="00BC5153">
              <w:rPr>
                <w:lang w:val="fr-FR"/>
              </w:rPr>
              <w:t xml:space="preserve">La capacité </w:t>
            </w:r>
            <w:r w:rsidR="00365E5D" w:rsidRPr="00BC5153">
              <w:rPr>
                <w:lang w:val="fr-FR"/>
              </w:rPr>
              <w:t>à</w:t>
            </w:r>
            <w:r w:rsidR="004E790A">
              <w:rPr>
                <w:lang w:val="fr-FR"/>
              </w:rPr>
              <w:t> :</w:t>
            </w:r>
            <w:r w:rsidRPr="00BC5153">
              <w:rPr>
                <w:lang w:val="fr-FR"/>
              </w:rPr>
              <w:t xml:space="preserve"> </w:t>
            </w:r>
          </w:p>
          <w:p w14:paraId="43F0DB53" w14:textId="77777777" w:rsidR="009579C3" w:rsidRPr="00BC5153" w:rsidRDefault="009579C3" w:rsidP="009579C3">
            <w:pPr>
              <w:pStyle w:val="ListParagraph"/>
              <w:numPr>
                <w:ilvl w:val="0"/>
                <w:numId w:val="18"/>
              </w:numPr>
              <w:spacing w:before="60" w:after="60"/>
              <w:rPr>
                <w:lang w:val="fr-FR"/>
              </w:rPr>
            </w:pPr>
            <w:r w:rsidRPr="00BC5153">
              <w:rPr>
                <w:lang w:val="fr-FR"/>
              </w:rPr>
              <w:t>Comprendre et partager les perspectives, les émotions et les sentiments d'une autre personne.</w:t>
            </w:r>
          </w:p>
          <w:p w14:paraId="0A1AD0FA" w14:textId="77777777" w:rsidR="009579C3" w:rsidRPr="00BC5153" w:rsidRDefault="009579C3" w:rsidP="00585A3C">
            <w:pPr>
              <w:pStyle w:val="L2Bulletsblue"/>
              <w:numPr>
                <w:ilvl w:val="0"/>
                <w:numId w:val="18"/>
              </w:numPr>
            </w:pPr>
            <w:r w:rsidRPr="00BC5153">
              <w:t>Se mettre à la place de quelqu'un d'autre (ou imaginer ce que ce serait d'être dans sa situation)</w:t>
            </w:r>
          </w:p>
        </w:tc>
      </w:tr>
      <w:tr w:rsidR="009579C3" w:rsidRPr="00A62734" w14:paraId="5713A395" w14:textId="77777777" w:rsidTr="00480704">
        <w:trPr>
          <w:trHeight w:val="20"/>
        </w:trPr>
        <w:tc>
          <w:tcPr>
            <w:tcW w:w="1550" w:type="dxa"/>
            <w:shd w:val="clear" w:color="auto" w:fill="DBEBF1" w:themeFill="accent3" w:themeFillTint="33"/>
            <w:tcMar>
              <w:top w:w="43" w:type="dxa"/>
              <w:bottom w:w="43" w:type="dxa"/>
            </w:tcMar>
            <w:vAlign w:val="center"/>
          </w:tcPr>
          <w:p w14:paraId="5B303000" w14:textId="77777777" w:rsidR="009579C3" w:rsidRPr="00BC5153" w:rsidRDefault="009579C3" w:rsidP="00480704">
            <w:pPr>
              <w:spacing w:before="60" w:after="60"/>
              <w:rPr>
                <w:lang w:val="fr-FR"/>
              </w:rPr>
            </w:pPr>
            <w:r w:rsidRPr="00BC5153">
              <w:rPr>
                <w:lang w:val="fr-FR"/>
              </w:rPr>
              <w:t>Exemple WASH</w:t>
            </w:r>
          </w:p>
        </w:tc>
        <w:tc>
          <w:tcPr>
            <w:tcW w:w="7270" w:type="dxa"/>
            <w:shd w:val="clear" w:color="auto" w:fill="DBEBF1" w:themeFill="accent3" w:themeFillTint="33"/>
            <w:tcMar>
              <w:top w:w="43" w:type="dxa"/>
              <w:bottom w:w="43" w:type="dxa"/>
            </w:tcMar>
            <w:vAlign w:val="center"/>
          </w:tcPr>
          <w:p w14:paraId="62AE62DD" w14:textId="77777777" w:rsidR="009579C3" w:rsidRPr="00BC5153" w:rsidRDefault="009579C3" w:rsidP="00480704">
            <w:pPr>
              <w:spacing w:before="60" w:after="60"/>
              <w:rPr>
                <w:lang w:val="fr-FR"/>
              </w:rPr>
            </w:pPr>
            <w:r w:rsidRPr="00BC5153">
              <w:rPr>
                <w:lang w:val="fr-FR"/>
              </w:rPr>
              <w:t xml:space="preserve">Je sais qu'il n'est pas facile de trouver l'argent pour payer quelqu'un pour construire une latrine. J'ai dû trouver de l'argent pour réparer mon toit, alors j'ai fait face à un défi similaire. </w:t>
            </w:r>
          </w:p>
        </w:tc>
      </w:tr>
      <w:tr w:rsidR="009579C3" w:rsidRPr="00A62734" w14:paraId="448D1578" w14:textId="77777777" w:rsidTr="009A672D">
        <w:trPr>
          <w:trHeight w:val="20"/>
        </w:trPr>
        <w:tc>
          <w:tcPr>
            <w:tcW w:w="1550" w:type="dxa"/>
            <w:shd w:val="clear" w:color="auto" w:fill="DEEDDF"/>
            <w:tcMar>
              <w:top w:w="43" w:type="dxa"/>
              <w:bottom w:w="43" w:type="dxa"/>
            </w:tcMar>
            <w:vAlign w:val="center"/>
          </w:tcPr>
          <w:p w14:paraId="2777692A" w14:textId="77777777" w:rsidR="009579C3" w:rsidRPr="00BC5153" w:rsidRDefault="009579C3" w:rsidP="00480704">
            <w:pPr>
              <w:spacing w:before="60" w:after="60"/>
              <w:rPr>
                <w:lang w:val="fr-FR"/>
              </w:rPr>
            </w:pPr>
            <w:r w:rsidRPr="00BC5153">
              <w:rPr>
                <w:lang w:val="fr-FR"/>
              </w:rPr>
              <w:t>Exemple d'agriculture</w:t>
            </w:r>
          </w:p>
        </w:tc>
        <w:tc>
          <w:tcPr>
            <w:tcW w:w="7270" w:type="dxa"/>
            <w:shd w:val="clear" w:color="auto" w:fill="DEEDDF"/>
            <w:tcMar>
              <w:top w:w="43" w:type="dxa"/>
              <w:bottom w:w="43" w:type="dxa"/>
            </w:tcMar>
            <w:vAlign w:val="center"/>
          </w:tcPr>
          <w:p w14:paraId="2B0A4886" w14:textId="77777777" w:rsidR="009579C3" w:rsidRPr="00BC5153" w:rsidRDefault="009579C3" w:rsidP="00480704">
            <w:pPr>
              <w:spacing w:before="60" w:after="60"/>
              <w:rPr>
                <w:lang w:val="fr-FR"/>
              </w:rPr>
            </w:pPr>
            <w:r w:rsidRPr="00BC5153">
              <w:rPr>
                <w:lang w:val="fr-FR"/>
              </w:rPr>
              <w:t>Je sais combien de temps et d'efforts il faut pour construire des terrasses. Nous en avons construit sur les parcelles à flanc de colline de ma famille.</w:t>
            </w:r>
          </w:p>
        </w:tc>
      </w:tr>
    </w:tbl>
    <w:p w14:paraId="737D7FCC" w14:textId="6423B9DE" w:rsidR="009579C3" w:rsidRPr="00BC5153" w:rsidRDefault="00C803C7" w:rsidP="009579C3">
      <w:pPr>
        <w:pStyle w:val="ListLevel2"/>
        <w:rPr>
          <w:lang w:val="fr-FR"/>
        </w:rPr>
      </w:pPr>
      <w:r>
        <w:rPr>
          <w:lang w:val="fr-FR"/>
        </w:rPr>
        <w:t>Demander</w:t>
      </w:r>
      <w:r w:rsidR="009579C3" w:rsidRPr="00BC5153">
        <w:rPr>
          <w:lang w:val="fr-FR"/>
        </w:rPr>
        <w:t xml:space="preserve"> aux participants de trouver le (s) mot (s) local (aux) pour empathie et de les noter sur d</w:t>
      </w:r>
      <w:r>
        <w:rPr>
          <w:lang w:val="fr-FR"/>
        </w:rPr>
        <w:t>u papier de flip chart. Afficher</w:t>
      </w:r>
      <w:r w:rsidR="009579C3" w:rsidRPr="00BC5153">
        <w:rPr>
          <w:lang w:val="fr-FR"/>
        </w:rPr>
        <w:t xml:space="preserve"> ces mots (dans les langues locales) à un endroit dans la salle. </w:t>
      </w:r>
    </w:p>
    <w:p w14:paraId="309CA1D5" w14:textId="11EC27BE" w:rsidR="009579C3" w:rsidRPr="00BC5153" w:rsidRDefault="009579C3" w:rsidP="009579C3">
      <w:pPr>
        <w:pStyle w:val="ListLevel2"/>
        <w:rPr>
          <w:lang w:val="fr-FR"/>
        </w:rPr>
      </w:pPr>
      <w:r w:rsidRPr="00BC5153">
        <w:rPr>
          <w:i/>
          <w:iCs/>
          <w:lang w:val="fr-FR"/>
        </w:rPr>
        <w:t xml:space="preserve">Facultatif, si les participants posent des questions sur la sympathie contre l'empathie. </w:t>
      </w:r>
      <w:r w:rsidR="00C803C7">
        <w:rPr>
          <w:lang w:val="fr-FR"/>
        </w:rPr>
        <w:t>Expliquer</w:t>
      </w:r>
      <w:r w:rsidRPr="00BC5153">
        <w:rPr>
          <w:lang w:val="fr-FR"/>
        </w:rPr>
        <w:t xml:space="preserve"> que certaines personnes font une confusion entre l’empathie et la sympathie. L'empathie est un sentiment émotionnel plus fort, où le spectateur partage l'état émotionnel (par exemple, la douleur, la tristesse, le bonheur) de l'autre personne comme si c'était son propre sentiment. La sympathie, c'est comprendre et réagir à un </w:t>
      </w:r>
      <w:r w:rsidR="00365E5D" w:rsidRPr="00BC5153">
        <w:rPr>
          <w:lang w:val="fr-FR"/>
        </w:rPr>
        <w:t>état émotionnel</w:t>
      </w:r>
      <w:r w:rsidRPr="00BC5153">
        <w:rPr>
          <w:lang w:val="fr-FR"/>
        </w:rPr>
        <w:t xml:space="preserve"> ou aux bes</w:t>
      </w:r>
      <w:r w:rsidR="00C803C7">
        <w:rPr>
          <w:lang w:val="fr-FR"/>
        </w:rPr>
        <w:t>oins d'une autre personne. Dire</w:t>
      </w:r>
      <w:r w:rsidRPr="00BC5153">
        <w:rPr>
          <w:lang w:val="fr-FR"/>
        </w:rPr>
        <w:t xml:space="preserve"> aux participants que connaître les différences exactes entre sympathie et empathie n'est pas la chose la plus importante. Le plus important est de savoir si les gens font preuve d'empathie ou de sympathie envers les autres. (Remarque</w:t>
      </w:r>
      <w:r w:rsidR="004E790A">
        <w:rPr>
          <w:lang w:val="fr-FR"/>
        </w:rPr>
        <w:t> :</w:t>
      </w:r>
      <w:r w:rsidRPr="00BC5153">
        <w:rPr>
          <w:i/>
          <w:iCs/>
          <w:lang w:val="fr-FR"/>
        </w:rPr>
        <w:t xml:space="preserve"> </w:t>
      </w:r>
      <w:r w:rsidRPr="00BC5153">
        <w:rPr>
          <w:lang w:val="fr-FR"/>
        </w:rPr>
        <w:t xml:space="preserve">Si vous avez un projecteur et que les participants sont confus entre l'empathie et la sympathie, vous pouvez montrer la vidéo </w:t>
      </w:r>
      <w:hyperlink r:id="rId40" w:history="1">
        <w:r w:rsidRPr="00BC5153">
          <w:rPr>
            <w:rStyle w:val="Hyperlink"/>
            <w:i/>
            <w:iCs/>
            <w:lang w:val="fr-FR"/>
          </w:rPr>
          <w:t>Brené Brown on Empathy</w:t>
        </w:r>
      </w:hyperlink>
      <w:r w:rsidRPr="00BC5153">
        <w:rPr>
          <w:lang w:val="fr-FR"/>
        </w:rPr>
        <w:t xml:space="preserve"> [</w:t>
      </w:r>
      <w:hyperlink r:id="rId41" w:history="1">
        <w:r w:rsidRPr="00BC5153">
          <w:rPr>
            <w:rStyle w:val="Hyperlink"/>
            <w:lang w:val="fr-FR"/>
          </w:rPr>
          <w:t>www.youtube.com/watch?v=1Evwgu369Jw</w:t>
        </w:r>
      </w:hyperlink>
      <w:r w:rsidRPr="00BC5153">
        <w:rPr>
          <w:lang w:val="fr-FR"/>
        </w:rPr>
        <w:t>].)</w:t>
      </w:r>
    </w:p>
    <w:p w14:paraId="03F93170" w14:textId="66BC0AD2" w:rsidR="009579C3" w:rsidRPr="00BC5153" w:rsidRDefault="009579C3" w:rsidP="009579C3">
      <w:pPr>
        <w:pStyle w:val="ListLevel2"/>
        <w:rPr>
          <w:lang w:val="fr-FR"/>
        </w:rPr>
      </w:pPr>
      <w:r w:rsidRPr="00BC5153">
        <w:rPr>
          <w:lang w:val="fr-FR"/>
        </w:rPr>
        <w:t xml:space="preserve">Au cours de cette discussion, certains participants peuvent dire qu'ils ont du mal à faire preuve d'empathie envers une autre personne s'ils n'ont pas vécu les mêmes choses que cette personne. </w:t>
      </w:r>
      <w:r w:rsidR="00C803C7">
        <w:rPr>
          <w:lang w:val="fr-FR"/>
        </w:rPr>
        <w:t>Leur rappeler</w:t>
      </w:r>
      <w:r w:rsidRPr="00BC5153">
        <w:rPr>
          <w:lang w:val="fr-FR"/>
        </w:rPr>
        <w:t xml:space="preserve"> qu'être honnête au sujet de ce qu'ils ont vécu ou non est une composante de l'empathie. L'important est de faire de notre mieux pour voir les choses du point de vue d'une autre personne et essayer de comprendre leur situation.</w:t>
      </w:r>
    </w:p>
    <w:p w14:paraId="09EA4CFD" w14:textId="77777777" w:rsidR="009579C3" w:rsidRPr="00BC5153" w:rsidRDefault="009579C3" w:rsidP="009579C3">
      <w:pPr>
        <w:pStyle w:val="Listlevel1"/>
        <w:rPr>
          <w:lang w:val="fr-FR"/>
        </w:rPr>
      </w:pPr>
      <w:r w:rsidRPr="00BC5153">
        <w:rPr>
          <w:lang w:val="fr-FR"/>
        </w:rPr>
        <w:t>Exploration des expériences personnelles avec l’empathie (30 minutes)</w:t>
      </w:r>
    </w:p>
    <w:p w14:paraId="7C983B55" w14:textId="1929EDEF" w:rsidR="009579C3" w:rsidRPr="00BC5153" w:rsidRDefault="00C803C7" w:rsidP="009579C3">
      <w:pPr>
        <w:pStyle w:val="ListLevel2"/>
        <w:rPr>
          <w:lang w:val="fr-FR"/>
        </w:rPr>
      </w:pPr>
      <w:r>
        <w:rPr>
          <w:lang w:val="fr-FR"/>
        </w:rPr>
        <w:lastRenderedPageBreak/>
        <w:t>Expliquer</w:t>
      </w:r>
      <w:r w:rsidR="009579C3" w:rsidRPr="00BC5153">
        <w:rPr>
          <w:lang w:val="fr-FR"/>
        </w:rPr>
        <w:t xml:space="preserve"> aux participants que, maintenant qu'ils ont défini le mot empathie, ils vont voir comment elle s'applique à notre propre vie. (</w:t>
      </w:r>
      <w:r w:rsidR="009579C3" w:rsidRPr="00BC5153">
        <w:rPr>
          <w:i/>
          <w:lang w:val="fr-FR"/>
        </w:rPr>
        <w:t>Remarque</w:t>
      </w:r>
      <w:r w:rsidR="004E790A">
        <w:rPr>
          <w:lang w:val="fr-FR"/>
        </w:rPr>
        <w:t> :</w:t>
      </w:r>
      <w:r w:rsidR="009579C3" w:rsidRPr="00BC5153">
        <w:rPr>
          <w:lang w:val="fr-FR"/>
        </w:rPr>
        <w:t xml:space="preserve"> Si cela est culturellement approprié, vous pouvez montrer tout ou une partie de la vidéo </w:t>
      </w:r>
      <w:hyperlink r:id="rId42" w:history="1">
        <w:r w:rsidR="00B759DC" w:rsidRPr="00BC5153">
          <w:rPr>
            <w:rStyle w:val="Hyperlink"/>
            <w:i/>
            <w:lang w:val="fr-FR"/>
          </w:rPr>
          <w:t>Empathy</w:t>
        </w:r>
        <w:r w:rsidR="004E790A">
          <w:rPr>
            <w:rStyle w:val="Hyperlink"/>
            <w:i/>
            <w:lang w:val="fr-FR"/>
          </w:rPr>
          <w:t> :</w:t>
        </w:r>
      </w:hyperlink>
      <w:hyperlink r:id="rId43" w:history="1">
        <w:r w:rsidR="009579C3" w:rsidRPr="00BC5153">
          <w:rPr>
            <w:rStyle w:val="Hyperlink"/>
            <w:i/>
            <w:lang w:val="fr-FR"/>
          </w:rPr>
          <w:t xml:space="preserve"> The Human Connection to Patient Care</w:t>
        </w:r>
      </w:hyperlink>
      <w:r w:rsidR="009579C3" w:rsidRPr="00BC5153">
        <w:rPr>
          <w:i/>
          <w:lang w:val="fr-FR"/>
        </w:rPr>
        <w:t xml:space="preserve"> </w:t>
      </w:r>
      <w:r w:rsidR="009579C3" w:rsidRPr="00BC5153">
        <w:rPr>
          <w:lang w:val="fr-FR"/>
        </w:rPr>
        <w:t>[</w:t>
      </w:r>
      <w:hyperlink r:id="rId44" w:history="1">
        <w:r w:rsidR="009579C3" w:rsidRPr="00BC5153">
          <w:rPr>
            <w:rStyle w:val="Hyperlink"/>
            <w:lang w:val="fr-FR"/>
          </w:rPr>
          <w:t>www.youtube.com/watch?v=cDDWvj_q-o8</w:t>
        </w:r>
      </w:hyperlink>
      <w:r w:rsidR="009579C3" w:rsidRPr="00BC5153">
        <w:rPr>
          <w:lang w:val="fr-FR"/>
        </w:rPr>
        <w:t>].)</w:t>
      </w:r>
    </w:p>
    <w:p w14:paraId="77291945" w14:textId="38BE5E70" w:rsidR="009579C3" w:rsidRPr="00BC5153" w:rsidRDefault="009579C3" w:rsidP="009579C3">
      <w:pPr>
        <w:pStyle w:val="L2Parabeforebullet"/>
        <w:rPr>
          <w:lang w:val="fr-FR"/>
        </w:rPr>
      </w:pPr>
      <w:r w:rsidRPr="00BC5153">
        <w:rPr>
          <w:lang w:val="fr-FR"/>
        </w:rPr>
        <w:t>D</w:t>
      </w:r>
      <w:r w:rsidR="00C803C7">
        <w:rPr>
          <w:lang w:val="fr-FR"/>
        </w:rPr>
        <w:t>emander</w:t>
      </w:r>
      <w:r w:rsidRPr="00BC5153">
        <w:rPr>
          <w:lang w:val="fr-FR"/>
        </w:rPr>
        <w:t xml:space="preserve"> aux participants de penser à une époque récente où ils ont fait preuve d'empathie envers quelqu'un d'autre ou quand quelqu'un en a fait preuve envers eux. En tant que facilitateur, vous pouvez d’abord donner un exemple personnel qui soit simple et clair. Par exemple</w:t>
      </w:r>
      <w:r w:rsidR="004E790A">
        <w:rPr>
          <w:lang w:val="fr-FR"/>
        </w:rPr>
        <w:t> :</w:t>
      </w:r>
    </w:p>
    <w:p w14:paraId="7EBB73C2" w14:textId="77777777" w:rsidR="009579C3" w:rsidRPr="00BC5153" w:rsidRDefault="009579C3" w:rsidP="00585A3C">
      <w:pPr>
        <w:pStyle w:val="L2Bulletsblue"/>
      </w:pPr>
      <w:r w:rsidRPr="00BC5153">
        <w:t>Récemment, ma sœur était nerveuse parce qu’elle devait faire une présentation au comité de développement du village, et son superviseur allait y assister. Je devenais très nerveux chaque fois que je devais parler en public, et je sais que c’est très stressant, surtout devant son superviseur. Alors j’ai parlé avec elle pour lui faire savoir que je comprenais ce qu’elle traversait.</w:t>
      </w:r>
    </w:p>
    <w:p w14:paraId="7854D7E1" w14:textId="198D299B" w:rsidR="009579C3" w:rsidRPr="00BC5153" w:rsidRDefault="009579C3" w:rsidP="009579C3">
      <w:pPr>
        <w:pStyle w:val="ListLevel2"/>
        <w:rPr>
          <w:lang w:val="fr-FR"/>
        </w:rPr>
      </w:pPr>
      <w:r w:rsidRPr="00BC5153">
        <w:rPr>
          <w:lang w:val="fr-FR"/>
        </w:rPr>
        <w:t xml:space="preserve">Après avoir laissé aux participants quelques instants pour réfléchir, </w:t>
      </w:r>
      <w:r w:rsidR="00C803C7">
        <w:rPr>
          <w:lang w:val="fr-FR"/>
        </w:rPr>
        <w:t>les inviter</w:t>
      </w:r>
      <w:r w:rsidRPr="00BC5153">
        <w:rPr>
          <w:lang w:val="fr-FR"/>
        </w:rPr>
        <w:t xml:space="preserve"> à se mettre en groupes de deux et à travailler avec quelqu'un avec qui ils n'ont pas encore travaillé. </w:t>
      </w:r>
      <w:r w:rsidR="00C803C7">
        <w:rPr>
          <w:lang w:val="fr-FR"/>
        </w:rPr>
        <w:t>Leur demande</w:t>
      </w:r>
      <w:r w:rsidRPr="00BC5153">
        <w:rPr>
          <w:lang w:val="fr-FR"/>
        </w:rPr>
        <w:t xml:space="preserve">r de partager une expérience d'empathie avec leur partenaire. </w:t>
      </w:r>
    </w:p>
    <w:p w14:paraId="69EABD0F" w14:textId="14DD3F95" w:rsidR="009579C3" w:rsidRPr="00BC5153" w:rsidRDefault="009579C3" w:rsidP="009579C3">
      <w:pPr>
        <w:pStyle w:val="ListLevel2"/>
        <w:rPr>
          <w:color w:val="000000" w:themeColor="text1"/>
          <w:lang w:val="fr-FR"/>
        </w:rPr>
      </w:pPr>
      <w:r w:rsidRPr="00BC5153">
        <w:rPr>
          <w:lang w:val="fr-FR"/>
        </w:rPr>
        <w:t xml:space="preserve">Au bout de quelques minutes, alors que les participants sont toujours en binôme, </w:t>
      </w:r>
      <w:r w:rsidR="00171335">
        <w:rPr>
          <w:lang w:val="fr-FR"/>
        </w:rPr>
        <w:t>leur demande</w:t>
      </w:r>
      <w:r w:rsidRPr="00BC5153">
        <w:rPr>
          <w:lang w:val="fr-FR"/>
        </w:rPr>
        <w:t xml:space="preserve">r de penser à une époque récente où quelqu'un ne leur a pas montré d'empathie et de partager leur exemple avec le même partenaire. </w:t>
      </w:r>
      <w:r w:rsidR="00171335">
        <w:rPr>
          <w:lang w:val="fr-FR"/>
        </w:rPr>
        <w:t>Les encourager</w:t>
      </w:r>
      <w:r w:rsidRPr="00BC5153">
        <w:rPr>
          <w:lang w:val="fr-FR"/>
        </w:rPr>
        <w:t xml:space="preserve"> à choisir un exemple personnel, mais qu’ils so</w:t>
      </w:r>
      <w:r w:rsidR="00171335">
        <w:rPr>
          <w:lang w:val="fr-FR"/>
        </w:rPr>
        <w:t>ie</w:t>
      </w:r>
      <w:r w:rsidRPr="00BC5153">
        <w:rPr>
          <w:lang w:val="fr-FR"/>
        </w:rPr>
        <w:t>nt à l’aise de p</w:t>
      </w:r>
      <w:r w:rsidR="00171335">
        <w:rPr>
          <w:lang w:val="fr-FR"/>
        </w:rPr>
        <w:t>artager avec le groupe. Préciser</w:t>
      </w:r>
      <w:r w:rsidRPr="00BC5153">
        <w:rPr>
          <w:lang w:val="fr-FR"/>
        </w:rPr>
        <w:t xml:space="preserve"> que l’exemple ne doit pas être sensible ou privé. Par exemple</w:t>
      </w:r>
      <w:r w:rsidR="004E790A">
        <w:rPr>
          <w:lang w:val="fr-FR"/>
        </w:rPr>
        <w:t> :</w:t>
      </w:r>
      <w:r w:rsidRPr="00BC5153">
        <w:rPr>
          <w:lang w:val="fr-FR"/>
        </w:rPr>
        <w:t xml:space="preserve"> </w:t>
      </w:r>
    </w:p>
    <w:p w14:paraId="6D63DF0F" w14:textId="77777777" w:rsidR="009579C3" w:rsidRPr="00BC5153" w:rsidRDefault="009579C3" w:rsidP="00585A3C">
      <w:pPr>
        <w:pStyle w:val="L2Bulletsblue"/>
      </w:pPr>
      <w:r w:rsidRPr="00BC5153">
        <w:t>La semaine dernière, j'ai eu du mal à rester au travail parce que j'étais malade. Un de mes collègues ne se souciait pas que j'étais malade et était grossier envers moi du fait de ne pas avoir fait tout mon travail.</w:t>
      </w:r>
    </w:p>
    <w:p w14:paraId="2B7130E5" w14:textId="64380CF2" w:rsidR="009579C3" w:rsidRPr="00BC5153" w:rsidRDefault="00171335" w:rsidP="009579C3">
      <w:pPr>
        <w:pStyle w:val="L2Parabeforebullet"/>
        <w:rPr>
          <w:lang w:val="fr-FR"/>
        </w:rPr>
      </w:pPr>
      <w:r>
        <w:rPr>
          <w:lang w:val="fr-FR"/>
        </w:rPr>
        <w:t>Demander</w:t>
      </w:r>
      <w:r w:rsidR="009579C3" w:rsidRPr="00BC5153">
        <w:rPr>
          <w:lang w:val="fr-FR"/>
        </w:rPr>
        <w:t xml:space="preserve"> au groupe de se réunir et de permettre aux participants de partager toutes les histoires intéressantes qu'ils ont entendues pendant </w:t>
      </w:r>
      <w:r>
        <w:rPr>
          <w:lang w:val="fr-FR"/>
        </w:rPr>
        <w:t>l'activité. Si nécessaire, poser</w:t>
      </w:r>
      <w:r w:rsidR="009579C3" w:rsidRPr="00BC5153">
        <w:rPr>
          <w:lang w:val="fr-FR"/>
        </w:rPr>
        <w:t xml:space="preserve"> la question</w:t>
      </w:r>
      <w:r w:rsidR="004E790A">
        <w:rPr>
          <w:lang w:val="fr-FR"/>
        </w:rPr>
        <w:t> :</w:t>
      </w:r>
      <w:r w:rsidR="009579C3" w:rsidRPr="00BC5153">
        <w:rPr>
          <w:lang w:val="fr-FR"/>
        </w:rPr>
        <w:t xml:space="preserve"> </w:t>
      </w:r>
    </w:p>
    <w:p w14:paraId="306D9124" w14:textId="3A8AE0D7" w:rsidR="009579C3" w:rsidRPr="00BC5153" w:rsidRDefault="009579C3" w:rsidP="00585A3C">
      <w:pPr>
        <w:pStyle w:val="L2Bulletsblue"/>
      </w:pPr>
      <w:r w:rsidRPr="00BC5153">
        <w:t xml:space="preserve">Qu'avez-vous ressenti quand quelqu'un ne vous a pas montré </w:t>
      </w:r>
      <w:r w:rsidR="00B759DC" w:rsidRPr="00BC5153">
        <w:t>d’empathie</w:t>
      </w:r>
      <w:r w:rsidR="008978CC">
        <w:t> ?</w:t>
      </w:r>
    </w:p>
    <w:p w14:paraId="7665E4A5" w14:textId="058686FD" w:rsidR="009579C3" w:rsidRPr="00BC5153" w:rsidRDefault="009579C3" w:rsidP="00585A3C">
      <w:pPr>
        <w:pStyle w:val="L2Bulletsblue"/>
      </w:pPr>
      <w:r w:rsidRPr="00BC5153">
        <w:t xml:space="preserve">Comment avez-vous </w:t>
      </w:r>
      <w:r w:rsidR="00B759DC" w:rsidRPr="00BC5153">
        <w:t>réagi</w:t>
      </w:r>
      <w:r w:rsidR="008978CC">
        <w:t> ?</w:t>
      </w:r>
      <w:r w:rsidR="00B759DC" w:rsidRPr="00BC5153">
        <w:t xml:space="preserve"> </w:t>
      </w:r>
      <w:r w:rsidRPr="00BC5153">
        <w:t>Qu’avez-vous fait dans cette situation</w:t>
      </w:r>
      <w:r w:rsidR="008978CC">
        <w:t> ?</w:t>
      </w:r>
    </w:p>
    <w:p w14:paraId="3E019497" w14:textId="239E8C84" w:rsidR="009579C3" w:rsidRPr="00BC5153" w:rsidRDefault="009579C3" w:rsidP="00585A3C">
      <w:pPr>
        <w:pStyle w:val="L2Bulletsblue"/>
      </w:pPr>
      <w:r w:rsidRPr="00BC5153">
        <w:t>Comment cela était-il différent de ce que vous avez ressenti, quand on vous a montré de l’empathie</w:t>
      </w:r>
      <w:r w:rsidR="008978CC">
        <w:t> ?</w:t>
      </w:r>
    </w:p>
    <w:p w14:paraId="5DAE2811" w14:textId="230CE9FE" w:rsidR="009579C3" w:rsidRPr="00BC5153" w:rsidRDefault="00171335" w:rsidP="009579C3">
      <w:pPr>
        <w:pStyle w:val="ListLevel2"/>
        <w:rPr>
          <w:lang w:val="fr-FR"/>
        </w:rPr>
      </w:pPr>
      <w:r>
        <w:rPr>
          <w:lang w:val="fr-FR"/>
        </w:rPr>
        <w:t>Remercier</w:t>
      </w:r>
      <w:r w:rsidR="009579C3" w:rsidRPr="00BC5153">
        <w:rPr>
          <w:lang w:val="fr-FR"/>
        </w:rPr>
        <w:t xml:space="preserve"> les participants d'avoir partagé leurs expériences.</w:t>
      </w:r>
    </w:p>
    <w:p w14:paraId="7D43EB64" w14:textId="77777777" w:rsidR="009579C3" w:rsidRPr="00BC5153" w:rsidRDefault="009579C3" w:rsidP="009579C3">
      <w:pPr>
        <w:pStyle w:val="Listlevel1"/>
        <w:rPr>
          <w:lang w:val="fr-FR"/>
        </w:rPr>
      </w:pPr>
      <w:r w:rsidRPr="00BC5153">
        <w:rPr>
          <w:lang w:val="fr-FR"/>
        </w:rPr>
        <w:t>Jeu de rôle d'empathie (20 minutes)</w:t>
      </w:r>
    </w:p>
    <w:p w14:paraId="31AA45A7" w14:textId="6C5DA0C5" w:rsidR="009579C3" w:rsidRPr="00BC5153" w:rsidRDefault="00171335" w:rsidP="009579C3">
      <w:pPr>
        <w:pStyle w:val="ListLevel2"/>
        <w:rPr>
          <w:lang w:val="fr-FR"/>
        </w:rPr>
      </w:pPr>
      <w:r>
        <w:rPr>
          <w:lang w:val="fr-FR"/>
        </w:rPr>
        <w:t>Expliquer</w:t>
      </w:r>
      <w:r w:rsidR="009579C3" w:rsidRPr="00BC5153">
        <w:rPr>
          <w:lang w:val="fr-FR"/>
        </w:rPr>
        <w:t xml:space="preserve"> aux participants qu’ils vont regarder deux petits rôles. Pendant qu'ils regardent, ils devraient réfléchir à la définition de l'empathie et noter quelles compétences l’ACC utilise (ou n'utilise pas) pour montrer de l'empathie.</w:t>
      </w:r>
    </w:p>
    <w:p w14:paraId="6C3EE7EA" w14:textId="4BEA6A40" w:rsidR="009579C3" w:rsidRPr="00BC5153" w:rsidRDefault="00171335" w:rsidP="009579C3">
      <w:pPr>
        <w:pStyle w:val="L2Parabeforebullet"/>
        <w:rPr>
          <w:lang w:val="fr-FR"/>
        </w:rPr>
      </w:pPr>
      <w:r>
        <w:rPr>
          <w:lang w:val="fr-FR"/>
        </w:rPr>
        <w:t>Sélectionner</w:t>
      </w:r>
      <w:r w:rsidR="009579C3" w:rsidRPr="00BC5153">
        <w:rPr>
          <w:lang w:val="fr-FR"/>
        </w:rPr>
        <w:t xml:space="preserve"> l'un des deux scénarios pour les jeux de </w:t>
      </w:r>
      <w:r w:rsidR="00B759DC" w:rsidRPr="00BC5153">
        <w:rPr>
          <w:lang w:val="fr-FR"/>
        </w:rPr>
        <w:t>rôle</w:t>
      </w:r>
      <w:r w:rsidR="004E790A">
        <w:rPr>
          <w:lang w:val="fr-FR"/>
        </w:rPr>
        <w:t> :</w:t>
      </w:r>
      <w:r w:rsidR="009579C3" w:rsidRPr="00BC5153">
        <w:rPr>
          <w:lang w:val="fr-FR"/>
        </w:rPr>
        <w:t xml:space="preserve"> </w:t>
      </w:r>
    </w:p>
    <w:p w14:paraId="4453EA74" w14:textId="07B711C2" w:rsidR="009579C3" w:rsidRPr="00BC5153" w:rsidRDefault="009579C3" w:rsidP="00585A3C">
      <w:pPr>
        <w:pStyle w:val="L2Bulletsblue"/>
      </w:pPr>
      <w:r w:rsidRPr="00BC5153">
        <w:t xml:space="preserve">Scénario </w:t>
      </w:r>
      <w:r w:rsidR="00B759DC" w:rsidRPr="00BC5153">
        <w:t>1</w:t>
      </w:r>
      <w:r w:rsidR="004E790A">
        <w:t> :</w:t>
      </w:r>
      <w:r w:rsidRPr="00BC5153">
        <w:t xml:space="preserve"> Jardins potagers</w:t>
      </w:r>
    </w:p>
    <w:p w14:paraId="62563416" w14:textId="0F786840" w:rsidR="009579C3" w:rsidRPr="00BC5153" w:rsidRDefault="009579C3" w:rsidP="00585A3C">
      <w:pPr>
        <w:pStyle w:val="L2Bulletsblue"/>
      </w:pPr>
      <w:r w:rsidRPr="00BC5153">
        <w:t xml:space="preserve">Scénario </w:t>
      </w:r>
      <w:r w:rsidR="00B759DC" w:rsidRPr="00BC5153">
        <w:t>2</w:t>
      </w:r>
      <w:r w:rsidR="004E790A">
        <w:t> :</w:t>
      </w:r>
      <w:r w:rsidRPr="00BC5153">
        <w:t xml:space="preserve"> Construction de latrines</w:t>
      </w:r>
    </w:p>
    <w:p w14:paraId="201928EE" w14:textId="3BE8CC21" w:rsidR="009579C3" w:rsidRPr="00BC5153" w:rsidRDefault="009579C3" w:rsidP="009579C3">
      <w:pPr>
        <w:pStyle w:val="ListLevel2"/>
        <w:rPr>
          <w:lang w:val="fr-FR"/>
        </w:rPr>
      </w:pPr>
      <w:r w:rsidRPr="00BC5153">
        <w:rPr>
          <w:lang w:val="fr-FR"/>
        </w:rPr>
        <w:t xml:space="preserve">Pour s'assurer que l'empathie est modélisée correctement, l'équipe de facilitation peut </w:t>
      </w:r>
      <w:r w:rsidR="00B759DC" w:rsidRPr="00BC5153">
        <w:rPr>
          <w:lang w:val="fr-FR"/>
        </w:rPr>
        <w:t>vouloir mettre</w:t>
      </w:r>
      <w:r w:rsidRPr="00BC5153">
        <w:rPr>
          <w:lang w:val="fr-FR"/>
        </w:rPr>
        <w:t xml:space="preserve"> en pratique ces deux scénarios. Si vous décidez de demander à des volontaires de faire les jeux de rôle, assurez-vous de travailler avec eux au préalable pour vous assurer qu'ils modélisent correctement l'empathie.</w:t>
      </w:r>
    </w:p>
    <w:p w14:paraId="0043EC62" w14:textId="64A8EE91" w:rsidR="009579C3" w:rsidRPr="00BC5153" w:rsidRDefault="009579C3" w:rsidP="009579C3">
      <w:pPr>
        <w:ind w:left="360"/>
        <w:rPr>
          <w:b/>
          <w:color w:val="C3510E" w:themeColor="accent6"/>
          <w:lang w:val="fr-FR"/>
        </w:rPr>
      </w:pPr>
      <w:r w:rsidRPr="00BC5153">
        <w:rPr>
          <w:b/>
          <w:color w:val="C3510E" w:themeColor="accent6"/>
          <w:lang w:val="fr-FR"/>
        </w:rPr>
        <w:t xml:space="preserve">Scénario </w:t>
      </w:r>
      <w:r w:rsidR="00B759DC" w:rsidRPr="00BC5153">
        <w:rPr>
          <w:b/>
          <w:color w:val="C3510E" w:themeColor="accent6"/>
          <w:lang w:val="fr-FR"/>
        </w:rPr>
        <w:t>1</w:t>
      </w:r>
      <w:r w:rsidR="004E790A">
        <w:rPr>
          <w:b/>
          <w:color w:val="C3510E" w:themeColor="accent6"/>
          <w:lang w:val="fr-FR"/>
        </w:rPr>
        <w:t> :</w:t>
      </w:r>
      <w:r w:rsidRPr="00BC5153">
        <w:rPr>
          <w:b/>
          <w:color w:val="C3510E" w:themeColor="accent6"/>
          <w:lang w:val="fr-FR"/>
        </w:rPr>
        <w:t xml:space="preserve"> Jardins potagers</w:t>
      </w:r>
    </w:p>
    <w:tbl>
      <w:tblPr>
        <w:tblStyle w:val="BlueTable"/>
        <w:tblW w:w="4759" w:type="pct"/>
        <w:shd w:val="clear" w:color="auto" w:fill="FBD9C6" w:themeFill="accent6" w:themeFillTint="33"/>
        <w:tblLayout w:type="fixed"/>
        <w:tblCellMar>
          <w:top w:w="144" w:type="dxa"/>
        </w:tblCellMar>
        <w:tblLook w:val="0400" w:firstRow="0" w:lastRow="0" w:firstColumn="0" w:lastColumn="0" w:noHBand="0" w:noVBand="1"/>
        <w:tblCaption w:val="Role play dialogue"/>
        <w:tblDescription w:val="Dialogue placed in a one-cell table with orange background"/>
      </w:tblPr>
      <w:tblGrid>
        <w:gridCol w:w="9142"/>
      </w:tblGrid>
      <w:tr w:rsidR="009579C3" w:rsidRPr="00A62734" w14:paraId="5260AD1D" w14:textId="77777777" w:rsidTr="00480704">
        <w:trPr>
          <w:trHeight w:val="620"/>
        </w:trPr>
        <w:tc>
          <w:tcPr>
            <w:tcW w:w="8867" w:type="dxa"/>
            <w:shd w:val="clear" w:color="auto" w:fill="FBD9C6" w:themeFill="accent6" w:themeFillTint="33"/>
          </w:tcPr>
          <w:p w14:paraId="48D02EBD" w14:textId="6DA79D1A" w:rsidR="009579C3" w:rsidRPr="00BC5153" w:rsidRDefault="009579C3" w:rsidP="009D7A53">
            <w:pPr>
              <w:spacing w:after="0"/>
              <w:rPr>
                <w:b/>
                <w:lang w:val="fr-FR"/>
              </w:rPr>
            </w:pPr>
            <w:r w:rsidRPr="00BC5153">
              <w:rPr>
                <w:b/>
                <w:lang w:val="fr-FR"/>
              </w:rPr>
              <w:t>Jeu de Rôle 1</w:t>
            </w:r>
            <w:r w:rsidR="004E790A">
              <w:rPr>
                <w:b/>
                <w:lang w:val="fr-FR"/>
              </w:rPr>
              <w:t> :</w:t>
            </w:r>
          </w:p>
          <w:p w14:paraId="759DD8E8" w14:textId="6AB3801B" w:rsidR="009579C3" w:rsidRPr="00BC5153" w:rsidRDefault="00B759DC" w:rsidP="009D7A53">
            <w:pPr>
              <w:spacing w:before="60" w:after="60"/>
              <w:rPr>
                <w:i/>
                <w:lang w:val="fr-FR"/>
              </w:rPr>
            </w:pPr>
            <w:r w:rsidRPr="00BC5153">
              <w:rPr>
                <w:i/>
                <w:lang w:val="fr-FR"/>
              </w:rPr>
              <w:t>Réglage</w:t>
            </w:r>
            <w:r w:rsidR="004E790A">
              <w:rPr>
                <w:i/>
                <w:lang w:val="fr-FR"/>
              </w:rPr>
              <w:t> :</w:t>
            </w:r>
            <w:r w:rsidR="009579C3" w:rsidRPr="00BC5153">
              <w:rPr>
                <w:i/>
                <w:lang w:val="fr-FR"/>
              </w:rPr>
              <w:t xml:space="preserve"> Joséphine, une agricultrice, reçoit la visite d'un ACC qui vérifie l'état de son potager.</w:t>
            </w:r>
          </w:p>
          <w:p w14:paraId="4397391D" w14:textId="3F93B905" w:rsidR="009579C3" w:rsidRPr="00BC5153" w:rsidRDefault="009579C3" w:rsidP="00480704">
            <w:pPr>
              <w:rPr>
                <w:lang w:val="fr-FR"/>
              </w:rPr>
            </w:pPr>
            <w:r w:rsidRPr="00BC5153">
              <w:rPr>
                <w:b/>
                <w:lang w:val="fr-FR"/>
              </w:rPr>
              <w:lastRenderedPageBreak/>
              <w:t>ACC</w:t>
            </w:r>
            <w:r w:rsidR="004E790A">
              <w:rPr>
                <w:b/>
                <w:lang w:val="fr-FR"/>
              </w:rPr>
              <w:t> :</w:t>
            </w:r>
            <w:r w:rsidRPr="00BC5153">
              <w:rPr>
                <w:lang w:val="fr-FR"/>
              </w:rPr>
              <w:t xml:space="preserve"> Salut Joséphine, je suis ici pour vérifier votre potager.</w:t>
            </w:r>
          </w:p>
          <w:p w14:paraId="1B76D8B1" w14:textId="73BD1E75" w:rsidR="009579C3" w:rsidRPr="00BC5153" w:rsidRDefault="00815C93" w:rsidP="00480704">
            <w:pPr>
              <w:rPr>
                <w:lang w:val="fr-FR"/>
              </w:rPr>
            </w:pPr>
            <w:r w:rsidRPr="00BC5153">
              <w:rPr>
                <w:b/>
                <w:lang w:val="fr-FR"/>
              </w:rPr>
              <w:t>Josephine</w:t>
            </w:r>
            <w:r w:rsidR="004E790A">
              <w:rPr>
                <w:b/>
                <w:lang w:val="fr-FR"/>
              </w:rPr>
              <w:t> :</w:t>
            </w:r>
            <w:r w:rsidR="009579C3" w:rsidRPr="00BC5153">
              <w:rPr>
                <w:lang w:val="fr-FR"/>
              </w:rPr>
              <w:t xml:space="preserve"> D’accord. Mais je n'ai pas fait grand-chose depuis votre visite du mois dernier.</w:t>
            </w:r>
          </w:p>
          <w:p w14:paraId="3963B8E5" w14:textId="5A3513FD" w:rsidR="009579C3" w:rsidRPr="00BC5153" w:rsidRDefault="009579C3" w:rsidP="00480704">
            <w:pPr>
              <w:rPr>
                <w:lang w:val="fr-FR"/>
              </w:rPr>
            </w:pPr>
            <w:r w:rsidRPr="00BC5153">
              <w:rPr>
                <w:b/>
                <w:lang w:val="fr-FR"/>
              </w:rPr>
              <w:t>ACC</w:t>
            </w:r>
            <w:r w:rsidR="004E790A">
              <w:rPr>
                <w:b/>
                <w:lang w:val="fr-FR"/>
              </w:rPr>
              <w:t> :</w:t>
            </w:r>
            <w:r w:rsidRPr="00BC5153">
              <w:rPr>
                <w:lang w:val="fr-FR"/>
              </w:rPr>
              <w:t xml:space="preserve"> J'espère que ce n'est pas le </w:t>
            </w:r>
            <w:r w:rsidR="00B759DC" w:rsidRPr="00BC5153">
              <w:rPr>
                <w:lang w:val="fr-FR"/>
              </w:rPr>
              <w:t>cas</w:t>
            </w:r>
            <w:r w:rsidR="004E790A">
              <w:rPr>
                <w:lang w:val="fr-FR"/>
              </w:rPr>
              <w:t> !</w:t>
            </w:r>
            <w:r w:rsidR="00B759DC" w:rsidRPr="00BC5153">
              <w:rPr>
                <w:lang w:val="fr-FR"/>
              </w:rPr>
              <w:t xml:space="preserve"> </w:t>
            </w:r>
          </w:p>
          <w:p w14:paraId="41B904AE" w14:textId="35F47146" w:rsidR="009579C3" w:rsidRPr="00BC5153" w:rsidRDefault="00815C93" w:rsidP="00480704">
            <w:pPr>
              <w:rPr>
                <w:lang w:val="fr-FR"/>
              </w:rPr>
            </w:pPr>
            <w:r w:rsidRPr="00BC5153">
              <w:rPr>
                <w:b/>
                <w:bCs/>
                <w:lang w:val="fr-FR"/>
              </w:rPr>
              <w:t>Josephine</w:t>
            </w:r>
            <w:r w:rsidR="004E790A">
              <w:rPr>
                <w:b/>
                <w:bCs/>
                <w:lang w:val="fr-FR"/>
              </w:rPr>
              <w:t> :</w:t>
            </w:r>
            <w:r w:rsidR="009579C3" w:rsidRPr="00BC5153">
              <w:rPr>
                <w:lang w:val="fr-FR"/>
              </w:rPr>
              <w:t xml:space="preserve"> Allons à l'arrière de la maison pour vérifier ça. </w:t>
            </w:r>
          </w:p>
          <w:p w14:paraId="71F558BB" w14:textId="0E1A4E21" w:rsidR="009579C3" w:rsidRPr="00BC5153" w:rsidRDefault="009579C3" w:rsidP="00480704">
            <w:pPr>
              <w:rPr>
                <w:lang w:val="fr-FR"/>
              </w:rPr>
            </w:pPr>
            <w:r w:rsidRPr="00BC5153">
              <w:rPr>
                <w:b/>
                <w:lang w:val="fr-FR"/>
              </w:rPr>
              <w:t>ACC</w:t>
            </w:r>
            <w:r w:rsidR="004E790A">
              <w:rPr>
                <w:b/>
                <w:lang w:val="fr-FR"/>
              </w:rPr>
              <w:t> :</w:t>
            </w:r>
            <w:r w:rsidRPr="00BC5153">
              <w:rPr>
                <w:lang w:val="fr-FR"/>
              </w:rPr>
              <w:t xml:space="preserve"> Ce jardin est en mauvais état. Il y a des mauvaises herbes partout, les plantes ont l'air de ne pas avoir été arrosées depuis des jours et il y a un trou dans la clôture qui n'a pas été réparé. Pourquoi ne pratiquez-vous pas ce que nous vous avons </w:t>
            </w:r>
            <w:r w:rsidR="00B759DC" w:rsidRPr="00BC5153">
              <w:rPr>
                <w:lang w:val="fr-FR"/>
              </w:rPr>
              <w:t>enseigné le</w:t>
            </w:r>
            <w:r w:rsidRPr="00BC5153">
              <w:rPr>
                <w:lang w:val="fr-FR"/>
              </w:rPr>
              <w:t xml:space="preserve"> mois </w:t>
            </w:r>
            <w:r w:rsidR="00815C93" w:rsidRPr="00BC5153">
              <w:rPr>
                <w:lang w:val="fr-FR"/>
              </w:rPr>
              <w:t>dernier</w:t>
            </w:r>
            <w:r w:rsidR="008978CC">
              <w:rPr>
                <w:lang w:val="fr-FR"/>
              </w:rPr>
              <w:t> ?</w:t>
            </w:r>
          </w:p>
          <w:p w14:paraId="6C59EFBF" w14:textId="77777777" w:rsidR="009579C3" w:rsidRPr="00BC5153" w:rsidRDefault="009579C3" w:rsidP="00480704">
            <w:pPr>
              <w:rPr>
                <w:i/>
                <w:lang w:val="fr-FR"/>
              </w:rPr>
            </w:pPr>
            <w:r w:rsidRPr="00BC5153">
              <w:rPr>
                <w:i/>
                <w:lang w:val="fr-FR"/>
              </w:rPr>
              <w:t xml:space="preserve">Joséphine croise les bras, se penche et regarde le sol. </w:t>
            </w:r>
          </w:p>
          <w:p w14:paraId="514F6F4B" w14:textId="3E685FBB" w:rsidR="009579C3" w:rsidRPr="00BC5153" w:rsidRDefault="00815C93" w:rsidP="00480704">
            <w:pPr>
              <w:rPr>
                <w:lang w:val="fr-FR"/>
              </w:rPr>
            </w:pPr>
            <w:r w:rsidRPr="00BC5153">
              <w:rPr>
                <w:b/>
                <w:lang w:val="fr-FR"/>
              </w:rPr>
              <w:t>Josephine</w:t>
            </w:r>
            <w:r w:rsidR="004E790A">
              <w:rPr>
                <w:b/>
                <w:lang w:val="fr-FR"/>
              </w:rPr>
              <w:t> :</w:t>
            </w:r>
            <w:r w:rsidR="009579C3" w:rsidRPr="00BC5153">
              <w:rPr>
                <w:lang w:val="fr-FR"/>
              </w:rPr>
              <w:t xml:space="preserve"> Eh bien, comme vous le savez, les pluies sont arrivées avec du retard. Je dois collecter de l'eau quotidiennement pour le bain et les autres tâches ménagères. Il m'est donc difficile de collecter suffisamment d'eau pour garder les plantes en bonne santé.</w:t>
            </w:r>
          </w:p>
          <w:p w14:paraId="6F6D624A" w14:textId="7A134D83" w:rsidR="009579C3" w:rsidRPr="00BC5153" w:rsidRDefault="009579C3" w:rsidP="00480704">
            <w:pPr>
              <w:spacing w:after="0"/>
              <w:rPr>
                <w:lang w:val="fr-FR"/>
              </w:rPr>
            </w:pPr>
            <w:r w:rsidRPr="00BC5153">
              <w:rPr>
                <w:b/>
                <w:lang w:val="fr-FR"/>
              </w:rPr>
              <w:t>ACC</w:t>
            </w:r>
            <w:r w:rsidR="004E790A">
              <w:rPr>
                <w:b/>
                <w:lang w:val="fr-FR"/>
              </w:rPr>
              <w:t> :</w:t>
            </w:r>
            <w:r w:rsidRPr="00BC5153">
              <w:rPr>
                <w:lang w:val="fr-FR"/>
              </w:rPr>
              <w:t xml:space="preserve"> Ces choses sont importantes, mais vous devez donner la priorité à ce jardin car il peut fournir de la nourriture à votre famille.</w:t>
            </w:r>
          </w:p>
        </w:tc>
      </w:tr>
    </w:tbl>
    <w:p w14:paraId="61DE11AB" w14:textId="57AD495B" w:rsidR="009579C3" w:rsidRPr="00BC5153" w:rsidRDefault="00171335" w:rsidP="009579C3">
      <w:pPr>
        <w:spacing w:before="120"/>
        <w:ind w:left="360"/>
        <w:rPr>
          <w:lang w:val="fr-FR"/>
        </w:rPr>
      </w:pPr>
      <w:r>
        <w:rPr>
          <w:lang w:val="fr-FR"/>
        </w:rPr>
        <w:lastRenderedPageBreak/>
        <w:t>Rappeler</w:t>
      </w:r>
      <w:r w:rsidR="009579C3" w:rsidRPr="00BC5153">
        <w:rPr>
          <w:lang w:val="fr-FR"/>
        </w:rPr>
        <w:t xml:space="preserve"> aux participants d'écrire leurs pensées sur la façon dont l’ACC a montré (ou n'a pas montré) de l'</w:t>
      </w:r>
      <w:r>
        <w:rPr>
          <w:lang w:val="fr-FR"/>
        </w:rPr>
        <w:t>empathie envers Joséphine. Procéder</w:t>
      </w:r>
      <w:r w:rsidR="009579C3" w:rsidRPr="00BC5153">
        <w:rPr>
          <w:lang w:val="fr-FR"/>
        </w:rPr>
        <w:t xml:space="preserve"> maintenant au Jeu de Rôle </w:t>
      </w:r>
      <w:r w:rsidR="00815C93" w:rsidRPr="00BC5153">
        <w:rPr>
          <w:lang w:val="fr-FR"/>
        </w:rPr>
        <w:t>2</w:t>
      </w:r>
      <w:r w:rsidR="004E790A">
        <w:rPr>
          <w:lang w:val="fr-FR"/>
        </w:rPr>
        <w:t> :</w:t>
      </w:r>
    </w:p>
    <w:tbl>
      <w:tblPr>
        <w:tblStyle w:val="BlueTable"/>
        <w:tblW w:w="4759" w:type="pct"/>
        <w:shd w:val="clear" w:color="auto" w:fill="FBD9C6" w:themeFill="accent6" w:themeFillTint="33"/>
        <w:tblLayout w:type="fixed"/>
        <w:tblCellMar>
          <w:top w:w="144" w:type="dxa"/>
        </w:tblCellMar>
        <w:tblLook w:val="0400" w:firstRow="0" w:lastRow="0" w:firstColumn="0" w:lastColumn="0" w:noHBand="0" w:noVBand="1"/>
        <w:tblCaption w:val="Role play dialogue"/>
        <w:tblDescription w:val="Dialogue placed in a one-cell table with orange background"/>
      </w:tblPr>
      <w:tblGrid>
        <w:gridCol w:w="9142"/>
      </w:tblGrid>
      <w:tr w:rsidR="009579C3" w:rsidRPr="00A62734" w14:paraId="1F8B697D" w14:textId="77777777" w:rsidTr="00480704">
        <w:trPr>
          <w:trHeight w:val="620"/>
        </w:trPr>
        <w:tc>
          <w:tcPr>
            <w:tcW w:w="8867" w:type="dxa"/>
            <w:shd w:val="clear" w:color="auto" w:fill="FBD9C6" w:themeFill="accent6" w:themeFillTint="33"/>
          </w:tcPr>
          <w:p w14:paraId="1F58A8B0" w14:textId="22EC9AE8" w:rsidR="009579C3" w:rsidRPr="00BC5153" w:rsidRDefault="009579C3" w:rsidP="00480704">
            <w:pPr>
              <w:rPr>
                <w:b/>
                <w:lang w:val="fr-FR"/>
              </w:rPr>
            </w:pPr>
            <w:r w:rsidRPr="00BC5153">
              <w:rPr>
                <w:b/>
                <w:lang w:val="fr-FR"/>
              </w:rPr>
              <w:t>Jeu de Rôle 2</w:t>
            </w:r>
            <w:r w:rsidR="004E790A">
              <w:rPr>
                <w:b/>
                <w:lang w:val="fr-FR"/>
              </w:rPr>
              <w:t> :</w:t>
            </w:r>
          </w:p>
          <w:p w14:paraId="274C1A11" w14:textId="068BE906" w:rsidR="009579C3" w:rsidRPr="00BC5153" w:rsidRDefault="00815C93" w:rsidP="00480704">
            <w:pPr>
              <w:rPr>
                <w:i/>
                <w:lang w:val="fr-FR"/>
              </w:rPr>
            </w:pPr>
            <w:r w:rsidRPr="00BC5153">
              <w:rPr>
                <w:i/>
                <w:lang w:val="fr-FR"/>
              </w:rPr>
              <w:t>Réglage</w:t>
            </w:r>
            <w:r w:rsidR="004E790A">
              <w:rPr>
                <w:i/>
                <w:lang w:val="fr-FR"/>
              </w:rPr>
              <w:t> :</w:t>
            </w:r>
            <w:r w:rsidR="009579C3" w:rsidRPr="00BC5153">
              <w:rPr>
                <w:i/>
                <w:lang w:val="fr-FR"/>
              </w:rPr>
              <w:t xml:space="preserve"> Joséphine, une </w:t>
            </w:r>
            <w:r w:rsidR="00661904">
              <w:rPr>
                <w:i/>
                <w:lang w:val="fr-FR"/>
              </w:rPr>
              <w:t>exploitante agricole</w:t>
            </w:r>
            <w:r w:rsidR="009579C3" w:rsidRPr="00BC5153">
              <w:rPr>
                <w:i/>
                <w:lang w:val="fr-FR"/>
              </w:rPr>
              <w:t>, reçoit la visite d'un ACC qui vient vérifier l'état de son potager.</w:t>
            </w:r>
          </w:p>
          <w:p w14:paraId="2D90C582" w14:textId="38FC2C98" w:rsidR="009579C3" w:rsidRPr="00BC5153" w:rsidRDefault="009579C3" w:rsidP="00480704">
            <w:pPr>
              <w:rPr>
                <w:lang w:val="fr-FR"/>
              </w:rPr>
            </w:pPr>
            <w:r w:rsidRPr="00BC5153">
              <w:rPr>
                <w:b/>
                <w:lang w:val="fr-FR"/>
              </w:rPr>
              <w:t>ACC</w:t>
            </w:r>
            <w:r w:rsidR="004E790A">
              <w:rPr>
                <w:b/>
                <w:lang w:val="fr-FR"/>
              </w:rPr>
              <w:t> :</w:t>
            </w:r>
            <w:r w:rsidRPr="00BC5153">
              <w:rPr>
                <w:lang w:val="fr-FR"/>
              </w:rPr>
              <w:t xml:space="preserve"> Salut Joséphine, j’espère que </w:t>
            </w:r>
            <w:r w:rsidR="00661904">
              <w:rPr>
                <w:lang w:val="fr-FR"/>
              </w:rPr>
              <w:t>vous</w:t>
            </w:r>
            <w:r w:rsidRPr="00BC5153">
              <w:rPr>
                <w:lang w:val="fr-FR"/>
              </w:rPr>
              <w:t xml:space="preserve"> </w:t>
            </w:r>
            <w:r w:rsidR="00661904">
              <w:rPr>
                <w:lang w:val="fr-FR"/>
              </w:rPr>
              <w:t>allez</w:t>
            </w:r>
            <w:r w:rsidRPr="00BC5153">
              <w:rPr>
                <w:lang w:val="fr-FR"/>
              </w:rPr>
              <w:t xml:space="preserve"> </w:t>
            </w:r>
            <w:r w:rsidR="00815C93" w:rsidRPr="00BC5153">
              <w:rPr>
                <w:lang w:val="fr-FR"/>
              </w:rPr>
              <w:t>bien</w:t>
            </w:r>
            <w:r w:rsidR="004E790A">
              <w:rPr>
                <w:lang w:val="fr-FR"/>
              </w:rPr>
              <w:t> !</w:t>
            </w:r>
            <w:r w:rsidR="00815C93" w:rsidRPr="00BC5153">
              <w:rPr>
                <w:lang w:val="fr-FR"/>
              </w:rPr>
              <w:t xml:space="preserve"> </w:t>
            </w:r>
            <w:r w:rsidRPr="00BC5153">
              <w:rPr>
                <w:lang w:val="fr-FR"/>
              </w:rPr>
              <w:t xml:space="preserve">Comment va votre </w:t>
            </w:r>
            <w:r w:rsidR="00815C93" w:rsidRPr="00BC5153">
              <w:rPr>
                <w:lang w:val="fr-FR"/>
              </w:rPr>
              <w:t>famille</w:t>
            </w:r>
            <w:r w:rsidR="008978CC">
              <w:rPr>
                <w:lang w:val="fr-FR"/>
              </w:rPr>
              <w:t> ?</w:t>
            </w:r>
            <w:r w:rsidR="00815C93" w:rsidRPr="00BC5153">
              <w:rPr>
                <w:lang w:val="fr-FR"/>
              </w:rPr>
              <w:t xml:space="preserve"> </w:t>
            </w:r>
            <w:r w:rsidRPr="00BC5153">
              <w:rPr>
                <w:lang w:val="fr-FR"/>
              </w:rPr>
              <w:t xml:space="preserve">Est-ce le bon moment pour vérifier le potager sur lequel nous avons travaillé ensemble le mois </w:t>
            </w:r>
            <w:r w:rsidR="00815C93" w:rsidRPr="00BC5153">
              <w:rPr>
                <w:lang w:val="fr-FR"/>
              </w:rPr>
              <w:t>dernier</w:t>
            </w:r>
            <w:r w:rsidR="008978CC">
              <w:rPr>
                <w:lang w:val="fr-FR"/>
              </w:rPr>
              <w:t> ?</w:t>
            </w:r>
          </w:p>
          <w:p w14:paraId="25F5E312" w14:textId="7CBD9882" w:rsidR="009579C3" w:rsidRPr="00BC5153" w:rsidRDefault="00815C93" w:rsidP="00480704">
            <w:pPr>
              <w:rPr>
                <w:lang w:val="fr-FR"/>
              </w:rPr>
            </w:pPr>
            <w:r w:rsidRPr="00BC5153">
              <w:rPr>
                <w:b/>
                <w:lang w:val="fr-FR"/>
              </w:rPr>
              <w:t>Josephine</w:t>
            </w:r>
            <w:r w:rsidR="004E790A">
              <w:rPr>
                <w:b/>
                <w:lang w:val="fr-FR"/>
              </w:rPr>
              <w:t> :</w:t>
            </w:r>
            <w:r w:rsidR="009579C3" w:rsidRPr="00BC5153">
              <w:rPr>
                <w:lang w:val="fr-FR"/>
              </w:rPr>
              <w:t xml:space="preserve"> Bien sûr, nous pouvons jeter un coup d’œil. Mais je n'ai pas fait grand-chose depuis votre visite </w:t>
            </w:r>
            <w:r w:rsidRPr="00BC5153">
              <w:rPr>
                <w:lang w:val="fr-FR"/>
              </w:rPr>
              <w:t>du mois</w:t>
            </w:r>
            <w:r w:rsidR="009579C3" w:rsidRPr="00BC5153">
              <w:rPr>
                <w:lang w:val="fr-FR"/>
              </w:rPr>
              <w:t xml:space="preserve"> dernier.</w:t>
            </w:r>
          </w:p>
          <w:p w14:paraId="6514F105" w14:textId="1B966565" w:rsidR="009579C3" w:rsidRPr="00BC5153" w:rsidRDefault="009579C3" w:rsidP="00480704">
            <w:pPr>
              <w:rPr>
                <w:lang w:val="fr-FR"/>
              </w:rPr>
            </w:pPr>
            <w:r w:rsidRPr="00BC5153">
              <w:rPr>
                <w:b/>
                <w:lang w:val="fr-FR"/>
              </w:rPr>
              <w:t>ACC</w:t>
            </w:r>
            <w:r w:rsidR="004E790A">
              <w:rPr>
                <w:b/>
                <w:lang w:val="fr-FR"/>
              </w:rPr>
              <w:t> :</w:t>
            </w:r>
            <w:r w:rsidRPr="00BC5153">
              <w:rPr>
                <w:lang w:val="fr-FR"/>
              </w:rPr>
              <w:t xml:space="preserve"> Bon, voyons à quoi ça ressemble et s'il y a quelque chose sur quoi nous pouvons travailler ensemble.</w:t>
            </w:r>
          </w:p>
          <w:p w14:paraId="6F6F3198" w14:textId="25DEC8A9" w:rsidR="009579C3" w:rsidRPr="00BC5153" w:rsidRDefault="00815C93" w:rsidP="00480704">
            <w:pPr>
              <w:rPr>
                <w:lang w:val="fr-FR"/>
              </w:rPr>
            </w:pPr>
            <w:r w:rsidRPr="00BC5153">
              <w:rPr>
                <w:b/>
                <w:bCs/>
                <w:lang w:val="fr-FR"/>
              </w:rPr>
              <w:t>Josephine</w:t>
            </w:r>
            <w:r w:rsidR="004E790A">
              <w:rPr>
                <w:b/>
                <w:bCs/>
                <w:lang w:val="fr-FR"/>
              </w:rPr>
              <w:t> :</w:t>
            </w:r>
            <w:r w:rsidR="009579C3" w:rsidRPr="00BC5153">
              <w:rPr>
                <w:i/>
                <w:lang w:val="fr-FR"/>
              </w:rPr>
              <w:t xml:space="preserve"> </w:t>
            </w:r>
            <w:r w:rsidR="009579C3" w:rsidRPr="00BC5153">
              <w:rPr>
                <w:lang w:val="fr-FR"/>
              </w:rPr>
              <w:t xml:space="preserve">Comme vous pouvez le voir, il y a des mauvaises herbes partout, les plantes n'ont pas été arrosées depuis des jours et il y a un trou dans la clôture qui n'a pas été réparé. </w:t>
            </w:r>
          </w:p>
          <w:p w14:paraId="17CE79D3" w14:textId="0EA88252" w:rsidR="009579C3" w:rsidRPr="00BC5153" w:rsidRDefault="009579C3" w:rsidP="00480704">
            <w:pPr>
              <w:rPr>
                <w:lang w:val="fr-FR"/>
              </w:rPr>
            </w:pPr>
            <w:r w:rsidRPr="00BC5153">
              <w:rPr>
                <w:b/>
                <w:lang w:val="fr-FR"/>
              </w:rPr>
              <w:t>ACC</w:t>
            </w:r>
            <w:r w:rsidR="004E790A">
              <w:rPr>
                <w:b/>
                <w:lang w:val="fr-FR"/>
              </w:rPr>
              <w:t> :</w:t>
            </w:r>
            <w:r w:rsidRPr="00BC5153">
              <w:rPr>
                <w:lang w:val="fr-FR"/>
              </w:rPr>
              <w:t xml:space="preserve"> Merci de m'avoir montré, Joséphine. C'est formidable que vous ayez pris l'initiative de commencer à travailler sur le jardin et que vous soyez consciente des changements qui pourraient être apportés. Il semble qu’il n’a pas été entretenu depuis un certain temps. Y a-t-il quelque chose sur quoi je peux </w:t>
            </w:r>
            <w:r w:rsidR="00815C93" w:rsidRPr="00BC5153">
              <w:rPr>
                <w:lang w:val="fr-FR"/>
              </w:rPr>
              <w:t>aider</w:t>
            </w:r>
            <w:r w:rsidR="008978CC">
              <w:rPr>
                <w:lang w:val="fr-FR"/>
              </w:rPr>
              <w:t> ?</w:t>
            </w:r>
          </w:p>
          <w:p w14:paraId="672452D1" w14:textId="77777777" w:rsidR="009579C3" w:rsidRPr="00BC5153" w:rsidRDefault="009579C3" w:rsidP="00480704">
            <w:pPr>
              <w:rPr>
                <w:lang w:val="fr-FR"/>
              </w:rPr>
            </w:pPr>
            <w:r w:rsidRPr="00BC5153">
              <w:rPr>
                <w:lang w:val="fr-FR"/>
              </w:rPr>
              <w:t xml:space="preserve">Joséphine croise les bras, se penche et regarde le sol. </w:t>
            </w:r>
          </w:p>
          <w:p w14:paraId="7789FA7B" w14:textId="0FED09CB" w:rsidR="009579C3" w:rsidRPr="00BC5153" w:rsidRDefault="00815C93" w:rsidP="00480704">
            <w:pPr>
              <w:rPr>
                <w:lang w:val="fr-FR"/>
              </w:rPr>
            </w:pPr>
            <w:r w:rsidRPr="00BC5153">
              <w:rPr>
                <w:b/>
                <w:lang w:val="fr-FR"/>
              </w:rPr>
              <w:t>Josephine</w:t>
            </w:r>
            <w:r w:rsidR="004E790A">
              <w:rPr>
                <w:b/>
                <w:lang w:val="fr-FR"/>
              </w:rPr>
              <w:t> :</w:t>
            </w:r>
            <w:r w:rsidR="009579C3" w:rsidRPr="00BC5153">
              <w:rPr>
                <w:lang w:val="fr-FR"/>
              </w:rPr>
              <w:t xml:space="preserve"> Eh bien, comme vous le savez, les pluies sont arrivées avec du retard. Je dois collecter de l'eau quotidiennement pour le bain et les autres tâches ménagères. Il m'est donc difficile de collecter suffisamment d'eau pour garder les plantes en bonne santé. </w:t>
            </w:r>
          </w:p>
          <w:p w14:paraId="035B49BB" w14:textId="19DB1C35" w:rsidR="009579C3" w:rsidRPr="00BC5153" w:rsidRDefault="009579C3" w:rsidP="00480704">
            <w:pPr>
              <w:rPr>
                <w:lang w:val="fr-FR"/>
              </w:rPr>
            </w:pPr>
            <w:r w:rsidRPr="00BC5153">
              <w:rPr>
                <w:b/>
                <w:lang w:val="fr-FR"/>
              </w:rPr>
              <w:t>ACC</w:t>
            </w:r>
            <w:r w:rsidR="004E790A">
              <w:rPr>
                <w:b/>
                <w:lang w:val="fr-FR"/>
              </w:rPr>
              <w:t> :</w:t>
            </w:r>
            <w:r w:rsidRPr="00BC5153">
              <w:rPr>
                <w:lang w:val="fr-FR"/>
              </w:rPr>
              <w:t xml:space="preserve"> Bien sûr, c'est très compréhensible. Il est très difficile de recueillir suffisamment d'eau lorsque les pluies tardent à arriver. Êtes-vous en mesure d’obtenir suffisamment d’eau pour subvenir aux besoins de votre </w:t>
            </w:r>
            <w:r w:rsidR="00815C93" w:rsidRPr="00BC5153">
              <w:rPr>
                <w:lang w:val="fr-FR"/>
              </w:rPr>
              <w:t>ménage</w:t>
            </w:r>
            <w:r w:rsidR="008978CC">
              <w:rPr>
                <w:lang w:val="fr-FR"/>
              </w:rPr>
              <w:t> ?</w:t>
            </w:r>
          </w:p>
          <w:p w14:paraId="602846F3" w14:textId="78089858" w:rsidR="009579C3" w:rsidRPr="00BC5153" w:rsidRDefault="00815C93" w:rsidP="00480704">
            <w:pPr>
              <w:rPr>
                <w:lang w:val="fr-FR"/>
              </w:rPr>
            </w:pPr>
            <w:r w:rsidRPr="00BC5153">
              <w:rPr>
                <w:b/>
                <w:bCs/>
                <w:lang w:val="fr-FR"/>
              </w:rPr>
              <w:t>Josephine</w:t>
            </w:r>
            <w:r w:rsidR="004E790A">
              <w:rPr>
                <w:b/>
                <w:bCs/>
                <w:lang w:val="fr-FR"/>
              </w:rPr>
              <w:t> :</w:t>
            </w:r>
            <w:r w:rsidR="009579C3" w:rsidRPr="00BC5153">
              <w:rPr>
                <w:lang w:val="fr-FR"/>
              </w:rPr>
              <w:t xml:space="preserve"> Oui, Merci. En fait, j'ai besoin d'aller en chercher plus pour pouvoir commencer à préparer le dîner.</w:t>
            </w:r>
          </w:p>
          <w:p w14:paraId="0436C514" w14:textId="51BA5F41" w:rsidR="009579C3" w:rsidRPr="00BC5153" w:rsidRDefault="009579C3" w:rsidP="00480704">
            <w:pPr>
              <w:rPr>
                <w:lang w:val="fr-FR"/>
              </w:rPr>
            </w:pPr>
            <w:r w:rsidRPr="00BC5153">
              <w:rPr>
                <w:b/>
                <w:bCs/>
                <w:lang w:val="fr-FR"/>
              </w:rPr>
              <w:t>ACC</w:t>
            </w:r>
            <w:r w:rsidR="004E790A">
              <w:rPr>
                <w:b/>
                <w:bCs/>
                <w:lang w:val="fr-FR"/>
              </w:rPr>
              <w:t> :</w:t>
            </w:r>
            <w:r w:rsidRPr="00BC5153">
              <w:rPr>
                <w:lang w:val="fr-FR"/>
              </w:rPr>
              <w:t xml:space="preserve"> Je suis heureux que vous puissiez en collecter suffisamment pour les besoins de votre ménage. Bien sûr, ce sont des priorités au-dessus du jardin. Puisque je sais que vous devez y aller, </w:t>
            </w:r>
            <w:r w:rsidRPr="00BC5153">
              <w:rPr>
                <w:lang w:val="fr-FR"/>
              </w:rPr>
              <w:lastRenderedPageBreak/>
              <w:t xml:space="preserve">y aurait-il un bon moment demain où je pourrais revenir pour discuter des options pour garder le jardin dans un bon état pendant cette période </w:t>
            </w:r>
            <w:r w:rsidR="00815C93" w:rsidRPr="00BC5153">
              <w:rPr>
                <w:lang w:val="fr-FR"/>
              </w:rPr>
              <w:t>sèche</w:t>
            </w:r>
            <w:r w:rsidR="008978CC">
              <w:rPr>
                <w:lang w:val="fr-FR"/>
              </w:rPr>
              <w:t> ?</w:t>
            </w:r>
            <w:r w:rsidRPr="00BC5153">
              <w:rPr>
                <w:lang w:val="fr-FR"/>
              </w:rPr>
              <w:t xml:space="preserve">   </w:t>
            </w:r>
          </w:p>
          <w:p w14:paraId="443339DA" w14:textId="711DA6D8" w:rsidR="009579C3" w:rsidRPr="00BC5153" w:rsidRDefault="00815C93" w:rsidP="00480704">
            <w:pPr>
              <w:rPr>
                <w:lang w:val="fr-FR"/>
              </w:rPr>
            </w:pPr>
            <w:r w:rsidRPr="00BC5153">
              <w:rPr>
                <w:b/>
                <w:lang w:val="fr-FR"/>
              </w:rPr>
              <w:t>Josephine</w:t>
            </w:r>
            <w:r w:rsidR="004E790A">
              <w:rPr>
                <w:b/>
                <w:lang w:val="fr-FR"/>
              </w:rPr>
              <w:t> :</w:t>
            </w:r>
            <w:r w:rsidR="009579C3" w:rsidRPr="00BC5153">
              <w:rPr>
                <w:lang w:val="fr-FR"/>
              </w:rPr>
              <w:t xml:space="preserve"> Oui, en milieu de matinée, comme je serai de retour de la collecte de l’eau.  </w:t>
            </w:r>
          </w:p>
          <w:p w14:paraId="7C3F32C3" w14:textId="43909E0F" w:rsidR="009579C3" w:rsidRPr="00BC5153" w:rsidRDefault="009579C3" w:rsidP="00480704">
            <w:pPr>
              <w:spacing w:after="0"/>
              <w:rPr>
                <w:lang w:val="fr-FR"/>
              </w:rPr>
            </w:pPr>
            <w:r w:rsidRPr="00BC5153">
              <w:rPr>
                <w:b/>
                <w:lang w:val="fr-FR"/>
              </w:rPr>
              <w:t>ACC</w:t>
            </w:r>
            <w:r w:rsidR="004E790A">
              <w:rPr>
                <w:b/>
                <w:lang w:val="fr-FR"/>
              </w:rPr>
              <w:t> :</w:t>
            </w:r>
            <w:r w:rsidRPr="00BC5153">
              <w:rPr>
                <w:lang w:val="fr-FR"/>
              </w:rPr>
              <w:t xml:space="preserve"> Bien sûr. Je vous verrai alors demain.</w:t>
            </w:r>
          </w:p>
        </w:tc>
      </w:tr>
    </w:tbl>
    <w:p w14:paraId="425AA39F" w14:textId="62679570" w:rsidR="009579C3" w:rsidRPr="00BC5153" w:rsidRDefault="009579C3" w:rsidP="009579C3">
      <w:pPr>
        <w:spacing w:before="120"/>
        <w:ind w:left="360"/>
        <w:rPr>
          <w:b/>
          <w:color w:val="C3510E" w:themeColor="accent6"/>
          <w:lang w:val="fr-FR"/>
        </w:rPr>
      </w:pPr>
      <w:r w:rsidRPr="00BC5153">
        <w:rPr>
          <w:b/>
          <w:color w:val="C3510E" w:themeColor="accent6"/>
          <w:lang w:val="fr-FR"/>
        </w:rPr>
        <w:lastRenderedPageBreak/>
        <w:t xml:space="preserve">Scénario </w:t>
      </w:r>
      <w:r w:rsidR="00815C93" w:rsidRPr="00BC5153">
        <w:rPr>
          <w:b/>
          <w:color w:val="C3510E" w:themeColor="accent6"/>
          <w:lang w:val="fr-FR"/>
        </w:rPr>
        <w:t>2</w:t>
      </w:r>
      <w:r w:rsidR="004E790A">
        <w:rPr>
          <w:b/>
          <w:color w:val="C3510E" w:themeColor="accent6"/>
          <w:lang w:val="fr-FR"/>
        </w:rPr>
        <w:t> :</w:t>
      </w:r>
      <w:r w:rsidRPr="00BC5153">
        <w:rPr>
          <w:b/>
          <w:color w:val="C3510E" w:themeColor="accent6"/>
          <w:lang w:val="fr-FR"/>
        </w:rPr>
        <w:t xml:space="preserve"> Construction de latrines </w:t>
      </w:r>
    </w:p>
    <w:tbl>
      <w:tblPr>
        <w:tblStyle w:val="BlueTable"/>
        <w:tblW w:w="4759" w:type="pct"/>
        <w:shd w:val="clear" w:color="auto" w:fill="FBD9C6" w:themeFill="accent6" w:themeFillTint="33"/>
        <w:tblLayout w:type="fixed"/>
        <w:tblCellMar>
          <w:top w:w="144" w:type="dxa"/>
        </w:tblCellMar>
        <w:tblLook w:val="0400" w:firstRow="0" w:lastRow="0" w:firstColumn="0" w:lastColumn="0" w:noHBand="0" w:noVBand="1"/>
        <w:tblCaption w:val="Role play dialogue"/>
        <w:tblDescription w:val="Dialogue placed in a one-cell table with orange background"/>
      </w:tblPr>
      <w:tblGrid>
        <w:gridCol w:w="9142"/>
      </w:tblGrid>
      <w:tr w:rsidR="009579C3" w:rsidRPr="00A62734" w14:paraId="208370EF" w14:textId="77777777" w:rsidTr="00480704">
        <w:trPr>
          <w:trHeight w:val="369"/>
        </w:trPr>
        <w:tc>
          <w:tcPr>
            <w:tcW w:w="8867" w:type="dxa"/>
            <w:shd w:val="clear" w:color="auto" w:fill="FBD9C6" w:themeFill="accent6" w:themeFillTint="33"/>
          </w:tcPr>
          <w:p w14:paraId="2A43E1FB" w14:textId="45D51AB8" w:rsidR="009579C3" w:rsidRPr="00BC5153" w:rsidRDefault="009579C3" w:rsidP="00480704">
            <w:pPr>
              <w:rPr>
                <w:b/>
                <w:lang w:val="fr-FR"/>
              </w:rPr>
            </w:pPr>
            <w:r w:rsidRPr="00BC5153">
              <w:rPr>
                <w:b/>
                <w:lang w:val="fr-FR"/>
              </w:rPr>
              <w:t>Jeu de Rôle 1</w:t>
            </w:r>
            <w:r w:rsidR="004E790A">
              <w:rPr>
                <w:b/>
                <w:lang w:val="fr-FR"/>
              </w:rPr>
              <w:t> :</w:t>
            </w:r>
          </w:p>
          <w:p w14:paraId="09411E26" w14:textId="0702D585" w:rsidR="009579C3" w:rsidRPr="00BC5153" w:rsidRDefault="00815C93" w:rsidP="00480704">
            <w:pPr>
              <w:rPr>
                <w:i/>
                <w:lang w:val="fr-FR"/>
              </w:rPr>
            </w:pPr>
            <w:r w:rsidRPr="00BC5153">
              <w:rPr>
                <w:i/>
                <w:lang w:val="fr-FR"/>
              </w:rPr>
              <w:t>Réglage</w:t>
            </w:r>
            <w:r w:rsidR="004E790A">
              <w:rPr>
                <w:i/>
                <w:lang w:val="fr-FR"/>
              </w:rPr>
              <w:t> :</w:t>
            </w:r>
            <w:r w:rsidR="009579C3" w:rsidRPr="00BC5153">
              <w:rPr>
                <w:i/>
                <w:lang w:val="fr-FR"/>
              </w:rPr>
              <w:t xml:space="preserve"> Un père de famille reçoit la visite d'un ACC qui vient vérifier l'état de la construction de leur latrine. </w:t>
            </w:r>
          </w:p>
          <w:p w14:paraId="222E419E" w14:textId="4EB6F654" w:rsidR="009579C3" w:rsidRPr="00BC5153" w:rsidRDefault="009579C3" w:rsidP="00480704">
            <w:pPr>
              <w:rPr>
                <w:lang w:val="fr-FR"/>
              </w:rPr>
            </w:pPr>
            <w:r w:rsidRPr="00BC5153">
              <w:rPr>
                <w:b/>
                <w:lang w:val="fr-FR"/>
              </w:rPr>
              <w:t>ACC</w:t>
            </w:r>
            <w:r w:rsidR="004E790A">
              <w:rPr>
                <w:b/>
                <w:lang w:val="fr-FR"/>
              </w:rPr>
              <w:t> :</w:t>
            </w:r>
            <w:r w:rsidRPr="00BC5153">
              <w:rPr>
                <w:lang w:val="fr-FR"/>
              </w:rPr>
              <w:t xml:space="preserve"> Salut Samuel, je suis ici pour vérifier la construction de vo</w:t>
            </w:r>
            <w:r w:rsidR="00BE70A9">
              <w:rPr>
                <w:lang w:val="fr-FR"/>
              </w:rPr>
              <w:t>tre latrine</w:t>
            </w:r>
            <w:r w:rsidRPr="00BC5153">
              <w:rPr>
                <w:lang w:val="fr-FR"/>
              </w:rPr>
              <w:t xml:space="preserve">. </w:t>
            </w:r>
          </w:p>
          <w:p w14:paraId="63980B82" w14:textId="234C011B" w:rsidR="009579C3" w:rsidRPr="00BC5153" w:rsidRDefault="00815C93" w:rsidP="00480704">
            <w:pPr>
              <w:rPr>
                <w:lang w:val="fr-FR"/>
              </w:rPr>
            </w:pPr>
            <w:r w:rsidRPr="00BC5153">
              <w:rPr>
                <w:b/>
                <w:lang w:val="fr-FR"/>
              </w:rPr>
              <w:t>Samuel</w:t>
            </w:r>
            <w:r w:rsidR="004E790A">
              <w:rPr>
                <w:b/>
                <w:lang w:val="fr-FR"/>
              </w:rPr>
              <w:t> :</w:t>
            </w:r>
            <w:r w:rsidR="009579C3" w:rsidRPr="00BC5153">
              <w:rPr>
                <w:lang w:val="fr-FR"/>
              </w:rPr>
              <w:t xml:space="preserve"> Nous pouvons aller jeter un coup d’œil, mais je n'ai pas fait grand-chose depuis votre visite du mois dernier.</w:t>
            </w:r>
          </w:p>
          <w:p w14:paraId="5AFE7482" w14:textId="023B284E" w:rsidR="009579C3" w:rsidRPr="00BC5153" w:rsidRDefault="009579C3" w:rsidP="00480704">
            <w:pPr>
              <w:rPr>
                <w:lang w:val="fr-FR"/>
              </w:rPr>
            </w:pPr>
            <w:r w:rsidRPr="00BC5153">
              <w:rPr>
                <w:b/>
                <w:lang w:val="fr-FR"/>
              </w:rPr>
              <w:t>ACC</w:t>
            </w:r>
            <w:r w:rsidR="004E790A">
              <w:rPr>
                <w:b/>
                <w:lang w:val="fr-FR"/>
              </w:rPr>
              <w:t> :</w:t>
            </w:r>
            <w:r w:rsidRPr="00BC5153">
              <w:rPr>
                <w:lang w:val="fr-FR"/>
              </w:rPr>
              <w:t xml:space="preserve"> J'espère que ce n'est pas le </w:t>
            </w:r>
            <w:r w:rsidR="00815C93" w:rsidRPr="00BC5153">
              <w:rPr>
                <w:lang w:val="fr-FR"/>
              </w:rPr>
              <w:t>cas</w:t>
            </w:r>
            <w:r w:rsidR="004E790A">
              <w:rPr>
                <w:lang w:val="fr-FR"/>
              </w:rPr>
              <w:t> !</w:t>
            </w:r>
            <w:r w:rsidR="00815C93" w:rsidRPr="00BC5153">
              <w:rPr>
                <w:lang w:val="fr-FR"/>
              </w:rPr>
              <w:t xml:space="preserve"> </w:t>
            </w:r>
          </w:p>
          <w:p w14:paraId="6EC889D9" w14:textId="77777777" w:rsidR="009579C3" w:rsidRPr="00BC5153" w:rsidRDefault="009579C3" w:rsidP="00480704">
            <w:pPr>
              <w:rPr>
                <w:lang w:val="fr-FR"/>
              </w:rPr>
            </w:pPr>
            <w:r w:rsidRPr="00BC5153">
              <w:rPr>
                <w:lang w:val="fr-FR"/>
              </w:rPr>
              <w:t xml:space="preserve">Ils marchent à l'arrière de la maison pour regarder les latrines </w:t>
            </w:r>
          </w:p>
          <w:p w14:paraId="1E5D35E2" w14:textId="53E89C70" w:rsidR="009579C3" w:rsidRPr="00BC5153" w:rsidRDefault="009579C3" w:rsidP="00480704">
            <w:pPr>
              <w:rPr>
                <w:lang w:val="fr-FR"/>
              </w:rPr>
            </w:pPr>
            <w:r w:rsidRPr="00BC5153">
              <w:rPr>
                <w:b/>
                <w:lang w:val="fr-FR"/>
              </w:rPr>
              <w:t>ACC</w:t>
            </w:r>
            <w:r w:rsidR="004E790A">
              <w:rPr>
                <w:b/>
                <w:lang w:val="fr-FR"/>
              </w:rPr>
              <w:t> :</w:t>
            </w:r>
            <w:r w:rsidRPr="00BC5153">
              <w:rPr>
                <w:lang w:val="fr-FR"/>
              </w:rPr>
              <w:t xml:space="preserve"> Merci de m'avoir montré, Samuel. Je peux voir qu'un petit trou a été creusé et que vous avez des dalles en bois pour construire une superstructure. Mais il semble qu'aucun progrès n'ait été accompli depuis la dernière visite. Pourquoi ne pratiquez-vous pas ce que nous vous avons enseigné le mois </w:t>
            </w:r>
            <w:r w:rsidR="00815C93" w:rsidRPr="00BC5153">
              <w:rPr>
                <w:lang w:val="fr-FR"/>
              </w:rPr>
              <w:t>dernier</w:t>
            </w:r>
            <w:r w:rsidR="008978CC">
              <w:rPr>
                <w:lang w:val="fr-FR"/>
              </w:rPr>
              <w:t> ?</w:t>
            </w:r>
          </w:p>
          <w:p w14:paraId="78E8CFE0" w14:textId="77777777" w:rsidR="009579C3" w:rsidRPr="00BC5153" w:rsidRDefault="009579C3" w:rsidP="00480704">
            <w:pPr>
              <w:rPr>
                <w:lang w:val="fr-FR"/>
              </w:rPr>
            </w:pPr>
            <w:r w:rsidRPr="00BC5153">
              <w:rPr>
                <w:lang w:val="fr-FR"/>
              </w:rPr>
              <w:t xml:space="preserve">Samuel croise les bras, se penche et regarde le sol. </w:t>
            </w:r>
          </w:p>
          <w:p w14:paraId="167BCE19" w14:textId="5DADCC78" w:rsidR="009579C3" w:rsidRPr="00BC5153" w:rsidRDefault="00815C93" w:rsidP="00480704">
            <w:pPr>
              <w:rPr>
                <w:lang w:val="fr-FR"/>
              </w:rPr>
            </w:pPr>
            <w:r w:rsidRPr="00BC5153">
              <w:rPr>
                <w:b/>
                <w:lang w:val="fr-FR"/>
              </w:rPr>
              <w:t>Samuel</w:t>
            </w:r>
            <w:r w:rsidR="004E790A">
              <w:rPr>
                <w:b/>
                <w:lang w:val="fr-FR"/>
              </w:rPr>
              <w:t> :</w:t>
            </w:r>
            <w:r w:rsidR="009579C3" w:rsidRPr="00BC5153">
              <w:rPr>
                <w:lang w:val="fr-FR"/>
              </w:rPr>
              <w:t xml:space="preserve"> Eh bien, cette année, les récoltes ne vont pas très bien. Je crains que nous ne puissions pas vendre assez pour passer l'hiver. J'ai donc fait un travail de jour dans une autre ville pour gagner un peu plus d'argent pour ma famille. Et ma femme rend visite à de la famille dans un autre village, donc je n'ai personne pour aider.</w:t>
            </w:r>
          </w:p>
          <w:p w14:paraId="269E432A" w14:textId="1CF11F1D" w:rsidR="009579C3" w:rsidRPr="00BC5153" w:rsidRDefault="009579C3" w:rsidP="00480704">
            <w:pPr>
              <w:spacing w:after="0"/>
              <w:rPr>
                <w:lang w:val="fr-FR"/>
              </w:rPr>
            </w:pPr>
            <w:r w:rsidRPr="00BC5153">
              <w:rPr>
                <w:b/>
                <w:lang w:val="fr-FR"/>
              </w:rPr>
              <w:t>ACC</w:t>
            </w:r>
            <w:r w:rsidR="004E790A">
              <w:rPr>
                <w:b/>
                <w:lang w:val="fr-FR"/>
              </w:rPr>
              <w:t> :</w:t>
            </w:r>
            <w:r w:rsidRPr="00BC5153">
              <w:rPr>
                <w:lang w:val="fr-FR"/>
              </w:rPr>
              <w:t xml:space="preserve"> Oh. Gagner de l'argent est important, mais vous devez prioriser la construction de latrines, car cela peut aider votre famille. </w:t>
            </w:r>
          </w:p>
        </w:tc>
      </w:tr>
    </w:tbl>
    <w:p w14:paraId="6D905005" w14:textId="5B14BFE4" w:rsidR="009579C3" w:rsidRPr="00BC5153" w:rsidRDefault="00171335" w:rsidP="009579C3">
      <w:pPr>
        <w:spacing w:before="120"/>
        <w:ind w:left="360"/>
        <w:rPr>
          <w:lang w:val="fr-FR"/>
        </w:rPr>
      </w:pPr>
      <w:r>
        <w:rPr>
          <w:lang w:val="fr-FR"/>
        </w:rPr>
        <w:t>Rappeler</w:t>
      </w:r>
      <w:r w:rsidR="009579C3" w:rsidRPr="00BC5153">
        <w:rPr>
          <w:lang w:val="fr-FR"/>
        </w:rPr>
        <w:t xml:space="preserve"> aux participants d'écrire leurs pensées sur la façon dont l’ACC a montré (ou n'a pas montré) de l'empathie envers Samuel. </w:t>
      </w:r>
      <w:r>
        <w:rPr>
          <w:lang w:val="fr-FR"/>
        </w:rPr>
        <w:t>Procéder</w:t>
      </w:r>
      <w:r w:rsidR="009579C3" w:rsidRPr="00BC5153">
        <w:rPr>
          <w:lang w:val="fr-FR"/>
        </w:rPr>
        <w:t xml:space="preserve"> maintenant au Jeu de rôle 2</w:t>
      </w:r>
      <w:r w:rsidR="004E790A">
        <w:rPr>
          <w:lang w:val="fr-FR"/>
        </w:rPr>
        <w:t> :</w:t>
      </w:r>
    </w:p>
    <w:tbl>
      <w:tblPr>
        <w:tblStyle w:val="BlueTable"/>
        <w:tblW w:w="4759" w:type="pct"/>
        <w:shd w:val="clear" w:color="auto" w:fill="FBD9C6" w:themeFill="accent6" w:themeFillTint="33"/>
        <w:tblLayout w:type="fixed"/>
        <w:tblCellMar>
          <w:top w:w="144" w:type="dxa"/>
        </w:tblCellMar>
        <w:tblLook w:val="0400" w:firstRow="0" w:lastRow="0" w:firstColumn="0" w:lastColumn="0" w:noHBand="0" w:noVBand="1"/>
        <w:tblCaption w:val="Role play dialogue"/>
        <w:tblDescription w:val="Dialogue placed in a one-cell table with orange background"/>
      </w:tblPr>
      <w:tblGrid>
        <w:gridCol w:w="9142"/>
      </w:tblGrid>
      <w:tr w:rsidR="009579C3" w:rsidRPr="00A62734" w14:paraId="580E96D2" w14:textId="77777777" w:rsidTr="00480704">
        <w:trPr>
          <w:trHeight w:val="369"/>
        </w:trPr>
        <w:tc>
          <w:tcPr>
            <w:tcW w:w="8867" w:type="dxa"/>
            <w:shd w:val="clear" w:color="auto" w:fill="FBD9C6" w:themeFill="accent6" w:themeFillTint="33"/>
          </w:tcPr>
          <w:p w14:paraId="545ACFCB" w14:textId="4E787641" w:rsidR="009579C3" w:rsidRPr="00BC5153" w:rsidRDefault="009579C3" w:rsidP="00480704">
            <w:pPr>
              <w:rPr>
                <w:b/>
                <w:lang w:val="fr-FR"/>
              </w:rPr>
            </w:pPr>
            <w:r w:rsidRPr="00BC5153">
              <w:rPr>
                <w:b/>
                <w:lang w:val="fr-FR"/>
              </w:rPr>
              <w:t>Jeu de Rôle 2</w:t>
            </w:r>
            <w:r w:rsidR="004E790A">
              <w:rPr>
                <w:b/>
                <w:lang w:val="fr-FR"/>
              </w:rPr>
              <w:t> :</w:t>
            </w:r>
          </w:p>
          <w:p w14:paraId="3AE281E0" w14:textId="624D365D" w:rsidR="009579C3" w:rsidRPr="00BC5153" w:rsidRDefault="00815C93" w:rsidP="00480704">
            <w:pPr>
              <w:rPr>
                <w:i/>
                <w:lang w:val="fr-FR"/>
              </w:rPr>
            </w:pPr>
            <w:r w:rsidRPr="00BC5153">
              <w:rPr>
                <w:i/>
                <w:lang w:val="fr-FR"/>
              </w:rPr>
              <w:t>Réglage</w:t>
            </w:r>
            <w:r w:rsidR="004E790A">
              <w:rPr>
                <w:i/>
                <w:lang w:val="fr-FR"/>
              </w:rPr>
              <w:t> :</w:t>
            </w:r>
            <w:r w:rsidR="009579C3" w:rsidRPr="00BC5153">
              <w:rPr>
                <w:i/>
                <w:lang w:val="fr-FR"/>
              </w:rPr>
              <w:t xml:space="preserve"> Un père de famille reçoit la visite d'un ACC qui vient vérifier l'</w:t>
            </w:r>
            <w:r w:rsidR="00CF22FB">
              <w:rPr>
                <w:i/>
                <w:lang w:val="fr-FR"/>
              </w:rPr>
              <w:t>état de la construction de leur latrine</w:t>
            </w:r>
            <w:r w:rsidR="009579C3" w:rsidRPr="00BC5153">
              <w:rPr>
                <w:i/>
                <w:lang w:val="fr-FR"/>
              </w:rPr>
              <w:t xml:space="preserve">. </w:t>
            </w:r>
          </w:p>
          <w:p w14:paraId="1E9D5421" w14:textId="68D1242C" w:rsidR="009579C3" w:rsidRPr="00BC5153" w:rsidRDefault="009579C3" w:rsidP="00480704">
            <w:pPr>
              <w:rPr>
                <w:lang w:val="fr-FR"/>
              </w:rPr>
            </w:pPr>
            <w:r w:rsidRPr="00BC5153">
              <w:rPr>
                <w:b/>
                <w:lang w:val="fr-FR"/>
              </w:rPr>
              <w:t>ACC</w:t>
            </w:r>
            <w:r w:rsidR="004E790A">
              <w:rPr>
                <w:b/>
                <w:lang w:val="fr-FR"/>
              </w:rPr>
              <w:t> :</w:t>
            </w:r>
            <w:r w:rsidRPr="00BC5153">
              <w:rPr>
                <w:lang w:val="fr-FR"/>
              </w:rPr>
              <w:t xml:space="preserve"> Salut Samuel, j’espère que </w:t>
            </w:r>
            <w:r w:rsidR="00661904">
              <w:rPr>
                <w:lang w:val="fr-FR"/>
              </w:rPr>
              <w:t>vous allez</w:t>
            </w:r>
            <w:r w:rsidRPr="00BC5153">
              <w:rPr>
                <w:lang w:val="fr-FR"/>
              </w:rPr>
              <w:t xml:space="preserve"> </w:t>
            </w:r>
            <w:r w:rsidR="00815C93" w:rsidRPr="00BC5153">
              <w:rPr>
                <w:lang w:val="fr-FR"/>
              </w:rPr>
              <w:t>bien</w:t>
            </w:r>
            <w:r w:rsidR="004E790A">
              <w:rPr>
                <w:lang w:val="fr-FR"/>
              </w:rPr>
              <w:t> !</w:t>
            </w:r>
            <w:r w:rsidR="00815C93" w:rsidRPr="00BC5153">
              <w:rPr>
                <w:lang w:val="fr-FR"/>
              </w:rPr>
              <w:t xml:space="preserve"> </w:t>
            </w:r>
            <w:r w:rsidRPr="00BC5153">
              <w:rPr>
                <w:lang w:val="fr-FR"/>
              </w:rPr>
              <w:t xml:space="preserve">Est-ce le bon moment pour vérifier </w:t>
            </w:r>
            <w:r w:rsidR="00CF22FB" w:rsidRPr="00BC5153">
              <w:rPr>
                <w:lang w:val="fr-FR"/>
              </w:rPr>
              <w:t>la latrine</w:t>
            </w:r>
            <w:r w:rsidRPr="00BC5153">
              <w:rPr>
                <w:lang w:val="fr-FR"/>
              </w:rPr>
              <w:t xml:space="preserve"> sur lesquelles nous avons travaillé ensemble le mois </w:t>
            </w:r>
            <w:r w:rsidR="00815C93" w:rsidRPr="00BC5153">
              <w:rPr>
                <w:lang w:val="fr-FR"/>
              </w:rPr>
              <w:t>dernier</w:t>
            </w:r>
            <w:r w:rsidR="008978CC">
              <w:rPr>
                <w:lang w:val="fr-FR"/>
              </w:rPr>
              <w:t> ?</w:t>
            </w:r>
          </w:p>
          <w:p w14:paraId="14B14318" w14:textId="66C85EEC" w:rsidR="009579C3" w:rsidRPr="00BC5153" w:rsidRDefault="00815C93" w:rsidP="00480704">
            <w:pPr>
              <w:rPr>
                <w:lang w:val="fr-FR"/>
              </w:rPr>
            </w:pPr>
            <w:r w:rsidRPr="00BC5153">
              <w:rPr>
                <w:b/>
                <w:lang w:val="fr-FR"/>
              </w:rPr>
              <w:t>Samuel</w:t>
            </w:r>
            <w:r w:rsidR="004E790A">
              <w:rPr>
                <w:b/>
                <w:lang w:val="fr-FR"/>
              </w:rPr>
              <w:t> :</w:t>
            </w:r>
            <w:r w:rsidR="009579C3" w:rsidRPr="00BC5153">
              <w:rPr>
                <w:lang w:val="fr-FR"/>
              </w:rPr>
              <w:t xml:space="preserve"> Bien sûr, nous pouvons aller y jeter un œil, mais je n’ai pas fait grand-chose depuis votre visite du mois dernier.</w:t>
            </w:r>
          </w:p>
          <w:p w14:paraId="6F679FAC" w14:textId="68EA06A8" w:rsidR="009579C3" w:rsidRPr="00BC5153" w:rsidRDefault="009579C3" w:rsidP="00480704">
            <w:pPr>
              <w:rPr>
                <w:lang w:val="fr-FR"/>
              </w:rPr>
            </w:pPr>
            <w:r w:rsidRPr="00BC5153">
              <w:rPr>
                <w:b/>
                <w:lang w:val="fr-FR"/>
              </w:rPr>
              <w:t>ACC</w:t>
            </w:r>
            <w:r w:rsidR="004E790A">
              <w:rPr>
                <w:b/>
                <w:lang w:val="fr-FR"/>
              </w:rPr>
              <w:t> :</w:t>
            </w:r>
            <w:r w:rsidRPr="00BC5153">
              <w:rPr>
                <w:lang w:val="fr-FR"/>
              </w:rPr>
              <w:t xml:space="preserve"> Bon, voyons à quoi ça ressemble et s'il y a des moyens de travailler ensemble dessus.</w:t>
            </w:r>
          </w:p>
          <w:p w14:paraId="75656CE9" w14:textId="3E4B5275" w:rsidR="009579C3" w:rsidRPr="00BC5153" w:rsidRDefault="009579C3" w:rsidP="00480704">
            <w:pPr>
              <w:rPr>
                <w:lang w:val="fr-FR"/>
              </w:rPr>
            </w:pPr>
            <w:r w:rsidRPr="00BC5153">
              <w:rPr>
                <w:b/>
                <w:lang w:val="fr-FR"/>
              </w:rPr>
              <w:t>ACC</w:t>
            </w:r>
            <w:r w:rsidR="004E790A">
              <w:rPr>
                <w:b/>
                <w:lang w:val="fr-FR"/>
              </w:rPr>
              <w:t> :</w:t>
            </w:r>
            <w:r w:rsidRPr="00BC5153">
              <w:rPr>
                <w:lang w:val="fr-FR"/>
              </w:rPr>
              <w:t xml:space="preserve"> Merci de m'avoir montré, Samuel. C’est formidable que vous preniez l’initiative de construire une latrine. Je vois que vous avez creusé un petit trou pour les latrines à fosse et que vous avez des dalles de bois pour construire une superstructure. Mais il semble que le bâtiment prend un peu de temps. Y a-t-il quelque chose sur quoi je peux </w:t>
            </w:r>
            <w:r w:rsidR="00815C93" w:rsidRPr="00BC5153">
              <w:rPr>
                <w:lang w:val="fr-FR"/>
              </w:rPr>
              <w:t>aider</w:t>
            </w:r>
            <w:r w:rsidR="008978CC">
              <w:rPr>
                <w:lang w:val="fr-FR"/>
              </w:rPr>
              <w:t> ?</w:t>
            </w:r>
          </w:p>
          <w:p w14:paraId="4F102858" w14:textId="77777777" w:rsidR="009579C3" w:rsidRPr="00BC5153" w:rsidRDefault="009579C3" w:rsidP="00480704">
            <w:pPr>
              <w:rPr>
                <w:lang w:val="fr-FR"/>
              </w:rPr>
            </w:pPr>
            <w:r w:rsidRPr="00BC5153">
              <w:rPr>
                <w:lang w:val="fr-FR"/>
              </w:rPr>
              <w:t xml:space="preserve">Samuel croise les bras, se penche et regarde le sol. </w:t>
            </w:r>
          </w:p>
          <w:p w14:paraId="39E8A1FE" w14:textId="2B59F243" w:rsidR="009579C3" w:rsidRPr="00BC5153" w:rsidRDefault="00815C93" w:rsidP="00480704">
            <w:pPr>
              <w:rPr>
                <w:lang w:val="fr-FR"/>
              </w:rPr>
            </w:pPr>
            <w:r w:rsidRPr="00BC5153">
              <w:rPr>
                <w:b/>
                <w:lang w:val="fr-FR"/>
              </w:rPr>
              <w:t>Samuel</w:t>
            </w:r>
            <w:r w:rsidR="004E790A">
              <w:rPr>
                <w:b/>
                <w:lang w:val="fr-FR"/>
              </w:rPr>
              <w:t> :</w:t>
            </w:r>
            <w:r w:rsidR="009579C3" w:rsidRPr="00BC5153">
              <w:rPr>
                <w:lang w:val="fr-FR"/>
              </w:rPr>
              <w:t xml:space="preserve"> Eh bien, cette année, les récoltes ne vont pas très bien. Je crains que nous ne puissions pas vendre assez pour passer l'hiver. J'ai donc fait un travail de jour dans une autre ville pour </w:t>
            </w:r>
            <w:r w:rsidR="009579C3" w:rsidRPr="00BC5153">
              <w:rPr>
                <w:lang w:val="fr-FR"/>
              </w:rPr>
              <w:lastRenderedPageBreak/>
              <w:t xml:space="preserve">gagner un peu plus d'argent pour ma famille. Et ma femme rend visite à de la famille dans un autre village, donc je n'ai personne pour m’aider. </w:t>
            </w:r>
          </w:p>
          <w:p w14:paraId="2C9B67F0" w14:textId="54D96B29" w:rsidR="009579C3" w:rsidRPr="00BC5153" w:rsidRDefault="009579C3" w:rsidP="00480704">
            <w:pPr>
              <w:rPr>
                <w:lang w:val="fr-FR"/>
              </w:rPr>
            </w:pPr>
            <w:r w:rsidRPr="00BC5153">
              <w:rPr>
                <w:b/>
                <w:lang w:val="fr-FR"/>
              </w:rPr>
              <w:t>ACC</w:t>
            </w:r>
            <w:r w:rsidR="004E790A">
              <w:rPr>
                <w:b/>
                <w:lang w:val="fr-FR"/>
              </w:rPr>
              <w:t> :</w:t>
            </w:r>
            <w:r w:rsidRPr="00BC5153">
              <w:rPr>
                <w:lang w:val="fr-FR"/>
              </w:rPr>
              <w:t xml:space="preserve"> Je suis désolé d'apprendre que les récoltes ne vont pas bien. Ce fut une année difficile.  </w:t>
            </w:r>
          </w:p>
          <w:p w14:paraId="60EF33C8" w14:textId="3DA7A23E" w:rsidR="009579C3" w:rsidRPr="00BC5153" w:rsidRDefault="00815C93" w:rsidP="00480704">
            <w:pPr>
              <w:rPr>
                <w:lang w:val="fr-FR"/>
              </w:rPr>
            </w:pPr>
            <w:r w:rsidRPr="00BC5153">
              <w:rPr>
                <w:b/>
                <w:bCs/>
                <w:lang w:val="fr-FR"/>
              </w:rPr>
              <w:t>Samuel</w:t>
            </w:r>
            <w:r w:rsidR="004E790A">
              <w:rPr>
                <w:b/>
                <w:bCs/>
                <w:lang w:val="fr-FR"/>
              </w:rPr>
              <w:t> :</w:t>
            </w:r>
            <w:r w:rsidR="009579C3" w:rsidRPr="00BC5153">
              <w:rPr>
                <w:lang w:val="fr-FR"/>
              </w:rPr>
              <w:t xml:space="preserve"> J'ai pu trouver du travail supplémentaire, donc on pourra tenir jusqu'à l'année prochaine. </w:t>
            </w:r>
          </w:p>
          <w:p w14:paraId="53A27871" w14:textId="41B969DC" w:rsidR="009579C3" w:rsidRPr="00BC5153" w:rsidRDefault="009579C3" w:rsidP="00480704">
            <w:pPr>
              <w:rPr>
                <w:lang w:val="fr-FR"/>
              </w:rPr>
            </w:pPr>
            <w:r w:rsidRPr="00BC5153">
              <w:rPr>
                <w:b/>
                <w:bCs/>
                <w:lang w:val="fr-FR"/>
              </w:rPr>
              <w:t>ACC</w:t>
            </w:r>
            <w:r w:rsidR="004E790A">
              <w:rPr>
                <w:b/>
                <w:bCs/>
                <w:lang w:val="fr-FR"/>
              </w:rPr>
              <w:t> :</w:t>
            </w:r>
            <w:r w:rsidRPr="00BC5153">
              <w:rPr>
                <w:lang w:val="fr-FR"/>
              </w:rPr>
              <w:t xml:space="preserve"> C’est bon d’entendre cela. Je sais qu'il peut être difficile d'équilibrer tant de priorités et gagner de l'argent pour votre famille est vraiment important. Pourquoi ne reviendrais-je pas la semaine prochaine pour faire le point une fois que votre femme sera de retour. Ensuite, nous pourrons discuter de la manière dont je peux vous aider à</w:t>
            </w:r>
            <w:r w:rsidR="0066048C">
              <w:rPr>
                <w:lang w:val="fr-FR"/>
              </w:rPr>
              <w:t xml:space="preserve"> la fois dans la construction</w:t>
            </w:r>
            <w:r w:rsidRPr="00BC5153">
              <w:rPr>
                <w:lang w:val="fr-FR"/>
              </w:rPr>
              <w:t xml:space="preserve">. </w:t>
            </w:r>
          </w:p>
          <w:p w14:paraId="1AF35966" w14:textId="1969857C" w:rsidR="009579C3" w:rsidRPr="00BC5153" w:rsidRDefault="00815C93" w:rsidP="00480704">
            <w:pPr>
              <w:rPr>
                <w:lang w:val="fr-FR"/>
              </w:rPr>
            </w:pPr>
            <w:r w:rsidRPr="00BC5153">
              <w:rPr>
                <w:b/>
                <w:lang w:val="fr-FR"/>
              </w:rPr>
              <w:t>Samuel</w:t>
            </w:r>
            <w:r w:rsidR="004E790A">
              <w:rPr>
                <w:b/>
                <w:lang w:val="fr-FR"/>
              </w:rPr>
              <w:t> :</w:t>
            </w:r>
            <w:r w:rsidR="009579C3" w:rsidRPr="00BC5153">
              <w:rPr>
                <w:lang w:val="fr-FR"/>
              </w:rPr>
              <w:t xml:space="preserve"> Ça sonne </w:t>
            </w:r>
            <w:r w:rsidRPr="00BC5153">
              <w:rPr>
                <w:lang w:val="fr-FR"/>
              </w:rPr>
              <w:t>bien ;</w:t>
            </w:r>
            <w:r w:rsidR="009579C3" w:rsidRPr="00BC5153">
              <w:rPr>
                <w:lang w:val="fr-FR"/>
              </w:rPr>
              <w:t xml:space="preserve"> Merci. </w:t>
            </w:r>
          </w:p>
          <w:p w14:paraId="04B96970" w14:textId="3083437E" w:rsidR="009579C3" w:rsidRPr="00BC5153" w:rsidRDefault="009579C3" w:rsidP="00480704">
            <w:pPr>
              <w:spacing w:after="0"/>
              <w:rPr>
                <w:bCs/>
                <w:lang w:val="fr-FR"/>
              </w:rPr>
            </w:pPr>
            <w:r w:rsidRPr="00BC5153">
              <w:rPr>
                <w:b/>
                <w:lang w:val="fr-FR"/>
              </w:rPr>
              <w:t>ACC</w:t>
            </w:r>
            <w:r w:rsidR="004E790A">
              <w:rPr>
                <w:b/>
                <w:lang w:val="fr-FR"/>
              </w:rPr>
              <w:t> :</w:t>
            </w:r>
            <w:r w:rsidRPr="00BC5153">
              <w:rPr>
                <w:lang w:val="fr-FR"/>
              </w:rPr>
              <w:t xml:space="preserve"> Certainement. Je vous verrai la semaine prochaine.  </w:t>
            </w:r>
          </w:p>
        </w:tc>
      </w:tr>
    </w:tbl>
    <w:p w14:paraId="02D9F571" w14:textId="25859D18" w:rsidR="009579C3" w:rsidRPr="00BC5153" w:rsidRDefault="00E15CEE" w:rsidP="009579C3">
      <w:pPr>
        <w:pStyle w:val="L2Parabeforebullet"/>
        <w:rPr>
          <w:lang w:val="fr-FR"/>
        </w:rPr>
      </w:pPr>
      <w:r>
        <w:rPr>
          <w:lang w:val="fr-FR"/>
        </w:rPr>
        <w:lastRenderedPageBreak/>
        <w:t>Rassembler</w:t>
      </w:r>
      <w:r w:rsidR="009579C3" w:rsidRPr="00BC5153">
        <w:rPr>
          <w:lang w:val="fr-FR"/>
        </w:rPr>
        <w:t xml:space="preserve"> </w:t>
      </w:r>
      <w:r>
        <w:rPr>
          <w:lang w:val="fr-FR"/>
        </w:rPr>
        <w:t>le groupe et discuter</w:t>
      </w:r>
      <w:r w:rsidR="009579C3" w:rsidRPr="00BC5153">
        <w:rPr>
          <w:lang w:val="fr-FR"/>
        </w:rPr>
        <w:t xml:space="preserve"> des questions </w:t>
      </w:r>
      <w:r w:rsidR="00815C93" w:rsidRPr="00BC5153">
        <w:rPr>
          <w:lang w:val="fr-FR"/>
        </w:rPr>
        <w:t>suivantes</w:t>
      </w:r>
      <w:r w:rsidR="004E790A">
        <w:rPr>
          <w:lang w:val="fr-FR"/>
        </w:rPr>
        <w:t> :</w:t>
      </w:r>
    </w:p>
    <w:p w14:paraId="7EA9AF10" w14:textId="1106CFAD" w:rsidR="009579C3" w:rsidRPr="00BC5153" w:rsidRDefault="009579C3" w:rsidP="00585A3C">
      <w:pPr>
        <w:pStyle w:val="L2Bulletsblue"/>
      </w:pPr>
      <w:r w:rsidRPr="00BC5153">
        <w:t xml:space="preserve">Quelle était la différence entre le premier et le deuxième jeu de </w:t>
      </w:r>
      <w:r w:rsidR="00815C93" w:rsidRPr="00BC5153">
        <w:t>rôle</w:t>
      </w:r>
      <w:r w:rsidR="008978CC">
        <w:t> ?</w:t>
      </w:r>
      <w:r w:rsidR="00815C93" w:rsidRPr="00BC5153">
        <w:t xml:space="preserve"> </w:t>
      </w:r>
      <w:r w:rsidRPr="00BC5153">
        <w:br/>
        <w:t>(Les réponses peuvent inclure</w:t>
      </w:r>
      <w:r w:rsidR="004E790A">
        <w:t> :</w:t>
      </w:r>
      <w:r w:rsidRPr="00BC5153">
        <w:t xml:space="preserve"> </w:t>
      </w:r>
      <w:r w:rsidRPr="009D7A53">
        <w:rPr>
          <w:i/>
        </w:rPr>
        <w:t xml:space="preserve">Le premier ACC n’était pas sensible aux priorités concurrentes ou à la situation familiale de Joséphine/Samuel, n’était pas disposé à résoudre leurs problèmes et utilisait des énoncés avec « vous ». Le deuxième ACC a prêté attention au langage corporel, a utilisé des énoncés avec </w:t>
      </w:r>
      <w:r w:rsidR="009D7A53" w:rsidRPr="009D7A53">
        <w:rPr>
          <w:i/>
        </w:rPr>
        <w:t>« </w:t>
      </w:r>
      <w:r w:rsidRPr="009D7A53">
        <w:rPr>
          <w:i/>
        </w:rPr>
        <w:t>Je</w:t>
      </w:r>
      <w:r w:rsidR="009D7A53" w:rsidRPr="009D7A53">
        <w:rPr>
          <w:i/>
        </w:rPr>
        <w:t> »</w:t>
      </w:r>
      <w:r w:rsidRPr="009D7A53">
        <w:rPr>
          <w:i/>
        </w:rPr>
        <w:t>, a écouté efficacement et a posé des questions de clarification.</w:t>
      </w:r>
      <w:r w:rsidRPr="00BC5153">
        <w:t>)</w:t>
      </w:r>
    </w:p>
    <w:p w14:paraId="4EADEFCD" w14:textId="57FB45DA" w:rsidR="009579C3" w:rsidRPr="00BC5153" w:rsidRDefault="009579C3" w:rsidP="00585A3C">
      <w:pPr>
        <w:pStyle w:val="L2Bulletsblue"/>
      </w:pPr>
      <w:r w:rsidRPr="00BC5153">
        <w:t xml:space="preserve">Existe-t-il des façons dont le deuxième ACC aurait pu être plus </w:t>
      </w:r>
      <w:r w:rsidR="00815C93" w:rsidRPr="00BC5153">
        <w:t>empathique</w:t>
      </w:r>
      <w:r w:rsidR="008978CC">
        <w:t> ?</w:t>
      </w:r>
      <w:r w:rsidRPr="00BC5153">
        <w:t xml:space="preserve"> (Les réponses peuvent inclure</w:t>
      </w:r>
      <w:r w:rsidR="004E790A">
        <w:t> :</w:t>
      </w:r>
      <w:r w:rsidRPr="003D17C6">
        <w:t xml:space="preserve"> </w:t>
      </w:r>
      <w:r w:rsidRPr="009D7A53">
        <w:rPr>
          <w:i/>
        </w:rPr>
        <w:t>L’ACC aurait pu partager un exemple de la date à laquelle il avait vécu une expérience similaire. Il aurait pu offrir son aide ou organiser des voisins pour aider.</w:t>
      </w:r>
      <w:r w:rsidRPr="00BC5153">
        <w:t>)</w:t>
      </w:r>
    </w:p>
    <w:p w14:paraId="01D5671D" w14:textId="50A065A2" w:rsidR="009579C3" w:rsidRPr="00BC5153" w:rsidRDefault="009579C3" w:rsidP="00585A3C">
      <w:pPr>
        <w:pStyle w:val="L2Bulletsblue"/>
      </w:pPr>
      <w:r w:rsidRPr="00BC5153">
        <w:t>De quelles façons le fait de montrer de l’empathie peut-il aider un ACC à être plus efficace</w:t>
      </w:r>
      <w:r w:rsidR="008978CC">
        <w:t> ?</w:t>
      </w:r>
      <w:r w:rsidRPr="00BC5153">
        <w:t xml:space="preserve"> (Les réponses peuvent inclure</w:t>
      </w:r>
      <w:r w:rsidR="004E790A">
        <w:t> :</w:t>
      </w:r>
      <w:r w:rsidRPr="00BC5153">
        <w:t xml:space="preserve"> </w:t>
      </w:r>
      <w:r w:rsidRPr="009D7A53">
        <w:rPr>
          <w:i/>
        </w:rPr>
        <w:t xml:space="preserve">Lorsque les gens font preuve d'empathie, ils sont plus susceptibles d'écouter les suggestions. Lorsqu'un ACC fait preuve d'empathie, il est plus susceptible de comprendre les </w:t>
      </w:r>
      <w:r w:rsidR="00F615A2" w:rsidRPr="009D7A53">
        <w:rPr>
          <w:i/>
        </w:rPr>
        <w:t>barrières</w:t>
      </w:r>
      <w:r w:rsidRPr="009D7A53">
        <w:rPr>
          <w:i/>
        </w:rPr>
        <w:t xml:space="preserve"> au changement de comportement et est mieux en mesure d'aider la personne à adopter un nouveau comportement.</w:t>
      </w:r>
      <w:r w:rsidRPr="00BC5153">
        <w:t>)</w:t>
      </w:r>
    </w:p>
    <w:p w14:paraId="72E17CA1" w14:textId="241CED7D" w:rsidR="009579C3" w:rsidRPr="00BC5153" w:rsidRDefault="009579C3" w:rsidP="00585A3C">
      <w:pPr>
        <w:pStyle w:val="L2Bulletsblue"/>
      </w:pPr>
      <w:r w:rsidRPr="00BC5153">
        <w:t xml:space="preserve">Si un ACC n’a pas d’empathie, comment cela peut-il affecter leur </w:t>
      </w:r>
      <w:r w:rsidR="00815C93" w:rsidRPr="00BC5153">
        <w:t>travail</w:t>
      </w:r>
      <w:r w:rsidR="008978CC">
        <w:t> ?</w:t>
      </w:r>
      <w:r w:rsidRPr="00BC5153">
        <w:t xml:space="preserve"> (Les réponses peuvent inclure</w:t>
      </w:r>
      <w:r w:rsidR="004E790A">
        <w:t> :</w:t>
      </w:r>
      <w:r w:rsidRPr="00BC5153">
        <w:t xml:space="preserve"> </w:t>
      </w:r>
      <w:r w:rsidRPr="009D7A53">
        <w:rPr>
          <w:i/>
        </w:rPr>
        <w:t>Les gens peuvent ne pas aimer cet ACC. De plus, les gens ne l'écouteront pas, ne lui feront pas confiance ou ne suivront pas ses suggestions. L’ACC peut se sentir frustré parce qu'il ne comprend pas les situations du point de vue des autres.</w:t>
      </w:r>
      <w:r w:rsidRPr="00BC5153">
        <w:t xml:space="preserve">) </w:t>
      </w:r>
    </w:p>
    <w:p w14:paraId="4F771610" w14:textId="0BD1F869" w:rsidR="009579C3" w:rsidRPr="00BC5153" w:rsidRDefault="00E15CEE" w:rsidP="009579C3">
      <w:pPr>
        <w:pStyle w:val="ListLevel2"/>
        <w:rPr>
          <w:lang w:val="fr-FR"/>
        </w:rPr>
      </w:pPr>
      <w:r>
        <w:rPr>
          <w:lang w:val="fr-FR"/>
        </w:rPr>
        <w:t>Si le temps le permet, demander</w:t>
      </w:r>
      <w:r w:rsidR="009579C3" w:rsidRPr="00BC5153">
        <w:rPr>
          <w:lang w:val="fr-FR"/>
        </w:rPr>
        <w:t xml:space="preserve"> aux participants de pratiquer les jeux de rôle en binôme pour renforcer le concept d'empathie.</w:t>
      </w:r>
    </w:p>
    <w:p w14:paraId="26965209" w14:textId="5E7E51A1" w:rsidR="009579C3" w:rsidRPr="00BC5153" w:rsidRDefault="00E15CEE" w:rsidP="009579C3">
      <w:pPr>
        <w:pStyle w:val="ListLevel2"/>
        <w:rPr>
          <w:lang w:val="fr-FR"/>
        </w:rPr>
      </w:pPr>
      <w:r>
        <w:rPr>
          <w:lang w:val="fr-FR"/>
        </w:rPr>
        <w:t>Résumer</w:t>
      </w:r>
      <w:r w:rsidR="009579C3" w:rsidRPr="00BC5153">
        <w:rPr>
          <w:lang w:val="fr-FR"/>
        </w:rPr>
        <w:t xml:space="preserve"> la discussion en lisant ce qui suit</w:t>
      </w:r>
      <w:r w:rsidR="004E790A">
        <w:rPr>
          <w:lang w:val="fr-FR"/>
        </w:rPr>
        <w:t> :</w:t>
      </w:r>
    </w:p>
    <w:tbl>
      <w:tblPr>
        <w:tblStyle w:val="BlueTable"/>
        <w:tblW w:w="8640" w:type="dxa"/>
        <w:tblLook w:val="04A0" w:firstRow="1" w:lastRow="0" w:firstColumn="1" w:lastColumn="0" w:noHBand="0" w:noVBand="1"/>
        <w:tblCaption w:val="Summary question and answer"/>
        <w:tblDescription w:val="Text box in the form of a one-cell table with blue background"/>
      </w:tblPr>
      <w:tblGrid>
        <w:gridCol w:w="8640"/>
      </w:tblGrid>
      <w:tr w:rsidR="009579C3" w:rsidRPr="00A62734" w14:paraId="1D011F17" w14:textId="77777777" w:rsidTr="00480704">
        <w:tc>
          <w:tcPr>
            <w:tcW w:w="9595" w:type="dxa"/>
          </w:tcPr>
          <w:p w14:paraId="6FD5DE29" w14:textId="53EF78BF" w:rsidR="009579C3" w:rsidRPr="00BC5153" w:rsidRDefault="009579C3" w:rsidP="00480704">
            <w:pPr>
              <w:pStyle w:val="ColorBoxH1"/>
              <w:rPr>
                <w:lang w:val="fr-FR"/>
              </w:rPr>
            </w:pPr>
            <w:r w:rsidRPr="00BC5153">
              <w:rPr>
                <w:lang w:val="fr-FR"/>
              </w:rPr>
              <w:t xml:space="preserve">Pourquoi l'empathie est-elle importante pour un </w:t>
            </w:r>
            <w:r w:rsidR="00815C93" w:rsidRPr="00BC5153">
              <w:rPr>
                <w:lang w:val="fr-FR"/>
              </w:rPr>
              <w:t>ACC</w:t>
            </w:r>
            <w:r w:rsidR="008978CC">
              <w:rPr>
                <w:lang w:val="fr-FR"/>
              </w:rPr>
              <w:t> ?</w:t>
            </w:r>
          </w:p>
          <w:p w14:paraId="7AB8C241" w14:textId="22BD9FBC" w:rsidR="009579C3" w:rsidRPr="00BC5153" w:rsidRDefault="009579C3" w:rsidP="00480704">
            <w:pPr>
              <w:pStyle w:val="ListLevel2"/>
              <w:numPr>
                <w:ilvl w:val="0"/>
                <w:numId w:val="0"/>
              </w:numPr>
              <w:spacing w:before="60" w:after="60"/>
              <w:rPr>
                <w:lang w:val="fr-FR"/>
              </w:rPr>
            </w:pPr>
            <w:r w:rsidRPr="00BC5153">
              <w:rPr>
                <w:lang w:val="fr-FR"/>
              </w:rPr>
              <w:t xml:space="preserve">Le fait de développer l’empathie améliore la relation de l’ACC avec les autres et augmente leur capacité à comprendre et faire face aux </w:t>
            </w:r>
            <w:r w:rsidR="002C2890">
              <w:rPr>
                <w:lang w:val="fr-FR"/>
              </w:rPr>
              <w:t>barrières</w:t>
            </w:r>
            <w:r w:rsidRPr="00BC5153">
              <w:rPr>
                <w:lang w:val="fr-FR"/>
              </w:rPr>
              <w:t xml:space="preserve"> qui retardent le changement de comportement, tout en apprenant davantage pourquoi une personne voudrait bien changer.</w:t>
            </w:r>
          </w:p>
        </w:tc>
      </w:tr>
    </w:tbl>
    <w:p w14:paraId="4F128959" w14:textId="5CE5C0ED" w:rsidR="009579C3" w:rsidRPr="00BC5153" w:rsidRDefault="009579C3" w:rsidP="009579C3">
      <w:pPr>
        <w:pStyle w:val="Listlevel1"/>
        <w:spacing w:before="240"/>
        <w:rPr>
          <w:lang w:val="fr-FR"/>
        </w:rPr>
      </w:pPr>
      <w:r w:rsidRPr="00BC5153">
        <w:rPr>
          <w:lang w:val="fr-FR"/>
        </w:rPr>
        <w:t>Comment construire de l’empathie (10 minutes)</w:t>
      </w:r>
    </w:p>
    <w:p w14:paraId="152C0CED" w14:textId="34ACAD3A" w:rsidR="009579C3" w:rsidRPr="00BC5153" w:rsidRDefault="00E15CEE" w:rsidP="009579C3">
      <w:pPr>
        <w:pStyle w:val="ListLevel2"/>
        <w:rPr>
          <w:lang w:val="fr-FR"/>
        </w:rPr>
      </w:pPr>
      <w:r>
        <w:rPr>
          <w:lang w:val="fr-FR"/>
        </w:rPr>
        <w:t>Dire</w:t>
      </w:r>
      <w:r w:rsidR="009579C3" w:rsidRPr="00BC5153">
        <w:rPr>
          <w:lang w:val="fr-FR"/>
        </w:rPr>
        <w:t xml:space="preserve"> aux participants qu'ils vont maintenant pratiquer des compétences d'empathie.</w:t>
      </w:r>
    </w:p>
    <w:p w14:paraId="55F8A1A9" w14:textId="4F6DCC5D" w:rsidR="009579C3" w:rsidRDefault="00E15CEE" w:rsidP="009579C3">
      <w:pPr>
        <w:pStyle w:val="ListLevel2"/>
        <w:rPr>
          <w:lang w:val="fr-FR"/>
        </w:rPr>
      </w:pPr>
      <w:r>
        <w:rPr>
          <w:lang w:val="fr-FR"/>
        </w:rPr>
        <w:t>Demander</w:t>
      </w:r>
      <w:r w:rsidR="009579C3" w:rsidRPr="00BC5153">
        <w:rPr>
          <w:lang w:val="fr-FR"/>
        </w:rPr>
        <w:t xml:space="preserve"> aux participants d’examiner le </w:t>
      </w:r>
      <w:r w:rsidR="009579C3" w:rsidRPr="00BC5153">
        <w:rPr>
          <w:rStyle w:val="HandoutReferenceChar"/>
          <w:lang w:val="fr-FR"/>
        </w:rPr>
        <w:t>Document 3-</w:t>
      </w:r>
      <w:r w:rsidR="00815C93" w:rsidRPr="00BC5153">
        <w:rPr>
          <w:rStyle w:val="HandoutReferenceChar"/>
          <w:lang w:val="fr-FR"/>
        </w:rPr>
        <w:t>1</w:t>
      </w:r>
      <w:r w:rsidR="004E790A">
        <w:rPr>
          <w:rStyle w:val="HandoutReferenceChar"/>
          <w:lang w:val="fr-FR"/>
        </w:rPr>
        <w:t> :</w:t>
      </w:r>
      <w:r w:rsidR="009579C3" w:rsidRPr="00BC5153">
        <w:rPr>
          <w:rStyle w:val="HandoutReferenceChar"/>
          <w:lang w:val="fr-FR"/>
        </w:rPr>
        <w:t xml:space="preserve"> Quatre méthodes pour améliorer l’empathie.</w:t>
      </w:r>
      <w:r>
        <w:rPr>
          <w:lang w:val="fr-FR"/>
        </w:rPr>
        <w:t xml:space="preserve"> Dire</w:t>
      </w:r>
      <w:r w:rsidR="009579C3" w:rsidRPr="00BC5153">
        <w:rPr>
          <w:lang w:val="fr-FR"/>
        </w:rPr>
        <w:t xml:space="preserve"> aux volontaires de lire à haute voix chaque section du document. </w:t>
      </w:r>
    </w:p>
    <w:p w14:paraId="672C1D20" w14:textId="7FB9C87A" w:rsidR="00CD7B38" w:rsidRDefault="00CD7B38" w:rsidP="00CD7B38">
      <w:pPr>
        <w:pStyle w:val="ListLevel2"/>
        <w:numPr>
          <w:ilvl w:val="0"/>
          <w:numId w:val="0"/>
        </w:numPr>
        <w:ind w:left="864"/>
        <w:rPr>
          <w:lang w:val="fr-FR"/>
        </w:rPr>
      </w:pPr>
    </w:p>
    <w:p w14:paraId="154CF446" w14:textId="77777777" w:rsidR="00CD7B38" w:rsidRDefault="00CD7B38" w:rsidP="00CD7B38">
      <w:pPr>
        <w:pStyle w:val="ListLevel2"/>
        <w:numPr>
          <w:ilvl w:val="0"/>
          <w:numId w:val="0"/>
        </w:numPr>
        <w:ind w:left="864"/>
        <w:rPr>
          <w:lang w:val="fr-FR"/>
        </w:rPr>
      </w:pPr>
    </w:p>
    <w:p w14:paraId="3E5EA7C3" w14:textId="62E786D2" w:rsidR="009579C3" w:rsidRPr="00BC5153" w:rsidRDefault="00E15CEE" w:rsidP="009579C3">
      <w:pPr>
        <w:pStyle w:val="ListLevel2"/>
        <w:rPr>
          <w:lang w:val="fr-FR"/>
        </w:rPr>
      </w:pPr>
      <w:r>
        <w:rPr>
          <w:lang w:val="fr-FR"/>
        </w:rPr>
        <w:lastRenderedPageBreak/>
        <w:t>Noter</w:t>
      </w:r>
      <w:r w:rsidR="009579C3" w:rsidRPr="00BC5153">
        <w:rPr>
          <w:lang w:val="fr-FR"/>
        </w:rPr>
        <w:t xml:space="preserve"> que les compétences pour améliorer l'empathie (capacité de lire les émotions, d'en exprimer, de montrer du respect et d'écouter efficacement) sont toutes essentielles pour que les ACC soient efficaces. Expliqu</w:t>
      </w:r>
      <w:r>
        <w:rPr>
          <w:lang w:val="fr-FR"/>
        </w:rPr>
        <w:t>er</w:t>
      </w:r>
      <w:r w:rsidR="009579C3" w:rsidRPr="00BC5153">
        <w:rPr>
          <w:lang w:val="fr-FR"/>
        </w:rPr>
        <w:t xml:space="preserve"> que pour le reste de la leçon, ils pratiqueront ces compétences, en </w:t>
      </w:r>
      <w:r w:rsidR="00CD7B38" w:rsidRPr="00BC5153">
        <w:rPr>
          <w:noProof/>
          <w:color w:val="000000"/>
        </w:rPr>
        <w:drawing>
          <wp:anchor distT="0" distB="0" distL="114300" distR="114300" simplePos="0" relativeHeight="251626496" behindDoc="0" locked="0" layoutInCell="1" allowOverlap="1" wp14:anchorId="33FEE8EF" wp14:editId="4494379F">
            <wp:simplePos x="0" y="0"/>
            <wp:positionH relativeFrom="margin">
              <wp:posOffset>4942840</wp:posOffset>
            </wp:positionH>
            <wp:positionV relativeFrom="page">
              <wp:posOffset>706120</wp:posOffset>
            </wp:positionV>
            <wp:extent cx="1280160" cy="1931035"/>
            <wp:effectExtent l="0" t="0" r="0" b="0"/>
            <wp:wrapSquare wrapText="bothSides"/>
            <wp:docPr id="458" name="image37.png" descr="Drawing of a man with a neutral facial expression and arms crossed."/>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5" cstate="print">
                      <a:extLst>
                        <a:ext uri="{28A0092B-C50C-407E-A947-70E740481C1C}">
                          <a14:useLocalDpi xmlns:a14="http://schemas.microsoft.com/office/drawing/2010/main" val="0"/>
                        </a:ext>
                      </a:extLst>
                    </a:blip>
                    <a:stretch>
                      <a:fillRect/>
                    </a:stretch>
                  </pic:blipFill>
                  <pic:spPr>
                    <a:xfrm>
                      <a:off x="0" y="0"/>
                      <a:ext cx="1280160" cy="1931035"/>
                    </a:xfrm>
                    <a:prstGeom prst="rect">
                      <a:avLst/>
                    </a:prstGeom>
                    <a:ln/>
                  </pic:spPr>
                </pic:pic>
              </a:graphicData>
            </a:graphic>
            <wp14:sizeRelH relativeFrom="margin">
              <wp14:pctWidth>0</wp14:pctWidth>
            </wp14:sizeRelH>
            <wp14:sizeRelV relativeFrom="margin">
              <wp14:pctHeight>0</wp14:pctHeight>
            </wp14:sizeRelV>
          </wp:anchor>
        </w:drawing>
      </w:r>
      <w:r w:rsidR="009579C3" w:rsidRPr="00BC5153">
        <w:rPr>
          <w:lang w:val="fr-FR"/>
        </w:rPr>
        <w:t>commençant par la capacité de lire les émotions. (Remarque</w:t>
      </w:r>
      <w:r w:rsidR="004E790A">
        <w:rPr>
          <w:lang w:val="fr-FR"/>
        </w:rPr>
        <w:t> :</w:t>
      </w:r>
      <w:r w:rsidR="009579C3" w:rsidRPr="00BC5153">
        <w:rPr>
          <w:lang w:val="fr-FR"/>
        </w:rPr>
        <w:t xml:space="preserve"> Une écoute efficace est abordée dans la </w:t>
      </w:r>
      <w:r w:rsidR="009579C3" w:rsidRPr="00BC5153">
        <w:rPr>
          <w:rStyle w:val="Strong"/>
          <w:lang w:val="fr-FR"/>
        </w:rPr>
        <w:t xml:space="preserve">Leçon </w:t>
      </w:r>
      <w:r w:rsidR="00815C93" w:rsidRPr="00BC5153">
        <w:rPr>
          <w:rStyle w:val="Strong"/>
          <w:lang w:val="fr-FR"/>
        </w:rPr>
        <w:t>2</w:t>
      </w:r>
      <w:r w:rsidR="004E790A">
        <w:rPr>
          <w:rStyle w:val="Strong"/>
          <w:lang w:val="fr-FR"/>
        </w:rPr>
        <w:t> :</w:t>
      </w:r>
      <w:r w:rsidR="009579C3" w:rsidRPr="00BC5153">
        <w:rPr>
          <w:rStyle w:val="Strong"/>
          <w:lang w:val="fr-FR"/>
        </w:rPr>
        <w:t xml:space="preserve"> Changement de Comportement à travers une Communication Efficace</w:t>
      </w:r>
      <w:r w:rsidR="009579C3" w:rsidRPr="00BC5153">
        <w:rPr>
          <w:lang w:val="fr-FR"/>
        </w:rPr>
        <w:t>).</w:t>
      </w:r>
    </w:p>
    <w:p w14:paraId="5056B5BC" w14:textId="77777777" w:rsidR="009579C3" w:rsidRPr="00BC5153" w:rsidRDefault="009579C3" w:rsidP="009579C3">
      <w:pPr>
        <w:pStyle w:val="Listlevel1"/>
        <w:rPr>
          <w:lang w:val="fr-FR"/>
        </w:rPr>
      </w:pPr>
      <w:r w:rsidRPr="00BC5153">
        <w:rPr>
          <w:lang w:val="fr-FR"/>
        </w:rPr>
        <w:t>La capacité à lire les émotions (30 minutes)</w:t>
      </w:r>
    </w:p>
    <w:p w14:paraId="2986DB98" w14:textId="4D23D483" w:rsidR="009579C3" w:rsidRPr="00BC5153" w:rsidRDefault="00E15CEE" w:rsidP="009579C3">
      <w:pPr>
        <w:pStyle w:val="ListLevel2"/>
        <w:rPr>
          <w:lang w:val="fr-FR"/>
        </w:rPr>
      </w:pPr>
      <w:r>
        <w:rPr>
          <w:lang w:val="fr-FR"/>
        </w:rPr>
        <w:t>Dire</w:t>
      </w:r>
      <w:r w:rsidR="009579C3" w:rsidRPr="00BC5153">
        <w:rPr>
          <w:lang w:val="fr-FR"/>
        </w:rPr>
        <w:t xml:space="preserve"> aux participants que pour montrer de l'empathie et communiquer efficacement, ils doivent être capables de comprendre ce que </w:t>
      </w:r>
      <w:r>
        <w:rPr>
          <w:lang w:val="fr-FR"/>
        </w:rPr>
        <w:t>ressent une personne. Choisir</w:t>
      </w:r>
      <w:r w:rsidR="009579C3" w:rsidRPr="00BC5153">
        <w:rPr>
          <w:lang w:val="fr-FR"/>
        </w:rPr>
        <w:t xml:space="preserve"> l'une des deux options ci-dessous comme activité </w:t>
      </w:r>
      <w:r w:rsidR="007C6EF9">
        <w:rPr>
          <w:lang w:val="fr-FR"/>
        </w:rPr>
        <w:t>de brise-glace</w:t>
      </w:r>
      <w:r w:rsidR="009579C3" w:rsidRPr="00BC5153">
        <w:rPr>
          <w:lang w:val="fr-FR"/>
        </w:rPr>
        <w:t>.</w:t>
      </w:r>
    </w:p>
    <w:p w14:paraId="35A31815" w14:textId="19D5D289" w:rsidR="009579C3" w:rsidRPr="00BC5153" w:rsidRDefault="009579C3" w:rsidP="009579C3">
      <w:pPr>
        <w:ind w:left="900"/>
        <w:rPr>
          <w:b/>
          <w:lang w:val="fr-FR"/>
        </w:rPr>
      </w:pPr>
      <w:r w:rsidRPr="00BC5153">
        <w:rPr>
          <w:b/>
          <w:lang w:val="fr-FR"/>
        </w:rPr>
        <w:t>Option 1</w:t>
      </w:r>
      <w:r w:rsidR="004E790A">
        <w:rPr>
          <w:b/>
          <w:lang w:val="fr-FR"/>
        </w:rPr>
        <w:t> :</w:t>
      </w:r>
      <w:r w:rsidRPr="00BC5153">
        <w:rPr>
          <w:b/>
          <w:lang w:val="fr-FR"/>
        </w:rPr>
        <w:t xml:space="preserve"> </w:t>
      </w:r>
      <w:r w:rsidRPr="00BC5153">
        <w:rPr>
          <w:b/>
          <w:lang w:val="fr-FR"/>
        </w:rPr>
        <w:br/>
      </w:r>
      <w:r w:rsidR="00E15CEE">
        <w:rPr>
          <w:lang w:val="fr-FR"/>
        </w:rPr>
        <w:t>Diviser</w:t>
      </w:r>
      <w:r w:rsidRPr="00BC5153">
        <w:rPr>
          <w:lang w:val="fr-FR"/>
        </w:rPr>
        <w:t xml:space="preserve"> les participants</w:t>
      </w:r>
      <w:r w:rsidR="00E15CEE">
        <w:rPr>
          <w:lang w:val="fr-FR"/>
        </w:rPr>
        <w:t xml:space="preserve"> en deux groupes, A et B. Placer</w:t>
      </w:r>
      <w:r w:rsidRPr="00BC5153">
        <w:rPr>
          <w:lang w:val="fr-FR"/>
        </w:rPr>
        <w:t xml:space="preserve"> sur une table (ou mettez dans une boîte) les petits bouts de papier avec une</w:t>
      </w:r>
      <w:r w:rsidR="00E15CEE">
        <w:rPr>
          <w:lang w:val="fr-FR"/>
        </w:rPr>
        <w:t xml:space="preserve"> émotion écrite dessus. Demander</w:t>
      </w:r>
      <w:r w:rsidRPr="00BC5153">
        <w:rPr>
          <w:lang w:val="fr-FR"/>
        </w:rPr>
        <w:t xml:space="preserve"> à un participant du groupe A de prendre le premier morceau de papier et de mimer l’émotion pour son groupe sans utiliser de mots. (Alternativement, le facilitateur peut chuchoter une émotion à l'oreille de la personne, qui la mettra ensuite en pratique). Les participants du groupe A auront 60 secondes pour deviner autant de fois qu'ils le pourront jusqu'à ce qu'ils identifient correctement l'émotion ou jusqu’à ce que le temps s’écoule. Si un membre du groupe devine l'émotion correctement dans les 60 secondes, le groupe A reçoit un </w:t>
      </w:r>
      <w:r w:rsidR="000E5203" w:rsidRPr="00BC5153">
        <w:rPr>
          <w:lang w:val="fr-FR"/>
        </w:rPr>
        <w:t>point ;</w:t>
      </w:r>
      <w:r w:rsidRPr="00BC5153">
        <w:rPr>
          <w:lang w:val="fr-FR"/>
        </w:rPr>
        <w:t xml:space="preserve"> c'est au tour du groupe B de mettre en scène une émotion. Si les participants du groupe A ne devinent pas l'émotion dans les 60 secondes, leur</w:t>
      </w:r>
      <w:r w:rsidR="004A2086">
        <w:rPr>
          <w:lang w:val="fr-FR"/>
        </w:rPr>
        <w:t xml:space="preserve"> révéler </w:t>
      </w:r>
      <w:r w:rsidRPr="00BC5153">
        <w:rPr>
          <w:lang w:val="fr-FR"/>
        </w:rPr>
        <w:t>l'émotion. Le groupe A ne recevrait aucun point, puis ce serait au tour du groupe B</w:t>
      </w:r>
      <w:r w:rsidR="004A2086">
        <w:rPr>
          <w:lang w:val="fr-FR"/>
        </w:rPr>
        <w:t xml:space="preserve"> de jouer une émotion. Continuer</w:t>
      </w:r>
      <w:r w:rsidRPr="00BC5153">
        <w:rPr>
          <w:lang w:val="fr-FR"/>
        </w:rPr>
        <w:t xml:space="preserve"> à faire des allers-retours entre les groupes A et B jusqu'à ce qu'une équipe ait 10 points, que tout le monde soit parti ou que vous manquiez de temps.</w:t>
      </w:r>
      <w:r w:rsidRPr="00BC5153">
        <w:rPr>
          <w:rStyle w:val="FootnoteReference"/>
          <w:lang w:val="fr-FR"/>
        </w:rPr>
        <w:footnoteReference w:id="5"/>
      </w:r>
      <w:r w:rsidRPr="00BC5153">
        <w:rPr>
          <w:lang w:val="fr-FR"/>
        </w:rPr>
        <w:t xml:space="preserve">  </w:t>
      </w:r>
    </w:p>
    <w:p w14:paraId="4CDFAA81" w14:textId="1BFE1397" w:rsidR="009579C3" w:rsidRPr="00BC5153" w:rsidRDefault="009579C3" w:rsidP="009579C3">
      <w:pPr>
        <w:pStyle w:val="ListLevel2"/>
        <w:numPr>
          <w:ilvl w:val="0"/>
          <w:numId w:val="0"/>
        </w:numPr>
        <w:ind w:left="900"/>
        <w:rPr>
          <w:b/>
          <w:lang w:val="fr-FR"/>
        </w:rPr>
      </w:pPr>
      <w:r w:rsidRPr="00BC5153">
        <w:rPr>
          <w:b/>
          <w:lang w:val="fr-FR"/>
        </w:rPr>
        <w:t>Option 2</w:t>
      </w:r>
      <w:r w:rsidR="004E790A">
        <w:rPr>
          <w:b/>
          <w:lang w:val="fr-FR"/>
        </w:rPr>
        <w:t> :</w:t>
      </w:r>
      <w:r w:rsidRPr="00BC5153">
        <w:rPr>
          <w:b/>
          <w:lang w:val="fr-FR"/>
        </w:rPr>
        <w:t xml:space="preserve"> </w:t>
      </w:r>
      <w:r w:rsidRPr="00BC5153">
        <w:rPr>
          <w:b/>
          <w:lang w:val="fr-FR"/>
        </w:rPr>
        <w:br/>
      </w:r>
      <w:r w:rsidR="004A2086">
        <w:rPr>
          <w:lang w:val="fr-FR"/>
        </w:rPr>
        <w:t>Demander</w:t>
      </w:r>
      <w:r w:rsidRPr="00BC5153">
        <w:rPr>
          <w:lang w:val="fr-FR"/>
        </w:rPr>
        <w:t xml:space="preserve"> aux participants d'écrire sur une note une réponse à la </w:t>
      </w:r>
      <w:r w:rsidR="000E5203" w:rsidRPr="00BC5153">
        <w:rPr>
          <w:lang w:val="fr-FR"/>
        </w:rPr>
        <w:t>question</w:t>
      </w:r>
      <w:r w:rsidR="004E790A">
        <w:rPr>
          <w:lang w:val="fr-FR"/>
        </w:rPr>
        <w:t> :</w:t>
      </w:r>
      <w:r w:rsidRPr="00BC5153">
        <w:rPr>
          <w:lang w:val="fr-FR"/>
        </w:rPr>
        <w:t xml:space="preserve"> Quelle émotion ressentez-vous pendant votre journée de </w:t>
      </w:r>
      <w:r w:rsidR="000E5203" w:rsidRPr="00BC5153">
        <w:rPr>
          <w:lang w:val="fr-FR"/>
        </w:rPr>
        <w:t>travail</w:t>
      </w:r>
      <w:r w:rsidR="008978CC">
        <w:rPr>
          <w:lang w:val="fr-FR"/>
        </w:rPr>
        <w:t> ?</w:t>
      </w:r>
      <w:r w:rsidRPr="00BC5153">
        <w:rPr>
          <w:lang w:val="fr-FR"/>
        </w:rPr>
        <w:t xml:space="preserve"> (Les réponses peuvent inclure</w:t>
      </w:r>
      <w:r w:rsidR="004E790A">
        <w:rPr>
          <w:lang w:val="fr-FR"/>
        </w:rPr>
        <w:t> :</w:t>
      </w:r>
      <w:r w:rsidRPr="00BC5153">
        <w:rPr>
          <w:lang w:val="fr-FR"/>
        </w:rPr>
        <w:t xml:space="preserve"> </w:t>
      </w:r>
      <w:r w:rsidRPr="00BC5153">
        <w:rPr>
          <w:i/>
          <w:lang w:val="fr-FR"/>
        </w:rPr>
        <w:t>stressé, heureux, satisfait ou occupé</w:t>
      </w:r>
      <w:r w:rsidR="004A2086">
        <w:rPr>
          <w:lang w:val="fr-FR"/>
        </w:rPr>
        <w:t>.) Récupérer les cartes, puis demander</w:t>
      </w:r>
      <w:r w:rsidRPr="00BC5153">
        <w:rPr>
          <w:lang w:val="fr-FR"/>
        </w:rPr>
        <w:t xml:space="preserve"> à quelques participants de prendre une carte et de mettre en scène l'émotion en silence. Alternativement, le facilitateur peut lire l'émotion et la chuchoter à l'oreille de la personne qui est censée la mettre en pratique. Pendant que chaque participant me</w:t>
      </w:r>
      <w:r w:rsidR="004A2086">
        <w:rPr>
          <w:lang w:val="fr-FR"/>
        </w:rPr>
        <w:t>t en scène l'émotion, encourager</w:t>
      </w:r>
      <w:r w:rsidRPr="00BC5153">
        <w:rPr>
          <w:lang w:val="fr-FR"/>
        </w:rPr>
        <w:t xml:space="preserve"> le reste du groupe à de</w:t>
      </w:r>
      <w:r w:rsidR="004A2086">
        <w:rPr>
          <w:lang w:val="fr-FR"/>
        </w:rPr>
        <w:t>viner ce qu'est l'émotion. Dire</w:t>
      </w:r>
      <w:r w:rsidRPr="00BC5153">
        <w:rPr>
          <w:lang w:val="fr-FR"/>
        </w:rPr>
        <w:t xml:space="preserve"> que pour être capable de « lire » les émotions, un ACC doit être très attentif. </w:t>
      </w:r>
    </w:p>
    <w:p w14:paraId="3B9CFEA4" w14:textId="733E02C7" w:rsidR="009579C3" w:rsidRPr="00BC5153" w:rsidRDefault="004A2086" w:rsidP="009579C3">
      <w:pPr>
        <w:pStyle w:val="L2Parabeforebullet"/>
        <w:rPr>
          <w:lang w:val="fr-FR"/>
        </w:rPr>
      </w:pPr>
      <w:r>
        <w:rPr>
          <w:lang w:val="fr-FR"/>
        </w:rPr>
        <w:t>Demander</w:t>
      </w:r>
      <w:r w:rsidR="009579C3" w:rsidRPr="00BC5153">
        <w:rPr>
          <w:lang w:val="fr-FR"/>
        </w:rPr>
        <w:t xml:space="preserve"> aux participants de </w:t>
      </w:r>
      <w:r w:rsidR="000E5203" w:rsidRPr="00BC5153">
        <w:rPr>
          <w:lang w:val="fr-FR"/>
        </w:rPr>
        <w:t>nommer quelques</w:t>
      </w:r>
      <w:r w:rsidR="009579C3" w:rsidRPr="00BC5153">
        <w:rPr>
          <w:lang w:val="fr-FR"/>
        </w:rPr>
        <w:t xml:space="preserve"> signes d’émotions qui nous aident à savoir ce que ressentent les autres. Les signes d'émotion peuvent </w:t>
      </w:r>
      <w:r w:rsidR="000E5203" w:rsidRPr="00BC5153">
        <w:rPr>
          <w:lang w:val="fr-FR"/>
        </w:rPr>
        <w:t>être</w:t>
      </w:r>
      <w:r w:rsidR="004E790A">
        <w:rPr>
          <w:lang w:val="fr-FR"/>
        </w:rPr>
        <w:t> :</w:t>
      </w:r>
    </w:p>
    <w:p w14:paraId="10E1A303" w14:textId="77777777" w:rsidR="009579C3" w:rsidRPr="00BC5153" w:rsidRDefault="009579C3" w:rsidP="00585A3C">
      <w:pPr>
        <w:pStyle w:val="L2Bulletsblue"/>
      </w:pPr>
      <w:r w:rsidRPr="00BC5153">
        <w:t>Verbal (parlé), y compris les mots que quelqu'un utilise et la façon dont ces mots sont prononcés.</w:t>
      </w:r>
    </w:p>
    <w:p w14:paraId="3B375DDE" w14:textId="77777777" w:rsidR="009579C3" w:rsidRPr="00BC5153" w:rsidRDefault="009579C3" w:rsidP="00585A3C">
      <w:pPr>
        <w:pStyle w:val="L2Bulletsblue"/>
      </w:pPr>
      <w:r w:rsidRPr="00BC5153">
        <w:t xml:space="preserve">Non verbal (non parlé), y compris les expressions faciales et le langage corporel. Par exemple, une personne ayant les bras croisés peut être sur la défensive ou mal à l’aise. </w:t>
      </w:r>
    </w:p>
    <w:p w14:paraId="5618D4D4" w14:textId="61D2BF4D" w:rsidR="009579C3" w:rsidRPr="00BC5153" w:rsidRDefault="004A2086" w:rsidP="009579C3">
      <w:pPr>
        <w:pStyle w:val="ListLevel2"/>
        <w:rPr>
          <w:lang w:val="fr-FR"/>
        </w:rPr>
      </w:pPr>
      <w:r>
        <w:rPr>
          <w:lang w:val="fr-FR"/>
        </w:rPr>
        <w:t>Demander</w:t>
      </w:r>
      <w:r w:rsidR="009579C3" w:rsidRPr="00BC5153">
        <w:rPr>
          <w:lang w:val="fr-FR"/>
        </w:rPr>
        <w:t xml:space="preserve"> au groupe s'il y a des signes supplémentair</w:t>
      </w:r>
      <w:r>
        <w:rPr>
          <w:lang w:val="fr-FR"/>
        </w:rPr>
        <w:t>es qu'il peut rechercher. Donner</w:t>
      </w:r>
      <w:r w:rsidR="009579C3" w:rsidRPr="00BC5153">
        <w:rPr>
          <w:lang w:val="fr-FR"/>
        </w:rPr>
        <w:t xml:space="preserve"> du temps aux participants pour qu’ils puissent fournir quelques réponses.</w:t>
      </w:r>
    </w:p>
    <w:p w14:paraId="11A9B84A" w14:textId="7C11BEBE" w:rsidR="009579C3" w:rsidRPr="00BC5153" w:rsidRDefault="004A2086" w:rsidP="009579C3">
      <w:pPr>
        <w:pStyle w:val="ListLevel2"/>
        <w:rPr>
          <w:lang w:val="fr-FR"/>
        </w:rPr>
      </w:pPr>
      <w:r>
        <w:rPr>
          <w:lang w:val="fr-FR"/>
        </w:rPr>
        <w:t>Dire</w:t>
      </w:r>
      <w:r w:rsidR="009579C3" w:rsidRPr="00BC5153">
        <w:rPr>
          <w:lang w:val="fr-FR"/>
        </w:rPr>
        <w:t xml:space="preserve"> que les facilitateurs expérimentés lisent parfois le langage corporel des participants pendant une session de formation pour voir s’ils s’ennuient, sont frustrés, intéressés, s’ils sont fatigués, etc... </w:t>
      </w:r>
    </w:p>
    <w:p w14:paraId="370F983E" w14:textId="668A233B" w:rsidR="009579C3" w:rsidRPr="00BC5153" w:rsidRDefault="004A2086" w:rsidP="009579C3">
      <w:pPr>
        <w:pStyle w:val="ListLevel2"/>
        <w:rPr>
          <w:lang w:val="fr-FR"/>
        </w:rPr>
      </w:pPr>
      <w:r>
        <w:rPr>
          <w:lang w:val="fr-FR"/>
        </w:rPr>
        <w:t>Dire</w:t>
      </w:r>
      <w:r w:rsidR="009579C3" w:rsidRPr="00BC5153">
        <w:rPr>
          <w:lang w:val="fr-FR"/>
        </w:rPr>
        <w:t xml:space="preserve"> au groupe qu'un ACC empathique est attentif au langage corporel et à la parole et changera son approche en fonction de son interprétation de ces signes. </w:t>
      </w:r>
    </w:p>
    <w:p w14:paraId="6C50668D" w14:textId="77777777" w:rsidR="009579C3" w:rsidRPr="00BC5153" w:rsidRDefault="009579C3" w:rsidP="009579C3">
      <w:pPr>
        <w:pStyle w:val="Listlevel1"/>
        <w:rPr>
          <w:lang w:val="fr-FR"/>
        </w:rPr>
      </w:pPr>
      <w:r w:rsidRPr="00BC5153">
        <w:rPr>
          <w:lang w:val="fr-FR"/>
        </w:rPr>
        <w:lastRenderedPageBreak/>
        <w:t>Exprimer l’émotion d’une manière appropriée (15 minutes)</w:t>
      </w:r>
    </w:p>
    <w:p w14:paraId="637B1BDE" w14:textId="03ED6734" w:rsidR="009579C3" w:rsidRPr="00BC5153" w:rsidRDefault="004A2086" w:rsidP="009579C3">
      <w:pPr>
        <w:pStyle w:val="ListLevel2"/>
        <w:rPr>
          <w:lang w:val="fr-FR"/>
        </w:rPr>
      </w:pPr>
      <w:r>
        <w:rPr>
          <w:lang w:val="fr-FR"/>
        </w:rPr>
        <w:t>Dire</w:t>
      </w:r>
      <w:r w:rsidR="009579C3" w:rsidRPr="00BC5153">
        <w:rPr>
          <w:lang w:val="fr-FR"/>
        </w:rPr>
        <w:t xml:space="preserve"> aux participants que les membres de la communauté avec lesquels ils travaillent ne sont pas les seuls à ressentir</w:t>
      </w:r>
      <w:r>
        <w:rPr>
          <w:lang w:val="fr-FR"/>
        </w:rPr>
        <w:t xml:space="preserve"> une gamme d'émotions. Expliquer</w:t>
      </w:r>
      <w:r w:rsidR="009579C3" w:rsidRPr="00BC5153">
        <w:rPr>
          <w:lang w:val="fr-FR"/>
        </w:rPr>
        <w:t xml:space="preserve"> que les ACC sont aussi des personnes et que, pour être efficaces, ils doivent exprimer correctement leurs propres émotions.</w:t>
      </w:r>
    </w:p>
    <w:p w14:paraId="04E8FC2D" w14:textId="0C80C34E" w:rsidR="009579C3" w:rsidRPr="00BC5153" w:rsidRDefault="004A2086" w:rsidP="009579C3">
      <w:pPr>
        <w:pStyle w:val="L2Parabeforebullet"/>
        <w:rPr>
          <w:lang w:val="fr-FR"/>
        </w:rPr>
      </w:pPr>
      <w:r>
        <w:rPr>
          <w:lang w:val="fr-FR"/>
        </w:rPr>
        <w:t>Poser</w:t>
      </w:r>
      <w:r w:rsidR="009579C3" w:rsidRPr="00BC5153">
        <w:rPr>
          <w:lang w:val="fr-FR"/>
        </w:rPr>
        <w:t xml:space="preserve"> les questions sui</w:t>
      </w:r>
      <w:r>
        <w:rPr>
          <w:lang w:val="fr-FR"/>
        </w:rPr>
        <w:t>vantes aux participants et noter</w:t>
      </w:r>
      <w:r w:rsidR="009579C3" w:rsidRPr="00BC5153">
        <w:rPr>
          <w:lang w:val="fr-FR"/>
        </w:rPr>
        <w:t xml:space="preserve"> leurs réponses sur une feuille vierge de flip chart.</w:t>
      </w:r>
    </w:p>
    <w:p w14:paraId="791F0CBB" w14:textId="1499862E" w:rsidR="009579C3" w:rsidRPr="00BC5153" w:rsidRDefault="009579C3" w:rsidP="00585A3C">
      <w:pPr>
        <w:pStyle w:val="L2Bulletsblue"/>
      </w:pPr>
      <w:r w:rsidRPr="00BC5153">
        <w:t>Quelles sont certaines émotions que vous ressentez souvent pendant votre travail</w:t>
      </w:r>
      <w:r w:rsidR="008978CC">
        <w:t> ?</w:t>
      </w:r>
      <w:r w:rsidRPr="00BC5153">
        <w:br/>
        <w:t>(Les réponses peuvent inclure</w:t>
      </w:r>
      <w:r w:rsidR="004E790A">
        <w:t> :</w:t>
      </w:r>
      <w:r w:rsidRPr="00BC5153">
        <w:t xml:space="preserve"> </w:t>
      </w:r>
      <w:r w:rsidRPr="00BC5153">
        <w:rPr>
          <w:i/>
        </w:rPr>
        <w:t>Heureux, frustré, triste, excité, fatigué.</w:t>
      </w:r>
      <w:r w:rsidRPr="00BC5153">
        <w:t>)</w:t>
      </w:r>
    </w:p>
    <w:p w14:paraId="37385F97" w14:textId="5C48226C" w:rsidR="009579C3" w:rsidRPr="00BC5153" w:rsidRDefault="009579C3" w:rsidP="00585A3C">
      <w:pPr>
        <w:pStyle w:val="L2Bulletsblue"/>
        <w:numPr>
          <w:ilvl w:val="0"/>
          <w:numId w:val="0"/>
        </w:numPr>
        <w:ind w:left="1260"/>
      </w:pPr>
      <w:r w:rsidRPr="00BC5153">
        <w:rPr>
          <w:i/>
        </w:rPr>
        <w:t>Remarque</w:t>
      </w:r>
      <w:r w:rsidR="004E790A">
        <w:t> :</w:t>
      </w:r>
      <w:r w:rsidRPr="00BC5153">
        <w:t xml:space="preserve"> Si vous avez fait la deuxième activité </w:t>
      </w:r>
      <w:r w:rsidR="007C6EF9">
        <w:t>de brise-glace</w:t>
      </w:r>
      <w:r w:rsidR="00E656CA">
        <w:t xml:space="preserve">, faites référence à certaines </w:t>
      </w:r>
      <w:r w:rsidRPr="00BC5153">
        <w:t xml:space="preserve">des émotions que les participants ont déjà mentionnées avoir </w:t>
      </w:r>
      <w:r w:rsidR="000E5203" w:rsidRPr="00BC5153">
        <w:t>ressenties pendant</w:t>
      </w:r>
      <w:r w:rsidRPr="00BC5153">
        <w:t xml:space="preserve"> leur journée de travail.</w:t>
      </w:r>
    </w:p>
    <w:p w14:paraId="08B7EEDD" w14:textId="18D662A9" w:rsidR="009579C3" w:rsidRPr="00BC5153" w:rsidRDefault="009579C3" w:rsidP="00585A3C">
      <w:pPr>
        <w:pStyle w:val="L2Bulletsblue"/>
      </w:pPr>
      <w:r w:rsidRPr="00BC5153">
        <w:t>Quels sont certains moyens appropriés pour exprimer ces émotions</w:t>
      </w:r>
      <w:r w:rsidR="008978CC">
        <w:t> ?</w:t>
      </w:r>
      <w:r w:rsidRPr="00BC5153">
        <w:br/>
        <w:t>(Les réponses peuvent inclure</w:t>
      </w:r>
      <w:r w:rsidR="004E790A">
        <w:t> :</w:t>
      </w:r>
      <w:r w:rsidRPr="00BC5153">
        <w:t xml:space="preserve"> </w:t>
      </w:r>
      <w:r w:rsidRPr="009D7A53">
        <w:rPr>
          <w:i/>
        </w:rPr>
        <w:t xml:space="preserve">Utiliser des déclarations avec </w:t>
      </w:r>
      <w:r w:rsidR="009D7A53" w:rsidRPr="009D7A53">
        <w:rPr>
          <w:i/>
        </w:rPr>
        <w:t>« </w:t>
      </w:r>
      <w:r w:rsidRPr="009D7A53">
        <w:rPr>
          <w:i/>
        </w:rPr>
        <w:t>Je</w:t>
      </w:r>
      <w:r w:rsidR="009D7A53" w:rsidRPr="009D7A53">
        <w:rPr>
          <w:i/>
        </w:rPr>
        <w:t> »</w:t>
      </w:r>
      <w:r w:rsidRPr="009D7A53">
        <w:rPr>
          <w:i/>
        </w:rPr>
        <w:t>. Respirez profondément, ce qui est utile car cela vous donne plus de temps pour vous détendre. Prenez le temps de répondre lorsque vous vous sentez en colère ou frustré.</w:t>
      </w:r>
      <w:r w:rsidRPr="00BC5153">
        <w:t>)</w:t>
      </w:r>
    </w:p>
    <w:p w14:paraId="135340F2" w14:textId="68F588AA" w:rsidR="009579C3" w:rsidRPr="00BC5153" w:rsidRDefault="009579C3" w:rsidP="00585A3C">
      <w:pPr>
        <w:pStyle w:val="L2Bulletsblue"/>
        <w:numPr>
          <w:ilvl w:val="0"/>
          <w:numId w:val="0"/>
        </w:numPr>
        <w:ind w:left="1224"/>
      </w:pPr>
      <w:r w:rsidRPr="00BC5153">
        <w:rPr>
          <w:i/>
        </w:rPr>
        <w:t>Remarque</w:t>
      </w:r>
      <w:r w:rsidR="004E790A">
        <w:t> :</w:t>
      </w:r>
      <w:r w:rsidRPr="00BC5153">
        <w:t xml:space="preserve"> Après chaque nouvelle réponse à cette q</w:t>
      </w:r>
      <w:r w:rsidR="00E656CA">
        <w:t xml:space="preserve">uestion, dites à un participant </w:t>
      </w:r>
      <w:r w:rsidRPr="00BC5153">
        <w:t>d’expliquer pourquoi l’action est utile.</w:t>
      </w:r>
    </w:p>
    <w:p w14:paraId="24A837EE" w14:textId="533D7874" w:rsidR="009579C3" w:rsidRPr="00E656CA" w:rsidRDefault="004A2086" w:rsidP="00E656CA">
      <w:pPr>
        <w:pStyle w:val="ListLevel2"/>
        <w:spacing w:after="200" w:line="252" w:lineRule="auto"/>
        <w:rPr>
          <w:lang w:val="fr-FR"/>
        </w:rPr>
      </w:pPr>
      <w:r w:rsidRPr="00E656CA">
        <w:rPr>
          <w:lang w:val="fr-FR"/>
        </w:rPr>
        <w:t>Demander</w:t>
      </w:r>
      <w:r w:rsidR="009579C3" w:rsidRPr="00E656CA">
        <w:rPr>
          <w:lang w:val="fr-FR"/>
        </w:rPr>
        <w:t xml:space="preserve"> aux participants de comparer leur liste à la liste du </w:t>
      </w:r>
      <w:r w:rsidR="009579C3" w:rsidRPr="00E656CA">
        <w:rPr>
          <w:rStyle w:val="HandoutReferenceChar"/>
          <w:lang w:val="fr-FR"/>
        </w:rPr>
        <w:t>Document 3-</w:t>
      </w:r>
      <w:r w:rsidR="000E5203" w:rsidRPr="00E656CA">
        <w:rPr>
          <w:rStyle w:val="HandoutReferenceChar"/>
          <w:lang w:val="fr-FR"/>
        </w:rPr>
        <w:t>1</w:t>
      </w:r>
      <w:r w:rsidR="004E790A">
        <w:rPr>
          <w:rStyle w:val="HandoutReferenceChar"/>
          <w:lang w:val="fr-FR"/>
        </w:rPr>
        <w:t> :</w:t>
      </w:r>
      <w:r w:rsidR="009579C3" w:rsidRPr="00E656CA">
        <w:rPr>
          <w:rStyle w:val="HandoutReferenceChar"/>
          <w:lang w:val="fr-FR"/>
        </w:rPr>
        <w:t xml:space="preserve"> Quatre méthodes pour améliorer l’empathie,</w:t>
      </w:r>
      <w:r w:rsidR="009579C3" w:rsidRPr="00E656CA">
        <w:rPr>
          <w:lang w:val="fr-FR"/>
        </w:rPr>
        <w:t xml:space="preserve"> sous la « capacité d’exprimer convenablement les émotions ».</w:t>
      </w:r>
      <w:r w:rsidR="009579C3" w:rsidRPr="00E656CA">
        <w:rPr>
          <w:color w:val="FF0000"/>
          <w:lang w:val="fr-FR"/>
        </w:rPr>
        <w:t xml:space="preserve"> </w:t>
      </w:r>
      <w:r w:rsidRPr="00E656CA">
        <w:rPr>
          <w:lang w:val="fr-FR"/>
        </w:rPr>
        <w:t>Leur demander</w:t>
      </w:r>
      <w:r w:rsidR="009579C3" w:rsidRPr="00E656CA">
        <w:rPr>
          <w:lang w:val="fr-FR"/>
        </w:rPr>
        <w:t xml:space="preserve"> s’il y manque quelque chose. S’il y a des choses du document qui sont manquantes, </w:t>
      </w:r>
      <w:r w:rsidRPr="00E656CA">
        <w:rPr>
          <w:lang w:val="fr-FR"/>
        </w:rPr>
        <w:t>les ajouter</w:t>
      </w:r>
      <w:r w:rsidR="009579C3" w:rsidRPr="00E656CA">
        <w:rPr>
          <w:lang w:val="fr-FR"/>
        </w:rPr>
        <w:t xml:space="preserve"> au flip chart.</w:t>
      </w:r>
    </w:p>
    <w:p w14:paraId="6476781B" w14:textId="77777777" w:rsidR="009579C3" w:rsidRPr="00BC5153" w:rsidRDefault="009579C3" w:rsidP="00C31BAB">
      <w:pPr>
        <w:pStyle w:val="Listlevel1"/>
        <w:numPr>
          <w:ilvl w:val="0"/>
          <w:numId w:val="45"/>
        </w:numPr>
        <w:rPr>
          <w:lang w:val="fr-FR"/>
        </w:rPr>
      </w:pPr>
      <w:r w:rsidRPr="00BC5153">
        <w:rPr>
          <w:lang w:val="fr-FR"/>
        </w:rPr>
        <w:t xml:space="preserve">La Roue du Respect (30 minutes) </w:t>
      </w:r>
    </w:p>
    <w:p w14:paraId="2FEA8B10" w14:textId="0A8034EF" w:rsidR="009579C3" w:rsidRPr="00BC5153" w:rsidRDefault="00782673" w:rsidP="009579C3">
      <w:pPr>
        <w:pStyle w:val="ListLevel2"/>
        <w:rPr>
          <w:lang w:val="fr-FR"/>
        </w:rPr>
      </w:pPr>
      <w:r>
        <w:rPr>
          <w:lang w:val="fr-FR"/>
        </w:rPr>
        <w:t>Expliquer</w:t>
      </w:r>
      <w:r w:rsidR="009579C3" w:rsidRPr="00BC5153">
        <w:rPr>
          <w:lang w:val="fr-FR"/>
        </w:rPr>
        <w:t xml:space="preserve"> aux participants que pour bien communiquer avec les gens et leur montrer de l’empathie, vous devez pouvoir les faire se sentir à l'aise et respectés. </w:t>
      </w:r>
    </w:p>
    <w:p w14:paraId="53E5A3D4" w14:textId="0D7C7FC6" w:rsidR="009579C3" w:rsidRPr="00BC5153" w:rsidRDefault="00782673" w:rsidP="009579C3">
      <w:pPr>
        <w:pStyle w:val="ListLevel2"/>
        <w:rPr>
          <w:lang w:val="fr-FR"/>
        </w:rPr>
      </w:pPr>
      <w:r>
        <w:rPr>
          <w:lang w:val="fr-FR"/>
        </w:rPr>
        <w:t>Dire</w:t>
      </w:r>
      <w:r w:rsidR="009579C3" w:rsidRPr="00BC5153">
        <w:rPr>
          <w:lang w:val="fr-FR"/>
        </w:rPr>
        <w:t xml:space="preserve"> aux participants de prendre une minute pour réfléchir individuellement à un moment où ils se sont sentis respectés. Qu’est-ce qui les a fai</w:t>
      </w:r>
      <w:r>
        <w:rPr>
          <w:lang w:val="fr-FR"/>
        </w:rPr>
        <w:t>t se sentir respectés</w:t>
      </w:r>
      <w:r w:rsidR="008978CC">
        <w:rPr>
          <w:lang w:val="fr-FR"/>
        </w:rPr>
        <w:t> ?</w:t>
      </w:r>
      <w:r>
        <w:rPr>
          <w:lang w:val="fr-FR"/>
        </w:rPr>
        <w:t xml:space="preserve"> Demander</w:t>
      </w:r>
      <w:r w:rsidR="009579C3" w:rsidRPr="00BC5153">
        <w:rPr>
          <w:lang w:val="fr-FR"/>
        </w:rPr>
        <w:t xml:space="preserve"> à 1 ou 2 participants de partager leurs expériences. </w:t>
      </w:r>
    </w:p>
    <w:p w14:paraId="2BCACCA4" w14:textId="3AF63A81" w:rsidR="009579C3" w:rsidRPr="00BC5153" w:rsidRDefault="00782673" w:rsidP="009579C3">
      <w:pPr>
        <w:pStyle w:val="ListLevel2"/>
        <w:rPr>
          <w:lang w:val="fr-FR"/>
        </w:rPr>
      </w:pPr>
      <w:r>
        <w:rPr>
          <w:lang w:val="fr-FR"/>
        </w:rPr>
        <w:t>Ensuite, diviser</w:t>
      </w:r>
      <w:r w:rsidR="009579C3" w:rsidRPr="00BC5153">
        <w:rPr>
          <w:lang w:val="fr-FR"/>
        </w:rPr>
        <w:t xml:space="preserve"> les participants en petits gr</w:t>
      </w:r>
      <w:r>
        <w:rPr>
          <w:lang w:val="fr-FR"/>
        </w:rPr>
        <w:t>oupes de 4 à 5 personnes. Donner</w:t>
      </w:r>
      <w:r w:rsidR="009579C3" w:rsidRPr="00BC5153">
        <w:rPr>
          <w:lang w:val="fr-FR"/>
        </w:rPr>
        <w:t xml:space="preserve"> à chaque groupe du flip</w:t>
      </w:r>
      <w:r>
        <w:rPr>
          <w:lang w:val="fr-FR"/>
        </w:rPr>
        <w:t xml:space="preserve"> chart et un marqueur. Expliquer</w:t>
      </w:r>
      <w:r w:rsidR="009579C3" w:rsidRPr="00BC5153">
        <w:rPr>
          <w:lang w:val="fr-FR"/>
        </w:rPr>
        <w:t xml:space="preserve"> aux participants qu'ils auront 10 minutes pour cette partie de l'activité. </w:t>
      </w:r>
    </w:p>
    <w:p w14:paraId="1E197424" w14:textId="4DD8864B" w:rsidR="009579C3" w:rsidRPr="00BC5153" w:rsidRDefault="00782673" w:rsidP="009579C3">
      <w:pPr>
        <w:pStyle w:val="ListLevel2"/>
        <w:rPr>
          <w:lang w:val="fr-FR"/>
        </w:rPr>
      </w:pPr>
      <w:r>
        <w:rPr>
          <w:lang w:val="fr-FR"/>
        </w:rPr>
        <w:t>Expliquer</w:t>
      </w:r>
      <w:r w:rsidR="009579C3" w:rsidRPr="00BC5153">
        <w:rPr>
          <w:lang w:val="fr-FR"/>
        </w:rPr>
        <w:t xml:space="preserve"> aux participants qu'ils auraient 10 minutes pour cett</w:t>
      </w:r>
      <w:r>
        <w:rPr>
          <w:lang w:val="fr-FR"/>
        </w:rPr>
        <w:t>e partie de l'activité. Demander</w:t>
      </w:r>
      <w:r w:rsidR="009579C3" w:rsidRPr="00BC5153">
        <w:rPr>
          <w:lang w:val="fr-FR"/>
        </w:rPr>
        <w:t xml:space="preserve"> à chaque groupe de dessiner un cercle au centre de leur flip chart puis, à l'intérieur du cercle, écrivez </w:t>
      </w:r>
      <w:r w:rsidR="009D7A53" w:rsidRPr="009D7A53">
        <w:rPr>
          <w:lang w:val="fr-FR"/>
        </w:rPr>
        <w:t>«</w:t>
      </w:r>
      <w:r w:rsidR="009D7A53">
        <w:rPr>
          <w:lang w:val="fr-FR"/>
        </w:rPr>
        <w:t> </w:t>
      </w:r>
      <w:r w:rsidR="009579C3" w:rsidRPr="00BC5153">
        <w:rPr>
          <w:lang w:val="fr-FR"/>
        </w:rPr>
        <w:t>Je me sens respecté quand…</w:t>
      </w:r>
      <w:r w:rsidR="009D7A53">
        <w:rPr>
          <w:lang w:val="fr-FR"/>
        </w:rPr>
        <w:t> »</w:t>
      </w:r>
      <w:r w:rsidR="009579C3" w:rsidRPr="00BC5153">
        <w:rPr>
          <w:lang w:val="fr-FR"/>
        </w:rPr>
        <w:t xml:space="preserve"> </w:t>
      </w:r>
      <w:r>
        <w:rPr>
          <w:lang w:val="fr-FR"/>
        </w:rPr>
        <w:t>Leur dire</w:t>
      </w:r>
      <w:r w:rsidR="009579C3" w:rsidRPr="00BC5153">
        <w:rPr>
          <w:lang w:val="fr-FR"/>
        </w:rPr>
        <w:t xml:space="preserve"> qu'en dehors de leur cercle, ils devraient tracer des lignes comme s'ils étaient les rayons d'une roue. </w:t>
      </w:r>
    </w:p>
    <w:p w14:paraId="51894445" w14:textId="1B02F1CB" w:rsidR="009579C3" w:rsidRPr="00BC5153" w:rsidRDefault="0041170B" w:rsidP="009579C3">
      <w:pPr>
        <w:pStyle w:val="ListLevel2"/>
        <w:rPr>
          <w:lang w:val="fr-FR"/>
        </w:rPr>
      </w:pPr>
      <w:r>
        <w:rPr>
          <w:noProof/>
        </w:rPr>
        <w:lastRenderedPageBreak/>
        <w:drawing>
          <wp:anchor distT="0" distB="0" distL="114300" distR="114300" simplePos="0" relativeHeight="251676672" behindDoc="1" locked="0" layoutInCell="1" allowOverlap="1" wp14:anchorId="74A4FF0C" wp14:editId="0C66948C">
            <wp:simplePos x="0" y="0"/>
            <wp:positionH relativeFrom="margin">
              <wp:align>center</wp:align>
            </wp:positionH>
            <wp:positionV relativeFrom="paragraph">
              <wp:posOffset>904944</wp:posOffset>
            </wp:positionV>
            <wp:extent cx="3196558" cy="2435225"/>
            <wp:effectExtent l="0" t="0" r="0" b="317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TC_MMCAGuide_French_IFeelRespectedWhen.png"/>
                    <pic:cNvPicPr/>
                  </pic:nvPicPr>
                  <pic:blipFill>
                    <a:blip r:embed="rId46">
                      <a:extLst>
                        <a:ext uri="{28A0092B-C50C-407E-A947-70E740481C1C}">
                          <a14:useLocalDpi xmlns:a14="http://schemas.microsoft.com/office/drawing/2010/main" val="0"/>
                        </a:ext>
                      </a:extLst>
                    </a:blip>
                    <a:stretch>
                      <a:fillRect/>
                    </a:stretch>
                  </pic:blipFill>
                  <pic:spPr>
                    <a:xfrm>
                      <a:off x="0" y="0"/>
                      <a:ext cx="3196558" cy="2435225"/>
                    </a:xfrm>
                    <a:prstGeom prst="rect">
                      <a:avLst/>
                    </a:prstGeom>
                  </pic:spPr>
                </pic:pic>
              </a:graphicData>
            </a:graphic>
            <wp14:sizeRelH relativeFrom="page">
              <wp14:pctWidth>0</wp14:pctWidth>
            </wp14:sizeRelH>
            <wp14:sizeRelV relativeFrom="page">
              <wp14:pctHeight>0</wp14:pctHeight>
            </wp14:sizeRelV>
          </wp:anchor>
        </w:drawing>
      </w:r>
      <w:r w:rsidR="00782673">
        <w:rPr>
          <w:lang w:val="fr-FR"/>
        </w:rPr>
        <w:t>Ensuite, demander</w:t>
      </w:r>
      <w:r w:rsidR="009579C3" w:rsidRPr="00BC5153">
        <w:rPr>
          <w:lang w:val="fr-FR"/>
        </w:rPr>
        <w:t xml:space="preserve"> aux participants de partager avec les autres membres de leur groupe leurs réflexions sur cette </w:t>
      </w:r>
      <w:r w:rsidR="000E5203" w:rsidRPr="00BC5153">
        <w:rPr>
          <w:lang w:val="fr-FR"/>
        </w:rPr>
        <w:t>déclaration</w:t>
      </w:r>
      <w:r w:rsidR="004E790A">
        <w:rPr>
          <w:lang w:val="fr-FR"/>
        </w:rPr>
        <w:t> :</w:t>
      </w:r>
      <w:r w:rsidR="009579C3" w:rsidRPr="00BC5153">
        <w:rPr>
          <w:lang w:val="fr-FR"/>
        </w:rPr>
        <w:t xml:space="preserve"> </w:t>
      </w:r>
      <w:r w:rsidR="009D7A53" w:rsidRPr="009D7A53">
        <w:rPr>
          <w:lang w:val="fr-FR"/>
        </w:rPr>
        <w:t>«</w:t>
      </w:r>
      <w:r w:rsidR="009D7A53">
        <w:rPr>
          <w:lang w:val="fr-FR"/>
        </w:rPr>
        <w:t> </w:t>
      </w:r>
      <w:r w:rsidR="009579C3" w:rsidRPr="00BC5153">
        <w:rPr>
          <w:lang w:val="fr-FR"/>
        </w:rPr>
        <w:t>Je me</w:t>
      </w:r>
      <w:r w:rsidR="00782673">
        <w:rPr>
          <w:lang w:val="fr-FR"/>
        </w:rPr>
        <w:t xml:space="preserve"> sens respecté quand…</w:t>
      </w:r>
      <w:r w:rsidR="009D7A53">
        <w:rPr>
          <w:lang w:val="fr-FR"/>
        </w:rPr>
        <w:t> »</w:t>
      </w:r>
      <w:r w:rsidR="00782673">
        <w:rPr>
          <w:lang w:val="fr-FR"/>
        </w:rPr>
        <w:t xml:space="preserve"> Expliquer</w:t>
      </w:r>
      <w:r w:rsidR="009579C3" w:rsidRPr="00BC5153">
        <w:rPr>
          <w:lang w:val="fr-FR"/>
        </w:rPr>
        <w:t xml:space="preserve"> qu'en tant que groupe, ils devraient choisir des phrases courtes, des dessins ou des mots qui représentent les réponses des membres du groupe à la déclaration et les écrire sur les lignes de la roue du respect.</w:t>
      </w:r>
      <w:r w:rsidR="009579C3" w:rsidRPr="00BC5153">
        <w:rPr>
          <w:rFonts w:asciiTheme="minorHAnsi" w:hAnsiTheme="minorHAnsi"/>
          <w:lang w:val="fr-FR"/>
        </w:rPr>
        <w:t xml:space="preserve"> </w:t>
      </w:r>
    </w:p>
    <w:p w14:paraId="1A0CF7F1" w14:textId="77777777" w:rsidR="009579C3" w:rsidRPr="00BC5153" w:rsidRDefault="009579C3" w:rsidP="009579C3">
      <w:pPr>
        <w:pStyle w:val="ListLevel2"/>
        <w:numPr>
          <w:ilvl w:val="0"/>
          <w:numId w:val="0"/>
        </w:numPr>
        <w:rPr>
          <w:lang w:val="fr-FR"/>
        </w:rPr>
      </w:pPr>
    </w:p>
    <w:p w14:paraId="7E90891A" w14:textId="372498EA" w:rsidR="009579C3" w:rsidRPr="00BC5153" w:rsidRDefault="009579C3" w:rsidP="009579C3">
      <w:pPr>
        <w:pStyle w:val="ListLevel2"/>
        <w:rPr>
          <w:lang w:val="fr-FR"/>
        </w:rPr>
      </w:pPr>
      <w:r w:rsidRPr="00BC5153">
        <w:rPr>
          <w:lang w:val="fr-FR"/>
        </w:rPr>
        <w:t>Après 10 minutes,</w:t>
      </w:r>
      <w:r w:rsidR="00782673">
        <w:rPr>
          <w:lang w:val="fr-FR"/>
        </w:rPr>
        <w:t xml:space="preserve"> demander à tous les groupes d’accrocher </w:t>
      </w:r>
      <w:r w:rsidRPr="00BC5153">
        <w:rPr>
          <w:lang w:val="fr-FR"/>
        </w:rPr>
        <w:t>leurs ro</w:t>
      </w:r>
      <w:r w:rsidR="00782673">
        <w:rPr>
          <w:lang w:val="fr-FR"/>
        </w:rPr>
        <w:t>ues de respect au mur. Expliquer</w:t>
      </w:r>
      <w:r w:rsidRPr="00BC5153">
        <w:rPr>
          <w:lang w:val="fr-FR"/>
        </w:rPr>
        <w:t xml:space="preserve"> que les participants vont maintenant se promener et regarder les roues de resp</w:t>
      </w:r>
      <w:r w:rsidR="00782673">
        <w:rPr>
          <w:lang w:val="fr-FR"/>
        </w:rPr>
        <w:t>ect des autres groupes. Demander</w:t>
      </w:r>
      <w:r w:rsidRPr="00BC5153">
        <w:rPr>
          <w:lang w:val="fr-FR"/>
        </w:rPr>
        <w:t xml:space="preserve"> à chaque participant d'utiliser un marqueur pour dessiner un visage souriant (ou un autre symbole) sur l'une des roues à côté d'un exemple de la façon dont ils montrent du respect envers les autres et une étoile (ou un autre symbole différent du premier) à côté d'un exemple de comment ils aimeraient montrer du respe</w:t>
      </w:r>
      <w:r w:rsidR="00782673">
        <w:rPr>
          <w:lang w:val="fr-FR"/>
        </w:rPr>
        <w:t>ct aux autres à l'avenir. Donner</w:t>
      </w:r>
      <w:r w:rsidRPr="00BC5153">
        <w:rPr>
          <w:lang w:val="fr-FR"/>
        </w:rPr>
        <w:t xml:space="preserve"> aux participants le temps de circuler dans la salle pour voir le travail de chacun.</w:t>
      </w:r>
    </w:p>
    <w:p w14:paraId="09E89F43" w14:textId="5CE0B6BA" w:rsidR="009579C3" w:rsidRPr="00BC5153" w:rsidRDefault="00782673" w:rsidP="009579C3">
      <w:pPr>
        <w:pStyle w:val="ListLevel2"/>
        <w:rPr>
          <w:lang w:val="fr-FR"/>
        </w:rPr>
      </w:pPr>
      <w:r>
        <w:rPr>
          <w:lang w:val="fr-FR"/>
        </w:rPr>
        <w:t>Demander</w:t>
      </w:r>
      <w:r w:rsidR="009579C3" w:rsidRPr="00BC5153">
        <w:rPr>
          <w:lang w:val="fr-FR"/>
        </w:rPr>
        <w:t xml:space="preserve"> aux participants de retourner à leurs</w:t>
      </w:r>
      <w:r>
        <w:rPr>
          <w:lang w:val="fr-FR"/>
        </w:rPr>
        <w:t xml:space="preserve"> places. Faciliter</w:t>
      </w:r>
      <w:r w:rsidR="009579C3" w:rsidRPr="00BC5153">
        <w:rPr>
          <w:lang w:val="fr-FR"/>
        </w:rPr>
        <w:t xml:space="preserve"> une discussion basée sur les questions suivantes</w:t>
      </w:r>
      <w:r w:rsidR="004E790A">
        <w:rPr>
          <w:lang w:val="fr-FR"/>
        </w:rPr>
        <w:t> :</w:t>
      </w:r>
    </w:p>
    <w:p w14:paraId="3C3287B6" w14:textId="080EBF93" w:rsidR="009579C3" w:rsidRPr="00BC5153" w:rsidRDefault="009579C3" w:rsidP="00585A3C">
      <w:pPr>
        <w:pStyle w:val="L2Bulletsblue"/>
      </w:pPr>
      <w:r w:rsidRPr="00BC5153">
        <w:t xml:space="preserve">Comment pouvez-vous montrer du respect aux </w:t>
      </w:r>
      <w:r w:rsidR="000E5203" w:rsidRPr="00BC5153">
        <w:t>autres</w:t>
      </w:r>
      <w:r w:rsidR="008978CC">
        <w:t> ?</w:t>
      </w:r>
    </w:p>
    <w:p w14:paraId="798D17B2" w14:textId="55191CC1" w:rsidR="009579C3" w:rsidRPr="00BC5153" w:rsidRDefault="009579C3" w:rsidP="00585A3C">
      <w:pPr>
        <w:pStyle w:val="L2Bulletsblue"/>
      </w:pPr>
      <w:r w:rsidRPr="00BC5153">
        <w:t xml:space="preserve">Y a-t-il des réponses nouvelles pour </w:t>
      </w:r>
      <w:r w:rsidR="000E5203" w:rsidRPr="00BC5153">
        <w:t>vous</w:t>
      </w:r>
      <w:r w:rsidR="008978CC">
        <w:t> ?</w:t>
      </w:r>
    </w:p>
    <w:p w14:paraId="34D30BEA" w14:textId="6E5788C5" w:rsidR="009579C3" w:rsidRPr="00BC5153" w:rsidRDefault="009579C3" w:rsidP="00585A3C">
      <w:pPr>
        <w:pStyle w:val="L2Bulletsblue"/>
      </w:pPr>
      <w:r w:rsidRPr="00BC5153">
        <w:t xml:space="preserve">Y a-t-il des moyens pour vous de demander aux autres de vous montrer du </w:t>
      </w:r>
      <w:r w:rsidR="000E5203" w:rsidRPr="00BC5153">
        <w:t>respect</w:t>
      </w:r>
      <w:r w:rsidR="008978CC">
        <w:t> ?</w:t>
      </w:r>
    </w:p>
    <w:p w14:paraId="1F7CDA6A" w14:textId="240A87B6" w:rsidR="009579C3" w:rsidRPr="00BC5153" w:rsidRDefault="009579C3" w:rsidP="009579C3">
      <w:pPr>
        <w:pStyle w:val="ListLevel2"/>
        <w:rPr>
          <w:lang w:val="fr-FR"/>
        </w:rPr>
      </w:pPr>
      <w:r w:rsidRPr="00BC5153">
        <w:rPr>
          <w:lang w:val="fr-FR"/>
        </w:rPr>
        <w:t xml:space="preserve">Distribuer le </w:t>
      </w:r>
      <w:r w:rsidRPr="00BC5153">
        <w:rPr>
          <w:rStyle w:val="HandoutReferenceChar"/>
          <w:lang w:val="fr-FR"/>
        </w:rPr>
        <w:t>Document 3-</w:t>
      </w:r>
      <w:r w:rsidR="000E5203" w:rsidRPr="00BC5153">
        <w:rPr>
          <w:rStyle w:val="HandoutReferenceChar"/>
          <w:lang w:val="fr-FR"/>
        </w:rPr>
        <w:t>2</w:t>
      </w:r>
      <w:r w:rsidR="004E790A">
        <w:rPr>
          <w:rStyle w:val="HandoutReferenceChar"/>
          <w:lang w:val="fr-FR"/>
        </w:rPr>
        <w:t> :</w:t>
      </w:r>
      <w:r w:rsidRPr="00BC5153">
        <w:rPr>
          <w:rStyle w:val="HandoutReferenceChar"/>
          <w:lang w:val="fr-FR"/>
        </w:rPr>
        <w:t xml:space="preserve"> Montrer du Respect.</w:t>
      </w:r>
      <w:r w:rsidR="00782673">
        <w:rPr>
          <w:lang w:val="fr-FR"/>
        </w:rPr>
        <w:t xml:space="preserve"> Demander</w:t>
      </w:r>
      <w:r w:rsidRPr="00BC5153">
        <w:rPr>
          <w:lang w:val="fr-FR"/>
        </w:rPr>
        <w:t xml:space="preserve"> aux participants de lire le document individuellement (ou demandez à un volontaire de lire la</w:t>
      </w:r>
      <w:r w:rsidR="00782673">
        <w:rPr>
          <w:lang w:val="fr-FR"/>
        </w:rPr>
        <w:t xml:space="preserve"> liste à haute voix) et comparer</w:t>
      </w:r>
      <w:r w:rsidRPr="00BC5153">
        <w:rPr>
          <w:lang w:val="fr-FR"/>
        </w:rPr>
        <w:t xml:space="preserve"> les éléments sur la liste des éléments qu’ils ont écrit sur les roues du respect. </w:t>
      </w:r>
      <w:r w:rsidR="00782673">
        <w:rPr>
          <w:lang w:val="fr-FR"/>
        </w:rPr>
        <w:t>Demander</w:t>
      </w:r>
      <w:r w:rsidRPr="00BC5153">
        <w:rPr>
          <w:lang w:val="fr-FR"/>
        </w:rPr>
        <w:t xml:space="preserve"> aux participants d'ajouter des éléments des roues de respect au document pour rendre la liste plus complète. </w:t>
      </w:r>
    </w:p>
    <w:p w14:paraId="13D3D626" w14:textId="380BFB61" w:rsidR="009579C3" w:rsidRPr="00BC5153" w:rsidRDefault="00782673" w:rsidP="009579C3">
      <w:pPr>
        <w:pStyle w:val="ListLevel2"/>
        <w:rPr>
          <w:lang w:val="fr-FR"/>
        </w:rPr>
      </w:pPr>
      <w:r>
        <w:rPr>
          <w:lang w:val="fr-FR"/>
        </w:rPr>
        <w:t>Dire</w:t>
      </w:r>
      <w:r w:rsidR="009579C3" w:rsidRPr="00BC5153">
        <w:rPr>
          <w:lang w:val="fr-FR"/>
        </w:rPr>
        <w:t xml:space="preserve"> aux participants que lorsqu'un ACC crée un sentiment de sécurité et de respect avec chaque personne ou famille avec laquelle ils travaillent, les gens se sentiront à l'aise de partager leurs idées sans crainte de rejet ou de désapprobation. Le respect des idées, coutumes et droits d</w:t>
      </w:r>
      <w:r w:rsidR="000E5203">
        <w:rPr>
          <w:lang w:val="fr-FR"/>
        </w:rPr>
        <w:t xml:space="preserve">es autres est un élément clé de </w:t>
      </w:r>
      <w:r w:rsidR="00416636">
        <w:rPr>
          <w:lang w:val="fr-FR"/>
        </w:rPr>
        <w:t>l’e</w:t>
      </w:r>
      <w:r w:rsidR="00416636" w:rsidRPr="00BC5153">
        <w:rPr>
          <w:lang w:val="fr-FR"/>
        </w:rPr>
        <w:t>mpathie et</w:t>
      </w:r>
      <w:r w:rsidR="009579C3" w:rsidRPr="00BC5153">
        <w:rPr>
          <w:lang w:val="fr-FR"/>
        </w:rPr>
        <w:t xml:space="preserve"> devrait constituer la base de toutes leurs interactions. </w:t>
      </w:r>
    </w:p>
    <w:p w14:paraId="40CB27C7" w14:textId="77777777" w:rsidR="009579C3" w:rsidRPr="00BC5153" w:rsidRDefault="009579C3" w:rsidP="009579C3">
      <w:pPr>
        <w:pStyle w:val="Listlevel1"/>
        <w:rPr>
          <w:lang w:val="fr-FR"/>
        </w:rPr>
      </w:pPr>
      <w:r w:rsidRPr="00BC5153">
        <w:rPr>
          <w:lang w:val="fr-FR"/>
        </w:rPr>
        <w:t>Accepter les différences (30 minutes)</w:t>
      </w:r>
    </w:p>
    <w:p w14:paraId="4CC1CB11" w14:textId="1A5EE2E6" w:rsidR="009579C3" w:rsidRPr="00BC5153" w:rsidRDefault="00782673" w:rsidP="009579C3">
      <w:pPr>
        <w:pStyle w:val="ListLevel2"/>
        <w:rPr>
          <w:lang w:val="fr-FR"/>
        </w:rPr>
      </w:pPr>
      <w:r>
        <w:rPr>
          <w:lang w:val="fr-FR"/>
        </w:rPr>
        <w:t>Dire</w:t>
      </w:r>
      <w:r w:rsidR="009579C3" w:rsidRPr="00BC5153">
        <w:rPr>
          <w:lang w:val="fr-FR"/>
        </w:rPr>
        <w:t xml:space="preserve"> au groupe qu'une partie du respect est de comprendre et d'ac</w:t>
      </w:r>
      <w:r>
        <w:rPr>
          <w:lang w:val="fr-FR"/>
        </w:rPr>
        <w:t>cepter les différences. Demander</w:t>
      </w:r>
      <w:r w:rsidR="009579C3" w:rsidRPr="00BC5153">
        <w:rPr>
          <w:lang w:val="fr-FR"/>
        </w:rPr>
        <w:t xml:space="preserve"> aux participants de se lever et de former une ligne au fond de la salle. (Si le groupe est grand, il peut être divisé </w:t>
      </w:r>
      <w:r>
        <w:rPr>
          <w:lang w:val="fr-FR"/>
        </w:rPr>
        <w:t>en deux à trois groupes). Placer</w:t>
      </w:r>
      <w:r w:rsidR="009579C3" w:rsidRPr="00BC5153">
        <w:rPr>
          <w:lang w:val="fr-FR"/>
        </w:rPr>
        <w:t xml:space="preserve"> les panneaux </w:t>
      </w:r>
      <w:r w:rsidR="009D7A53" w:rsidRPr="009D7A53">
        <w:rPr>
          <w:lang w:val="fr-FR"/>
        </w:rPr>
        <w:t>«</w:t>
      </w:r>
      <w:r w:rsidR="009D7A53">
        <w:rPr>
          <w:lang w:val="fr-FR"/>
        </w:rPr>
        <w:t> </w:t>
      </w:r>
      <w:r w:rsidR="009579C3" w:rsidRPr="00BC5153">
        <w:rPr>
          <w:lang w:val="fr-FR"/>
        </w:rPr>
        <w:t>Tout à fait d'accord</w:t>
      </w:r>
      <w:r w:rsidR="009D7A53">
        <w:rPr>
          <w:lang w:val="fr-FR"/>
        </w:rPr>
        <w:t> »</w:t>
      </w:r>
      <w:r w:rsidR="009579C3" w:rsidRPr="00BC5153">
        <w:rPr>
          <w:lang w:val="fr-FR"/>
        </w:rPr>
        <w:t xml:space="preserve"> et </w:t>
      </w:r>
      <w:r w:rsidR="009D7A53" w:rsidRPr="009D7A53">
        <w:rPr>
          <w:lang w:val="fr-FR"/>
        </w:rPr>
        <w:t>«</w:t>
      </w:r>
      <w:r w:rsidR="009D7A53">
        <w:rPr>
          <w:lang w:val="fr-FR"/>
        </w:rPr>
        <w:t> </w:t>
      </w:r>
      <w:r w:rsidR="009579C3" w:rsidRPr="00BC5153">
        <w:rPr>
          <w:lang w:val="fr-FR"/>
        </w:rPr>
        <w:t>Tout à fait en désaccord</w:t>
      </w:r>
      <w:r w:rsidR="009D7A53">
        <w:rPr>
          <w:lang w:val="fr-FR"/>
        </w:rPr>
        <w:t> »</w:t>
      </w:r>
      <w:r w:rsidR="009579C3" w:rsidRPr="00BC5153">
        <w:rPr>
          <w:lang w:val="fr-FR"/>
        </w:rPr>
        <w:t xml:space="preserve"> aux extrém</w:t>
      </w:r>
      <w:r>
        <w:rPr>
          <w:lang w:val="fr-FR"/>
        </w:rPr>
        <w:t>ités opposées de la pièce. Dire</w:t>
      </w:r>
      <w:r w:rsidR="009579C3" w:rsidRPr="00BC5153">
        <w:rPr>
          <w:lang w:val="fr-FR"/>
        </w:rPr>
        <w:t xml:space="preserve"> aux participants que lors de l'activité, ils partageront leurs opinions. </w:t>
      </w:r>
      <w:r>
        <w:rPr>
          <w:lang w:val="fr-FR"/>
        </w:rPr>
        <w:t>Leur rappeler</w:t>
      </w:r>
      <w:r w:rsidR="009579C3" w:rsidRPr="00BC5153">
        <w:rPr>
          <w:lang w:val="fr-FR"/>
        </w:rPr>
        <w:t xml:space="preserve"> les normes de formation sur le respect d</w:t>
      </w:r>
      <w:r>
        <w:rPr>
          <w:lang w:val="fr-FR"/>
        </w:rPr>
        <w:t>es opinions des autres. Demander</w:t>
      </w:r>
      <w:r w:rsidR="009579C3" w:rsidRPr="00BC5153">
        <w:rPr>
          <w:lang w:val="fr-FR"/>
        </w:rPr>
        <w:t xml:space="preserve"> aux participants d'être honnêtes mais aussi d'accepter les différences. </w:t>
      </w:r>
    </w:p>
    <w:p w14:paraId="419839D8" w14:textId="33B74FBC" w:rsidR="009579C3" w:rsidRPr="00BC5153" w:rsidRDefault="00782673" w:rsidP="009579C3">
      <w:pPr>
        <w:pStyle w:val="ListLevel2"/>
        <w:rPr>
          <w:lang w:val="fr-FR"/>
        </w:rPr>
      </w:pPr>
      <w:r>
        <w:rPr>
          <w:lang w:val="fr-FR"/>
        </w:rPr>
        <w:lastRenderedPageBreak/>
        <w:t>Expliquer</w:t>
      </w:r>
      <w:r w:rsidR="009579C3" w:rsidRPr="00BC5153">
        <w:rPr>
          <w:lang w:val="fr-FR"/>
        </w:rPr>
        <w:t xml:space="preserve"> que vous allez lire une déclaration à haute voix. Les participants se déplaceront ensuite à l'endroit le long de la ligne qui représente leur opinion. S’ils se tiennent à chaque extrémité de la ligne, ils sont tout à fait d’accord ou en désaccord avec la déclaration. Ils peuvent se tenir n'importe où entre les deux extrémités, selon la manière dont ils sont ou ne sont pas d'accord avec la déclaration. </w:t>
      </w:r>
    </w:p>
    <w:p w14:paraId="07EFF82D" w14:textId="2DC643AB" w:rsidR="009579C3" w:rsidRPr="00BC5153" w:rsidRDefault="00782673" w:rsidP="009579C3">
      <w:pPr>
        <w:pStyle w:val="L2Parabeforebullet"/>
        <w:rPr>
          <w:lang w:val="fr-FR"/>
        </w:rPr>
      </w:pPr>
      <w:r>
        <w:rPr>
          <w:lang w:val="fr-FR"/>
        </w:rPr>
        <w:t>Faire</w:t>
      </w:r>
      <w:r w:rsidR="009579C3" w:rsidRPr="00BC5153">
        <w:rPr>
          <w:lang w:val="fr-FR"/>
        </w:rPr>
        <w:t xml:space="preserve"> une déclaration de pratique, comme </w:t>
      </w:r>
      <w:r w:rsidR="009D7A53" w:rsidRPr="009D7A53">
        <w:rPr>
          <w:lang w:val="fr-FR"/>
        </w:rPr>
        <w:t>«</w:t>
      </w:r>
      <w:r w:rsidR="009D7A53">
        <w:rPr>
          <w:lang w:val="fr-FR"/>
        </w:rPr>
        <w:t> </w:t>
      </w:r>
      <w:r w:rsidR="009579C3" w:rsidRPr="00BC5153">
        <w:rPr>
          <w:lang w:val="fr-FR"/>
        </w:rPr>
        <w:t>Le poisson a meilleur goût que le bœuf</w:t>
      </w:r>
      <w:r w:rsidR="009D7A53">
        <w:rPr>
          <w:lang w:val="fr-FR"/>
        </w:rPr>
        <w:t> »</w:t>
      </w:r>
      <w:r w:rsidR="009579C3" w:rsidRPr="00BC5153">
        <w:rPr>
          <w:lang w:val="fr-FR"/>
        </w:rPr>
        <w:t xml:space="preserve"> ou </w:t>
      </w:r>
      <w:r w:rsidR="009D7A53" w:rsidRPr="009D7A53">
        <w:rPr>
          <w:lang w:val="fr-FR"/>
        </w:rPr>
        <w:t>«</w:t>
      </w:r>
      <w:r w:rsidR="009D7A53">
        <w:rPr>
          <w:lang w:val="fr-FR"/>
        </w:rPr>
        <w:t> </w:t>
      </w:r>
      <w:r w:rsidR="009579C3" w:rsidRPr="00BC5153">
        <w:rPr>
          <w:lang w:val="fr-FR"/>
        </w:rPr>
        <w:t xml:space="preserve">Le samedi est meilleur </w:t>
      </w:r>
      <w:r>
        <w:rPr>
          <w:lang w:val="fr-FR"/>
        </w:rPr>
        <w:t>que le lundi</w:t>
      </w:r>
      <w:r w:rsidR="009D7A53">
        <w:rPr>
          <w:lang w:val="fr-FR"/>
        </w:rPr>
        <w:t> »</w:t>
      </w:r>
      <w:r>
        <w:rPr>
          <w:lang w:val="fr-FR"/>
        </w:rPr>
        <w:t>. Après cela, poser</w:t>
      </w:r>
      <w:r w:rsidR="009579C3" w:rsidRPr="00BC5153">
        <w:rPr>
          <w:lang w:val="fr-FR"/>
        </w:rPr>
        <w:t xml:space="preserve"> l'une des </w:t>
      </w:r>
      <w:r w:rsidR="00AA5C33">
        <w:rPr>
          <w:lang w:val="fr-FR"/>
        </w:rPr>
        <w:t>déclarations</w:t>
      </w:r>
      <w:r w:rsidR="009579C3" w:rsidRPr="00BC5153">
        <w:rPr>
          <w:lang w:val="fr-FR"/>
        </w:rPr>
        <w:t xml:space="preserve"> </w:t>
      </w:r>
      <w:r w:rsidR="00416636" w:rsidRPr="00BC5153">
        <w:rPr>
          <w:lang w:val="fr-FR"/>
        </w:rPr>
        <w:t>suivantes</w:t>
      </w:r>
      <w:r w:rsidR="004E790A">
        <w:rPr>
          <w:lang w:val="fr-FR"/>
        </w:rPr>
        <w:t> :</w:t>
      </w:r>
    </w:p>
    <w:p w14:paraId="1C108E9F" w14:textId="77777777" w:rsidR="009579C3" w:rsidRPr="00BC5153" w:rsidRDefault="009579C3" w:rsidP="00585A3C">
      <w:pPr>
        <w:pStyle w:val="L2Bulletsblue"/>
      </w:pPr>
      <w:r w:rsidRPr="00BC5153">
        <w:t xml:space="preserve">Les hommes sont plus forts que les femmes. </w:t>
      </w:r>
    </w:p>
    <w:p w14:paraId="423C2D0C" w14:textId="77777777" w:rsidR="009579C3" w:rsidRPr="00BC5153" w:rsidRDefault="009579C3" w:rsidP="00585A3C">
      <w:pPr>
        <w:pStyle w:val="L2Bulletsblue"/>
      </w:pPr>
      <w:r w:rsidRPr="00BC5153">
        <w:t>Il y aurait moins de corruption si les femmes étaient impliquées dans la prise de décision.</w:t>
      </w:r>
    </w:p>
    <w:p w14:paraId="1999038C" w14:textId="77777777" w:rsidR="009579C3" w:rsidRPr="00BC5153" w:rsidRDefault="009579C3" w:rsidP="00585A3C">
      <w:pPr>
        <w:pStyle w:val="L2Bulletsblue"/>
      </w:pPr>
      <w:r w:rsidRPr="00BC5153">
        <w:t>La satisfaction au travail est plus importante que des salaires plus élevés.</w:t>
      </w:r>
    </w:p>
    <w:p w14:paraId="1E29D1B3" w14:textId="3A7B89C9" w:rsidR="009579C3" w:rsidRPr="00BC5153" w:rsidRDefault="009579C3" w:rsidP="00585A3C">
      <w:pPr>
        <w:pStyle w:val="L2Bulletsblue"/>
      </w:pPr>
      <w:r w:rsidRPr="00BC5153">
        <w:t xml:space="preserve">Les femmes sont de meilleurs </w:t>
      </w:r>
      <w:r w:rsidR="00D41941">
        <w:t>gardiens d’enfant</w:t>
      </w:r>
      <w:r w:rsidR="002575EA">
        <w:t xml:space="preserve"> </w:t>
      </w:r>
      <w:r w:rsidRPr="00BC5153">
        <w:t>que les hommes.</w:t>
      </w:r>
    </w:p>
    <w:p w14:paraId="455E9093" w14:textId="77777777" w:rsidR="009579C3" w:rsidRPr="00BC5153" w:rsidRDefault="009579C3" w:rsidP="00585A3C">
      <w:pPr>
        <w:pStyle w:val="L2Bulletsblue"/>
      </w:pPr>
      <w:r w:rsidRPr="00BC5153">
        <w:t>Pour changer les comportements, la promotion de l'hygiène est plus importante que l'infrastructure.</w:t>
      </w:r>
    </w:p>
    <w:p w14:paraId="57DD3B5B" w14:textId="77777777" w:rsidR="009579C3" w:rsidRPr="00BC5153" w:rsidRDefault="009579C3" w:rsidP="00585A3C">
      <w:pPr>
        <w:pStyle w:val="L2Bulletsblue"/>
      </w:pPr>
      <w:r w:rsidRPr="00BC5153">
        <w:t xml:space="preserve">Les femmes sont davantage victimes de discrimination fondée sur le sexe que les hommes. </w:t>
      </w:r>
    </w:p>
    <w:p w14:paraId="5D3AF7BC" w14:textId="77777777" w:rsidR="009579C3" w:rsidRPr="00BC5153" w:rsidRDefault="009579C3" w:rsidP="00585A3C">
      <w:pPr>
        <w:pStyle w:val="L2Bulletsblue"/>
      </w:pPr>
      <w:r w:rsidRPr="00BC5153">
        <w:t xml:space="preserve">Les hommes sont des leaders naturels et les femmes des suiveurs naturels. </w:t>
      </w:r>
    </w:p>
    <w:p w14:paraId="3A3ED3CB" w14:textId="347278E6" w:rsidR="009579C3" w:rsidRPr="00BC5153" w:rsidRDefault="009579C3" w:rsidP="009579C3">
      <w:pPr>
        <w:pStyle w:val="ListLevel2"/>
        <w:rPr>
          <w:lang w:val="fr-FR"/>
        </w:rPr>
      </w:pPr>
      <w:r w:rsidRPr="00BC5153">
        <w:rPr>
          <w:lang w:val="fr-FR"/>
        </w:rPr>
        <w:t>Une fois que les participants se sont déplacés à l'endroit sur la ligne indiquant leur accord ou leur désacco</w:t>
      </w:r>
      <w:r w:rsidR="00782673">
        <w:rPr>
          <w:lang w:val="fr-FR"/>
        </w:rPr>
        <w:t>rd avec la déclaration, demander</w:t>
      </w:r>
      <w:r w:rsidRPr="00BC5153">
        <w:rPr>
          <w:lang w:val="fr-FR"/>
        </w:rPr>
        <w:t xml:space="preserve"> à quelques-uns d'expliquer pourquoi ils ont choisi de se tenir là où ils l'ont fait. . Alterner entre les deux côtés, plutôt que de laisser trop de voix d'un côté d</w:t>
      </w:r>
      <w:r w:rsidR="00782673">
        <w:rPr>
          <w:lang w:val="fr-FR"/>
        </w:rPr>
        <w:t>ominer la discussion. Encourager</w:t>
      </w:r>
      <w:r w:rsidRPr="00BC5153">
        <w:rPr>
          <w:lang w:val="fr-FR"/>
        </w:rPr>
        <w:t xml:space="preserve"> les participants à ga</w:t>
      </w:r>
      <w:r w:rsidR="00782673">
        <w:rPr>
          <w:lang w:val="fr-FR"/>
        </w:rPr>
        <w:t>rder un esprit ouvert. Expliquer</w:t>
      </w:r>
      <w:r w:rsidRPr="00BC5153">
        <w:rPr>
          <w:lang w:val="fr-FR"/>
        </w:rPr>
        <w:t xml:space="preserve"> qu'ils sont autorisés à se déplacer si quelqu'un présente un argument qui transforme leur choix de </w:t>
      </w:r>
      <w:r w:rsidR="00782673">
        <w:rPr>
          <w:lang w:val="fr-FR"/>
        </w:rPr>
        <w:t>position sur la ligne. Continuer</w:t>
      </w:r>
      <w:r w:rsidRPr="00BC5153">
        <w:rPr>
          <w:lang w:val="fr-FR"/>
        </w:rPr>
        <w:t xml:space="preserve"> l'activité en utilisant différentes déclarations jusqu'à ce que vous pensiez que la plupart ou la totalité des voix ont été entendues, en vous assurant que personne ne domine les discussions.</w:t>
      </w:r>
    </w:p>
    <w:p w14:paraId="174FED30" w14:textId="380FED48" w:rsidR="009579C3" w:rsidRPr="00BC5153" w:rsidRDefault="00782673" w:rsidP="009579C3">
      <w:pPr>
        <w:pStyle w:val="L2Parabeforebullet"/>
        <w:rPr>
          <w:lang w:val="fr-FR"/>
        </w:rPr>
      </w:pPr>
      <w:r>
        <w:rPr>
          <w:lang w:val="fr-FR"/>
        </w:rPr>
        <w:t>Faciliter</w:t>
      </w:r>
      <w:r w:rsidR="009579C3" w:rsidRPr="00BC5153">
        <w:rPr>
          <w:lang w:val="fr-FR"/>
        </w:rPr>
        <w:t xml:space="preserve"> une discussion en utilisant les questions suivantes.</w:t>
      </w:r>
    </w:p>
    <w:p w14:paraId="704B0720" w14:textId="0359F1DE" w:rsidR="009579C3" w:rsidRPr="00BC5153" w:rsidRDefault="009579C3" w:rsidP="00585A3C">
      <w:pPr>
        <w:pStyle w:val="L2Bulletsblue"/>
      </w:pPr>
      <w:r w:rsidRPr="00BC5153">
        <w:t xml:space="preserve">Comment avez-vous ressenti le fait d’avoir des opinions et des croyances différentes de celles de certains de vos </w:t>
      </w:r>
      <w:r w:rsidR="00416636" w:rsidRPr="00BC5153">
        <w:t>collègues</w:t>
      </w:r>
      <w:r w:rsidR="008978CC">
        <w:t> ?</w:t>
      </w:r>
      <w:r w:rsidR="00416636" w:rsidRPr="00BC5153">
        <w:t xml:space="preserve"> </w:t>
      </w:r>
    </w:p>
    <w:p w14:paraId="095D5BC7" w14:textId="27C36FE8" w:rsidR="009579C3" w:rsidRPr="00BC5153" w:rsidRDefault="009579C3" w:rsidP="00585A3C">
      <w:pPr>
        <w:pStyle w:val="L2Bulletsblue"/>
      </w:pPr>
      <w:r w:rsidRPr="00BC5153">
        <w:t xml:space="preserve">Comment le fait d'entendre les points de vue des autres vous a-t-il fait penser différemment à votre propre position sur la </w:t>
      </w:r>
      <w:r w:rsidR="00416636" w:rsidRPr="00BC5153">
        <w:t>déclaration</w:t>
      </w:r>
      <w:r w:rsidR="008978CC">
        <w:t> ?</w:t>
      </w:r>
      <w:r w:rsidR="00416636" w:rsidRPr="00BC5153">
        <w:t xml:space="preserve"> </w:t>
      </w:r>
    </w:p>
    <w:p w14:paraId="5D968C3A" w14:textId="5DBE74E0" w:rsidR="009579C3" w:rsidRPr="00BC5153" w:rsidRDefault="009579C3" w:rsidP="00585A3C">
      <w:pPr>
        <w:pStyle w:val="L2Bulletsblue"/>
      </w:pPr>
      <w:r w:rsidRPr="00BC5153">
        <w:t xml:space="preserve">Dans votre travail en tant qu’ACC, êtes-vous jamais en désaccord avec les croyances ou les pratiques des </w:t>
      </w:r>
      <w:r w:rsidR="00416636" w:rsidRPr="00BC5153">
        <w:t>autres</w:t>
      </w:r>
      <w:r w:rsidR="008978CC">
        <w:t> ?</w:t>
      </w:r>
      <w:r w:rsidRPr="00BC5153">
        <w:t xml:space="preserve">  </w:t>
      </w:r>
    </w:p>
    <w:p w14:paraId="738E69FB" w14:textId="0BC3735A" w:rsidR="009579C3" w:rsidRPr="00BC5153" w:rsidRDefault="00782673" w:rsidP="009579C3">
      <w:pPr>
        <w:pStyle w:val="ListLevel2"/>
        <w:rPr>
          <w:lang w:val="fr-FR"/>
        </w:rPr>
      </w:pPr>
      <w:r>
        <w:rPr>
          <w:lang w:val="fr-FR"/>
        </w:rPr>
        <w:t>Clôturer</w:t>
      </w:r>
      <w:r w:rsidR="009579C3" w:rsidRPr="00BC5153">
        <w:rPr>
          <w:lang w:val="fr-FR"/>
        </w:rPr>
        <w:t xml:space="preserve"> l'activité en expliquant qu'il est normal que les ACC soient en désaccord avec les croyances et les pratiques des autres. Ils peuvent provenir d'un milieu différent et avoir eu des expériences différentes de celles des personnes avec lesquelles ils travaillent. Les ACC veulent s'assurer qu'ils respectent toujours les autres et répondent professionnellement, sans nuire aux relations qu'ils nouent. Il est important qu’ils se concentrent toujours sur le comportement ou la pratique qu'ils essaient de changer et ne portent pas de jugement sur les autres individus. Cela fait partie de l'empathie et de la compréhension des perspectives des autres. </w:t>
      </w:r>
    </w:p>
    <w:p w14:paraId="3984A504" w14:textId="5426347C" w:rsidR="009579C3" w:rsidRPr="00BC5153" w:rsidRDefault="009579C3" w:rsidP="00E656CA">
      <w:pPr>
        <w:pStyle w:val="ListLevel2"/>
        <w:rPr>
          <w:lang w:val="fr-FR"/>
        </w:rPr>
      </w:pPr>
      <w:r w:rsidRPr="00BC5153">
        <w:rPr>
          <w:lang w:val="fr-FR"/>
        </w:rPr>
        <w:t>Remercier tout le monde pour leur participation et leur demander de regagner leur place.</w:t>
      </w:r>
    </w:p>
    <w:p w14:paraId="30BB5469" w14:textId="77777777" w:rsidR="009579C3" w:rsidRPr="00BC5153" w:rsidRDefault="009579C3" w:rsidP="009579C3">
      <w:pPr>
        <w:pStyle w:val="Listlevel1"/>
        <w:rPr>
          <w:lang w:val="fr-FR"/>
        </w:rPr>
      </w:pPr>
      <w:r w:rsidRPr="00BC5153">
        <w:rPr>
          <w:lang w:val="fr-FR"/>
        </w:rPr>
        <w:t>Conclusion (10 minutes)</w:t>
      </w:r>
    </w:p>
    <w:p w14:paraId="1DA1FE56" w14:textId="7AAD5329" w:rsidR="009579C3" w:rsidRPr="00BC5153" w:rsidRDefault="00782673" w:rsidP="009579C3">
      <w:pPr>
        <w:pStyle w:val="ListLevel2"/>
        <w:rPr>
          <w:lang w:val="fr-FR"/>
        </w:rPr>
      </w:pPr>
      <w:r>
        <w:rPr>
          <w:lang w:val="fr-FR"/>
        </w:rPr>
        <w:t>Dire</w:t>
      </w:r>
      <w:r w:rsidR="009579C3" w:rsidRPr="00BC5153">
        <w:rPr>
          <w:lang w:val="fr-FR"/>
        </w:rPr>
        <w:t xml:space="preserve"> aux participants que pour conclure cette leçon sur l’empathie, vous aimeriez savoir comment ils peuvent le montrer dans leur travail. </w:t>
      </w:r>
      <w:r>
        <w:rPr>
          <w:lang w:val="fr-FR"/>
        </w:rPr>
        <w:t>Leur donne</w:t>
      </w:r>
      <w:r w:rsidR="009579C3" w:rsidRPr="00BC5153">
        <w:rPr>
          <w:lang w:val="fr-FR"/>
        </w:rPr>
        <w:t xml:space="preserve">r quelques minutes pour partager les réponses avec le groupe. </w:t>
      </w:r>
    </w:p>
    <w:p w14:paraId="6AA6F9F0" w14:textId="7DAF4F19" w:rsidR="009579C3" w:rsidRPr="00BC5153" w:rsidRDefault="00782673" w:rsidP="009579C3">
      <w:pPr>
        <w:pStyle w:val="ListLevel2"/>
        <w:rPr>
          <w:lang w:val="fr-FR"/>
        </w:rPr>
      </w:pPr>
      <w:r>
        <w:rPr>
          <w:lang w:val="fr-FR"/>
        </w:rPr>
        <w:t>Encourager</w:t>
      </w:r>
      <w:r w:rsidR="009579C3" w:rsidRPr="00BC5153">
        <w:rPr>
          <w:lang w:val="fr-FR"/>
        </w:rPr>
        <w:t xml:space="preserve"> les participants à se vérifier les uns les autres au fil du temps pour voir dans quelle mesure ils ont fait preuve d’empathie et si cela a été utile.</w:t>
      </w:r>
      <w:r w:rsidR="009579C3" w:rsidRPr="00BC5153">
        <w:rPr>
          <w:lang w:val="fr-FR"/>
        </w:rPr>
        <w:br w:type="page"/>
      </w:r>
    </w:p>
    <w:p w14:paraId="22CF5E15" w14:textId="32AB6543" w:rsidR="009579C3" w:rsidRPr="00BC5153" w:rsidRDefault="009579C3" w:rsidP="009579C3">
      <w:pPr>
        <w:pStyle w:val="HandoutsHeading"/>
        <w:rPr>
          <w:lang w:val="fr-FR"/>
        </w:rPr>
      </w:pPr>
      <w:bookmarkStart w:id="62" w:name="_Toc43594713"/>
      <w:r w:rsidRPr="00BC5153">
        <w:rPr>
          <w:lang w:val="fr-FR"/>
        </w:rPr>
        <w:lastRenderedPageBreak/>
        <w:t>Document 3-</w:t>
      </w:r>
      <w:r w:rsidR="00416636" w:rsidRPr="00BC5153">
        <w:rPr>
          <w:lang w:val="fr-FR"/>
        </w:rPr>
        <w:t>1</w:t>
      </w:r>
      <w:r w:rsidR="004E790A">
        <w:rPr>
          <w:lang w:val="fr-FR"/>
        </w:rPr>
        <w:t> :</w:t>
      </w:r>
      <w:r w:rsidRPr="00BC5153">
        <w:rPr>
          <w:lang w:val="fr-FR"/>
        </w:rPr>
        <w:t xml:space="preserve"> Quatre</w:t>
      </w:r>
      <w:r w:rsidR="00416636">
        <w:rPr>
          <w:lang w:val="fr-FR"/>
        </w:rPr>
        <w:t xml:space="preserve"> techniques pour améliorer l’e</w:t>
      </w:r>
      <w:r w:rsidRPr="00BC5153">
        <w:rPr>
          <w:lang w:val="fr-FR"/>
        </w:rPr>
        <w:t>mpathie</w:t>
      </w:r>
      <w:bookmarkEnd w:id="62"/>
      <w:r w:rsidRPr="00BC5153">
        <w:rPr>
          <w:lang w:val="fr-FR"/>
        </w:rPr>
        <w:t xml:space="preserve"> </w:t>
      </w:r>
    </w:p>
    <w:p w14:paraId="085902B4" w14:textId="17DC505E" w:rsidR="009579C3" w:rsidRPr="00BC5153" w:rsidRDefault="009579C3" w:rsidP="00C31BAB">
      <w:pPr>
        <w:pStyle w:val="HandoutList"/>
        <w:numPr>
          <w:ilvl w:val="3"/>
          <w:numId w:val="45"/>
        </w:numPr>
        <w:ind w:left="360"/>
        <w:rPr>
          <w:lang w:val="fr-FR"/>
        </w:rPr>
      </w:pPr>
      <w:r w:rsidRPr="00BC5153">
        <w:rPr>
          <w:lang w:val="fr-FR"/>
        </w:rPr>
        <w:t>Aptitude à lire l’émotion</w:t>
      </w:r>
    </w:p>
    <w:p w14:paraId="59C97A46" w14:textId="038E2C56" w:rsidR="009579C3" w:rsidRPr="00BC5153" w:rsidRDefault="00782673" w:rsidP="00E656CA">
      <w:pPr>
        <w:pStyle w:val="HandoutBullet"/>
        <w:ind w:left="810"/>
        <w:rPr>
          <w:lang w:val="fr-FR"/>
        </w:rPr>
      </w:pPr>
      <w:r>
        <w:rPr>
          <w:lang w:val="fr-FR"/>
        </w:rPr>
        <w:t>Faire</w:t>
      </w:r>
      <w:r w:rsidR="009579C3" w:rsidRPr="00BC5153">
        <w:rPr>
          <w:lang w:val="fr-FR"/>
        </w:rPr>
        <w:t xml:space="preserve"> beaucoup attention aux</w:t>
      </w:r>
      <w:r w:rsidR="004E790A">
        <w:rPr>
          <w:lang w:val="fr-FR"/>
        </w:rPr>
        <w:t> :</w:t>
      </w:r>
    </w:p>
    <w:p w14:paraId="2164A2D4" w14:textId="77777777" w:rsidR="009579C3" w:rsidRPr="00BC5153" w:rsidRDefault="009579C3" w:rsidP="00C31BAB">
      <w:pPr>
        <w:numPr>
          <w:ilvl w:val="2"/>
          <w:numId w:val="43"/>
        </w:numPr>
        <w:rPr>
          <w:lang w:val="fr-FR"/>
        </w:rPr>
      </w:pPr>
      <w:r w:rsidRPr="00BC5153">
        <w:rPr>
          <w:lang w:val="fr-FR"/>
        </w:rPr>
        <w:t>Mots utilisés</w:t>
      </w:r>
    </w:p>
    <w:p w14:paraId="2CC758DD" w14:textId="77777777" w:rsidR="009579C3" w:rsidRPr="00BC5153" w:rsidRDefault="009579C3" w:rsidP="00C31BAB">
      <w:pPr>
        <w:numPr>
          <w:ilvl w:val="2"/>
          <w:numId w:val="43"/>
        </w:numPr>
        <w:rPr>
          <w:lang w:val="fr-FR"/>
        </w:rPr>
      </w:pPr>
      <w:r w:rsidRPr="00BC5153">
        <w:rPr>
          <w:lang w:val="fr-FR"/>
        </w:rPr>
        <w:t>Ton verbal</w:t>
      </w:r>
    </w:p>
    <w:p w14:paraId="76A8D273" w14:textId="77777777" w:rsidR="009579C3" w:rsidRPr="00BC5153" w:rsidRDefault="009579C3" w:rsidP="00C31BAB">
      <w:pPr>
        <w:numPr>
          <w:ilvl w:val="2"/>
          <w:numId w:val="43"/>
        </w:numPr>
        <w:rPr>
          <w:lang w:val="fr-FR"/>
        </w:rPr>
      </w:pPr>
      <w:r w:rsidRPr="00BC5153">
        <w:rPr>
          <w:lang w:val="fr-FR"/>
        </w:rPr>
        <w:t>Expressions du visage</w:t>
      </w:r>
    </w:p>
    <w:p w14:paraId="459E8083" w14:textId="77777777" w:rsidR="009579C3" w:rsidRPr="00BC5153" w:rsidRDefault="009579C3" w:rsidP="00C31BAB">
      <w:pPr>
        <w:numPr>
          <w:ilvl w:val="2"/>
          <w:numId w:val="43"/>
        </w:numPr>
        <w:rPr>
          <w:lang w:val="fr-FR"/>
        </w:rPr>
      </w:pPr>
      <w:r w:rsidRPr="00BC5153">
        <w:rPr>
          <w:lang w:val="fr-FR"/>
        </w:rPr>
        <w:t>Langage corporel</w:t>
      </w:r>
    </w:p>
    <w:p w14:paraId="6CB4E972" w14:textId="77777777" w:rsidR="009579C3" w:rsidRPr="00BC5153" w:rsidRDefault="009579C3" w:rsidP="00C31BAB">
      <w:pPr>
        <w:pStyle w:val="HandoutList"/>
        <w:numPr>
          <w:ilvl w:val="3"/>
          <w:numId w:val="45"/>
        </w:numPr>
        <w:ind w:left="360"/>
        <w:rPr>
          <w:lang w:val="fr-FR"/>
        </w:rPr>
      </w:pPr>
      <w:r w:rsidRPr="00BC5153">
        <w:rPr>
          <w:lang w:val="fr-FR"/>
        </w:rPr>
        <w:t>Aptitude à exprimer l’émotion d’une manière appropriée</w:t>
      </w:r>
    </w:p>
    <w:p w14:paraId="736C9BAB" w14:textId="175F7EF6" w:rsidR="009579C3" w:rsidRPr="00BC5153" w:rsidRDefault="00782673" w:rsidP="00E656CA">
      <w:pPr>
        <w:pStyle w:val="HandoutBullet"/>
        <w:ind w:left="810"/>
        <w:rPr>
          <w:lang w:val="fr-FR"/>
        </w:rPr>
      </w:pPr>
      <w:r>
        <w:rPr>
          <w:lang w:val="fr-FR"/>
        </w:rPr>
        <w:t>Utiliser</w:t>
      </w:r>
      <w:r w:rsidR="009579C3" w:rsidRPr="00BC5153">
        <w:rPr>
          <w:lang w:val="fr-FR"/>
        </w:rPr>
        <w:t xml:space="preserve"> des déclarations avec </w:t>
      </w:r>
      <w:r w:rsidR="009D7A53" w:rsidRPr="009D7A53">
        <w:rPr>
          <w:lang w:val="fr-FR"/>
        </w:rPr>
        <w:t>«</w:t>
      </w:r>
      <w:r w:rsidR="009D7A53">
        <w:rPr>
          <w:lang w:val="fr-FR"/>
        </w:rPr>
        <w:t> </w:t>
      </w:r>
      <w:r w:rsidR="009579C3" w:rsidRPr="00BC5153">
        <w:rPr>
          <w:lang w:val="fr-FR"/>
        </w:rPr>
        <w:t>je</w:t>
      </w:r>
      <w:r w:rsidR="009D7A53">
        <w:rPr>
          <w:lang w:val="fr-FR"/>
        </w:rPr>
        <w:t> »</w:t>
      </w:r>
      <w:r w:rsidR="009579C3" w:rsidRPr="00BC5153">
        <w:rPr>
          <w:lang w:val="fr-FR"/>
        </w:rPr>
        <w:t xml:space="preserve"> plutôt que </w:t>
      </w:r>
      <w:r w:rsidR="009D7A53" w:rsidRPr="009D7A53">
        <w:rPr>
          <w:lang w:val="fr-FR"/>
        </w:rPr>
        <w:t>«</w:t>
      </w:r>
      <w:r w:rsidR="009D7A53">
        <w:rPr>
          <w:lang w:val="fr-FR"/>
        </w:rPr>
        <w:t> </w:t>
      </w:r>
      <w:r w:rsidR="009579C3" w:rsidRPr="00BC5153">
        <w:rPr>
          <w:lang w:val="fr-FR"/>
        </w:rPr>
        <w:t>vous</w:t>
      </w:r>
      <w:r w:rsidR="009D7A53">
        <w:rPr>
          <w:lang w:val="fr-FR"/>
        </w:rPr>
        <w:t> »</w:t>
      </w:r>
      <w:r w:rsidR="009579C3" w:rsidRPr="00BC5153">
        <w:rPr>
          <w:lang w:val="fr-FR"/>
        </w:rPr>
        <w:t>.</w:t>
      </w:r>
    </w:p>
    <w:p w14:paraId="289CE6A2" w14:textId="571354A6" w:rsidR="009579C3" w:rsidRPr="00BC5153" w:rsidRDefault="009579C3" w:rsidP="00E656CA">
      <w:pPr>
        <w:pStyle w:val="HandoutBullet"/>
        <w:ind w:left="810"/>
        <w:rPr>
          <w:lang w:val="fr-FR"/>
        </w:rPr>
      </w:pPr>
      <w:r w:rsidRPr="00BC5153">
        <w:rPr>
          <w:lang w:val="fr-FR"/>
        </w:rPr>
        <w:t>Par exemple</w:t>
      </w:r>
      <w:r w:rsidR="004E790A">
        <w:rPr>
          <w:lang w:val="fr-FR"/>
        </w:rPr>
        <w:t> :</w:t>
      </w:r>
      <w:r w:rsidRPr="00BC5153">
        <w:rPr>
          <w:lang w:val="fr-FR"/>
        </w:rPr>
        <w:t xml:space="preserve"> « J’étais inquiet du fait que vous ne veniez plu</w:t>
      </w:r>
      <w:r w:rsidR="00416636">
        <w:rPr>
          <w:lang w:val="fr-FR"/>
        </w:rPr>
        <w:t>s à la Clinique », plutôt que « </w:t>
      </w:r>
      <w:r w:rsidRPr="00BC5153">
        <w:rPr>
          <w:lang w:val="fr-FR"/>
        </w:rPr>
        <w:t>Vous n’êtes pas venu à la clinique. »</w:t>
      </w:r>
    </w:p>
    <w:p w14:paraId="2648A3E7" w14:textId="56CCCB98" w:rsidR="009579C3" w:rsidRPr="00BC5153" w:rsidRDefault="00782673" w:rsidP="00E656CA">
      <w:pPr>
        <w:pStyle w:val="HandoutBullet"/>
        <w:ind w:left="810"/>
        <w:rPr>
          <w:lang w:val="fr-FR"/>
        </w:rPr>
      </w:pPr>
      <w:r>
        <w:rPr>
          <w:lang w:val="fr-FR"/>
        </w:rPr>
        <w:t>Faire</w:t>
      </w:r>
      <w:r w:rsidR="009579C3" w:rsidRPr="00BC5153">
        <w:rPr>
          <w:lang w:val="fr-FR"/>
        </w:rPr>
        <w:t xml:space="preserve"> attention à vos expressions non verbales et </w:t>
      </w:r>
      <w:r>
        <w:rPr>
          <w:lang w:val="fr-FR"/>
        </w:rPr>
        <w:t>les ajuster</w:t>
      </w:r>
      <w:r w:rsidR="009579C3" w:rsidRPr="00BC5153">
        <w:rPr>
          <w:lang w:val="fr-FR"/>
        </w:rPr>
        <w:t xml:space="preserve"> lorsque vous interagissez avec les participants. Cela peut inclure des choses comme les bras croisés ou une expression du visage ennuyée / bouleversée, basée sur les normes culturelles de la région. </w:t>
      </w:r>
    </w:p>
    <w:p w14:paraId="4BC4A098" w14:textId="7FA1317A" w:rsidR="009579C3" w:rsidRPr="00BC5153" w:rsidRDefault="004C7731" w:rsidP="00E656CA">
      <w:pPr>
        <w:pStyle w:val="HandoutBullet"/>
        <w:ind w:left="810"/>
        <w:rPr>
          <w:lang w:val="fr-FR"/>
        </w:rPr>
      </w:pPr>
      <w:r>
        <w:rPr>
          <w:lang w:val="fr-FR"/>
        </w:rPr>
        <w:t>Reconnaitre</w:t>
      </w:r>
      <w:r w:rsidR="009579C3" w:rsidRPr="00BC5153">
        <w:rPr>
          <w:lang w:val="fr-FR"/>
        </w:rPr>
        <w:t xml:space="preserve"> le</w:t>
      </w:r>
      <w:r>
        <w:rPr>
          <w:lang w:val="fr-FR"/>
        </w:rPr>
        <w:t>s émotions négatives et utiliser</w:t>
      </w:r>
      <w:r w:rsidR="009579C3" w:rsidRPr="00BC5153">
        <w:rPr>
          <w:lang w:val="fr-FR"/>
        </w:rPr>
        <w:t xml:space="preserve"> des méthodes de contrôle</w:t>
      </w:r>
    </w:p>
    <w:p w14:paraId="5151D297" w14:textId="44C68A4C" w:rsidR="009579C3" w:rsidRPr="00BC5153" w:rsidRDefault="004C7731" w:rsidP="00C31BAB">
      <w:pPr>
        <w:numPr>
          <w:ilvl w:val="2"/>
          <w:numId w:val="43"/>
        </w:numPr>
        <w:rPr>
          <w:lang w:val="fr-FR"/>
        </w:rPr>
      </w:pPr>
      <w:r>
        <w:rPr>
          <w:lang w:val="fr-FR"/>
        </w:rPr>
        <w:t>Aspirer</w:t>
      </w:r>
      <w:r w:rsidR="009579C3" w:rsidRPr="00BC5153">
        <w:rPr>
          <w:lang w:val="fr-FR"/>
        </w:rPr>
        <w:t xml:space="preserve"> à fond, et exp</w:t>
      </w:r>
      <w:r>
        <w:rPr>
          <w:lang w:val="fr-FR"/>
        </w:rPr>
        <w:t>irer</w:t>
      </w:r>
      <w:r w:rsidR="009579C3" w:rsidRPr="00BC5153">
        <w:rPr>
          <w:lang w:val="fr-FR"/>
        </w:rPr>
        <w:t xml:space="preserve"> lentement</w:t>
      </w:r>
    </w:p>
    <w:p w14:paraId="2C1AFF11" w14:textId="63799022" w:rsidR="009579C3" w:rsidRPr="002575EA" w:rsidRDefault="009579C3" w:rsidP="00C31BAB">
      <w:pPr>
        <w:numPr>
          <w:ilvl w:val="2"/>
          <w:numId w:val="43"/>
        </w:numPr>
        <w:rPr>
          <w:lang w:val="fr-FR"/>
        </w:rPr>
      </w:pPr>
      <w:r w:rsidRPr="002575EA">
        <w:rPr>
          <w:lang w:val="fr-FR"/>
        </w:rPr>
        <w:t>Quand vous savez que votre conseil va créer des difficultés pour les participants, commencez par une déclaration empathique qui montre que vous comprenez bien leur</w:t>
      </w:r>
      <w:r w:rsidR="004C7731" w:rsidRPr="002575EA">
        <w:rPr>
          <w:lang w:val="fr-FR"/>
        </w:rPr>
        <w:t>s sentiments. Ensuite, expliquer</w:t>
      </w:r>
      <w:r w:rsidRPr="002575EA">
        <w:rPr>
          <w:lang w:val="fr-FR"/>
        </w:rPr>
        <w:t xml:space="preserve"> pourquoi le changement que vous suggérez est important</w:t>
      </w:r>
      <w:r w:rsidR="002575EA" w:rsidRPr="002575EA">
        <w:rPr>
          <w:lang w:val="fr-FR"/>
        </w:rPr>
        <w:t xml:space="preserve">. </w:t>
      </w:r>
      <w:r w:rsidRPr="002575EA">
        <w:rPr>
          <w:lang w:val="fr-FR"/>
        </w:rPr>
        <w:t>Par exemple</w:t>
      </w:r>
      <w:r w:rsidR="004E790A">
        <w:rPr>
          <w:lang w:val="fr-FR"/>
        </w:rPr>
        <w:t> :</w:t>
      </w:r>
      <w:r w:rsidRPr="002575EA">
        <w:rPr>
          <w:lang w:val="fr-FR"/>
        </w:rPr>
        <w:t xml:space="preserve"> «</w:t>
      </w:r>
      <w:r w:rsidR="00416636" w:rsidRPr="002575EA">
        <w:rPr>
          <w:lang w:val="fr-FR"/>
        </w:rPr>
        <w:t> je</w:t>
      </w:r>
      <w:r w:rsidRPr="002575EA">
        <w:rPr>
          <w:lang w:val="fr-FR"/>
        </w:rPr>
        <w:t xml:space="preserve"> réalise que c’est difficile de marcher deux kilomètres pour aller au centre de santé. Je comprends bien pourquoi vous préfèreriez aller au kiosque du coin. Mais il est important que vous obteniez le médicament au centre de santé, parce que le produit vendu au kiosque ne vous soignera pas. »</w:t>
      </w:r>
    </w:p>
    <w:p w14:paraId="22B80858" w14:textId="7C322717" w:rsidR="009579C3" w:rsidRPr="00BC5153" w:rsidRDefault="004C7731" w:rsidP="00C31BAB">
      <w:pPr>
        <w:numPr>
          <w:ilvl w:val="2"/>
          <w:numId w:val="43"/>
        </w:numPr>
        <w:rPr>
          <w:lang w:val="fr-FR"/>
        </w:rPr>
      </w:pPr>
      <w:r>
        <w:rPr>
          <w:lang w:val="fr-FR"/>
        </w:rPr>
        <w:t>Quitter</w:t>
      </w:r>
      <w:r w:rsidR="009579C3" w:rsidRPr="00BC5153">
        <w:rPr>
          <w:lang w:val="fr-FR"/>
        </w:rPr>
        <w:t xml:space="preserve"> la situation, si nécessaire. Par exemple, si vous vous sentez en colère et pensez que vous ne pourrez pas exprimer correctement vos émotions à ce moment, éloignez-vous. </w:t>
      </w:r>
    </w:p>
    <w:p w14:paraId="0924D14B" w14:textId="77777777" w:rsidR="009579C3" w:rsidRPr="00BC5153" w:rsidRDefault="009579C3" w:rsidP="00C31BAB">
      <w:pPr>
        <w:pStyle w:val="HandoutList"/>
        <w:numPr>
          <w:ilvl w:val="3"/>
          <w:numId w:val="45"/>
        </w:numPr>
        <w:ind w:left="360"/>
        <w:rPr>
          <w:lang w:val="fr-FR"/>
        </w:rPr>
      </w:pPr>
      <w:r w:rsidRPr="00BC5153">
        <w:rPr>
          <w:lang w:val="fr-FR"/>
        </w:rPr>
        <w:t>Accepter les différences et faire preuve de respect</w:t>
      </w:r>
    </w:p>
    <w:p w14:paraId="647DDBFF" w14:textId="77777777" w:rsidR="009579C3" w:rsidRPr="00BC5153" w:rsidRDefault="009579C3" w:rsidP="00E656CA">
      <w:pPr>
        <w:pStyle w:val="HandoutBullet"/>
        <w:ind w:left="810"/>
        <w:rPr>
          <w:lang w:val="fr-FR"/>
        </w:rPr>
      </w:pPr>
      <w:r w:rsidRPr="00BC5153">
        <w:rPr>
          <w:lang w:val="fr-FR"/>
        </w:rPr>
        <w:t>Rappelez-vous que vous essayez de changer le comportement, et non la personne.</w:t>
      </w:r>
    </w:p>
    <w:p w14:paraId="4B6DB6DA" w14:textId="05DF955B" w:rsidR="009579C3" w:rsidRPr="00BC5153" w:rsidRDefault="004C7731" w:rsidP="00E656CA">
      <w:pPr>
        <w:pStyle w:val="HandoutBullet"/>
        <w:ind w:left="810"/>
        <w:rPr>
          <w:lang w:val="fr-FR"/>
        </w:rPr>
      </w:pPr>
      <w:r>
        <w:rPr>
          <w:lang w:val="fr-FR"/>
        </w:rPr>
        <w:t>Explorer</w:t>
      </w:r>
      <w:r w:rsidR="009579C3" w:rsidRPr="00BC5153">
        <w:rPr>
          <w:lang w:val="fr-FR"/>
        </w:rPr>
        <w:t xml:space="preserve"> avec les gens comment le changement de comportement est possible tout en acceptant les différences d’opinion ou de croyance.</w:t>
      </w:r>
    </w:p>
    <w:p w14:paraId="4B0CB4A4" w14:textId="34E9B59B" w:rsidR="009579C3" w:rsidRPr="00BC5153" w:rsidRDefault="009579C3" w:rsidP="00E656CA">
      <w:pPr>
        <w:pStyle w:val="HandoutBullet"/>
        <w:ind w:left="810"/>
        <w:rPr>
          <w:lang w:val="fr-FR"/>
        </w:rPr>
      </w:pPr>
      <w:r w:rsidRPr="00BC5153">
        <w:rPr>
          <w:lang w:val="fr-FR"/>
        </w:rPr>
        <w:t>Pose</w:t>
      </w:r>
      <w:r w:rsidR="004C7731">
        <w:rPr>
          <w:lang w:val="fr-FR"/>
        </w:rPr>
        <w:t>r</w:t>
      </w:r>
      <w:r w:rsidRPr="00BC5153">
        <w:rPr>
          <w:lang w:val="fr-FR"/>
        </w:rPr>
        <w:t xml:space="preserve"> des questions pour comprendre ce qui pourrait encourager les gens à changer leur comportement.</w:t>
      </w:r>
    </w:p>
    <w:p w14:paraId="417AE38D" w14:textId="22DA688E" w:rsidR="009579C3" w:rsidRPr="002575EA" w:rsidRDefault="009579C3" w:rsidP="00C31BAB">
      <w:pPr>
        <w:pStyle w:val="HandoutList"/>
        <w:numPr>
          <w:ilvl w:val="3"/>
          <w:numId w:val="45"/>
        </w:numPr>
        <w:ind w:left="360"/>
        <w:rPr>
          <w:lang w:val="fr-FR"/>
        </w:rPr>
      </w:pPr>
      <w:r w:rsidRPr="002575EA">
        <w:rPr>
          <w:lang w:val="fr-FR"/>
        </w:rPr>
        <w:t>Aptitude à écouter effectivement</w:t>
      </w:r>
    </w:p>
    <w:p w14:paraId="0044126E" w14:textId="3A688451" w:rsidR="009579C3" w:rsidRPr="002575EA" w:rsidRDefault="004C7731" w:rsidP="00014029">
      <w:pPr>
        <w:pStyle w:val="HandoutBullet"/>
        <w:ind w:left="806"/>
        <w:rPr>
          <w:lang w:val="fr-FR"/>
        </w:rPr>
      </w:pPr>
      <w:r w:rsidRPr="002575EA">
        <w:rPr>
          <w:lang w:val="fr-FR"/>
        </w:rPr>
        <w:t>Utiliser</w:t>
      </w:r>
      <w:r w:rsidR="009579C3" w:rsidRPr="002575EA">
        <w:rPr>
          <w:lang w:val="fr-FR"/>
        </w:rPr>
        <w:t xml:space="preserve"> des compétences d'écoute et de reform</w:t>
      </w:r>
      <w:r w:rsidRPr="002575EA">
        <w:rPr>
          <w:lang w:val="fr-FR"/>
        </w:rPr>
        <w:t>ulation (par exemple, reformuler ou résumer</w:t>
      </w:r>
      <w:r w:rsidR="009579C3" w:rsidRPr="002575EA">
        <w:rPr>
          <w:lang w:val="fr-FR"/>
        </w:rPr>
        <w:t xml:space="preserve"> dans vos propres mots ce que vous avez entendu).</w:t>
      </w:r>
      <w:r w:rsidR="002575EA" w:rsidRPr="002575EA">
        <w:rPr>
          <w:lang w:val="fr-FR"/>
        </w:rPr>
        <w:t xml:space="preserve"> </w:t>
      </w:r>
      <w:r w:rsidR="009579C3" w:rsidRPr="002575EA">
        <w:rPr>
          <w:lang w:val="fr-FR"/>
        </w:rPr>
        <w:t>Par exemple</w:t>
      </w:r>
      <w:r w:rsidR="004E790A">
        <w:rPr>
          <w:lang w:val="fr-FR"/>
        </w:rPr>
        <w:t> :</w:t>
      </w:r>
      <w:r w:rsidR="009579C3" w:rsidRPr="002575EA">
        <w:rPr>
          <w:lang w:val="fr-FR"/>
        </w:rPr>
        <w:t xml:space="preserve"> </w:t>
      </w:r>
      <w:r w:rsidR="009D7A53" w:rsidRPr="009D7A53">
        <w:rPr>
          <w:lang w:val="fr-FR"/>
        </w:rPr>
        <w:t>«</w:t>
      </w:r>
      <w:r w:rsidR="009D7A53">
        <w:rPr>
          <w:lang w:val="fr-FR"/>
        </w:rPr>
        <w:t> </w:t>
      </w:r>
      <w:r w:rsidR="009579C3" w:rsidRPr="002575EA">
        <w:rPr>
          <w:lang w:val="fr-FR"/>
        </w:rPr>
        <w:t xml:space="preserve">Je veux donc m'assurer de bien comprendre. Vous vous sentez frustré à ce sujet parce que vous n'avez pas assez de temps. » </w:t>
      </w:r>
    </w:p>
    <w:p w14:paraId="4E83BBC2" w14:textId="77777777" w:rsidR="009579C3" w:rsidRPr="00BC5153" w:rsidRDefault="009579C3" w:rsidP="002575EA">
      <w:pPr>
        <w:pStyle w:val="HandoutBullet"/>
        <w:ind w:left="806"/>
        <w:rPr>
          <w:lang w:val="fr-FR"/>
        </w:rPr>
      </w:pPr>
      <w:r w:rsidRPr="00BC5153">
        <w:rPr>
          <w:lang w:val="fr-FR"/>
        </w:rPr>
        <w:br w:type="page"/>
      </w:r>
    </w:p>
    <w:p w14:paraId="2EC6EB5A" w14:textId="66F69DF7" w:rsidR="009579C3" w:rsidRPr="00BC5153" w:rsidRDefault="009579C3" w:rsidP="009579C3">
      <w:pPr>
        <w:pStyle w:val="HandoutsHeading"/>
        <w:rPr>
          <w:lang w:val="fr-FR"/>
        </w:rPr>
      </w:pPr>
      <w:bookmarkStart w:id="63" w:name="_Toc43594714"/>
      <w:r w:rsidRPr="00BC5153">
        <w:rPr>
          <w:lang w:val="fr-FR"/>
        </w:rPr>
        <w:lastRenderedPageBreak/>
        <w:t>Document 3-</w:t>
      </w:r>
      <w:r w:rsidR="00416636" w:rsidRPr="00BC5153">
        <w:rPr>
          <w:lang w:val="fr-FR"/>
        </w:rPr>
        <w:t>2</w:t>
      </w:r>
      <w:r w:rsidR="004E790A">
        <w:rPr>
          <w:lang w:val="fr-FR"/>
        </w:rPr>
        <w:t> :</w:t>
      </w:r>
      <w:r w:rsidRPr="00BC5153">
        <w:rPr>
          <w:lang w:val="fr-FR"/>
        </w:rPr>
        <w:t xml:space="preserve"> Montrer du Respect</w:t>
      </w:r>
      <w:bookmarkEnd w:id="63"/>
      <w:r w:rsidRPr="00BC5153">
        <w:rPr>
          <w:lang w:val="fr-FR"/>
        </w:rPr>
        <w:t xml:space="preserve"> </w:t>
      </w:r>
    </w:p>
    <w:p w14:paraId="203FB6CF" w14:textId="72F657B0" w:rsidR="009579C3" w:rsidRPr="00416636" w:rsidRDefault="004C7731" w:rsidP="00C31BAB">
      <w:pPr>
        <w:pStyle w:val="HandoutList"/>
        <w:numPr>
          <w:ilvl w:val="6"/>
          <w:numId w:val="45"/>
        </w:numPr>
        <w:ind w:left="360" w:hanging="450"/>
        <w:rPr>
          <w:lang w:val="fr-FR"/>
        </w:rPr>
      </w:pPr>
      <w:r>
        <w:rPr>
          <w:lang w:val="fr-FR"/>
        </w:rPr>
        <w:t>Apprendre</w:t>
      </w:r>
      <w:r w:rsidR="009579C3" w:rsidRPr="00416636">
        <w:rPr>
          <w:lang w:val="fr-FR"/>
        </w:rPr>
        <w:t xml:space="preserve"> à connaître les personnes avec qui vous travaillez. </w:t>
      </w:r>
    </w:p>
    <w:p w14:paraId="4754F83E" w14:textId="1CDC9664" w:rsidR="009579C3" w:rsidRPr="00BC5153" w:rsidRDefault="009579C3" w:rsidP="00EF6F68">
      <w:pPr>
        <w:pStyle w:val="HandoutBullet"/>
        <w:ind w:left="806"/>
        <w:rPr>
          <w:lang w:val="fr-FR"/>
        </w:rPr>
      </w:pPr>
      <w:r w:rsidRPr="00BC5153">
        <w:rPr>
          <w:lang w:val="fr-FR"/>
        </w:rPr>
        <w:t>Appre</w:t>
      </w:r>
      <w:r w:rsidR="004C7731">
        <w:rPr>
          <w:lang w:val="fr-FR"/>
        </w:rPr>
        <w:t>ndre</w:t>
      </w:r>
      <w:r w:rsidRPr="00BC5153">
        <w:rPr>
          <w:lang w:val="fr-FR"/>
        </w:rPr>
        <w:t xml:space="preserve"> les noms des personnes avec lesque</w:t>
      </w:r>
      <w:r w:rsidR="004C7731">
        <w:rPr>
          <w:lang w:val="fr-FR"/>
        </w:rPr>
        <w:t>lles vous travaillez et apprendre</w:t>
      </w:r>
      <w:r w:rsidRPr="00BC5153">
        <w:rPr>
          <w:lang w:val="fr-FR"/>
        </w:rPr>
        <w:t xml:space="preserve"> à connaître les membres individuels de votre équipe, les membres de la communauté et les membres de la famille. </w:t>
      </w:r>
      <w:r w:rsidR="004C7731">
        <w:rPr>
          <w:lang w:val="fr-FR"/>
        </w:rPr>
        <w:t>Leur permettre</w:t>
      </w:r>
      <w:r w:rsidRPr="00BC5153">
        <w:rPr>
          <w:lang w:val="fr-FR"/>
        </w:rPr>
        <w:t xml:space="preserve"> également de vous connaître. </w:t>
      </w:r>
    </w:p>
    <w:p w14:paraId="21C44295" w14:textId="7D8030E0" w:rsidR="009579C3" w:rsidRPr="00BC5153" w:rsidRDefault="004C7731" w:rsidP="00EF6F68">
      <w:pPr>
        <w:pStyle w:val="HandoutBullet"/>
        <w:ind w:left="806"/>
        <w:rPr>
          <w:lang w:val="fr-FR"/>
        </w:rPr>
      </w:pPr>
      <w:r>
        <w:rPr>
          <w:lang w:val="fr-FR"/>
        </w:rPr>
        <w:t>Appeler</w:t>
      </w:r>
      <w:r w:rsidR="009579C3" w:rsidRPr="00BC5153">
        <w:rPr>
          <w:lang w:val="fr-FR"/>
        </w:rPr>
        <w:t xml:space="preserve"> toujours les gens par leur nom ou leur titre respectueux.</w:t>
      </w:r>
    </w:p>
    <w:p w14:paraId="013B22BA" w14:textId="71C2BF0C" w:rsidR="009579C3" w:rsidRPr="00BC5153" w:rsidRDefault="004C7731" w:rsidP="00EF6F68">
      <w:pPr>
        <w:pStyle w:val="HandoutBullet"/>
        <w:ind w:left="806"/>
        <w:rPr>
          <w:lang w:val="fr-FR"/>
        </w:rPr>
      </w:pPr>
      <w:r>
        <w:rPr>
          <w:lang w:val="fr-FR"/>
        </w:rPr>
        <w:t>Chercher</w:t>
      </w:r>
      <w:r w:rsidR="009579C3" w:rsidRPr="00BC5153">
        <w:rPr>
          <w:lang w:val="fr-FR"/>
        </w:rPr>
        <w:t xml:space="preserve"> à connaître l’histo</w:t>
      </w:r>
      <w:r>
        <w:rPr>
          <w:lang w:val="fr-FR"/>
        </w:rPr>
        <w:t>ire de chaque famille et montrer</w:t>
      </w:r>
      <w:r w:rsidR="009579C3" w:rsidRPr="00BC5153">
        <w:rPr>
          <w:lang w:val="fr-FR"/>
        </w:rPr>
        <w:t xml:space="preserve"> que vous comprenez leurs difficultés et défis. </w:t>
      </w:r>
    </w:p>
    <w:p w14:paraId="54AFEFD1" w14:textId="0384946C" w:rsidR="009579C3" w:rsidRPr="00BC5153" w:rsidRDefault="009579C3" w:rsidP="00C31BAB">
      <w:pPr>
        <w:pStyle w:val="HandoutList"/>
        <w:numPr>
          <w:ilvl w:val="6"/>
          <w:numId w:val="45"/>
        </w:numPr>
        <w:ind w:left="360" w:hanging="450"/>
        <w:rPr>
          <w:lang w:val="fr-FR"/>
        </w:rPr>
      </w:pPr>
      <w:r w:rsidRPr="00BC5153">
        <w:rPr>
          <w:lang w:val="fr-FR"/>
        </w:rPr>
        <w:t xml:space="preserve">Pratiquer de bonnes compétences en communication verbale et non verbale. </w:t>
      </w:r>
    </w:p>
    <w:p w14:paraId="7C90123E" w14:textId="384300B0" w:rsidR="009579C3" w:rsidRPr="00BC5153" w:rsidRDefault="004C7731" w:rsidP="00EF6F68">
      <w:pPr>
        <w:pStyle w:val="HandoutBullet"/>
        <w:ind w:left="806"/>
        <w:rPr>
          <w:lang w:val="fr-FR"/>
        </w:rPr>
      </w:pPr>
      <w:r>
        <w:rPr>
          <w:lang w:val="fr-FR"/>
        </w:rPr>
        <w:t>Saluer</w:t>
      </w:r>
      <w:r w:rsidR="009579C3" w:rsidRPr="00BC5153">
        <w:rPr>
          <w:lang w:val="fr-FR"/>
        </w:rPr>
        <w:t xml:space="preserve"> les gens d'une manière culturellement appropriée.</w:t>
      </w:r>
    </w:p>
    <w:p w14:paraId="3E18E0B7" w14:textId="6E4A7B29" w:rsidR="009579C3" w:rsidRPr="00BC5153" w:rsidRDefault="009579C3" w:rsidP="00EF6F68">
      <w:pPr>
        <w:pStyle w:val="HandoutBullet"/>
        <w:ind w:left="806"/>
        <w:rPr>
          <w:lang w:val="fr-FR"/>
        </w:rPr>
      </w:pPr>
      <w:r w:rsidRPr="00BC5153">
        <w:rPr>
          <w:lang w:val="fr-FR"/>
        </w:rPr>
        <w:t xml:space="preserve">Si c’est normal </w:t>
      </w:r>
      <w:r w:rsidR="004C7731">
        <w:rPr>
          <w:lang w:val="fr-FR"/>
        </w:rPr>
        <w:t>dans la culture locale, regarder</w:t>
      </w:r>
      <w:r w:rsidRPr="00BC5153">
        <w:rPr>
          <w:lang w:val="fr-FR"/>
        </w:rPr>
        <w:t xml:space="preserve"> les gens quand vous parlez avec eux.</w:t>
      </w:r>
    </w:p>
    <w:p w14:paraId="5B71A0A0" w14:textId="21BE60FD" w:rsidR="009579C3" w:rsidRPr="00BC5153" w:rsidRDefault="004C7731" w:rsidP="00EF6F68">
      <w:pPr>
        <w:pStyle w:val="HandoutBullet"/>
        <w:ind w:left="806"/>
        <w:rPr>
          <w:lang w:val="fr-FR"/>
        </w:rPr>
      </w:pPr>
      <w:r>
        <w:rPr>
          <w:lang w:val="fr-FR"/>
        </w:rPr>
        <w:t>Écouter</w:t>
      </w:r>
      <w:r w:rsidR="009579C3" w:rsidRPr="00BC5153">
        <w:rPr>
          <w:lang w:val="fr-FR"/>
        </w:rPr>
        <w:t xml:space="preserve"> calmement et attentivement. </w:t>
      </w:r>
    </w:p>
    <w:p w14:paraId="312BF34A" w14:textId="11B9C51D" w:rsidR="009579C3" w:rsidRPr="00BC5153" w:rsidRDefault="009579C3" w:rsidP="00EF6F68">
      <w:pPr>
        <w:pStyle w:val="HandoutBullet"/>
        <w:ind w:left="806"/>
        <w:rPr>
          <w:lang w:val="fr-FR"/>
        </w:rPr>
      </w:pPr>
      <w:r w:rsidRPr="00BC5153">
        <w:rPr>
          <w:lang w:val="fr-FR"/>
        </w:rPr>
        <w:t xml:space="preserve"> </w:t>
      </w:r>
      <w:r w:rsidR="004C7731">
        <w:rPr>
          <w:lang w:val="fr-FR"/>
        </w:rPr>
        <w:t xml:space="preserve">Si c’est </w:t>
      </w:r>
      <w:r w:rsidR="00416636" w:rsidRPr="00BC5153">
        <w:rPr>
          <w:lang w:val="fr-FR"/>
        </w:rPr>
        <w:t>approprié</w:t>
      </w:r>
      <w:r w:rsidR="004C7731">
        <w:rPr>
          <w:lang w:val="fr-FR"/>
        </w:rPr>
        <w:t xml:space="preserve"> et sûr, </w:t>
      </w:r>
      <w:r w:rsidR="00416636" w:rsidRPr="00BC5153">
        <w:rPr>
          <w:lang w:val="fr-FR"/>
        </w:rPr>
        <w:t>communiquer avec</w:t>
      </w:r>
      <w:r w:rsidRPr="00BC5153">
        <w:rPr>
          <w:lang w:val="fr-FR"/>
        </w:rPr>
        <w:t xml:space="preserve"> les gens en tête-à-tête (non pas seulement en grands groupes).</w:t>
      </w:r>
    </w:p>
    <w:p w14:paraId="7E213D90" w14:textId="2CAFDEEC" w:rsidR="009579C3" w:rsidRPr="00BC5153" w:rsidRDefault="004C7731" w:rsidP="00C31BAB">
      <w:pPr>
        <w:pStyle w:val="HandoutList"/>
        <w:numPr>
          <w:ilvl w:val="6"/>
          <w:numId w:val="45"/>
        </w:numPr>
        <w:ind w:left="360" w:hanging="450"/>
        <w:rPr>
          <w:lang w:val="fr-FR"/>
        </w:rPr>
      </w:pPr>
      <w:r>
        <w:rPr>
          <w:lang w:val="fr-FR"/>
        </w:rPr>
        <w:t>Écouter</w:t>
      </w:r>
      <w:r w:rsidR="009579C3" w:rsidRPr="00BC5153">
        <w:rPr>
          <w:lang w:val="fr-FR"/>
        </w:rPr>
        <w:t xml:space="preserve"> activement les autres.</w:t>
      </w:r>
    </w:p>
    <w:p w14:paraId="5C43BBCA" w14:textId="2E9BF250" w:rsidR="009579C3" w:rsidRPr="00BC5153" w:rsidRDefault="004C7731" w:rsidP="00EF6F68">
      <w:pPr>
        <w:pStyle w:val="HandoutBullet"/>
        <w:ind w:left="806"/>
        <w:rPr>
          <w:lang w:val="fr-FR"/>
        </w:rPr>
      </w:pPr>
      <w:r>
        <w:rPr>
          <w:lang w:val="fr-FR"/>
        </w:rPr>
        <w:t>Créer</w:t>
      </w:r>
      <w:r w:rsidR="009579C3" w:rsidRPr="00BC5153">
        <w:rPr>
          <w:lang w:val="fr-FR"/>
        </w:rPr>
        <w:t xml:space="preserve"> un environnement sûr et ouvert pour encourager les gens à partager leurs idées et leurs opinions.  </w:t>
      </w:r>
    </w:p>
    <w:p w14:paraId="2D88259A" w14:textId="6B6A6BB5" w:rsidR="009579C3" w:rsidRPr="00BC5153" w:rsidRDefault="004C7731" w:rsidP="00EF6F68">
      <w:pPr>
        <w:pStyle w:val="HandoutBullet"/>
        <w:ind w:left="806"/>
        <w:rPr>
          <w:lang w:val="fr-FR"/>
        </w:rPr>
      </w:pPr>
      <w:r>
        <w:rPr>
          <w:lang w:val="fr-FR"/>
        </w:rPr>
        <w:t>Donner</w:t>
      </w:r>
      <w:r w:rsidR="009579C3" w:rsidRPr="00BC5153">
        <w:rPr>
          <w:lang w:val="fr-FR"/>
        </w:rPr>
        <w:t xml:space="preserve"> aux gens une chance de découvrir leurs réponses et leurs idées. </w:t>
      </w:r>
    </w:p>
    <w:p w14:paraId="5B174A07" w14:textId="046D2C9A" w:rsidR="009579C3" w:rsidRPr="00BC5153" w:rsidRDefault="004C7731" w:rsidP="00EF6F68">
      <w:pPr>
        <w:pStyle w:val="HandoutBullet"/>
        <w:ind w:left="806"/>
        <w:rPr>
          <w:lang w:val="fr-FR"/>
        </w:rPr>
      </w:pPr>
      <w:r>
        <w:rPr>
          <w:lang w:val="fr-FR"/>
        </w:rPr>
        <w:t>Poser</w:t>
      </w:r>
      <w:r w:rsidR="009579C3" w:rsidRPr="00BC5153">
        <w:rPr>
          <w:lang w:val="fr-FR"/>
        </w:rPr>
        <w:t xml:space="preserve"> des questions ouvertes sur ce que les gens connaissent déjà sur le thème que vous discutez. </w:t>
      </w:r>
    </w:p>
    <w:p w14:paraId="277FDA84" w14:textId="2892DE46" w:rsidR="009579C3" w:rsidRPr="00BC5153" w:rsidRDefault="004C7731" w:rsidP="00C31BAB">
      <w:pPr>
        <w:pStyle w:val="HandoutList"/>
        <w:numPr>
          <w:ilvl w:val="6"/>
          <w:numId w:val="45"/>
        </w:numPr>
        <w:ind w:left="360" w:hanging="450"/>
        <w:rPr>
          <w:lang w:val="fr-FR"/>
        </w:rPr>
      </w:pPr>
      <w:r>
        <w:rPr>
          <w:lang w:val="fr-FR"/>
        </w:rPr>
        <w:t>Créer</w:t>
      </w:r>
      <w:r w:rsidR="009579C3" w:rsidRPr="00BC5153">
        <w:rPr>
          <w:lang w:val="fr-FR"/>
        </w:rPr>
        <w:t xml:space="preserve"> un environnement dans lequel les gens peuvent être eux-mêmes sans se sentir jugés.</w:t>
      </w:r>
    </w:p>
    <w:p w14:paraId="6EEEC9F9" w14:textId="2DF9767C" w:rsidR="009579C3" w:rsidRPr="00BC5153" w:rsidRDefault="004C7731" w:rsidP="00EF6F68">
      <w:pPr>
        <w:pStyle w:val="HandoutBullet"/>
        <w:ind w:left="806"/>
        <w:rPr>
          <w:lang w:val="fr-FR"/>
        </w:rPr>
      </w:pPr>
      <w:r>
        <w:rPr>
          <w:lang w:val="fr-FR"/>
        </w:rPr>
        <w:t>Montrer</w:t>
      </w:r>
      <w:r w:rsidR="009579C3" w:rsidRPr="00BC5153">
        <w:rPr>
          <w:lang w:val="fr-FR"/>
        </w:rPr>
        <w:t xml:space="preserve"> que vous comprenez et appréciez la connaissance des autres gens et les comportements positifs qu’ils appliquent déjà.</w:t>
      </w:r>
    </w:p>
    <w:p w14:paraId="59C7555C" w14:textId="77777777" w:rsidR="009579C3" w:rsidRPr="00BC5153" w:rsidRDefault="009579C3" w:rsidP="00EF6F68">
      <w:pPr>
        <w:pStyle w:val="HandoutBullet"/>
        <w:ind w:left="806"/>
        <w:rPr>
          <w:lang w:val="fr-FR"/>
        </w:rPr>
      </w:pPr>
      <w:r w:rsidRPr="00BC5153">
        <w:rPr>
          <w:lang w:val="fr-FR"/>
        </w:rPr>
        <w:t>Quand vous voulez partager de nouvelles informations, cherchez à savoir ce que les gens connaissent déjà sur le thème avant d’ajouter des informations.</w:t>
      </w:r>
    </w:p>
    <w:p w14:paraId="4F2286A8" w14:textId="6DCFBECF" w:rsidR="009579C3" w:rsidRPr="00BC5153" w:rsidRDefault="004C7731" w:rsidP="00C31BAB">
      <w:pPr>
        <w:pStyle w:val="HandoutList"/>
        <w:numPr>
          <w:ilvl w:val="6"/>
          <w:numId w:val="45"/>
        </w:numPr>
        <w:ind w:left="360" w:hanging="450"/>
        <w:rPr>
          <w:lang w:val="fr-FR"/>
        </w:rPr>
      </w:pPr>
      <w:r>
        <w:rPr>
          <w:lang w:val="fr-FR"/>
        </w:rPr>
        <w:t>Rester</w:t>
      </w:r>
      <w:r w:rsidR="009579C3" w:rsidRPr="00BC5153">
        <w:rPr>
          <w:lang w:val="fr-FR"/>
        </w:rPr>
        <w:t xml:space="preserve"> humble.</w:t>
      </w:r>
    </w:p>
    <w:p w14:paraId="7A94CBDF" w14:textId="428BA437" w:rsidR="009579C3" w:rsidRPr="00BC5153" w:rsidRDefault="004C7731" w:rsidP="00EF6F68">
      <w:pPr>
        <w:pStyle w:val="HandoutBullet"/>
        <w:ind w:left="806"/>
        <w:rPr>
          <w:lang w:val="fr-FR"/>
        </w:rPr>
      </w:pPr>
      <w:r>
        <w:rPr>
          <w:lang w:val="fr-FR"/>
        </w:rPr>
        <w:t>Encourager</w:t>
      </w:r>
      <w:r w:rsidR="009579C3" w:rsidRPr="00BC5153">
        <w:rPr>
          <w:lang w:val="fr-FR"/>
        </w:rPr>
        <w:t xml:space="preserve"> les gens à </w:t>
      </w:r>
      <w:r>
        <w:rPr>
          <w:lang w:val="fr-FR"/>
        </w:rPr>
        <w:t>poser des questions, et répondre</w:t>
      </w:r>
      <w:r w:rsidR="009579C3" w:rsidRPr="00BC5153">
        <w:rPr>
          <w:lang w:val="fr-FR"/>
        </w:rPr>
        <w:t xml:space="preserve"> à ces questions le mieux possible. </w:t>
      </w:r>
    </w:p>
    <w:p w14:paraId="395E18FB" w14:textId="77777777" w:rsidR="009579C3" w:rsidRPr="00BC5153" w:rsidRDefault="009579C3" w:rsidP="00EF6F68">
      <w:pPr>
        <w:pStyle w:val="HandoutBullet"/>
        <w:ind w:left="806"/>
        <w:rPr>
          <w:lang w:val="fr-FR"/>
        </w:rPr>
      </w:pPr>
      <w:r w:rsidRPr="00BC5153">
        <w:rPr>
          <w:lang w:val="fr-FR"/>
        </w:rPr>
        <w:t>Reconnaitre quand vous n'avez pas de réponse à une situation.</w:t>
      </w:r>
    </w:p>
    <w:p w14:paraId="69F12F78" w14:textId="49530DCD" w:rsidR="009579C3" w:rsidRPr="00BC5153" w:rsidRDefault="009579C3" w:rsidP="00EF6F68">
      <w:pPr>
        <w:pStyle w:val="HandoutBullet"/>
        <w:ind w:left="806"/>
        <w:rPr>
          <w:lang w:val="fr-FR"/>
        </w:rPr>
      </w:pPr>
      <w:r w:rsidRPr="00BC5153">
        <w:rPr>
          <w:lang w:val="fr-FR"/>
        </w:rPr>
        <w:t xml:space="preserve">Si vous ne connaissez pas </w:t>
      </w:r>
      <w:r w:rsidR="004C7731">
        <w:rPr>
          <w:lang w:val="fr-FR"/>
        </w:rPr>
        <w:t>la réponse à une question, dire</w:t>
      </w:r>
      <w:r w:rsidRPr="00BC5153">
        <w:rPr>
          <w:lang w:val="fr-FR"/>
        </w:rPr>
        <w:t xml:space="preserve"> que vous ne connaissez pas, mais que vous allez faire des recherches.</w:t>
      </w:r>
    </w:p>
    <w:p w14:paraId="64B70A13" w14:textId="77777777" w:rsidR="009579C3" w:rsidRPr="00BC5153" w:rsidRDefault="009579C3" w:rsidP="009579C3">
      <w:pPr>
        <w:rPr>
          <w:lang w:val="fr-FR"/>
        </w:rPr>
        <w:sectPr w:rsidR="009579C3" w:rsidRPr="00BC5153" w:rsidSect="009D7A53">
          <w:footerReference w:type="even" r:id="rId47"/>
          <w:footerReference w:type="default" r:id="rId48"/>
          <w:type w:val="continuous"/>
          <w:pgSz w:w="11909" w:h="16834" w:code="9"/>
          <w:pgMar w:top="1152" w:right="1152" w:bottom="1152" w:left="1152" w:header="432" w:footer="576" w:gutter="0"/>
          <w:cols w:space="720"/>
          <w:docGrid w:linePitch="326"/>
        </w:sectPr>
      </w:pPr>
      <w:bookmarkStart w:id="64" w:name="_1pxezwc"/>
      <w:bookmarkStart w:id="65" w:name="_49x2ik5" w:colFirst="0" w:colLast="0"/>
      <w:bookmarkStart w:id="66" w:name="_2p2csry" w:colFirst="0" w:colLast="0"/>
      <w:bookmarkStart w:id="67" w:name="_147n2zr" w:colFirst="0" w:colLast="0"/>
      <w:bookmarkStart w:id="68" w:name="_3o7alnk" w:colFirst="0" w:colLast="0"/>
      <w:bookmarkStart w:id="69" w:name="_23ckvvd" w:colFirst="0" w:colLast="0"/>
      <w:bookmarkEnd w:id="58"/>
      <w:bookmarkEnd w:id="64"/>
      <w:bookmarkEnd w:id="65"/>
      <w:bookmarkEnd w:id="66"/>
      <w:bookmarkEnd w:id="67"/>
      <w:bookmarkEnd w:id="68"/>
      <w:bookmarkEnd w:id="69"/>
    </w:p>
    <w:p w14:paraId="5D0A61ED" w14:textId="735E1541" w:rsidR="009579C3" w:rsidRPr="00BC5153" w:rsidRDefault="009579C3" w:rsidP="009579C3">
      <w:pPr>
        <w:pStyle w:val="Heading1"/>
        <w:rPr>
          <w:lang w:val="fr-FR"/>
        </w:rPr>
      </w:pPr>
      <w:bookmarkStart w:id="70" w:name="_Toc19111880"/>
      <w:bookmarkStart w:id="71" w:name="_Toc43594715"/>
      <w:r w:rsidRPr="00BC5153">
        <w:rPr>
          <w:lang w:val="fr-FR"/>
        </w:rPr>
        <w:lastRenderedPageBreak/>
        <w:t>Leçon 4</w:t>
      </w:r>
      <w:r w:rsidR="004E790A">
        <w:rPr>
          <w:lang w:val="fr-FR"/>
        </w:rPr>
        <w:t> :</w:t>
      </w:r>
      <w:r w:rsidRPr="00BC5153">
        <w:rPr>
          <w:lang w:val="fr-FR"/>
        </w:rPr>
        <w:t xml:space="preserve"> Changement de Comportement à travers une Facilitation Efficace</w:t>
      </w:r>
      <w:bookmarkEnd w:id="70"/>
      <w:bookmarkEnd w:id="71"/>
    </w:p>
    <w:tbl>
      <w:tblPr>
        <w:tblStyle w:val="LessonTable"/>
        <w:tblpPr w:leftFromText="187" w:rightFromText="187" w:bottomFromText="288" w:vertAnchor="text" w:tblpY="1"/>
        <w:tblOverlap w:val="never"/>
        <w:tblW w:w="5000" w:type="pct"/>
        <w:shd w:val="clear" w:color="auto" w:fill="C8DEC3" w:themeFill="accent4"/>
        <w:tblLayout w:type="fixed"/>
        <w:tblLook w:val="0400" w:firstRow="0" w:lastRow="0" w:firstColumn="0" w:lastColumn="0" w:noHBand="0" w:noVBand="1"/>
        <w:tblCaption w:val="Lesson 4 Information - List"/>
        <w:tblDescription w:val="List of important information about Lesson 4 in a one-cell table with green background"/>
      </w:tblPr>
      <w:tblGrid>
        <w:gridCol w:w="9605"/>
      </w:tblGrid>
      <w:tr w:rsidR="009579C3" w:rsidRPr="00A62734" w14:paraId="47A6432C" w14:textId="77777777" w:rsidTr="00480704">
        <w:tc>
          <w:tcPr>
            <w:tcW w:w="5000" w:type="pct"/>
          </w:tcPr>
          <w:p w14:paraId="725BB7EE" w14:textId="77777777" w:rsidR="009579C3" w:rsidRPr="00BC5153" w:rsidRDefault="009579C3" w:rsidP="00480704">
            <w:pPr>
              <w:pStyle w:val="ColorBoxH1"/>
              <w:rPr>
                <w:lang w:val="fr-FR"/>
              </w:rPr>
            </w:pPr>
            <w:r w:rsidRPr="00BC5153">
              <w:rPr>
                <w:lang w:val="fr-FR"/>
              </w:rPr>
              <w:t xml:space="preserve">Objectifs basés sur l’accomplissement </w:t>
            </w:r>
          </w:p>
          <w:p w14:paraId="43AC28CF" w14:textId="074110A9" w:rsidR="009579C3" w:rsidRPr="00AA5C33" w:rsidRDefault="009579C3" w:rsidP="00480704">
            <w:pPr>
              <w:pStyle w:val="ColorBoxH2"/>
              <w:rPr>
                <w:rFonts w:asciiTheme="majorHAnsi" w:hAnsiTheme="majorHAnsi" w:cstheme="majorHAnsi"/>
                <w:b w:val="0"/>
                <w:lang w:val="fr-FR"/>
              </w:rPr>
            </w:pPr>
            <w:r w:rsidRPr="00BC5153">
              <w:rPr>
                <w:b w:val="0"/>
                <w:lang w:val="fr-FR"/>
              </w:rPr>
              <w:t xml:space="preserve">A la fin </w:t>
            </w:r>
            <w:r w:rsidRPr="00AA5C33">
              <w:rPr>
                <w:rFonts w:asciiTheme="majorHAnsi" w:hAnsiTheme="majorHAnsi" w:cstheme="majorHAnsi"/>
                <w:b w:val="0"/>
                <w:lang w:val="fr-FR"/>
              </w:rPr>
              <w:t>de cette leçon, les participants auront</w:t>
            </w:r>
            <w:r w:rsidR="004E790A">
              <w:rPr>
                <w:rFonts w:asciiTheme="majorHAnsi" w:hAnsiTheme="majorHAnsi" w:cstheme="majorHAnsi"/>
                <w:b w:val="0"/>
                <w:lang w:val="fr-FR"/>
              </w:rPr>
              <w:t> :</w:t>
            </w:r>
          </w:p>
          <w:p w14:paraId="3EA67713" w14:textId="77777777" w:rsidR="009579C3" w:rsidRPr="00AA5C33" w:rsidRDefault="009579C3" w:rsidP="00480704">
            <w:pPr>
              <w:pStyle w:val="ColorBoxBullets"/>
              <w:rPr>
                <w:lang w:val="fr-FR"/>
              </w:rPr>
            </w:pPr>
            <w:r w:rsidRPr="00AA5C33">
              <w:rPr>
                <w:lang w:val="fr-FR"/>
              </w:rPr>
              <w:t>Décrit pourquoi un ACC doit avoir de bonnes techniques de facilitation</w:t>
            </w:r>
          </w:p>
          <w:p w14:paraId="1332E0A2" w14:textId="77777777" w:rsidR="009579C3" w:rsidRPr="00AA5C33" w:rsidRDefault="009579C3" w:rsidP="00480704">
            <w:pPr>
              <w:pStyle w:val="ColorBoxBullet"/>
              <w:framePr w:hSpace="0" w:wrap="auto" w:vAnchor="margin" w:xAlign="left" w:yAlign="inline"/>
              <w:suppressOverlap w:val="0"/>
              <w:rPr>
                <w:rFonts w:asciiTheme="majorHAnsi" w:hAnsiTheme="majorHAnsi" w:cstheme="majorHAnsi"/>
                <w:lang w:val="fr-FR"/>
              </w:rPr>
            </w:pPr>
            <w:r w:rsidRPr="00AA5C33">
              <w:rPr>
                <w:rFonts w:asciiTheme="majorHAnsi" w:hAnsiTheme="majorHAnsi" w:cstheme="majorHAnsi"/>
                <w:lang w:val="fr-FR"/>
              </w:rPr>
              <w:t>Créé une liste des techniques de facilitation les plus efficaces</w:t>
            </w:r>
          </w:p>
          <w:p w14:paraId="21E05A54" w14:textId="77777777" w:rsidR="009579C3" w:rsidRPr="00BC5153" w:rsidRDefault="009579C3" w:rsidP="00480704">
            <w:pPr>
              <w:pStyle w:val="ColorBoxBullet"/>
              <w:framePr w:hSpace="0" w:wrap="auto" w:vAnchor="margin" w:xAlign="left" w:yAlign="inline"/>
              <w:suppressOverlap w:val="0"/>
              <w:rPr>
                <w:lang w:val="fr-FR"/>
              </w:rPr>
            </w:pPr>
            <w:r w:rsidRPr="00BC5153">
              <w:rPr>
                <w:lang w:val="fr-FR"/>
              </w:rPr>
              <w:t>Classé les techniques de facilitation par ordre d’importance</w:t>
            </w:r>
          </w:p>
          <w:p w14:paraId="36F61A30" w14:textId="77777777" w:rsidR="009579C3" w:rsidRPr="00BC5153" w:rsidRDefault="009579C3" w:rsidP="00480704">
            <w:pPr>
              <w:pStyle w:val="ColorBoxBullet"/>
              <w:framePr w:hSpace="0" w:wrap="auto" w:vAnchor="margin" w:xAlign="left" w:yAlign="inline"/>
              <w:suppressOverlap w:val="0"/>
              <w:rPr>
                <w:lang w:val="fr-FR"/>
              </w:rPr>
            </w:pPr>
            <w:r w:rsidRPr="00BC5153">
              <w:rPr>
                <w:lang w:val="fr-FR"/>
              </w:rPr>
              <w:t>Identifié les techniques de facilitation dont ils ont besoin pour s’améliorer</w:t>
            </w:r>
          </w:p>
          <w:p w14:paraId="1A577CD4" w14:textId="77777777" w:rsidR="009579C3" w:rsidRPr="00BC5153" w:rsidRDefault="009579C3" w:rsidP="00480704">
            <w:pPr>
              <w:pStyle w:val="ColorBoxBullet"/>
              <w:framePr w:hSpace="0" w:wrap="auto" w:vAnchor="margin" w:xAlign="left" w:yAlign="inline"/>
              <w:suppressOverlap w:val="0"/>
              <w:rPr>
                <w:lang w:val="fr-FR"/>
              </w:rPr>
            </w:pPr>
            <w:r w:rsidRPr="00BC5153">
              <w:rPr>
                <w:lang w:val="fr-FR"/>
              </w:rPr>
              <w:t>Pratiqué les techniques de facilitation efficace</w:t>
            </w:r>
          </w:p>
          <w:p w14:paraId="295C9F3E" w14:textId="77777777" w:rsidR="009579C3" w:rsidRPr="00BC5153" w:rsidRDefault="009579C3" w:rsidP="00480704">
            <w:pPr>
              <w:pStyle w:val="ColorBoxBullet"/>
              <w:framePr w:hSpace="0" w:wrap="auto" w:vAnchor="margin" w:xAlign="left" w:yAlign="inline"/>
              <w:suppressOverlap w:val="0"/>
              <w:rPr>
                <w:lang w:val="fr-FR"/>
              </w:rPr>
            </w:pPr>
            <w:r w:rsidRPr="00BC5153">
              <w:rPr>
                <w:lang w:val="fr-FR"/>
              </w:rPr>
              <w:t>Reçu et donné des feedback constructifs sur l’exercice de techniques de facilitation</w:t>
            </w:r>
          </w:p>
          <w:p w14:paraId="6155D946" w14:textId="77777777" w:rsidR="009579C3" w:rsidRPr="00BC5153" w:rsidRDefault="009579C3" w:rsidP="00480704">
            <w:pPr>
              <w:pStyle w:val="ColorBoxH2"/>
              <w:rPr>
                <w:lang w:val="fr-FR"/>
              </w:rPr>
            </w:pPr>
            <w:r w:rsidRPr="00BC5153">
              <w:rPr>
                <w:lang w:val="fr-FR"/>
              </w:rPr>
              <w:t>Durée</w:t>
            </w:r>
          </w:p>
          <w:p w14:paraId="357D44C5" w14:textId="77777777" w:rsidR="009579C3" w:rsidRPr="00BC5153" w:rsidRDefault="009579C3" w:rsidP="00480704">
            <w:pPr>
              <w:rPr>
                <w:lang w:val="fr-FR"/>
              </w:rPr>
            </w:pPr>
            <w:r w:rsidRPr="00BC5153">
              <w:rPr>
                <w:lang w:val="fr-FR"/>
              </w:rPr>
              <w:t>4 à 5 heures</w:t>
            </w:r>
          </w:p>
          <w:p w14:paraId="21C41A73" w14:textId="77777777" w:rsidR="009579C3" w:rsidRPr="00BC5153" w:rsidRDefault="009579C3" w:rsidP="00480704">
            <w:pPr>
              <w:pStyle w:val="ColorBoxH2"/>
              <w:rPr>
                <w:lang w:val="fr-FR"/>
              </w:rPr>
            </w:pPr>
            <w:r w:rsidRPr="00BC5153">
              <w:rPr>
                <w:lang w:val="fr-FR"/>
              </w:rPr>
              <w:t>Matériel</w:t>
            </w:r>
          </w:p>
          <w:p w14:paraId="7B37824B" w14:textId="77110FB8" w:rsidR="009579C3" w:rsidRPr="00AA5C33" w:rsidRDefault="00534630" w:rsidP="00480704">
            <w:pPr>
              <w:pStyle w:val="ColorBoxBullets"/>
              <w:rPr>
                <w:rFonts w:ascii="Calibri" w:hAnsi="Calibri" w:cs="Calibri"/>
                <w:lang w:val="fr-FR"/>
              </w:rPr>
            </w:pPr>
            <w:r>
              <w:rPr>
                <w:rFonts w:ascii="Calibri" w:hAnsi="Calibri" w:cs="Calibri"/>
                <w:lang w:val="fr-FR"/>
              </w:rPr>
              <w:t>Papier f</w:t>
            </w:r>
            <w:r w:rsidR="009579C3" w:rsidRPr="00AA5C33">
              <w:rPr>
                <w:rFonts w:ascii="Calibri" w:hAnsi="Calibri" w:cs="Calibri"/>
                <w:lang w:val="fr-FR"/>
              </w:rPr>
              <w:t xml:space="preserve">lip chart, marqueurs, ruban </w:t>
            </w:r>
            <w:r w:rsidR="007C6EF9">
              <w:rPr>
                <w:rFonts w:ascii="Calibri" w:hAnsi="Calibri" w:cs="Calibri"/>
                <w:lang w:val="fr-FR"/>
              </w:rPr>
              <w:t>de masquage</w:t>
            </w:r>
            <w:r w:rsidR="009579C3" w:rsidRPr="00AA5C33">
              <w:rPr>
                <w:rFonts w:ascii="Calibri" w:hAnsi="Calibri" w:cs="Calibri"/>
                <w:lang w:val="fr-FR"/>
              </w:rPr>
              <w:t>, montre ou autre appareil pour suivre le temps et fiches</w:t>
            </w:r>
          </w:p>
          <w:p w14:paraId="1B8E7341" w14:textId="479FBC7E" w:rsidR="009579C3" w:rsidRPr="00AA5C33" w:rsidRDefault="009579C3" w:rsidP="00480704">
            <w:pPr>
              <w:pStyle w:val="ColorBoxBullets"/>
              <w:rPr>
                <w:rFonts w:ascii="Calibri" w:hAnsi="Calibri" w:cs="Calibri"/>
                <w:lang w:val="fr-FR"/>
              </w:rPr>
            </w:pPr>
            <w:r w:rsidRPr="00AA5C33">
              <w:rPr>
                <w:rFonts w:ascii="Calibri" w:hAnsi="Calibri" w:cs="Calibri"/>
                <w:lang w:val="fr-FR"/>
              </w:rPr>
              <w:t>Morceaux de papier avec les sept activités énumérées dans le Document 4-</w:t>
            </w:r>
            <w:r w:rsidR="00416636" w:rsidRPr="00AA5C33">
              <w:rPr>
                <w:rFonts w:ascii="Calibri" w:hAnsi="Calibri" w:cs="Calibri"/>
                <w:lang w:val="fr-FR"/>
              </w:rPr>
              <w:t>3</w:t>
            </w:r>
            <w:r w:rsidR="004E790A">
              <w:rPr>
                <w:rFonts w:ascii="Calibri" w:hAnsi="Calibri" w:cs="Calibri"/>
                <w:lang w:val="fr-FR"/>
              </w:rPr>
              <w:t> :</w:t>
            </w:r>
            <w:r w:rsidRPr="00AA5C33">
              <w:rPr>
                <w:rFonts w:ascii="Calibri" w:hAnsi="Calibri" w:cs="Calibri"/>
                <w:lang w:val="fr-FR"/>
              </w:rPr>
              <w:t xml:space="preserve"> Exemple d’activités participatives</w:t>
            </w:r>
          </w:p>
          <w:p w14:paraId="42E84FC4" w14:textId="1C78431F" w:rsidR="009579C3" w:rsidRPr="00AA5C33" w:rsidRDefault="009579C3" w:rsidP="00480704">
            <w:pPr>
              <w:pStyle w:val="ColorBoxBullets"/>
              <w:rPr>
                <w:rFonts w:ascii="Calibri" w:hAnsi="Calibri" w:cs="Calibri"/>
                <w:lang w:val="fr-FR"/>
              </w:rPr>
            </w:pPr>
            <w:r w:rsidRPr="00AA5C33">
              <w:rPr>
                <w:rFonts w:ascii="Calibri" w:hAnsi="Calibri" w:cs="Calibri"/>
                <w:lang w:val="fr-FR"/>
              </w:rPr>
              <w:t>Flip chart pré-</w:t>
            </w:r>
            <w:r w:rsidR="00416636" w:rsidRPr="00AA5C33">
              <w:rPr>
                <w:rFonts w:ascii="Calibri" w:hAnsi="Calibri" w:cs="Calibri"/>
                <w:lang w:val="fr-FR"/>
              </w:rPr>
              <w:t>écrit</w:t>
            </w:r>
            <w:r w:rsidR="004E790A">
              <w:rPr>
                <w:rFonts w:ascii="Calibri" w:hAnsi="Calibri" w:cs="Calibri"/>
                <w:lang w:val="fr-FR"/>
              </w:rPr>
              <w:t> :</w:t>
            </w:r>
            <w:r w:rsidRPr="00AA5C33">
              <w:rPr>
                <w:rFonts w:ascii="Calibri" w:hAnsi="Calibri" w:cs="Calibri"/>
                <w:lang w:val="fr-FR"/>
              </w:rPr>
              <w:t xml:space="preserve"> Instructions pour l'exercice de techniques de facilitation </w:t>
            </w:r>
          </w:p>
          <w:p w14:paraId="6548F329" w14:textId="77777777" w:rsidR="009579C3" w:rsidRPr="00AA5C33" w:rsidRDefault="009579C3" w:rsidP="00480704">
            <w:pPr>
              <w:pStyle w:val="ColorBoxBullets"/>
              <w:rPr>
                <w:rFonts w:ascii="Calibri" w:hAnsi="Calibri" w:cs="Calibri"/>
                <w:lang w:val="fr-FR"/>
              </w:rPr>
            </w:pPr>
            <w:r w:rsidRPr="00AA5C33">
              <w:rPr>
                <w:rFonts w:ascii="Calibri" w:hAnsi="Calibri" w:cs="Calibri"/>
                <w:lang w:val="fr-FR"/>
              </w:rPr>
              <w:t>Liste des thèmes pour la session pratique de facilitation (1 thème/pair de participants)</w:t>
            </w:r>
          </w:p>
          <w:p w14:paraId="3AA54762" w14:textId="23F0FCC4" w:rsidR="009579C3" w:rsidRPr="00AA5C33" w:rsidRDefault="009579C3" w:rsidP="00480704">
            <w:pPr>
              <w:pStyle w:val="ColorBoxBullets"/>
              <w:rPr>
                <w:rFonts w:ascii="Calibri" w:hAnsi="Calibri" w:cs="Calibri"/>
                <w:lang w:val="fr-FR"/>
              </w:rPr>
            </w:pPr>
            <w:r w:rsidRPr="00AA5C33">
              <w:rPr>
                <w:rFonts w:ascii="Calibri" w:hAnsi="Calibri" w:cs="Calibri"/>
                <w:lang w:val="fr-FR"/>
              </w:rPr>
              <w:t>Document 4-</w:t>
            </w:r>
            <w:r w:rsidR="00416636" w:rsidRPr="00AA5C33">
              <w:rPr>
                <w:rFonts w:ascii="Calibri" w:hAnsi="Calibri" w:cs="Calibri"/>
                <w:lang w:val="fr-FR"/>
              </w:rPr>
              <w:t>1</w:t>
            </w:r>
            <w:r w:rsidR="004E790A">
              <w:rPr>
                <w:rFonts w:ascii="Calibri" w:hAnsi="Calibri" w:cs="Calibri"/>
                <w:lang w:val="fr-FR"/>
              </w:rPr>
              <w:t> :</w:t>
            </w:r>
            <w:r w:rsidRPr="00AA5C33">
              <w:rPr>
                <w:rFonts w:ascii="Calibri" w:hAnsi="Calibri" w:cs="Calibri"/>
                <w:lang w:val="fr-FR"/>
              </w:rPr>
              <w:t xml:space="preserve"> Éléments constitutifs pour une facilitation efficace (une copie par participant)</w:t>
            </w:r>
          </w:p>
          <w:p w14:paraId="71B04C1F" w14:textId="613D29C6" w:rsidR="009579C3" w:rsidRPr="00AA5C33" w:rsidRDefault="009579C3" w:rsidP="00480704">
            <w:pPr>
              <w:pStyle w:val="ColorBoxBullets"/>
              <w:rPr>
                <w:rFonts w:ascii="Calibri" w:hAnsi="Calibri" w:cs="Calibri"/>
                <w:lang w:val="fr-FR"/>
              </w:rPr>
            </w:pPr>
            <w:r w:rsidRPr="00AA5C33">
              <w:rPr>
                <w:rFonts w:ascii="Calibri" w:hAnsi="Calibri" w:cs="Calibri"/>
                <w:lang w:val="fr-FR"/>
              </w:rPr>
              <w:t>Document 4-</w:t>
            </w:r>
            <w:r w:rsidR="00416636" w:rsidRPr="00AA5C33">
              <w:rPr>
                <w:rFonts w:ascii="Calibri" w:hAnsi="Calibri" w:cs="Calibri"/>
                <w:lang w:val="fr-FR"/>
              </w:rPr>
              <w:t>2</w:t>
            </w:r>
            <w:r w:rsidR="004E790A">
              <w:rPr>
                <w:rFonts w:ascii="Calibri" w:hAnsi="Calibri" w:cs="Calibri"/>
                <w:lang w:val="fr-FR"/>
              </w:rPr>
              <w:t> :</w:t>
            </w:r>
            <w:r w:rsidRPr="00AA5C33">
              <w:rPr>
                <w:rFonts w:ascii="Calibri" w:hAnsi="Calibri" w:cs="Calibri"/>
                <w:lang w:val="fr-FR"/>
              </w:rPr>
              <w:t xml:space="preserve"> Principes d'apprentissage des adultes (un exemplaire par participant) </w:t>
            </w:r>
          </w:p>
          <w:p w14:paraId="13653315" w14:textId="637938A5" w:rsidR="009579C3" w:rsidRPr="00AA5C33" w:rsidRDefault="009579C3" w:rsidP="00480704">
            <w:pPr>
              <w:pStyle w:val="ColorBoxBullets"/>
              <w:rPr>
                <w:rFonts w:ascii="Calibri" w:hAnsi="Calibri" w:cs="Calibri"/>
                <w:lang w:val="fr-FR"/>
              </w:rPr>
            </w:pPr>
            <w:r w:rsidRPr="00AA5C33">
              <w:rPr>
                <w:rFonts w:ascii="Calibri" w:hAnsi="Calibri" w:cs="Calibri"/>
                <w:lang w:val="fr-FR"/>
              </w:rPr>
              <w:t>Document 4-</w:t>
            </w:r>
            <w:r w:rsidR="00416636" w:rsidRPr="00AA5C33">
              <w:rPr>
                <w:rFonts w:ascii="Calibri" w:hAnsi="Calibri" w:cs="Calibri"/>
                <w:lang w:val="fr-FR"/>
              </w:rPr>
              <w:t>3</w:t>
            </w:r>
            <w:r w:rsidR="004E790A">
              <w:rPr>
                <w:rFonts w:ascii="Calibri" w:hAnsi="Calibri" w:cs="Calibri"/>
                <w:lang w:val="fr-FR"/>
              </w:rPr>
              <w:t> :</w:t>
            </w:r>
            <w:r w:rsidRPr="00AA5C33">
              <w:rPr>
                <w:rFonts w:ascii="Calibri" w:hAnsi="Calibri" w:cs="Calibri"/>
                <w:lang w:val="fr-FR"/>
              </w:rPr>
              <w:t xml:space="preserve"> Exemples d'activités participatives (un exemplaire par participant)</w:t>
            </w:r>
          </w:p>
          <w:p w14:paraId="2C655CCF" w14:textId="716F438C" w:rsidR="009579C3" w:rsidRPr="00BC5153" w:rsidRDefault="009579C3" w:rsidP="00480704">
            <w:pPr>
              <w:pStyle w:val="ColorBoxBullets"/>
              <w:rPr>
                <w:lang w:val="fr-FR"/>
              </w:rPr>
            </w:pPr>
            <w:r w:rsidRPr="00AA5C33">
              <w:rPr>
                <w:rFonts w:ascii="Calibri" w:hAnsi="Calibri" w:cs="Calibri"/>
                <w:lang w:val="fr-FR"/>
              </w:rPr>
              <w:t>Document 14A-</w:t>
            </w:r>
            <w:r w:rsidR="00416636" w:rsidRPr="00AA5C33">
              <w:rPr>
                <w:rFonts w:ascii="Calibri" w:hAnsi="Calibri" w:cs="Calibri"/>
                <w:lang w:val="fr-FR"/>
              </w:rPr>
              <w:t>1</w:t>
            </w:r>
            <w:r w:rsidR="004E790A">
              <w:rPr>
                <w:rFonts w:ascii="Calibri" w:hAnsi="Calibri" w:cs="Calibri"/>
                <w:lang w:val="fr-FR"/>
              </w:rPr>
              <w:t> :</w:t>
            </w:r>
            <w:r w:rsidRPr="00AA5C33">
              <w:rPr>
                <w:rFonts w:ascii="Calibri" w:hAnsi="Calibri" w:cs="Calibri"/>
                <w:lang w:val="fr-FR"/>
              </w:rPr>
              <w:t xml:space="preserve"> Liste de contrôle de l’amélioration de la qualité pour les techniques de facilitation des Agents de Changement de Comportement (deux copies par participant) (facultatif)</w:t>
            </w:r>
            <w:r w:rsidRPr="00BC5153">
              <w:rPr>
                <w:rFonts w:asciiTheme="minorHAnsi" w:hAnsiTheme="minorHAnsi" w:cstheme="minorHAnsi"/>
                <w:lang w:val="fr-FR"/>
              </w:rPr>
              <w:t xml:space="preserve"> </w:t>
            </w:r>
          </w:p>
        </w:tc>
      </w:tr>
    </w:tbl>
    <w:p w14:paraId="506BBDE2" w14:textId="215A1EA5" w:rsidR="009579C3" w:rsidRPr="00BC5153" w:rsidRDefault="009579C3" w:rsidP="009579C3">
      <w:pPr>
        <w:pStyle w:val="Heading2"/>
        <w:rPr>
          <w:lang w:val="fr-FR"/>
        </w:rPr>
      </w:pPr>
      <w:bookmarkStart w:id="72" w:name="_Toc19111881"/>
      <w:bookmarkStart w:id="73" w:name="_Toc43594716"/>
      <w:r w:rsidRPr="00BC5153">
        <w:rPr>
          <w:lang w:val="fr-FR"/>
        </w:rPr>
        <w:t>Pourquoi cette leçon</w:t>
      </w:r>
      <w:r w:rsidR="008978CC">
        <w:rPr>
          <w:lang w:val="fr-FR"/>
        </w:rPr>
        <w:t> ?</w:t>
      </w:r>
      <w:bookmarkEnd w:id="72"/>
      <w:bookmarkEnd w:id="73"/>
    </w:p>
    <w:p w14:paraId="50606B35" w14:textId="2F405264" w:rsidR="009579C3" w:rsidRPr="00BC5153" w:rsidRDefault="009579C3" w:rsidP="009579C3">
      <w:pPr>
        <w:rPr>
          <w:lang w:val="fr-FR"/>
        </w:rPr>
      </w:pPr>
      <w:r w:rsidRPr="00BC5153">
        <w:rPr>
          <w:lang w:val="fr-FR"/>
        </w:rPr>
        <w:t>Les techniques efficaces de facilitation utilisées pour mener des sessions et rencontres d’éducation, sont les plus importantes techniques nécessaires pour un ACC. L’ACC type passe le plus de leur temps à promouvoir le changement de comportement en facilitant des sessions d’éducation (ex.</w:t>
      </w:r>
      <w:r w:rsidR="004E790A">
        <w:rPr>
          <w:lang w:val="fr-FR"/>
        </w:rPr>
        <w:t> :</w:t>
      </w:r>
      <w:r w:rsidRPr="00BC5153">
        <w:rPr>
          <w:lang w:val="fr-FR"/>
        </w:rPr>
        <w:t xml:space="preserve"> Formations, rencontres et démonstrations). Malheureusement, une grande partie des sessions de formation d'un ACC se focalise sur le contenu technique des domaines de projet et non sur la façon de faciliter le processus d'apprentissage. Cette leçon améliore la capacité de l’ACC à faciliter d’une façon qui contribue plus efficacement au changement de comportement. Cette leçon présentera également les principes de l'éducation des adultes. </w:t>
      </w:r>
    </w:p>
    <w:p w14:paraId="1DFD9D82" w14:textId="77777777" w:rsidR="009579C3" w:rsidRPr="00BC5153" w:rsidRDefault="009579C3" w:rsidP="009579C3">
      <w:pPr>
        <w:pStyle w:val="Heading2"/>
        <w:rPr>
          <w:lang w:val="fr-FR"/>
        </w:rPr>
      </w:pPr>
      <w:bookmarkStart w:id="74" w:name="_Toc19111882"/>
      <w:bookmarkStart w:id="75" w:name="_Toc43594717"/>
      <w:r w:rsidRPr="00BC5153">
        <w:rPr>
          <w:lang w:val="fr-FR"/>
        </w:rPr>
        <w:t>Préparation Préalable</w:t>
      </w:r>
      <w:bookmarkEnd w:id="74"/>
      <w:bookmarkEnd w:id="75"/>
    </w:p>
    <w:p w14:paraId="2590421F" w14:textId="59210D40" w:rsidR="009579C3" w:rsidRPr="00BC5153" w:rsidRDefault="008D6562" w:rsidP="009579C3">
      <w:pPr>
        <w:pStyle w:val="Parabeforebullet3ptbelow"/>
        <w:rPr>
          <w:lang w:val="fr-FR"/>
        </w:rPr>
      </w:pPr>
      <w:r>
        <w:rPr>
          <w:lang w:val="fr-FR"/>
        </w:rPr>
        <w:t>Pour la Tâche 1, préparer</w:t>
      </w:r>
      <w:r w:rsidR="009579C3" w:rsidRPr="00BC5153">
        <w:rPr>
          <w:lang w:val="fr-FR"/>
        </w:rPr>
        <w:t xml:space="preserve"> quatre feuilles séparées de papier flip chart, chacune avec l'une des questions suivantes en </w:t>
      </w:r>
      <w:r w:rsidR="00416636" w:rsidRPr="00BC5153">
        <w:rPr>
          <w:lang w:val="fr-FR"/>
        </w:rPr>
        <w:t>haut</w:t>
      </w:r>
      <w:r w:rsidR="004E790A">
        <w:rPr>
          <w:lang w:val="fr-FR"/>
        </w:rPr>
        <w:t> :</w:t>
      </w:r>
      <w:r w:rsidR="009579C3" w:rsidRPr="00BC5153">
        <w:rPr>
          <w:lang w:val="fr-FR"/>
        </w:rPr>
        <w:t xml:space="preserve"> </w:t>
      </w:r>
    </w:p>
    <w:p w14:paraId="2A455416" w14:textId="239695D5" w:rsidR="009579C3" w:rsidRPr="00BC5153" w:rsidRDefault="009579C3" w:rsidP="009579C3">
      <w:pPr>
        <w:pStyle w:val="BulletsBlue"/>
        <w:rPr>
          <w:lang w:val="fr-FR"/>
        </w:rPr>
      </w:pPr>
      <w:r w:rsidRPr="00BC5153">
        <w:rPr>
          <w:lang w:val="fr-FR"/>
        </w:rPr>
        <w:t xml:space="preserve">Quelles étaient les caractéristiques du </w:t>
      </w:r>
      <w:r w:rsidR="00416636" w:rsidRPr="00BC5153">
        <w:rPr>
          <w:lang w:val="fr-FR"/>
        </w:rPr>
        <w:t>facilitateur</w:t>
      </w:r>
      <w:r w:rsidR="008978CC">
        <w:rPr>
          <w:lang w:val="fr-FR"/>
        </w:rPr>
        <w:t> ?</w:t>
      </w:r>
    </w:p>
    <w:p w14:paraId="40B7AC01" w14:textId="65FB5939" w:rsidR="009579C3" w:rsidRPr="00BC5153" w:rsidRDefault="009579C3" w:rsidP="009579C3">
      <w:pPr>
        <w:pStyle w:val="BulletsBlue"/>
        <w:rPr>
          <w:lang w:val="fr-FR"/>
        </w:rPr>
      </w:pPr>
      <w:r w:rsidRPr="00BC5153">
        <w:rPr>
          <w:lang w:val="fr-FR"/>
        </w:rPr>
        <w:t xml:space="preserve">Qu'a fait le facilitateur pour encourager la </w:t>
      </w:r>
      <w:r w:rsidR="00416636" w:rsidRPr="00BC5153">
        <w:rPr>
          <w:lang w:val="fr-FR"/>
        </w:rPr>
        <w:t>participation</w:t>
      </w:r>
      <w:r w:rsidR="008978CC">
        <w:rPr>
          <w:lang w:val="fr-FR"/>
        </w:rPr>
        <w:t> ?</w:t>
      </w:r>
    </w:p>
    <w:p w14:paraId="614E7E4C" w14:textId="2C481971" w:rsidR="009579C3" w:rsidRPr="00BC5153" w:rsidRDefault="009579C3" w:rsidP="009579C3">
      <w:pPr>
        <w:pStyle w:val="BulletsBlue"/>
        <w:rPr>
          <w:lang w:val="fr-FR"/>
        </w:rPr>
      </w:pPr>
      <w:r w:rsidRPr="00BC5153">
        <w:rPr>
          <w:lang w:val="fr-FR"/>
        </w:rPr>
        <w:t xml:space="preserve">Comment le facilitateur a-t-il agi envers les </w:t>
      </w:r>
      <w:r w:rsidR="00416636" w:rsidRPr="00BC5153">
        <w:rPr>
          <w:lang w:val="fr-FR"/>
        </w:rPr>
        <w:t>participants</w:t>
      </w:r>
      <w:r w:rsidR="008978CC">
        <w:rPr>
          <w:lang w:val="fr-FR"/>
        </w:rPr>
        <w:t> ?</w:t>
      </w:r>
    </w:p>
    <w:p w14:paraId="1B5024F2" w14:textId="04F55A32" w:rsidR="009579C3" w:rsidRPr="00BC5153" w:rsidRDefault="009579C3" w:rsidP="009579C3">
      <w:pPr>
        <w:pStyle w:val="BulletsBlue"/>
        <w:rPr>
          <w:lang w:val="fr-FR"/>
        </w:rPr>
      </w:pPr>
      <w:r w:rsidRPr="00BC5153">
        <w:rPr>
          <w:lang w:val="fr-FR"/>
        </w:rPr>
        <w:t xml:space="preserve">Quelles techniques, méthodes ou activités le facilitateur a-t-il </w:t>
      </w:r>
      <w:r w:rsidR="00416636" w:rsidRPr="00BC5153">
        <w:rPr>
          <w:lang w:val="fr-FR"/>
        </w:rPr>
        <w:t>utilisées</w:t>
      </w:r>
      <w:r w:rsidR="008978CC">
        <w:rPr>
          <w:lang w:val="fr-FR"/>
        </w:rPr>
        <w:t> ?</w:t>
      </w:r>
      <w:r w:rsidR="00416636" w:rsidRPr="00BC5153">
        <w:rPr>
          <w:lang w:val="fr-FR"/>
        </w:rPr>
        <w:t xml:space="preserve"> </w:t>
      </w:r>
    </w:p>
    <w:p w14:paraId="6CA60AA3" w14:textId="5D07D4D3" w:rsidR="009579C3" w:rsidRPr="00BC5153" w:rsidRDefault="008D6562" w:rsidP="009579C3">
      <w:pPr>
        <w:spacing w:before="120"/>
        <w:rPr>
          <w:lang w:val="fr-FR"/>
        </w:rPr>
      </w:pPr>
      <w:r>
        <w:rPr>
          <w:lang w:val="fr-FR"/>
        </w:rPr>
        <w:lastRenderedPageBreak/>
        <w:t>Pour la Tâche 3, préparer</w:t>
      </w:r>
      <w:r w:rsidR="009579C3" w:rsidRPr="00BC5153">
        <w:rPr>
          <w:lang w:val="fr-FR"/>
        </w:rPr>
        <w:t xml:space="preserve"> sept feuilles de papier, chacune avec l'une des sept activités et sa définition provenant du </w:t>
      </w:r>
      <w:r w:rsidR="009579C3" w:rsidRPr="00BC5153">
        <w:rPr>
          <w:rStyle w:val="Strong"/>
          <w:color w:val="C3510E" w:themeColor="accent6"/>
          <w:lang w:val="fr-FR"/>
        </w:rPr>
        <w:t>Document 4-3</w:t>
      </w:r>
      <w:r w:rsidR="004E790A">
        <w:rPr>
          <w:rStyle w:val="Strong"/>
          <w:color w:val="C3510E" w:themeColor="accent6"/>
          <w:lang w:val="fr-FR"/>
        </w:rPr>
        <w:t> :</w:t>
      </w:r>
      <w:r w:rsidR="009579C3" w:rsidRPr="00BC5153">
        <w:rPr>
          <w:lang w:val="fr-FR"/>
        </w:rPr>
        <w:t xml:space="preserve"> </w:t>
      </w:r>
      <w:r w:rsidR="009579C3" w:rsidRPr="00BC5153">
        <w:rPr>
          <w:rStyle w:val="Strong"/>
          <w:color w:val="C3510E" w:themeColor="accent6"/>
          <w:lang w:val="fr-FR"/>
        </w:rPr>
        <w:t>Exemple d’activités participatives</w:t>
      </w:r>
    </w:p>
    <w:p w14:paraId="38F30E4B" w14:textId="2AD1EF37" w:rsidR="009579C3" w:rsidRPr="00BC5153" w:rsidRDefault="008D6562" w:rsidP="009579C3">
      <w:pPr>
        <w:rPr>
          <w:lang w:val="fr-FR"/>
        </w:rPr>
      </w:pPr>
      <w:r>
        <w:rPr>
          <w:lang w:val="fr-FR"/>
        </w:rPr>
        <w:t>Pour la Tâche 5, préparer</w:t>
      </w:r>
      <w:r w:rsidR="009579C3" w:rsidRPr="00BC5153">
        <w:rPr>
          <w:lang w:val="fr-FR"/>
        </w:rPr>
        <w:t xml:space="preserve"> un flip chart avec les principaux points des instructions pour l'exercice des techniques de facilitation. </w:t>
      </w:r>
    </w:p>
    <w:p w14:paraId="5F782F7B" w14:textId="7EF1FE31" w:rsidR="009579C3" w:rsidRPr="00BC5153" w:rsidRDefault="009579C3" w:rsidP="009579C3">
      <w:pPr>
        <w:rPr>
          <w:lang w:val="fr-FR"/>
        </w:rPr>
      </w:pPr>
      <w:r w:rsidRPr="00BC5153">
        <w:rPr>
          <w:lang w:val="fr-FR"/>
        </w:rPr>
        <w:t>Dans la Tâche 5, les participants travailleront en pairs pour simuler la facilitation d’une session de 10 minutes sur un thème relatif à leu</w:t>
      </w:r>
      <w:r w:rsidR="008D6562">
        <w:rPr>
          <w:lang w:val="fr-FR"/>
        </w:rPr>
        <w:t>r domaine du programme. Préparer</w:t>
      </w:r>
      <w:r w:rsidRPr="00BC5153">
        <w:rPr>
          <w:lang w:val="fr-FR"/>
        </w:rPr>
        <w:t xml:space="preserve"> une liste de thèmes de leçons potentielles qui pourraient être pertinentes pour les participants et leurs programmes. </w:t>
      </w:r>
    </w:p>
    <w:p w14:paraId="20C27287" w14:textId="16C8B105" w:rsidR="009579C3" w:rsidRPr="00BC5153" w:rsidRDefault="009579C3" w:rsidP="009579C3">
      <w:pPr>
        <w:rPr>
          <w:lang w:val="fr-FR"/>
        </w:rPr>
      </w:pPr>
      <w:r w:rsidRPr="00BC5153">
        <w:rPr>
          <w:lang w:val="fr-FR"/>
        </w:rPr>
        <w:t>Dans la Tâche 5, si vous prévoyez d'utiliser la liste de contrôle pour l’amélioration de la qualité (</w:t>
      </w:r>
      <w:r w:rsidR="00123A65">
        <w:rPr>
          <w:lang w:val="fr-FR"/>
        </w:rPr>
        <w:t>LCAQ</w:t>
      </w:r>
      <w:r w:rsidRPr="00BC5153">
        <w:rPr>
          <w:lang w:val="fr-FR"/>
        </w:rPr>
        <w:t xml:space="preserve">) pour la session de 10 minutes, prévoyez 25 minutes supplémentaires pour </w:t>
      </w:r>
      <w:r w:rsidR="00123A65">
        <w:rPr>
          <w:lang w:val="fr-FR"/>
        </w:rPr>
        <w:t>expliquer la</w:t>
      </w:r>
      <w:r w:rsidRPr="00BC5153">
        <w:rPr>
          <w:lang w:val="fr-FR"/>
        </w:rPr>
        <w:t xml:space="preserve"> </w:t>
      </w:r>
      <w:r w:rsidR="00123A65">
        <w:rPr>
          <w:lang w:val="fr-FR"/>
        </w:rPr>
        <w:t>LCAQ</w:t>
      </w:r>
      <w:r w:rsidRPr="00BC5153">
        <w:rPr>
          <w:lang w:val="fr-FR"/>
        </w:rPr>
        <w:t xml:space="preserve"> (qui se trouve dans la </w:t>
      </w:r>
      <w:r w:rsidRPr="00BC5153">
        <w:rPr>
          <w:rStyle w:val="Strong"/>
          <w:lang w:val="fr-FR"/>
        </w:rPr>
        <w:t xml:space="preserve">Leçon avancée </w:t>
      </w:r>
      <w:r w:rsidR="00416636" w:rsidRPr="00BC5153">
        <w:rPr>
          <w:rStyle w:val="Strong"/>
          <w:lang w:val="fr-FR"/>
        </w:rPr>
        <w:t>14A</w:t>
      </w:r>
      <w:r w:rsidR="004E790A">
        <w:rPr>
          <w:rStyle w:val="Strong"/>
          <w:lang w:val="fr-FR"/>
        </w:rPr>
        <w:t> :</w:t>
      </w:r>
      <w:r w:rsidRPr="00BC5153">
        <w:rPr>
          <w:rStyle w:val="Strong"/>
          <w:lang w:val="fr-FR"/>
        </w:rPr>
        <w:t xml:space="preserve"> Listes de Contrôle pour l'amélioration de la Qualité (</w:t>
      </w:r>
      <w:r w:rsidR="00123A65">
        <w:rPr>
          <w:rStyle w:val="Strong"/>
          <w:lang w:val="fr-FR"/>
        </w:rPr>
        <w:t>LCAQ</w:t>
      </w:r>
      <w:r w:rsidRPr="00BC5153">
        <w:rPr>
          <w:rStyle w:val="Strong"/>
          <w:lang w:val="fr-FR"/>
        </w:rPr>
        <w:t>), Donner et recevoir des feedback</w:t>
      </w:r>
      <w:r w:rsidRPr="00BC5153">
        <w:rPr>
          <w:rStyle w:val="Strong"/>
          <w:color w:val="000000" w:themeColor="text1"/>
          <w:lang w:val="fr-FR"/>
        </w:rPr>
        <w:t>)</w:t>
      </w:r>
      <w:r w:rsidRPr="00BC5153">
        <w:rPr>
          <w:lang w:val="fr-FR"/>
        </w:rPr>
        <w:t xml:space="preserve">. </w:t>
      </w:r>
    </w:p>
    <w:p w14:paraId="5EB06DA6" w14:textId="4E8CC523" w:rsidR="009579C3" w:rsidRPr="00BC5153" w:rsidRDefault="009579C3" w:rsidP="009579C3">
      <w:pPr>
        <w:rPr>
          <w:lang w:val="fr-FR"/>
        </w:rPr>
      </w:pPr>
      <w:r w:rsidRPr="00BC5153">
        <w:rPr>
          <w:i/>
          <w:iCs/>
          <w:lang w:val="fr-FR"/>
        </w:rPr>
        <w:t xml:space="preserve">Itération facultative de cette </w:t>
      </w:r>
      <w:r w:rsidR="00416636" w:rsidRPr="00BC5153">
        <w:rPr>
          <w:i/>
          <w:iCs/>
          <w:lang w:val="fr-FR"/>
        </w:rPr>
        <w:t>leçon</w:t>
      </w:r>
      <w:r w:rsidR="004E790A">
        <w:rPr>
          <w:i/>
          <w:iCs/>
          <w:lang w:val="fr-FR"/>
        </w:rPr>
        <w:t> :</w:t>
      </w:r>
      <w:r w:rsidRPr="00BC5153">
        <w:rPr>
          <w:i/>
          <w:iCs/>
          <w:lang w:val="fr-FR"/>
        </w:rPr>
        <w:t xml:space="preserve"> </w:t>
      </w:r>
      <w:r w:rsidRPr="00BC5153">
        <w:rPr>
          <w:i/>
          <w:iCs/>
          <w:lang w:val="fr-FR"/>
        </w:rPr>
        <w:br/>
      </w:r>
      <w:r w:rsidRPr="00BC5153">
        <w:rPr>
          <w:lang w:val="fr-FR"/>
        </w:rPr>
        <w:t xml:space="preserve">Si vous ne prévoyez pas de suivre la </w:t>
      </w:r>
      <w:r w:rsidRPr="00BC5153">
        <w:rPr>
          <w:rStyle w:val="Strong"/>
          <w:lang w:val="fr-FR"/>
        </w:rPr>
        <w:t xml:space="preserve">Leçon avancée </w:t>
      </w:r>
      <w:r w:rsidR="00416636" w:rsidRPr="00BC5153">
        <w:rPr>
          <w:rStyle w:val="Strong"/>
          <w:lang w:val="fr-FR"/>
        </w:rPr>
        <w:t>13</w:t>
      </w:r>
      <w:r w:rsidR="004E790A">
        <w:rPr>
          <w:rStyle w:val="Strong"/>
          <w:lang w:val="fr-FR"/>
        </w:rPr>
        <w:t> :</w:t>
      </w:r>
      <w:r w:rsidRPr="00BC5153">
        <w:rPr>
          <w:rStyle w:val="Strong"/>
          <w:lang w:val="fr-FR"/>
        </w:rPr>
        <w:t xml:space="preserve"> Planifier pour faciliter et former les autres </w:t>
      </w:r>
      <w:r w:rsidRPr="00BC5153">
        <w:rPr>
          <w:lang w:val="fr-FR"/>
        </w:rPr>
        <w:t xml:space="preserve">mais vous voulez que les participants s'entraînent à animer une leçon du guide Faites de moi un Agent de Changement, vous pouvez adapter </w:t>
      </w:r>
      <w:r w:rsidR="007D1807">
        <w:rPr>
          <w:lang w:val="fr-FR"/>
        </w:rPr>
        <w:t>la Tâche 5 pour le faire. Donner</w:t>
      </w:r>
      <w:r w:rsidRPr="00BC5153">
        <w:rPr>
          <w:lang w:val="fr-FR"/>
        </w:rPr>
        <w:t xml:space="preserve"> aux paires une leçon de 20 minutes sur le </w:t>
      </w:r>
      <w:r w:rsidR="00C2130B">
        <w:rPr>
          <w:lang w:val="fr-FR"/>
        </w:rPr>
        <w:t>FMAC</w:t>
      </w:r>
      <w:r w:rsidRPr="00BC5153">
        <w:rPr>
          <w:lang w:val="fr-FR"/>
        </w:rPr>
        <w:t xml:space="preserve"> plutôt qu'un sujet technique. Ils auront besoin d'une heure environ </w:t>
      </w:r>
      <w:r w:rsidR="007D1807">
        <w:rPr>
          <w:lang w:val="fr-FR"/>
        </w:rPr>
        <w:t>pour se préparer, alors intégrer</w:t>
      </w:r>
      <w:r w:rsidRPr="00BC5153">
        <w:rPr>
          <w:lang w:val="fr-FR"/>
        </w:rPr>
        <w:t xml:space="preserve"> ce temps à votre ordre du jour. Lire </w:t>
      </w:r>
      <w:r w:rsidRPr="00BC5153">
        <w:rPr>
          <w:rStyle w:val="Strong"/>
          <w:lang w:val="fr-FR"/>
        </w:rPr>
        <w:t xml:space="preserve">Leçon Avancée </w:t>
      </w:r>
      <w:r w:rsidR="00416636" w:rsidRPr="00BC5153">
        <w:rPr>
          <w:rStyle w:val="Strong"/>
          <w:lang w:val="fr-FR"/>
        </w:rPr>
        <w:t>13</w:t>
      </w:r>
      <w:r w:rsidR="004E790A">
        <w:rPr>
          <w:rStyle w:val="Strong"/>
          <w:lang w:val="fr-FR"/>
        </w:rPr>
        <w:t> :</w:t>
      </w:r>
      <w:r w:rsidRPr="00BC5153">
        <w:rPr>
          <w:rStyle w:val="Strong"/>
          <w:lang w:val="fr-FR"/>
        </w:rPr>
        <w:t xml:space="preserve"> Planifier pour faciliter et former les autres </w:t>
      </w:r>
      <w:r w:rsidRPr="00BC5153">
        <w:rPr>
          <w:lang w:val="fr-FR"/>
        </w:rPr>
        <w:t xml:space="preserve">pour se préparer.  </w:t>
      </w:r>
    </w:p>
    <w:p w14:paraId="316B5385" w14:textId="77777777" w:rsidR="009579C3" w:rsidRPr="00BC5153" w:rsidRDefault="009579C3" w:rsidP="009579C3">
      <w:pPr>
        <w:pStyle w:val="Heading2"/>
        <w:rPr>
          <w:lang w:val="fr-FR"/>
        </w:rPr>
      </w:pPr>
      <w:bookmarkStart w:id="76" w:name="_Toc19111883"/>
      <w:bookmarkStart w:id="77" w:name="_Toc43594718"/>
      <w:r w:rsidRPr="00BC5153">
        <w:rPr>
          <w:lang w:val="fr-FR"/>
        </w:rPr>
        <w:t>Tâches</w:t>
      </w:r>
      <w:bookmarkEnd w:id="76"/>
      <w:bookmarkEnd w:id="77"/>
    </w:p>
    <w:p w14:paraId="7D6FE377" w14:textId="33FD0358" w:rsidR="009579C3" w:rsidRPr="00416636" w:rsidRDefault="009579C3" w:rsidP="00C31BAB">
      <w:pPr>
        <w:pStyle w:val="Listlevel1"/>
        <w:numPr>
          <w:ilvl w:val="0"/>
          <w:numId w:val="54"/>
        </w:numPr>
        <w:rPr>
          <w:lang w:val="fr-FR"/>
        </w:rPr>
      </w:pPr>
      <w:r w:rsidRPr="00416636">
        <w:rPr>
          <w:lang w:val="fr-FR"/>
        </w:rPr>
        <w:t xml:space="preserve">Activité </w:t>
      </w:r>
      <w:r w:rsidR="007C6EF9">
        <w:rPr>
          <w:lang w:val="fr-FR"/>
        </w:rPr>
        <w:t>de brise-glace</w:t>
      </w:r>
      <w:r w:rsidRPr="00416636">
        <w:rPr>
          <w:lang w:val="fr-FR"/>
        </w:rPr>
        <w:t xml:space="preserve"> (45 minutes) </w:t>
      </w:r>
    </w:p>
    <w:p w14:paraId="48763761" w14:textId="0037F41F" w:rsidR="009579C3" w:rsidRPr="00BC5153" w:rsidRDefault="007D1807" w:rsidP="009579C3">
      <w:pPr>
        <w:pStyle w:val="ListLevel2"/>
        <w:rPr>
          <w:lang w:val="fr-FR"/>
        </w:rPr>
      </w:pPr>
      <w:r>
        <w:rPr>
          <w:lang w:val="fr-FR"/>
        </w:rPr>
        <w:t>Prendre</w:t>
      </w:r>
      <w:r w:rsidR="009579C3" w:rsidRPr="00BC5153">
        <w:rPr>
          <w:lang w:val="fr-FR"/>
        </w:rPr>
        <w:t xml:space="preserve"> les quatre feuilles de flip chart que vous avez préparées et </w:t>
      </w:r>
      <w:r>
        <w:rPr>
          <w:lang w:val="fr-FR"/>
        </w:rPr>
        <w:t>les coller</w:t>
      </w:r>
      <w:r w:rsidR="009579C3" w:rsidRPr="00BC5153">
        <w:rPr>
          <w:lang w:val="fr-FR"/>
        </w:rPr>
        <w:t xml:space="preserve"> sur différentes sections des murs ou </w:t>
      </w:r>
      <w:r>
        <w:rPr>
          <w:lang w:val="fr-FR"/>
        </w:rPr>
        <w:t>les poser</w:t>
      </w:r>
      <w:r w:rsidR="009579C3" w:rsidRPr="00BC5153">
        <w:rPr>
          <w:lang w:val="fr-FR"/>
        </w:rPr>
        <w:t xml:space="preserve"> sur différentes tables. </w:t>
      </w:r>
    </w:p>
    <w:p w14:paraId="7A37547C" w14:textId="08FD16FD" w:rsidR="009579C3" w:rsidRPr="00BC5153" w:rsidRDefault="007D1807" w:rsidP="009579C3">
      <w:pPr>
        <w:pStyle w:val="ListLevel2"/>
        <w:rPr>
          <w:lang w:val="fr-FR"/>
        </w:rPr>
      </w:pPr>
      <w:r>
        <w:rPr>
          <w:lang w:val="fr-FR"/>
        </w:rPr>
        <w:t>Scinder</w:t>
      </w:r>
      <w:r w:rsidR="009579C3" w:rsidRPr="00BC5153">
        <w:rPr>
          <w:lang w:val="fr-FR"/>
        </w:rPr>
        <w:t xml:space="preserve"> les participants en quatre groupes. </w:t>
      </w:r>
      <w:r>
        <w:rPr>
          <w:lang w:val="fr-FR"/>
        </w:rPr>
        <w:t>Leur demander</w:t>
      </w:r>
      <w:r w:rsidR="009579C3" w:rsidRPr="00BC5153">
        <w:rPr>
          <w:lang w:val="fr-FR"/>
        </w:rPr>
        <w:t xml:space="preserve"> de penser à une formation ou à un atelier auquel ils ont assisté et qu'</w:t>
      </w:r>
      <w:r>
        <w:rPr>
          <w:lang w:val="fr-FR"/>
        </w:rPr>
        <w:t>ils ont vraiment aimé. Expliquer</w:t>
      </w:r>
      <w:r w:rsidR="009579C3" w:rsidRPr="00BC5153">
        <w:rPr>
          <w:lang w:val="fr-FR"/>
        </w:rPr>
        <w:t xml:space="preserve"> qu'au cours de cet exercice, ils devraient penser au facilitateur ou au formateur efficace qui a dirigé cette formation ou cet atelier. </w:t>
      </w:r>
    </w:p>
    <w:p w14:paraId="37B1077E" w14:textId="1BDBC537" w:rsidR="009579C3" w:rsidRPr="00BC5153" w:rsidRDefault="007D1807" w:rsidP="009579C3">
      <w:pPr>
        <w:pStyle w:val="ListLevel2"/>
        <w:rPr>
          <w:lang w:val="fr-FR"/>
        </w:rPr>
      </w:pPr>
      <w:r>
        <w:rPr>
          <w:lang w:val="fr-FR"/>
        </w:rPr>
        <w:t>Demander</w:t>
      </w:r>
      <w:r w:rsidR="009579C3" w:rsidRPr="00BC5153">
        <w:rPr>
          <w:lang w:val="fr-FR"/>
        </w:rPr>
        <w:t xml:space="preserve"> à chaque groupe de se réunir autour d</w:t>
      </w:r>
      <w:r>
        <w:rPr>
          <w:lang w:val="fr-FR"/>
        </w:rPr>
        <w:t>’un flip chart différent. Lancer</w:t>
      </w:r>
      <w:r w:rsidR="009579C3" w:rsidRPr="00BC5153">
        <w:rPr>
          <w:lang w:val="fr-FR"/>
        </w:rPr>
        <w:t xml:space="preserve"> une minuterie et donnez à chaque groupe 1 à 2 minutes pour réfléchir et noter les réponses à la question sur le flip chart. Un</w:t>
      </w:r>
      <w:r>
        <w:rPr>
          <w:lang w:val="fr-FR"/>
        </w:rPr>
        <w:t>e fois le temps écoulé, demander</w:t>
      </w:r>
      <w:r w:rsidR="009579C3" w:rsidRPr="00BC5153">
        <w:rPr>
          <w:lang w:val="fr-FR"/>
        </w:rPr>
        <w:t xml:space="preserve"> aux groupes de passer au flip chart suivant. </w:t>
      </w:r>
      <w:r>
        <w:rPr>
          <w:lang w:val="fr-FR"/>
        </w:rPr>
        <w:t>Leur donne</w:t>
      </w:r>
      <w:r w:rsidR="009579C3" w:rsidRPr="00BC5153">
        <w:rPr>
          <w:lang w:val="fr-FR"/>
        </w:rPr>
        <w:t xml:space="preserve">r deux minutes pour lire ce qui est écrit sur le flip chart et ajouter de nouvelles idées. Le cas échéant, vous pouvez jouer de la musique et encourager les participants à danser d'un flip chart à un autre pour ajouter de l'énergie à la salle. </w:t>
      </w:r>
      <w:r w:rsidR="009579C3" w:rsidRPr="00BC5153">
        <w:rPr>
          <w:lang w:val="fr-FR"/>
        </w:rPr>
        <w:br/>
      </w:r>
      <w:r w:rsidR="009579C3" w:rsidRPr="00BC5153">
        <w:rPr>
          <w:lang w:val="fr-FR"/>
        </w:rPr>
        <w:br/>
        <w:t xml:space="preserve">Une fois que les groupes ont eu l'occasion de lire et de faire des commentaires sur tous les flip chart, </w:t>
      </w:r>
      <w:r>
        <w:rPr>
          <w:lang w:val="fr-FR"/>
        </w:rPr>
        <w:t>vous regrouper</w:t>
      </w:r>
      <w:r w:rsidR="009579C3" w:rsidRPr="00BC5153">
        <w:rPr>
          <w:lang w:val="fr-FR"/>
        </w:rPr>
        <w:t xml:space="preserve"> et </w:t>
      </w:r>
      <w:r>
        <w:rPr>
          <w:lang w:val="fr-FR"/>
        </w:rPr>
        <w:t>les placer</w:t>
      </w:r>
      <w:r w:rsidR="009579C3" w:rsidRPr="00BC5153">
        <w:rPr>
          <w:lang w:val="fr-FR"/>
        </w:rPr>
        <w:t xml:space="preserve"> dans un endroit où tout le mond</w:t>
      </w:r>
      <w:r w:rsidR="007425FF">
        <w:rPr>
          <w:lang w:val="fr-FR"/>
        </w:rPr>
        <w:t>e peut voir les réponses. Passer</w:t>
      </w:r>
      <w:r w:rsidR="009579C3" w:rsidRPr="00BC5153">
        <w:rPr>
          <w:lang w:val="fr-FR"/>
        </w:rPr>
        <w:t xml:space="preserve"> en revue les répo</w:t>
      </w:r>
      <w:r w:rsidR="007425FF">
        <w:rPr>
          <w:lang w:val="fr-FR"/>
        </w:rPr>
        <w:t>nses à chaque question. Demander</w:t>
      </w:r>
      <w:r w:rsidR="009579C3" w:rsidRPr="00BC5153">
        <w:rPr>
          <w:lang w:val="fr-FR"/>
        </w:rPr>
        <w:t xml:space="preserve"> aux participants de déve</w:t>
      </w:r>
      <w:r w:rsidR="007425FF">
        <w:rPr>
          <w:lang w:val="fr-FR"/>
        </w:rPr>
        <w:t>lopper leurs réponses. Faciliter</w:t>
      </w:r>
      <w:r w:rsidR="009579C3" w:rsidRPr="00BC5153">
        <w:rPr>
          <w:lang w:val="fr-FR"/>
        </w:rPr>
        <w:t xml:space="preserve"> une discussion en utilisant les questions suivantes. </w:t>
      </w:r>
    </w:p>
    <w:p w14:paraId="1D793CB9" w14:textId="1FD9909D" w:rsidR="009579C3" w:rsidRPr="00BC5153" w:rsidRDefault="009579C3" w:rsidP="00585A3C">
      <w:pPr>
        <w:pStyle w:val="L2Bulletsblue"/>
      </w:pPr>
      <w:r w:rsidRPr="004604D0">
        <w:t>Quelles</w:t>
      </w:r>
      <w:r w:rsidRPr="00BC5153">
        <w:t xml:space="preserve"> similitudes remarquez-vous dans les réponses à chaque </w:t>
      </w:r>
      <w:r w:rsidR="00416636" w:rsidRPr="00BC5153">
        <w:t>question</w:t>
      </w:r>
      <w:r w:rsidR="008978CC">
        <w:t> ?</w:t>
      </w:r>
    </w:p>
    <w:p w14:paraId="2A63CD95" w14:textId="77777777" w:rsidR="009D7A53" w:rsidRDefault="009579C3" w:rsidP="00C64FE0">
      <w:pPr>
        <w:pStyle w:val="L2Bulletsblue"/>
      </w:pPr>
      <w:r w:rsidRPr="00BC5153">
        <w:t xml:space="preserve">Quelles compétences / techniques pratiquez-vous déjà dans votre </w:t>
      </w:r>
      <w:r w:rsidR="00416636" w:rsidRPr="00BC5153">
        <w:t>travail</w:t>
      </w:r>
      <w:r w:rsidR="008978CC">
        <w:t> ?</w:t>
      </w:r>
    </w:p>
    <w:p w14:paraId="2CD88D0E" w14:textId="77777777" w:rsidR="009D7A53" w:rsidRDefault="009579C3" w:rsidP="00C64FE0">
      <w:pPr>
        <w:pStyle w:val="L2Bulletsblue"/>
      </w:pPr>
      <w:r w:rsidRPr="00996EDD">
        <w:t>Quelles</w:t>
      </w:r>
      <w:r w:rsidRPr="00BC5153">
        <w:t xml:space="preserve"> compétences / techniques aimeriez-vous pratiquer ou penseriez-vous devoir </w:t>
      </w:r>
      <w:r w:rsidR="00416636" w:rsidRPr="00BC5153">
        <w:t>améliorer</w:t>
      </w:r>
      <w:r w:rsidR="008978CC">
        <w:t> ?</w:t>
      </w:r>
      <w:r w:rsidR="00416636" w:rsidRPr="00BC5153">
        <w:t xml:space="preserve"> </w:t>
      </w:r>
    </w:p>
    <w:p w14:paraId="67034D93" w14:textId="1152B438" w:rsidR="009579C3" w:rsidRPr="00BC5153" w:rsidRDefault="009D7A53" w:rsidP="009D7A53">
      <w:pPr>
        <w:pStyle w:val="L2Bulletsblue"/>
        <w:numPr>
          <w:ilvl w:val="0"/>
          <w:numId w:val="0"/>
        </w:numPr>
        <w:ind w:left="1260"/>
      </w:pPr>
      <w:r w:rsidRPr="00996EDD">
        <w:rPr>
          <w:noProof/>
          <w:lang w:val="en-US"/>
        </w:rPr>
        <w:lastRenderedPageBreak/>
        <w:drawing>
          <wp:inline distT="0" distB="0" distL="0" distR="0" wp14:anchorId="07A588E1" wp14:editId="47E7543B">
            <wp:extent cx="4358640" cy="2586050"/>
            <wp:effectExtent l="0" t="0" r="3810" b="5080"/>
            <wp:docPr id="33" name="Picture 33" descr="Illustration of four people standing in front of a flipchart. Three particpants are looking and listening to the fourth particpant who is holding up her hand and spea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TC_MMCAGuide_p105_1-10-19.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366571" cy="2590756"/>
                    </a:xfrm>
                    <a:prstGeom prst="rect">
                      <a:avLst/>
                    </a:prstGeom>
                  </pic:spPr>
                </pic:pic>
              </a:graphicData>
            </a:graphic>
          </wp:inline>
        </w:drawing>
      </w:r>
    </w:p>
    <w:p w14:paraId="04C3E9E8" w14:textId="64212CC0" w:rsidR="009579C3" w:rsidRPr="00BC5153" w:rsidRDefault="009579C3" w:rsidP="009579C3">
      <w:pPr>
        <w:pStyle w:val="ListLevel2"/>
        <w:rPr>
          <w:lang w:val="fr-FR"/>
        </w:rPr>
      </w:pPr>
      <w:r w:rsidRPr="00BC5153">
        <w:rPr>
          <w:lang w:val="fr-FR"/>
        </w:rPr>
        <w:t>Expliquer que les techniques efficaces de facilitation sont importantes dans le travail d’un ACC</w:t>
      </w:r>
      <w:r w:rsidR="004E790A">
        <w:rPr>
          <w:lang w:val="fr-FR"/>
        </w:rPr>
        <w:t> :</w:t>
      </w:r>
      <w:r w:rsidRPr="00BC5153">
        <w:rPr>
          <w:lang w:val="fr-FR"/>
        </w:rPr>
        <w:t xml:space="preserve"> Pour que quelqu’un change son comportement, il a souvent besoin d’acquérir de nouvelles compétences, de nouvelles informations, ou changer son attitude. Un ACC utilise des compétences de facilitation pour permettre ces actions. </w:t>
      </w:r>
    </w:p>
    <w:p w14:paraId="6AF1132A" w14:textId="77777777" w:rsidR="009579C3" w:rsidRPr="00BC5153" w:rsidRDefault="009579C3" w:rsidP="009579C3">
      <w:pPr>
        <w:pStyle w:val="Listlevel1"/>
        <w:rPr>
          <w:lang w:val="fr-FR"/>
        </w:rPr>
      </w:pPr>
      <w:r w:rsidRPr="00BC5153">
        <w:rPr>
          <w:lang w:val="fr-FR"/>
        </w:rPr>
        <w:t>Facilitation efficace et principes d'apprentissage des adultes (30 minutes)</w:t>
      </w:r>
    </w:p>
    <w:p w14:paraId="3D7920B4" w14:textId="2B9DB03A" w:rsidR="009579C3" w:rsidRPr="00BC5153" w:rsidRDefault="007425FF" w:rsidP="009579C3">
      <w:pPr>
        <w:pStyle w:val="ListLevel2"/>
        <w:rPr>
          <w:lang w:val="fr-FR"/>
        </w:rPr>
      </w:pPr>
      <w:r>
        <w:rPr>
          <w:lang w:val="fr-FR"/>
        </w:rPr>
        <w:t>Expliquer</w:t>
      </w:r>
      <w:r w:rsidR="009579C3" w:rsidRPr="00BC5153">
        <w:rPr>
          <w:lang w:val="fr-FR"/>
        </w:rPr>
        <w:t xml:space="preserve"> aux participants que l'exercice précédent a identifié un certain nombre de bonnes techniques d'animation. Certaines réponses étaient liées aux activités utilisées par le facilitateur, d’autres aux caractéristiques / personnalité du facilitateur, d’autres encore à son expertise et d'autres enfin à la planification / préparation des activités. Tous ces éléments sont très importants et se rapportent aux principes de l'apprentissage des adultes et aux conseils pour une facilitation efficace.</w:t>
      </w:r>
    </w:p>
    <w:p w14:paraId="6AE86956" w14:textId="6554AD09" w:rsidR="009579C3" w:rsidRPr="00BC5153" w:rsidRDefault="007425FF" w:rsidP="009579C3">
      <w:pPr>
        <w:pStyle w:val="L2Parabeforebullet"/>
        <w:rPr>
          <w:lang w:val="fr-FR"/>
        </w:rPr>
      </w:pPr>
      <w:r>
        <w:rPr>
          <w:lang w:val="fr-FR"/>
        </w:rPr>
        <w:t>Demander</w:t>
      </w:r>
      <w:r w:rsidR="009579C3" w:rsidRPr="00BC5153">
        <w:rPr>
          <w:lang w:val="fr-FR"/>
        </w:rPr>
        <w:t xml:space="preserve"> aux participants de se rendre au </w:t>
      </w:r>
      <w:r w:rsidR="009579C3" w:rsidRPr="00BC5153">
        <w:rPr>
          <w:rStyle w:val="HandoutReferenceChar"/>
          <w:lang w:val="fr-FR"/>
        </w:rPr>
        <w:t>Document 4-</w:t>
      </w:r>
      <w:r w:rsidR="00416636" w:rsidRPr="00BC5153">
        <w:rPr>
          <w:rStyle w:val="HandoutReferenceChar"/>
          <w:lang w:val="fr-FR"/>
        </w:rPr>
        <w:t>1</w:t>
      </w:r>
      <w:r w:rsidR="004E790A">
        <w:rPr>
          <w:rStyle w:val="HandoutReferenceChar"/>
          <w:lang w:val="fr-FR"/>
        </w:rPr>
        <w:t> :</w:t>
      </w:r>
      <w:r w:rsidR="009579C3" w:rsidRPr="00BC5153">
        <w:rPr>
          <w:rStyle w:val="HandoutReferenceChar"/>
          <w:lang w:val="fr-FR"/>
        </w:rPr>
        <w:t xml:space="preserve"> Blocs de construction pour une facilitation efficace.</w:t>
      </w:r>
      <w:r w:rsidR="009579C3" w:rsidRPr="00BC5153">
        <w:rPr>
          <w:lang w:val="fr-FR"/>
        </w:rPr>
        <w:t xml:space="preserve"> Faites</w:t>
      </w:r>
      <w:r>
        <w:rPr>
          <w:lang w:val="fr-FR"/>
        </w:rPr>
        <w:t xml:space="preserve"> le tour de la salle et demander</w:t>
      </w:r>
      <w:r w:rsidR="009579C3" w:rsidRPr="00BC5153">
        <w:rPr>
          <w:lang w:val="fr-FR"/>
        </w:rPr>
        <w:t xml:space="preserve"> à des volontaires de lire les différents blocs de construction. A</w:t>
      </w:r>
      <w:r>
        <w:rPr>
          <w:lang w:val="fr-FR"/>
        </w:rPr>
        <w:t>près avoir lu le document, poser</w:t>
      </w:r>
      <w:r w:rsidR="009579C3" w:rsidRPr="00BC5153">
        <w:rPr>
          <w:lang w:val="fr-FR"/>
        </w:rPr>
        <w:t xml:space="preserve"> aux participants les questions </w:t>
      </w:r>
      <w:r w:rsidR="00416636" w:rsidRPr="00BC5153">
        <w:rPr>
          <w:lang w:val="fr-FR"/>
        </w:rPr>
        <w:t>suivantes</w:t>
      </w:r>
      <w:r w:rsidR="004E790A">
        <w:rPr>
          <w:lang w:val="fr-FR"/>
        </w:rPr>
        <w:t> :</w:t>
      </w:r>
    </w:p>
    <w:p w14:paraId="711E012C" w14:textId="28894B3C" w:rsidR="009579C3" w:rsidRPr="00BC5153" w:rsidRDefault="009579C3" w:rsidP="00585A3C">
      <w:pPr>
        <w:pStyle w:val="L2Bulletsblue"/>
      </w:pPr>
      <w:r w:rsidRPr="00BC5153">
        <w:t xml:space="preserve">Y a-t-il quelque chose de différent ici que ce dont nous avons discuté dans l'activité </w:t>
      </w:r>
      <w:r w:rsidR="00416636" w:rsidRPr="00BC5153">
        <w:t>précédente</w:t>
      </w:r>
      <w:r w:rsidR="008978CC">
        <w:t> ?</w:t>
      </w:r>
    </w:p>
    <w:p w14:paraId="271FFBC8" w14:textId="5545FB98" w:rsidR="009579C3" w:rsidRPr="00BC5153" w:rsidRDefault="009579C3" w:rsidP="00585A3C">
      <w:pPr>
        <w:pStyle w:val="L2Bulletsblue"/>
      </w:pPr>
      <w:r w:rsidRPr="00BC5153">
        <w:t xml:space="preserve">Laquelle de ces compétences pratiquez-vous </w:t>
      </w:r>
      <w:r w:rsidR="00416636" w:rsidRPr="00BC5153">
        <w:t>déjà</w:t>
      </w:r>
      <w:r w:rsidR="008978CC">
        <w:t> ?</w:t>
      </w:r>
      <w:r w:rsidR="00416636" w:rsidRPr="00BC5153">
        <w:t xml:space="preserve"> </w:t>
      </w:r>
    </w:p>
    <w:p w14:paraId="110AF8CF" w14:textId="23A926D0" w:rsidR="009579C3" w:rsidRPr="00BC5153" w:rsidRDefault="009579C3" w:rsidP="00585A3C">
      <w:pPr>
        <w:pStyle w:val="L2Bulletsblue"/>
      </w:pPr>
      <w:r w:rsidRPr="00BC5153">
        <w:t xml:space="preserve">Que trouvez-vous difficile à faire quand vous </w:t>
      </w:r>
      <w:r w:rsidR="00416636" w:rsidRPr="00BC5153">
        <w:t>facilitez</w:t>
      </w:r>
      <w:r w:rsidR="008978CC">
        <w:t> ?</w:t>
      </w:r>
      <w:r w:rsidR="00416636" w:rsidRPr="00BC5153">
        <w:t xml:space="preserve"> </w:t>
      </w:r>
    </w:p>
    <w:p w14:paraId="6CF7C5CF" w14:textId="4D4F8C0B" w:rsidR="009579C3" w:rsidRPr="00BC5153" w:rsidRDefault="007425FF" w:rsidP="009579C3">
      <w:pPr>
        <w:pStyle w:val="ListLevel2"/>
        <w:rPr>
          <w:lang w:val="fr-FR"/>
        </w:rPr>
      </w:pPr>
      <w:r>
        <w:rPr>
          <w:lang w:val="fr-FR"/>
        </w:rPr>
        <w:t>Expliquer</w:t>
      </w:r>
      <w:r w:rsidR="009579C3" w:rsidRPr="00BC5153">
        <w:rPr>
          <w:lang w:val="fr-FR"/>
        </w:rPr>
        <w:t xml:space="preserve"> aux participants qu'il ne s'agit pas d'une liste exhaustive et qu'ils peuvent y ajouter des éléments.</w:t>
      </w:r>
    </w:p>
    <w:p w14:paraId="786C8145" w14:textId="35DC0D29" w:rsidR="009579C3" w:rsidRPr="00BC5153" w:rsidRDefault="007425FF" w:rsidP="009579C3">
      <w:pPr>
        <w:pStyle w:val="L2Parabeforebullet"/>
        <w:rPr>
          <w:lang w:val="fr-FR"/>
        </w:rPr>
      </w:pPr>
      <w:r>
        <w:rPr>
          <w:lang w:val="fr-FR"/>
        </w:rPr>
        <w:t>Expliquer</w:t>
      </w:r>
      <w:r w:rsidR="009579C3" w:rsidRPr="00BC5153">
        <w:rPr>
          <w:lang w:val="fr-FR"/>
        </w:rPr>
        <w:t xml:space="preserve"> aux participants qu'en plus des compétences de facilitation efficaces, une autre capacité qui est essentielle pour un ACC est de comprendre comment </w:t>
      </w:r>
      <w:r>
        <w:rPr>
          <w:lang w:val="fr-FR"/>
        </w:rPr>
        <w:t>les adultes apprennent. Demander</w:t>
      </w:r>
      <w:r w:rsidR="009579C3" w:rsidRPr="00BC5153">
        <w:rPr>
          <w:lang w:val="fr-FR"/>
        </w:rPr>
        <w:t xml:space="preserve"> aux participants de se tourner vers le </w:t>
      </w:r>
      <w:r w:rsidR="009579C3" w:rsidRPr="00BC5153">
        <w:rPr>
          <w:rStyle w:val="HandoutReferenceChar"/>
          <w:lang w:val="fr-FR"/>
        </w:rPr>
        <w:t>Document 4-</w:t>
      </w:r>
      <w:r w:rsidR="00416636" w:rsidRPr="00BC5153">
        <w:rPr>
          <w:rStyle w:val="HandoutReferenceChar"/>
          <w:lang w:val="fr-FR"/>
        </w:rPr>
        <w:t>2</w:t>
      </w:r>
      <w:r w:rsidR="004E790A">
        <w:rPr>
          <w:rStyle w:val="HandoutReferenceChar"/>
          <w:lang w:val="fr-FR"/>
        </w:rPr>
        <w:t> :</w:t>
      </w:r>
      <w:r w:rsidR="009579C3" w:rsidRPr="00BC5153">
        <w:rPr>
          <w:rStyle w:val="HandoutReferenceChar"/>
          <w:lang w:val="fr-FR"/>
        </w:rPr>
        <w:t xml:space="preserve"> Principe d'apprentissage des Adultes</w:t>
      </w:r>
      <w:r>
        <w:rPr>
          <w:lang w:val="fr-FR"/>
        </w:rPr>
        <w:t>. Accorder</w:t>
      </w:r>
      <w:r w:rsidR="009579C3" w:rsidRPr="00BC5153">
        <w:rPr>
          <w:lang w:val="fr-FR"/>
        </w:rPr>
        <w:t xml:space="preserve"> cinq minutes aux participants pour lire le document. Après cela, </w:t>
      </w:r>
      <w:r>
        <w:rPr>
          <w:lang w:val="fr-FR"/>
        </w:rPr>
        <w:t>leur demander</w:t>
      </w:r>
      <w:r w:rsidR="009579C3" w:rsidRPr="00BC5153">
        <w:rPr>
          <w:lang w:val="fr-FR"/>
        </w:rPr>
        <w:t xml:space="preserve"> de</w:t>
      </w:r>
      <w:r>
        <w:rPr>
          <w:lang w:val="fr-FR"/>
        </w:rPr>
        <w:t xml:space="preserve"> trouver un partenaire et prendre</w:t>
      </w:r>
      <w:r w:rsidR="009579C3" w:rsidRPr="00BC5153">
        <w:rPr>
          <w:lang w:val="fr-FR"/>
        </w:rPr>
        <w:t xml:space="preserve"> 10 minutes pour discuter des questions </w:t>
      </w:r>
      <w:r w:rsidR="00416636" w:rsidRPr="00BC5153">
        <w:rPr>
          <w:lang w:val="fr-FR"/>
        </w:rPr>
        <w:t>suivantes</w:t>
      </w:r>
      <w:r w:rsidR="004E790A">
        <w:rPr>
          <w:lang w:val="fr-FR"/>
        </w:rPr>
        <w:t> :</w:t>
      </w:r>
    </w:p>
    <w:p w14:paraId="75A823A2" w14:textId="3C16FAB7" w:rsidR="009579C3" w:rsidRPr="00BC5153" w:rsidRDefault="009579C3" w:rsidP="00585A3C">
      <w:pPr>
        <w:pStyle w:val="L2Bulletsblue"/>
      </w:pPr>
      <w:r w:rsidRPr="00BC5153">
        <w:t xml:space="preserve">Avec lequel de ces principes êtes-vous d'accord en tant qu'apprenant </w:t>
      </w:r>
      <w:r w:rsidR="00416636" w:rsidRPr="00BC5153">
        <w:t>adulte</w:t>
      </w:r>
      <w:r w:rsidR="008978CC">
        <w:t> ?</w:t>
      </w:r>
      <w:r w:rsidR="00416636" w:rsidRPr="00BC5153">
        <w:t xml:space="preserve"> </w:t>
      </w:r>
    </w:p>
    <w:p w14:paraId="4E6BE986" w14:textId="1A9BB76B" w:rsidR="009579C3" w:rsidRPr="00BC5153" w:rsidRDefault="009579C3" w:rsidP="00585A3C">
      <w:pPr>
        <w:pStyle w:val="L2Bulletsblue"/>
      </w:pPr>
      <w:r w:rsidRPr="00BC5153">
        <w:t xml:space="preserve">Y en a-t-il que vous ne comprenez pas ou sur lesquels vous n'êtes pas </w:t>
      </w:r>
      <w:r w:rsidR="00416636" w:rsidRPr="00BC5153">
        <w:t>d’accord</w:t>
      </w:r>
      <w:r w:rsidR="008978CC">
        <w:t> ?</w:t>
      </w:r>
      <w:r w:rsidR="00416636" w:rsidRPr="00BC5153">
        <w:t xml:space="preserve"> </w:t>
      </w:r>
    </w:p>
    <w:p w14:paraId="1CEA9445" w14:textId="7F5708ED" w:rsidR="009579C3" w:rsidRPr="00BC5153" w:rsidRDefault="009579C3" w:rsidP="00585A3C">
      <w:pPr>
        <w:pStyle w:val="L2Bulletsblue"/>
      </w:pPr>
      <w:r w:rsidRPr="00BC5153">
        <w:t xml:space="preserve">Trouvez-vous l'un de ces principes difficile à mettre en œuvre dans votre </w:t>
      </w:r>
      <w:r w:rsidR="00416636" w:rsidRPr="00BC5153">
        <w:t>travail</w:t>
      </w:r>
      <w:r w:rsidR="008978CC">
        <w:t> ?</w:t>
      </w:r>
      <w:r w:rsidR="00416636" w:rsidRPr="00BC5153">
        <w:t xml:space="preserve"> </w:t>
      </w:r>
      <w:r w:rsidRPr="00BC5153">
        <w:t xml:space="preserve">Si oui, </w:t>
      </w:r>
      <w:r w:rsidR="00416636" w:rsidRPr="00BC5153">
        <w:t>pourquoi</w:t>
      </w:r>
      <w:r w:rsidR="008978CC">
        <w:t> ?</w:t>
      </w:r>
    </w:p>
    <w:p w14:paraId="6E46E5B1" w14:textId="614EB195" w:rsidR="009579C3" w:rsidRPr="00BC5153" w:rsidRDefault="007425FF" w:rsidP="009579C3">
      <w:pPr>
        <w:pStyle w:val="ListLevel2"/>
        <w:rPr>
          <w:lang w:val="fr-FR"/>
        </w:rPr>
      </w:pPr>
      <w:r>
        <w:rPr>
          <w:lang w:val="fr-FR"/>
        </w:rPr>
        <w:t>Rassembler</w:t>
      </w:r>
      <w:r w:rsidR="009579C3" w:rsidRPr="00BC5153">
        <w:rPr>
          <w:lang w:val="fr-FR"/>
        </w:rPr>
        <w:t xml:space="preserve"> le groupe pour une disc</w:t>
      </w:r>
      <w:r>
        <w:rPr>
          <w:lang w:val="fr-FR"/>
        </w:rPr>
        <w:t>ussion en grand groupe. Demander</w:t>
      </w:r>
      <w:r w:rsidR="009579C3" w:rsidRPr="00BC5153">
        <w:rPr>
          <w:lang w:val="fr-FR"/>
        </w:rPr>
        <w:t xml:space="preserve"> aux participants quelles questions ils ont sur les principes. Des points de discussion intéressants ont-ils surgi pendant le travail en </w:t>
      </w:r>
      <w:r w:rsidR="00416636" w:rsidRPr="00BC5153">
        <w:rPr>
          <w:lang w:val="fr-FR"/>
        </w:rPr>
        <w:t>binôme</w:t>
      </w:r>
      <w:r w:rsidR="008978CC">
        <w:rPr>
          <w:lang w:val="fr-FR"/>
        </w:rPr>
        <w:t> ?</w:t>
      </w:r>
    </w:p>
    <w:p w14:paraId="30E6B435" w14:textId="6E0F1156" w:rsidR="009579C3" w:rsidRPr="00BC5153" w:rsidRDefault="007425FF" w:rsidP="009579C3">
      <w:pPr>
        <w:pStyle w:val="ListLevel2"/>
        <w:rPr>
          <w:lang w:val="fr-FR"/>
        </w:rPr>
      </w:pPr>
      <w:r>
        <w:rPr>
          <w:lang w:val="fr-FR"/>
        </w:rPr>
        <w:lastRenderedPageBreak/>
        <w:t>Résumer</w:t>
      </w:r>
      <w:r w:rsidR="009579C3" w:rsidRPr="00BC5153">
        <w:rPr>
          <w:lang w:val="fr-FR"/>
        </w:rPr>
        <w:t xml:space="preserve"> la discussion en demandant aux participants s'ils ont appris quelque chose de nouveau grâce aux documents et s'ils pensent que cela sera important pour leur travail.</w:t>
      </w:r>
    </w:p>
    <w:p w14:paraId="1D9C274E" w14:textId="77777777" w:rsidR="009579C3" w:rsidRPr="00BC5153" w:rsidRDefault="009579C3" w:rsidP="009579C3">
      <w:pPr>
        <w:pStyle w:val="Listlevel1"/>
        <w:rPr>
          <w:lang w:val="fr-FR"/>
        </w:rPr>
      </w:pPr>
      <w:r w:rsidRPr="00BC5153">
        <w:rPr>
          <w:lang w:val="fr-FR"/>
        </w:rPr>
        <w:t>Activités participatives (40 minutes)</w:t>
      </w:r>
    </w:p>
    <w:p w14:paraId="0A9C8AD8" w14:textId="5EC007B7" w:rsidR="009579C3" w:rsidRPr="00BC5153" w:rsidRDefault="007425FF" w:rsidP="009579C3">
      <w:pPr>
        <w:pStyle w:val="ListLevel2"/>
        <w:rPr>
          <w:lang w:val="fr-FR"/>
        </w:rPr>
      </w:pPr>
      <w:r>
        <w:rPr>
          <w:lang w:val="fr-FR"/>
        </w:rPr>
        <w:t>Expliquer</w:t>
      </w:r>
      <w:r w:rsidR="009579C3" w:rsidRPr="00BC5153">
        <w:rPr>
          <w:lang w:val="fr-FR"/>
        </w:rPr>
        <w:t xml:space="preserve"> aux participants qu'il faut de la pratique et de la préparation pour devenir un </w:t>
      </w:r>
      <w:r>
        <w:rPr>
          <w:lang w:val="fr-FR"/>
        </w:rPr>
        <w:t>puissant facilitateur. Expliquer</w:t>
      </w:r>
      <w:r w:rsidR="009579C3" w:rsidRPr="00BC5153">
        <w:rPr>
          <w:lang w:val="fr-FR"/>
        </w:rPr>
        <w:t xml:space="preserve"> que même si certains membres de ce groupe peuvent déjà être des facilitateurs qualifiés et expérimentés, d'autres sont plus récents dans la facilitation. Mais, chacun peut apprendre les uns des autres et continuer à développer ses compétences.</w:t>
      </w:r>
    </w:p>
    <w:p w14:paraId="32873A17" w14:textId="59C0BDE9" w:rsidR="009579C3" w:rsidRPr="00BC5153" w:rsidRDefault="007425FF" w:rsidP="009579C3">
      <w:pPr>
        <w:pStyle w:val="ListLevel2"/>
        <w:rPr>
          <w:lang w:val="fr-FR"/>
        </w:rPr>
      </w:pPr>
      <w:r>
        <w:rPr>
          <w:lang w:val="fr-FR"/>
        </w:rPr>
        <w:t>Dire</w:t>
      </w:r>
      <w:r w:rsidR="009579C3" w:rsidRPr="00BC5153">
        <w:rPr>
          <w:lang w:val="fr-FR"/>
        </w:rPr>
        <w:t xml:space="preserve"> aux participants qu'ils vont bientôt explorer l'utilisation des exercices participatifs comme outil de facilitation. Avant de passer à cette activité, cependant, ils passeront en revue quelques méthodes participatives qui peuvent être utilisées tout en facilitant. </w:t>
      </w:r>
    </w:p>
    <w:p w14:paraId="08CC51FC" w14:textId="366A2A3A" w:rsidR="009579C3" w:rsidRPr="00BC5153" w:rsidRDefault="007425FF" w:rsidP="009579C3">
      <w:pPr>
        <w:pStyle w:val="ListLevel2"/>
        <w:rPr>
          <w:lang w:val="fr-FR"/>
        </w:rPr>
      </w:pPr>
      <w:r>
        <w:rPr>
          <w:lang w:val="fr-FR"/>
        </w:rPr>
        <w:t>Scinder</w:t>
      </w:r>
      <w:r w:rsidR="009579C3" w:rsidRPr="00BC5153">
        <w:rPr>
          <w:lang w:val="fr-FR"/>
        </w:rPr>
        <w:t xml:space="preserve"> les part</w:t>
      </w:r>
      <w:r>
        <w:rPr>
          <w:lang w:val="fr-FR"/>
        </w:rPr>
        <w:t>icipants en sept groupes. Donner</w:t>
      </w:r>
      <w:r w:rsidR="009579C3" w:rsidRPr="00BC5153">
        <w:rPr>
          <w:lang w:val="fr-FR"/>
        </w:rPr>
        <w:t xml:space="preserve"> à chaque groupe un morceau de papier avec l'une des sept activités énumérées dans le </w:t>
      </w:r>
      <w:r w:rsidR="009579C3" w:rsidRPr="00BC5153">
        <w:rPr>
          <w:rStyle w:val="HandoutReferenceChar"/>
          <w:lang w:val="fr-FR"/>
        </w:rPr>
        <w:t>Document 4-</w:t>
      </w:r>
      <w:r w:rsidR="00416636" w:rsidRPr="00BC5153">
        <w:rPr>
          <w:rStyle w:val="HandoutReferenceChar"/>
          <w:lang w:val="fr-FR"/>
        </w:rPr>
        <w:t>3</w:t>
      </w:r>
      <w:r w:rsidR="004E790A">
        <w:rPr>
          <w:rStyle w:val="HandoutReferenceChar"/>
          <w:lang w:val="fr-FR"/>
        </w:rPr>
        <w:t> :</w:t>
      </w:r>
      <w:r w:rsidR="009579C3" w:rsidRPr="00BC5153">
        <w:rPr>
          <w:rStyle w:val="HandoutReferenceChar"/>
          <w:lang w:val="fr-FR"/>
        </w:rPr>
        <w:t xml:space="preserve"> Exemples d'activités participatives,</w:t>
      </w:r>
      <w:r w:rsidR="009579C3" w:rsidRPr="00BC5153">
        <w:rPr>
          <w:lang w:val="fr-FR"/>
        </w:rPr>
        <w:t xml:space="preserve"> y compris la d</w:t>
      </w:r>
      <w:r>
        <w:rPr>
          <w:lang w:val="fr-FR"/>
        </w:rPr>
        <w:t>éfinition de l'activité. Dire</w:t>
      </w:r>
      <w:r w:rsidR="009579C3" w:rsidRPr="00BC5153">
        <w:rPr>
          <w:lang w:val="fr-FR"/>
        </w:rPr>
        <w:t xml:space="preserve"> aux participants que chaque groupe mettra en œuvre </w:t>
      </w:r>
      <w:r w:rsidR="00416636" w:rsidRPr="00BC5153">
        <w:rPr>
          <w:lang w:val="fr-FR"/>
        </w:rPr>
        <w:t>son activité</w:t>
      </w:r>
      <w:r w:rsidR="00E67A28">
        <w:rPr>
          <w:lang w:val="fr-FR"/>
        </w:rPr>
        <w:t>, puis expliquer</w:t>
      </w:r>
      <w:r w:rsidR="009579C3" w:rsidRPr="00BC5153">
        <w:rPr>
          <w:lang w:val="fr-FR"/>
        </w:rPr>
        <w:t xml:space="preserve"> brièvement quand et comment l'approche pourrait être utilisée. Après avoir agi, les autres participants devineront de quelle activité il s'agit. </w:t>
      </w:r>
      <w:r>
        <w:rPr>
          <w:lang w:val="fr-FR"/>
        </w:rPr>
        <w:t>Accorder</w:t>
      </w:r>
      <w:r w:rsidR="009579C3" w:rsidRPr="00BC5153">
        <w:rPr>
          <w:lang w:val="fr-FR"/>
        </w:rPr>
        <w:t xml:space="preserve"> cinq minutes aux groupes pour planifier la façon dont ils mettront en œuvre leur activité et lire pourquoi elle est importante et quand elle sera utilisée. </w:t>
      </w:r>
    </w:p>
    <w:p w14:paraId="2171EAEB" w14:textId="13606964" w:rsidR="009579C3" w:rsidRPr="00BC5153" w:rsidRDefault="007425FF" w:rsidP="009579C3">
      <w:pPr>
        <w:pStyle w:val="ListLevel2"/>
        <w:rPr>
          <w:lang w:val="fr-FR"/>
        </w:rPr>
      </w:pPr>
      <w:r>
        <w:rPr>
          <w:lang w:val="fr-FR"/>
        </w:rPr>
        <w:t>Demander</w:t>
      </w:r>
      <w:r w:rsidR="009579C3" w:rsidRPr="00BC5153">
        <w:rPr>
          <w:lang w:val="fr-FR"/>
        </w:rPr>
        <w:t xml:space="preserve"> à tout le monde de se rasseoir et dites à tous de se tourner vers le </w:t>
      </w:r>
      <w:r w:rsidR="009579C3" w:rsidRPr="00BC5153">
        <w:rPr>
          <w:rStyle w:val="HandoutReferenceChar"/>
          <w:lang w:val="fr-FR"/>
        </w:rPr>
        <w:t>Document 4-</w:t>
      </w:r>
      <w:r w:rsidR="00416636" w:rsidRPr="00BC5153">
        <w:rPr>
          <w:rStyle w:val="HandoutReferenceChar"/>
          <w:lang w:val="fr-FR"/>
        </w:rPr>
        <w:t>3</w:t>
      </w:r>
      <w:r w:rsidR="004E790A">
        <w:rPr>
          <w:rStyle w:val="HandoutReferenceChar"/>
          <w:lang w:val="fr-FR"/>
        </w:rPr>
        <w:t> :</w:t>
      </w:r>
      <w:r w:rsidR="009579C3" w:rsidRPr="00BC5153">
        <w:rPr>
          <w:rStyle w:val="HandoutReferenceChar"/>
          <w:lang w:val="fr-FR"/>
        </w:rPr>
        <w:t xml:space="preserve"> Exemple d’activités participatives</w:t>
      </w:r>
      <w:r>
        <w:rPr>
          <w:lang w:val="fr-FR"/>
        </w:rPr>
        <w:t>. Inviter</w:t>
      </w:r>
      <w:r w:rsidR="009579C3" w:rsidRPr="00BC5153">
        <w:rPr>
          <w:lang w:val="fr-FR"/>
        </w:rPr>
        <w:t xml:space="preserve"> le premier groupe à venir à l'avant de la salle e</w:t>
      </w:r>
      <w:r>
        <w:rPr>
          <w:lang w:val="fr-FR"/>
        </w:rPr>
        <w:t>t à jouer son activité. Demander</w:t>
      </w:r>
      <w:r w:rsidR="009579C3" w:rsidRPr="00BC5153">
        <w:rPr>
          <w:lang w:val="fr-FR"/>
        </w:rPr>
        <w:t xml:space="preserve"> aux autres participants de deviner l’activité. Une fois que les gens</w:t>
      </w:r>
      <w:r>
        <w:rPr>
          <w:lang w:val="fr-FR"/>
        </w:rPr>
        <w:t xml:space="preserve"> ont deviné la réponse, demander</w:t>
      </w:r>
      <w:r w:rsidR="009579C3" w:rsidRPr="00BC5153">
        <w:rPr>
          <w:lang w:val="fr-FR"/>
        </w:rPr>
        <w:t xml:space="preserve"> au groupe d'acteurs d'utiliser deux minutes ou moins pour décrire l'approche et pourquoi un facilitat</w:t>
      </w:r>
      <w:r>
        <w:rPr>
          <w:lang w:val="fr-FR"/>
        </w:rPr>
        <w:t>eur pourrait l’utiliser. Ajouter</w:t>
      </w:r>
      <w:r w:rsidR="009579C3" w:rsidRPr="00BC5153">
        <w:rPr>
          <w:lang w:val="fr-FR"/>
        </w:rPr>
        <w:t xml:space="preserve"> tout ce qu'ils ont manqué et passez au groupe suivant. Une fois que tou</w:t>
      </w:r>
      <w:r w:rsidR="00E67A28">
        <w:rPr>
          <w:lang w:val="fr-FR"/>
        </w:rPr>
        <w:t>s les groupes ont terminé, dire</w:t>
      </w:r>
      <w:r w:rsidR="009579C3" w:rsidRPr="00BC5153">
        <w:rPr>
          <w:lang w:val="fr-FR"/>
        </w:rPr>
        <w:t xml:space="preserve"> aux participants qu'il ne s'agit pas d'une liste complète. Il existe de nombreuses autres activités participatives qui peuvent être utilisées tout en facilitant, et celles-ci ne sont que quelques-unes à considérer.</w:t>
      </w:r>
    </w:p>
    <w:p w14:paraId="2A4DFFF5" w14:textId="6383116C" w:rsidR="009579C3" w:rsidRPr="00BC5153" w:rsidRDefault="00E67A28" w:rsidP="009579C3">
      <w:pPr>
        <w:pStyle w:val="ListLevel2"/>
        <w:rPr>
          <w:lang w:val="fr-FR"/>
        </w:rPr>
      </w:pPr>
      <w:r>
        <w:rPr>
          <w:lang w:val="fr-FR"/>
        </w:rPr>
        <w:t>Demander</w:t>
      </w:r>
      <w:r w:rsidR="009579C3" w:rsidRPr="00BC5153">
        <w:rPr>
          <w:lang w:val="fr-FR"/>
        </w:rPr>
        <w:t xml:space="preserve"> aux participants s'ils utilisent déjà ces techniques et si certaines d’entre elles sont nouvelles pour eux. </w:t>
      </w:r>
      <w:r w:rsidR="009579C3" w:rsidRPr="00BC5153">
        <w:rPr>
          <w:i/>
          <w:iCs/>
          <w:lang w:val="fr-FR"/>
        </w:rPr>
        <w:t>Remarque</w:t>
      </w:r>
      <w:r w:rsidR="004E790A">
        <w:rPr>
          <w:i/>
          <w:iCs/>
          <w:lang w:val="fr-FR"/>
        </w:rPr>
        <w:t> :</w:t>
      </w:r>
      <w:r w:rsidR="009579C3" w:rsidRPr="00BC5153">
        <w:rPr>
          <w:lang w:val="fr-FR"/>
        </w:rPr>
        <w:t xml:space="preserve"> Vous pouvez également demander aux participants de </w:t>
      </w:r>
      <w:r w:rsidR="009D7A53" w:rsidRPr="009D7A53">
        <w:rPr>
          <w:lang w:val="fr-FR"/>
        </w:rPr>
        <w:t>«</w:t>
      </w:r>
      <w:r w:rsidR="009D7A53">
        <w:rPr>
          <w:lang w:val="fr-FR"/>
        </w:rPr>
        <w:t> </w:t>
      </w:r>
      <w:r w:rsidR="009579C3" w:rsidRPr="00BC5153">
        <w:rPr>
          <w:lang w:val="fr-FR"/>
        </w:rPr>
        <w:t>voter</w:t>
      </w:r>
      <w:r w:rsidR="009D7A53">
        <w:rPr>
          <w:lang w:val="fr-FR"/>
        </w:rPr>
        <w:t> »</w:t>
      </w:r>
      <w:r w:rsidR="009579C3" w:rsidRPr="00BC5153">
        <w:rPr>
          <w:lang w:val="fr-FR"/>
        </w:rPr>
        <w:t xml:space="preserve"> en marquant d'un point ou d'un marqueur les techniques qu'ils souhaiteraient améliorer et celles qu'ils es</w:t>
      </w:r>
      <w:r>
        <w:rPr>
          <w:lang w:val="fr-FR"/>
        </w:rPr>
        <w:t>timent déjà bien faire. Répondre</w:t>
      </w:r>
      <w:r w:rsidR="009579C3" w:rsidRPr="00BC5153">
        <w:rPr>
          <w:lang w:val="fr-FR"/>
        </w:rPr>
        <w:t xml:space="preserve"> à toutes les questions qu'</w:t>
      </w:r>
      <w:r>
        <w:rPr>
          <w:lang w:val="fr-FR"/>
        </w:rPr>
        <w:t>ils pourraient avoir. Encourager</w:t>
      </w:r>
      <w:r w:rsidR="009579C3" w:rsidRPr="00BC5153">
        <w:rPr>
          <w:lang w:val="fr-FR"/>
        </w:rPr>
        <w:t xml:space="preserve"> les participants à essayer d'utiliser l'une de ces techniques dans la prochaine pratique de facilitation. </w:t>
      </w:r>
    </w:p>
    <w:p w14:paraId="0D611187" w14:textId="6572450F" w:rsidR="009579C3" w:rsidRPr="00BC5153" w:rsidRDefault="009579C3" w:rsidP="009579C3">
      <w:pPr>
        <w:pStyle w:val="ListLevel2"/>
        <w:rPr>
          <w:lang w:val="fr-FR"/>
        </w:rPr>
      </w:pPr>
      <w:r w:rsidRPr="00BC5153">
        <w:rPr>
          <w:i/>
          <w:iCs/>
          <w:lang w:val="fr-FR"/>
        </w:rPr>
        <w:t>Remarque</w:t>
      </w:r>
      <w:r w:rsidR="004E790A">
        <w:rPr>
          <w:i/>
          <w:iCs/>
          <w:lang w:val="fr-FR"/>
        </w:rPr>
        <w:t> :</w:t>
      </w:r>
      <w:r w:rsidRPr="00BC5153">
        <w:rPr>
          <w:lang w:val="fr-FR"/>
        </w:rPr>
        <w:t xml:space="preserve"> Si vous avez formé ces participants pendant quelques heures ou quelques jours, vous pouvez leur demander de repenser à quand vous même, en tant que facilitateur, avez utilisé ces différentes techniques tout au long de la formation. Par exemple, vous pourriez mentionner que, pendant </w:t>
      </w:r>
      <w:r w:rsidRPr="009D7A53">
        <w:rPr>
          <w:b/>
          <w:color w:val="4FA0BB" w:themeColor="accent3"/>
          <w:lang w:val="fr-FR"/>
        </w:rPr>
        <w:t>la Leçon 3 sur Communiquer avec empathie et respect</w:t>
      </w:r>
      <w:r w:rsidRPr="00BC5153">
        <w:rPr>
          <w:lang w:val="fr-FR"/>
        </w:rPr>
        <w:t>, ils ont fait un jeu de</w:t>
      </w:r>
      <w:r w:rsidR="00E67A28">
        <w:rPr>
          <w:lang w:val="fr-FR"/>
        </w:rPr>
        <w:t xml:space="preserve"> rôle lié à l'empathie. Demander</w:t>
      </w:r>
      <w:r w:rsidRPr="00BC5153">
        <w:rPr>
          <w:lang w:val="fr-FR"/>
        </w:rPr>
        <w:t xml:space="preserve"> aux participants pourquoi ils pensent avoir utilisé la technique du jeu</w:t>
      </w:r>
      <w:r w:rsidR="00E67A28">
        <w:rPr>
          <w:lang w:val="fr-FR"/>
        </w:rPr>
        <w:t xml:space="preserve"> de rôle pour ce sujet. Demander</w:t>
      </w:r>
      <w:r w:rsidRPr="00BC5153">
        <w:rPr>
          <w:lang w:val="fr-FR"/>
        </w:rPr>
        <w:t xml:space="preserve"> aux participants s'ils peuvent penser à d'autres exemples pendant la formation ou la leçon lorsque ces activités ont été utilisées.</w:t>
      </w:r>
    </w:p>
    <w:p w14:paraId="5FEA325F" w14:textId="77777777" w:rsidR="009579C3" w:rsidRPr="00BC5153" w:rsidRDefault="009579C3" w:rsidP="009579C3">
      <w:pPr>
        <w:pStyle w:val="Listlevel1"/>
        <w:rPr>
          <w:lang w:val="fr-FR"/>
        </w:rPr>
      </w:pPr>
      <w:r w:rsidRPr="00BC5153">
        <w:rPr>
          <w:lang w:val="fr-FR"/>
        </w:rPr>
        <w:t>Auto-évaluation de la facilitation (10 minutes)</w:t>
      </w:r>
    </w:p>
    <w:p w14:paraId="369B478B" w14:textId="43F44BB1" w:rsidR="009579C3" w:rsidRPr="00BC5153" w:rsidRDefault="00E67A28" w:rsidP="009579C3">
      <w:pPr>
        <w:pStyle w:val="ListLevel2"/>
        <w:rPr>
          <w:lang w:val="fr-FR"/>
        </w:rPr>
      </w:pPr>
      <w:r>
        <w:rPr>
          <w:lang w:val="fr-FR"/>
        </w:rPr>
        <w:t>Donner</w:t>
      </w:r>
      <w:r w:rsidR="009579C3" w:rsidRPr="00BC5153">
        <w:rPr>
          <w:lang w:val="fr-FR"/>
        </w:rPr>
        <w:t xml:space="preserve"> une fiche à chaque participant. En vous référant aux conseils pour une facilitation efficace énumérés dans le </w:t>
      </w:r>
      <w:r w:rsidR="009579C3" w:rsidRPr="00BC5153">
        <w:rPr>
          <w:rStyle w:val="HandoutReferenceChar"/>
          <w:lang w:val="fr-FR"/>
        </w:rPr>
        <w:t>Document 4-</w:t>
      </w:r>
      <w:r w:rsidR="00416636" w:rsidRPr="00BC5153">
        <w:rPr>
          <w:rStyle w:val="HandoutReferenceChar"/>
          <w:lang w:val="fr-FR"/>
        </w:rPr>
        <w:t>1</w:t>
      </w:r>
      <w:r w:rsidR="004E790A">
        <w:rPr>
          <w:rStyle w:val="HandoutReferenceChar"/>
          <w:lang w:val="fr-FR"/>
        </w:rPr>
        <w:t> :</w:t>
      </w:r>
      <w:r w:rsidR="009579C3" w:rsidRPr="00BC5153">
        <w:rPr>
          <w:rStyle w:val="HandoutReferenceChar"/>
          <w:lang w:val="fr-FR"/>
        </w:rPr>
        <w:t xml:space="preserve"> Blocs de construction pour une facilitation efficace</w:t>
      </w:r>
      <w:r w:rsidR="009579C3" w:rsidRPr="00BC5153">
        <w:rPr>
          <w:b/>
          <w:color w:val="C3510E" w:themeColor="accent6"/>
          <w:lang w:val="fr-FR"/>
        </w:rPr>
        <w:t xml:space="preserve"> </w:t>
      </w:r>
      <w:r w:rsidR="009579C3" w:rsidRPr="00BC5153">
        <w:rPr>
          <w:lang w:val="fr-FR"/>
        </w:rPr>
        <w:t xml:space="preserve">et les activités participatives du </w:t>
      </w:r>
      <w:r w:rsidR="009579C3" w:rsidRPr="00BC5153">
        <w:rPr>
          <w:rStyle w:val="HandoutReferenceChar"/>
          <w:lang w:val="fr-FR"/>
        </w:rPr>
        <w:t>Document 4-</w:t>
      </w:r>
      <w:r w:rsidR="00416636" w:rsidRPr="00BC5153">
        <w:rPr>
          <w:rStyle w:val="HandoutReferenceChar"/>
          <w:lang w:val="fr-FR"/>
        </w:rPr>
        <w:t>3</w:t>
      </w:r>
      <w:r w:rsidR="004E790A">
        <w:rPr>
          <w:rStyle w:val="HandoutReferenceChar"/>
          <w:lang w:val="fr-FR"/>
        </w:rPr>
        <w:t> :</w:t>
      </w:r>
      <w:r w:rsidR="009579C3" w:rsidRPr="00BC5153">
        <w:rPr>
          <w:rStyle w:val="HandoutReferenceChar"/>
          <w:lang w:val="fr-FR"/>
        </w:rPr>
        <w:t xml:space="preserve"> Exemples d'activités participatives</w:t>
      </w:r>
      <w:r w:rsidR="009579C3" w:rsidRPr="00BC5153">
        <w:rPr>
          <w:rStyle w:val="BodyTextChar"/>
          <w:lang w:val="fr-FR"/>
        </w:rPr>
        <w:t>,</w:t>
      </w:r>
      <w:r w:rsidR="009579C3" w:rsidRPr="00BC5153">
        <w:rPr>
          <w:rStyle w:val="Strong"/>
          <w:lang w:val="fr-FR"/>
        </w:rPr>
        <w:t xml:space="preserve"> </w:t>
      </w:r>
      <w:r w:rsidR="009579C3" w:rsidRPr="00BC5153">
        <w:rPr>
          <w:lang w:val="fr-FR"/>
        </w:rPr>
        <w:t xml:space="preserve">demander aux participants d'identifier deux compétences qu'ils aimeraient améliorer (ou d'ajouter d'autres compétences qui n'ont pas encore été mentionnées) et de </w:t>
      </w:r>
      <w:r w:rsidR="00416636" w:rsidRPr="00BC5153">
        <w:rPr>
          <w:lang w:val="fr-FR"/>
        </w:rPr>
        <w:t>les inscrire</w:t>
      </w:r>
      <w:r w:rsidR="009579C3" w:rsidRPr="00BC5153">
        <w:rPr>
          <w:lang w:val="fr-FR"/>
        </w:rPr>
        <w:t xml:space="preserve"> sur la fiche.</w:t>
      </w:r>
    </w:p>
    <w:p w14:paraId="7E1481F3" w14:textId="4FDFDF41" w:rsidR="009579C3" w:rsidRPr="00BC5153" w:rsidRDefault="009528B5" w:rsidP="009579C3">
      <w:pPr>
        <w:pStyle w:val="ListLevel2"/>
        <w:rPr>
          <w:lang w:val="fr-FR"/>
        </w:rPr>
      </w:pPr>
      <w:r>
        <w:rPr>
          <w:lang w:val="fr-FR"/>
        </w:rPr>
        <w:t>Inviter</w:t>
      </w:r>
      <w:r w:rsidR="009579C3" w:rsidRPr="00BC5153">
        <w:rPr>
          <w:lang w:val="fr-FR"/>
        </w:rPr>
        <w:t xml:space="preserve"> quelques participants volontaires à partager un élément qu’ils ont </w:t>
      </w:r>
      <w:r>
        <w:rPr>
          <w:lang w:val="fr-FR"/>
        </w:rPr>
        <w:t>inscrit sur leur fiche. Demander</w:t>
      </w:r>
      <w:r w:rsidR="009579C3" w:rsidRPr="00BC5153">
        <w:rPr>
          <w:lang w:val="fr-FR"/>
        </w:rPr>
        <w:t xml:space="preserve"> à tous les participants d'écrire leurs noms sur le dessus de leur carte et de les conserver pour une utilisation ultérieure.</w:t>
      </w:r>
    </w:p>
    <w:p w14:paraId="73CA3B0A" w14:textId="77777777" w:rsidR="009579C3" w:rsidRPr="00BC5153" w:rsidRDefault="009579C3" w:rsidP="009579C3">
      <w:pPr>
        <w:pStyle w:val="Listlevel1"/>
        <w:rPr>
          <w:lang w:val="fr-FR"/>
        </w:rPr>
      </w:pPr>
      <w:r w:rsidRPr="00BC5153">
        <w:rPr>
          <w:lang w:val="fr-FR"/>
        </w:rPr>
        <w:t>Simulation des techniques de facilitation (2 heures 30 minutes)</w:t>
      </w:r>
    </w:p>
    <w:p w14:paraId="3047E0E6" w14:textId="7B71FDE3" w:rsidR="009579C3" w:rsidRPr="00BC5153" w:rsidRDefault="009528B5" w:rsidP="009579C3">
      <w:pPr>
        <w:pStyle w:val="ListLevel2"/>
        <w:rPr>
          <w:lang w:val="fr-FR"/>
        </w:rPr>
      </w:pPr>
      <w:r>
        <w:rPr>
          <w:lang w:val="fr-FR"/>
        </w:rPr>
        <w:lastRenderedPageBreak/>
        <w:t>Séparer</w:t>
      </w:r>
      <w:r w:rsidR="009579C3" w:rsidRPr="00BC5153">
        <w:rPr>
          <w:lang w:val="fr-FR"/>
        </w:rPr>
        <w:t xml:space="preserve"> les participants en groupes de deux ou trois et dites-leur d'imaginer qu'ils planifient une session pour un groupe de personnes, comme un groupe de producteurs, un groupe de jeunes ou un groupe de mères. Chaque groupe doit choisir un sujet pertinent pour son programme ou son secteur (par exemple, préparation ou application efficace d'engrais organiques, comment traiter votre eau potable, </w:t>
      </w:r>
      <w:r w:rsidR="006B59C5">
        <w:rPr>
          <w:lang w:val="fr-FR"/>
        </w:rPr>
        <w:t xml:space="preserve">période de semis </w:t>
      </w:r>
      <w:r w:rsidR="009579C3" w:rsidRPr="00BC5153">
        <w:rPr>
          <w:lang w:val="fr-FR"/>
        </w:rPr>
        <w:t xml:space="preserve">et espacement des cultures </w:t>
      </w:r>
      <w:r w:rsidR="006B59C5" w:rsidRPr="00BC5153">
        <w:rPr>
          <w:lang w:val="fr-FR"/>
        </w:rPr>
        <w:t xml:space="preserve">approprié </w:t>
      </w:r>
      <w:r w:rsidR="009579C3" w:rsidRPr="00BC5153">
        <w:rPr>
          <w:lang w:val="fr-FR"/>
        </w:rPr>
        <w:t xml:space="preserve">pour la production de maïs, importance du suivi de la qualité de l'eau, ou comment préparer du compost). Ils auront 25 minutes pour préparer une activité interactive de 10 à 15 minutes liée à leur sujet. Chaque membre </w:t>
      </w:r>
      <w:r w:rsidR="00B86189" w:rsidRPr="00BC5153">
        <w:rPr>
          <w:lang w:val="fr-FR"/>
        </w:rPr>
        <w:t>de groupe</w:t>
      </w:r>
      <w:r w:rsidR="009579C3" w:rsidRPr="00BC5153">
        <w:rPr>
          <w:lang w:val="fr-FR"/>
        </w:rPr>
        <w:t xml:space="preserve"> doit contribuer à l'animation. </w:t>
      </w:r>
      <w:r w:rsidR="009579C3" w:rsidRPr="00BC5153">
        <w:rPr>
          <w:i/>
          <w:iCs/>
          <w:lang w:val="fr-FR"/>
        </w:rPr>
        <w:t>Remarque</w:t>
      </w:r>
      <w:r w:rsidR="004E790A">
        <w:rPr>
          <w:i/>
          <w:iCs/>
          <w:lang w:val="fr-FR"/>
        </w:rPr>
        <w:t> :</w:t>
      </w:r>
      <w:r>
        <w:rPr>
          <w:lang w:val="fr-FR"/>
        </w:rPr>
        <w:t xml:space="preserve"> Ajuster</w:t>
      </w:r>
      <w:r w:rsidR="009579C3" w:rsidRPr="00BC5153">
        <w:rPr>
          <w:lang w:val="fr-FR"/>
        </w:rPr>
        <w:t xml:space="preserve"> le calendrier de la préparation et la durée de l'activité, en fonction de la taille du groupe et du temps disponible. Si cela fonctionne avec le </w:t>
      </w:r>
      <w:r>
        <w:rPr>
          <w:lang w:val="fr-FR"/>
        </w:rPr>
        <w:t>programme de formation, prévoir</w:t>
      </w:r>
      <w:r w:rsidR="009579C3" w:rsidRPr="00BC5153">
        <w:rPr>
          <w:lang w:val="fr-FR"/>
        </w:rPr>
        <w:t xml:space="preserve"> une pause thé juste avant les présentations, afin que les groupes disposent de quelques minutes supplémentaires pour se préparer si nécessaire. </w:t>
      </w:r>
    </w:p>
    <w:p w14:paraId="508BB18B" w14:textId="49CE70E4" w:rsidR="009579C3" w:rsidRPr="00BC5153" w:rsidRDefault="009528B5" w:rsidP="009579C3">
      <w:pPr>
        <w:pStyle w:val="ListLevel2"/>
        <w:rPr>
          <w:lang w:val="fr-FR"/>
        </w:rPr>
      </w:pPr>
      <w:r>
        <w:rPr>
          <w:lang w:val="fr-FR"/>
        </w:rPr>
        <w:t>Encourager</w:t>
      </w:r>
      <w:r w:rsidR="009579C3" w:rsidRPr="00BC5153">
        <w:rPr>
          <w:lang w:val="fr-FR"/>
        </w:rPr>
        <w:t xml:space="preserve"> les participants à utiliser au moins une des activités participatives discutées dans le </w:t>
      </w:r>
      <w:r w:rsidR="009579C3" w:rsidRPr="00BC5153">
        <w:rPr>
          <w:rStyle w:val="HandoutReferenceChar"/>
          <w:lang w:val="fr-FR"/>
        </w:rPr>
        <w:t>Document 4-</w:t>
      </w:r>
      <w:r w:rsidR="00B86189" w:rsidRPr="00BC5153">
        <w:rPr>
          <w:rStyle w:val="HandoutReferenceChar"/>
          <w:lang w:val="fr-FR"/>
        </w:rPr>
        <w:t>3</w:t>
      </w:r>
      <w:r w:rsidR="004E790A">
        <w:rPr>
          <w:rStyle w:val="HandoutReferenceChar"/>
          <w:lang w:val="fr-FR"/>
        </w:rPr>
        <w:t> :</w:t>
      </w:r>
      <w:r w:rsidR="009579C3" w:rsidRPr="00BC5153">
        <w:rPr>
          <w:rStyle w:val="HandoutReferenceChar"/>
          <w:lang w:val="fr-FR"/>
        </w:rPr>
        <w:t xml:space="preserve"> Exemple d’activités participatives</w:t>
      </w:r>
      <w:r w:rsidR="009579C3" w:rsidRPr="00BC5153">
        <w:rPr>
          <w:lang w:val="fr-FR"/>
        </w:rPr>
        <w:t xml:space="preserve"> et de s'amuser avec cet exercice. </w:t>
      </w:r>
      <w:r>
        <w:rPr>
          <w:lang w:val="fr-FR"/>
        </w:rPr>
        <w:t>Leur rappele</w:t>
      </w:r>
      <w:r w:rsidR="009579C3" w:rsidRPr="00BC5153">
        <w:rPr>
          <w:lang w:val="fr-FR"/>
        </w:rPr>
        <w:t xml:space="preserve">r que c'est l'occasion d'expérimenter et d'essayer quelque chose de nouveau et que chaque membre du groupe doit participer à l'animation. Puisqu'ils n'ont que 10 à 15 minutes pour leur présentation, les groupes doivent planifier soigneusement leur temps. Ils n'ont pas à s'inquiéter de faire de longues introductions avec le groupe ou d'autres choses qu'ils feraient normalement lors d'une réunion. </w:t>
      </w:r>
    </w:p>
    <w:p w14:paraId="1A27011B" w14:textId="246C9131" w:rsidR="009579C3" w:rsidRPr="00BC5153" w:rsidRDefault="009579C3" w:rsidP="009579C3">
      <w:pPr>
        <w:pStyle w:val="ListLevel2"/>
        <w:rPr>
          <w:lang w:val="fr-FR"/>
        </w:rPr>
      </w:pPr>
      <w:r w:rsidRPr="00BC5153">
        <w:rPr>
          <w:lang w:val="fr-FR"/>
        </w:rPr>
        <w:t xml:space="preserve">Si vous avez terminé la </w:t>
      </w:r>
      <w:r w:rsidRPr="00BC5153">
        <w:rPr>
          <w:rStyle w:val="Strong"/>
          <w:lang w:val="fr-FR"/>
        </w:rPr>
        <w:t xml:space="preserve">Leçon avancée </w:t>
      </w:r>
      <w:r w:rsidR="00B86189" w:rsidRPr="00BC5153">
        <w:rPr>
          <w:rStyle w:val="Strong"/>
          <w:lang w:val="fr-FR"/>
        </w:rPr>
        <w:t>14A</w:t>
      </w:r>
      <w:r w:rsidR="004E790A">
        <w:rPr>
          <w:rStyle w:val="Strong"/>
          <w:lang w:val="fr-FR"/>
        </w:rPr>
        <w:t> :</w:t>
      </w:r>
      <w:r w:rsidRPr="00BC5153">
        <w:rPr>
          <w:rStyle w:val="Strong"/>
          <w:lang w:val="fr-FR"/>
        </w:rPr>
        <w:t xml:space="preserve"> Liste de Contrôle pour l'amélioration de la Qualité (</w:t>
      </w:r>
      <w:r w:rsidR="00123A65">
        <w:rPr>
          <w:rStyle w:val="Strong"/>
          <w:lang w:val="fr-FR"/>
        </w:rPr>
        <w:t>LCAQ</w:t>
      </w:r>
      <w:r w:rsidRPr="00BC5153">
        <w:rPr>
          <w:rStyle w:val="Strong"/>
          <w:lang w:val="fr-FR"/>
        </w:rPr>
        <w:t>), Donner et recevoir des feedback</w:t>
      </w:r>
      <w:r w:rsidRPr="00BC5153">
        <w:rPr>
          <w:lang w:val="fr-FR"/>
        </w:rPr>
        <w:t xml:space="preserve">, distribuer une copie du </w:t>
      </w:r>
      <w:r w:rsidRPr="00BC5153">
        <w:rPr>
          <w:rStyle w:val="HandoutReferenceChar"/>
          <w:lang w:val="fr-FR"/>
        </w:rPr>
        <w:t>Document 14A-</w:t>
      </w:r>
      <w:r w:rsidR="00B86189" w:rsidRPr="00BC5153">
        <w:rPr>
          <w:rStyle w:val="HandoutReferenceChar"/>
          <w:lang w:val="fr-FR"/>
        </w:rPr>
        <w:t>1</w:t>
      </w:r>
      <w:r w:rsidR="004E790A">
        <w:rPr>
          <w:rStyle w:val="HandoutReferenceChar"/>
          <w:lang w:val="fr-FR"/>
        </w:rPr>
        <w:t> :</w:t>
      </w:r>
      <w:r w:rsidRPr="00BC5153">
        <w:rPr>
          <w:rStyle w:val="HandoutReferenceChar"/>
          <w:lang w:val="fr-FR"/>
        </w:rPr>
        <w:t xml:space="preserve"> Liste de contrôle pour l’amélioration de la qualité pour les techniques de facilitation des ACC </w:t>
      </w:r>
      <w:r w:rsidR="00B86189" w:rsidRPr="00BC5153">
        <w:rPr>
          <w:lang w:val="fr-FR"/>
        </w:rPr>
        <w:t>à chaque</w:t>
      </w:r>
      <w:r w:rsidR="009528B5">
        <w:rPr>
          <w:lang w:val="fr-FR"/>
        </w:rPr>
        <w:t xml:space="preserve"> participant. Expliquer</w:t>
      </w:r>
      <w:r w:rsidRPr="00BC5153">
        <w:rPr>
          <w:lang w:val="fr-FR"/>
        </w:rPr>
        <w:t xml:space="preserve"> que cela sera utilisé pour fournir des commentaires lors de leur animation.</w:t>
      </w:r>
    </w:p>
    <w:p w14:paraId="656239F4" w14:textId="18B5B3BE" w:rsidR="009579C3" w:rsidRPr="00BC5153" w:rsidRDefault="009579C3" w:rsidP="009579C3">
      <w:pPr>
        <w:pStyle w:val="ListLevel2"/>
        <w:rPr>
          <w:lang w:val="fr-FR"/>
        </w:rPr>
      </w:pPr>
      <w:r w:rsidRPr="00BC5153">
        <w:rPr>
          <w:i/>
          <w:iCs/>
          <w:lang w:val="fr-FR"/>
        </w:rPr>
        <w:t>Remarque</w:t>
      </w:r>
      <w:r w:rsidR="004E790A">
        <w:rPr>
          <w:i/>
          <w:iCs/>
          <w:lang w:val="fr-FR"/>
        </w:rPr>
        <w:t> :</w:t>
      </w:r>
      <w:r w:rsidRPr="00BC5153">
        <w:rPr>
          <w:lang w:val="fr-FR"/>
        </w:rPr>
        <w:t xml:space="preserve"> Si vous n’avez pas terminé la </w:t>
      </w:r>
      <w:r w:rsidRPr="00BC5153">
        <w:rPr>
          <w:rStyle w:val="Strong"/>
          <w:lang w:val="fr-FR"/>
        </w:rPr>
        <w:t xml:space="preserve">Leçon avancée </w:t>
      </w:r>
      <w:r w:rsidR="00B86189" w:rsidRPr="00BC5153">
        <w:rPr>
          <w:rStyle w:val="Strong"/>
          <w:lang w:val="fr-FR"/>
        </w:rPr>
        <w:t>14A</w:t>
      </w:r>
      <w:r w:rsidR="004E790A">
        <w:rPr>
          <w:rStyle w:val="Strong"/>
          <w:lang w:val="fr-FR"/>
        </w:rPr>
        <w:t> :</w:t>
      </w:r>
      <w:r w:rsidRPr="00BC5153">
        <w:rPr>
          <w:rStyle w:val="Strong"/>
          <w:lang w:val="fr-FR"/>
        </w:rPr>
        <w:t xml:space="preserve"> Liste de Contrôle pour l'amélioration de la Qualité (</w:t>
      </w:r>
      <w:r w:rsidR="00123A65">
        <w:rPr>
          <w:rStyle w:val="Strong"/>
          <w:lang w:val="fr-FR"/>
        </w:rPr>
        <w:t>LCAQ</w:t>
      </w:r>
      <w:r w:rsidRPr="00BC5153">
        <w:rPr>
          <w:rStyle w:val="Strong"/>
          <w:lang w:val="fr-FR"/>
        </w:rPr>
        <w:t>), Donner et recevoir des feedback</w:t>
      </w:r>
      <w:r w:rsidR="009528B5">
        <w:rPr>
          <w:lang w:val="fr-FR"/>
        </w:rPr>
        <w:t>, Évaluer</w:t>
      </w:r>
      <w:r w:rsidRPr="00BC5153">
        <w:rPr>
          <w:lang w:val="fr-FR"/>
        </w:rPr>
        <w:t xml:space="preserve"> les Tâches 3 à 4 de cette leçon pour expliquer aux part</w:t>
      </w:r>
      <w:r w:rsidR="00123A65">
        <w:rPr>
          <w:lang w:val="fr-FR"/>
        </w:rPr>
        <w:t>icipants le but de la</w:t>
      </w:r>
      <w:r w:rsidRPr="00BC5153">
        <w:rPr>
          <w:lang w:val="fr-FR"/>
        </w:rPr>
        <w:t xml:space="preserve"> </w:t>
      </w:r>
      <w:r w:rsidR="00123A65">
        <w:rPr>
          <w:lang w:val="fr-FR"/>
        </w:rPr>
        <w:t>LCAQ</w:t>
      </w:r>
      <w:r w:rsidRPr="00BC5153">
        <w:rPr>
          <w:lang w:val="fr-FR"/>
        </w:rPr>
        <w:t xml:space="preserve"> et comment </w:t>
      </w:r>
      <w:r w:rsidR="00123A65">
        <w:rPr>
          <w:lang w:val="fr-FR"/>
        </w:rPr>
        <w:t>elle</w:t>
      </w:r>
      <w:r w:rsidRPr="00BC5153">
        <w:rPr>
          <w:lang w:val="fr-FR"/>
        </w:rPr>
        <w:t xml:space="preserve"> est noté</w:t>
      </w:r>
      <w:r w:rsidR="00123A65">
        <w:rPr>
          <w:lang w:val="fr-FR"/>
        </w:rPr>
        <w:t>e</w:t>
      </w:r>
      <w:r w:rsidR="009528B5">
        <w:rPr>
          <w:lang w:val="fr-FR"/>
        </w:rPr>
        <w:t>. Dire</w:t>
      </w:r>
      <w:r w:rsidRPr="00BC5153">
        <w:rPr>
          <w:lang w:val="fr-FR"/>
        </w:rPr>
        <w:t xml:space="preserve"> aux participants que cette liste de contrôle peut être utilisée pour contrôler la q</w:t>
      </w:r>
      <w:r w:rsidR="009528B5">
        <w:rPr>
          <w:lang w:val="fr-FR"/>
        </w:rPr>
        <w:t>ualité de la facilitation. Mentionner</w:t>
      </w:r>
      <w:r w:rsidRPr="00BC5153">
        <w:rPr>
          <w:lang w:val="fr-FR"/>
        </w:rPr>
        <w:t xml:space="preserve"> que cette liste de contrôle n’est qu’un exemple, et que leurs organisations peuvent créer de nouvelles listes ou mettre à jour les listes existantes pour inclure d’autres techniques que l’organisation considère importantes. Des informations et des instructions supplémentaires sur le développement des listes sont disponibles dans la </w:t>
      </w:r>
      <w:r w:rsidRPr="00BC5153">
        <w:rPr>
          <w:rStyle w:val="Strong"/>
          <w:lang w:val="fr-FR"/>
        </w:rPr>
        <w:t xml:space="preserve">Leçon avancée </w:t>
      </w:r>
      <w:r w:rsidR="00B86189" w:rsidRPr="00BC5153">
        <w:rPr>
          <w:rStyle w:val="Strong"/>
          <w:lang w:val="fr-FR"/>
        </w:rPr>
        <w:t>14B</w:t>
      </w:r>
      <w:r w:rsidR="004E790A">
        <w:rPr>
          <w:rStyle w:val="Strong"/>
          <w:lang w:val="fr-FR"/>
        </w:rPr>
        <w:t> :</w:t>
      </w:r>
      <w:r w:rsidRPr="00BC5153">
        <w:rPr>
          <w:rStyle w:val="Strong"/>
          <w:lang w:val="fr-FR"/>
        </w:rPr>
        <w:t xml:space="preserve"> Création de liste de contrôle pour l'amélioration et la vérification de la qualité (</w:t>
      </w:r>
      <w:r w:rsidR="00123A65">
        <w:rPr>
          <w:rStyle w:val="Strong"/>
          <w:lang w:val="fr-FR"/>
        </w:rPr>
        <w:t>LCAQ</w:t>
      </w:r>
      <w:r w:rsidRPr="00BC5153">
        <w:rPr>
          <w:rStyle w:val="Strong"/>
          <w:lang w:val="fr-FR"/>
        </w:rPr>
        <w:t>)</w:t>
      </w:r>
      <w:r w:rsidRPr="00BC5153">
        <w:rPr>
          <w:lang w:val="fr-FR"/>
        </w:rPr>
        <w:t>.</w:t>
      </w:r>
      <w:r w:rsidRPr="00BC5153">
        <w:rPr>
          <w:vertAlign w:val="superscript"/>
          <w:lang w:val="fr-FR"/>
        </w:rPr>
        <w:footnoteReference w:id="6"/>
      </w:r>
    </w:p>
    <w:p w14:paraId="04563AFB" w14:textId="2F4DBD16" w:rsidR="009579C3" w:rsidRPr="00BC5153" w:rsidRDefault="009528B5" w:rsidP="009579C3">
      <w:pPr>
        <w:pStyle w:val="ListLevel2"/>
        <w:rPr>
          <w:lang w:val="fr-FR"/>
        </w:rPr>
      </w:pPr>
      <w:r>
        <w:rPr>
          <w:lang w:val="fr-FR"/>
        </w:rPr>
        <w:t>Après 25 minutes, rassembler les groupes. Expliquer</w:t>
      </w:r>
      <w:r w:rsidR="009579C3" w:rsidRPr="00BC5153">
        <w:rPr>
          <w:lang w:val="fr-FR"/>
        </w:rPr>
        <w:t xml:space="preserve"> qu'avant que chaque groupe ne commence son exercice de facilitation, il partagera avec le groupe les compétences de facilitation qu'il souhaite améliorer (précédemment inscrites sur les fiches). Si vous utilisez une liste pour fo</w:t>
      </w:r>
      <w:r>
        <w:rPr>
          <w:lang w:val="fr-FR"/>
        </w:rPr>
        <w:t>urnir des commentaires, affecter</w:t>
      </w:r>
      <w:r w:rsidR="009579C3" w:rsidRPr="00BC5153">
        <w:rPr>
          <w:lang w:val="fr-FR"/>
        </w:rPr>
        <w:t xml:space="preserve"> 2 à 3 participants (selon le nombre de personnes dans le groupe de facilitation) pour remplir le </w:t>
      </w:r>
      <w:r w:rsidR="009579C3" w:rsidRPr="00BC5153">
        <w:rPr>
          <w:rStyle w:val="HandoutListChar"/>
          <w:lang w:val="fr-FR"/>
        </w:rPr>
        <w:t>Document 14A-</w:t>
      </w:r>
      <w:r w:rsidR="00B86189" w:rsidRPr="00BC5153">
        <w:rPr>
          <w:rStyle w:val="HandoutListChar"/>
          <w:lang w:val="fr-FR"/>
        </w:rPr>
        <w:t>1</w:t>
      </w:r>
      <w:r w:rsidR="004E790A">
        <w:rPr>
          <w:rStyle w:val="HandoutListChar"/>
          <w:lang w:val="fr-FR"/>
        </w:rPr>
        <w:t> :</w:t>
      </w:r>
      <w:r w:rsidR="009579C3" w:rsidRPr="00BC5153">
        <w:rPr>
          <w:rStyle w:val="HandoutListChar"/>
          <w:lang w:val="fr-FR"/>
        </w:rPr>
        <w:t xml:space="preserve"> Liste de contrôle pour l’amélioration de la qualité pour les techniques de facilitation des ACC </w:t>
      </w:r>
      <w:r w:rsidR="009579C3" w:rsidRPr="00BC5153">
        <w:rPr>
          <w:lang w:val="fr-FR"/>
        </w:rPr>
        <w:t xml:space="preserve">pendant la présentation. Il y aura un observateur pour un présentateur. </w:t>
      </w:r>
    </w:p>
    <w:p w14:paraId="7B2173E4" w14:textId="78FD6C61" w:rsidR="009579C3" w:rsidRPr="00BC5153" w:rsidRDefault="009579C3" w:rsidP="009579C3">
      <w:pPr>
        <w:pStyle w:val="ListLevel2"/>
        <w:rPr>
          <w:lang w:val="fr-FR"/>
        </w:rPr>
      </w:pPr>
      <w:r w:rsidRPr="00BC5153">
        <w:rPr>
          <w:lang w:val="fr-FR"/>
        </w:rPr>
        <w:t xml:space="preserve">Selon le nombre de participants / facilitateurs et le temps </w:t>
      </w:r>
      <w:r w:rsidR="009528B5">
        <w:rPr>
          <w:lang w:val="fr-FR"/>
        </w:rPr>
        <w:t>prévu pour cette leçon, demander</w:t>
      </w:r>
      <w:r w:rsidRPr="00BC5153">
        <w:rPr>
          <w:lang w:val="fr-FR"/>
        </w:rPr>
        <w:t xml:space="preserve"> à quelques groupes de partager leur activité avec le reste des participants. Si vous avez deux </w:t>
      </w:r>
      <w:r w:rsidR="009528B5">
        <w:rPr>
          <w:lang w:val="fr-FR"/>
        </w:rPr>
        <w:t>facilitateurs ou plus, diviser</w:t>
      </w:r>
      <w:r w:rsidRPr="00BC5153">
        <w:rPr>
          <w:lang w:val="fr-FR"/>
        </w:rPr>
        <w:t xml:space="preserve"> les groupes également et faites en sorte que chaque petit groupe soit présent.</w:t>
      </w:r>
    </w:p>
    <w:p w14:paraId="4D67E152" w14:textId="6594D0E6" w:rsidR="009579C3" w:rsidRPr="00BC5153" w:rsidRDefault="009579C3" w:rsidP="009579C3">
      <w:pPr>
        <w:pStyle w:val="ListLevel2"/>
        <w:rPr>
          <w:lang w:val="fr-FR"/>
        </w:rPr>
      </w:pPr>
      <w:r w:rsidRPr="00BC5153">
        <w:rPr>
          <w:lang w:val="fr-FR"/>
        </w:rPr>
        <w:t>Une fois tou</w:t>
      </w:r>
      <w:r w:rsidR="009528B5">
        <w:rPr>
          <w:lang w:val="fr-FR"/>
        </w:rPr>
        <w:t>s les groupes terminés, demander</w:t>
      </w:r>
      <w:r w:rsidRPr="00BC5153">
        <w:rPr>
          <w:lang w:val="fr-FR"/>
        </w:rPr>
        <w:t xml:space="preserve"> à deux observateurs de partager une chose qu'ils ont appréciée ou qui s'est bien passée. Ces observateurs ne doivent pas nécessairement être l</w:t>
      </w:r>
      <w:r w:rsidR="00123A65">
        <w:rPr>
          <w:lang w:val="fr-FR"/>
        </w:rPr>
        <w:t>es personnes qui ont complété la</w:t>
      </w:r>
      <w:r w:rsidRPr="00BC5153">
        <w:rPr>
          <w:lang w:val="fr-FR"/>
        </w:rPr>
        <w:t xml:space="preserve"> </w:t>
      </w:r>
      <w:r w:rsidR="00123A65">
        <w:rPr>
          <w:lang w:val="fr-FR"/>
        </w:rPr>
        <w:t>LCAQ</w:t>
      </w:r>
      <w:r w:rsidR="00384570">
        <w:rPr>
          <w:lang w:val="fr-FR"/>
        </w:rPr>
        <w:t>. Ensuite, demander</w:t>
      </w:r>
      <w:r w:rsidRPr="00BC5153">
        <w:rPr>
          <w:lang w:val="fr-FR"/>
        </w:rPr>
        <w:t xml:space="preserve"> à deux autres observateurs de faire une recommandation chacun sur la façon d'amé</w:t>
      </w:r>
      <w:r w:rsidR="00384570">
        <w:rPr>
          <w:lang w:val="fr-FR"/>
        </w:rPr>
        <w:t>liorer la facilitation. Rappeler</w:t>
      </w:r>
      <w:r w:rsidRPr="00BC5153">
        <w:rPr>
          <w:lang w:val="fr-FR"/>
        </w:rPr>
        <w:t xml:space="preserve"> aux participants que les </w:t>
      </w:r>
      <w:r w:rsidRPr="00BC5153">
        <w:rPr>
          <w:lang w:val="fr-FR"/>
        </w:rPr>
        <w:lastRenderedPageBreak/>
        <w:t xml:space="preserve">commentaires constructifs consistent en des suggestions concrètes sur ce qu'il faut faire mieux et comment (par exemple, </w:t>
      </w:r>
      <w:r w:rsidR="009D7A53" w:rsidRPr="009D7A53">
        <w:rPr>
          <w:lang w:val="fr-FR"/>
        </w:rPr>
        <w:t>«</w:t>
      </w:r>
      <w:r w:rsidR="009D7A53">
        <w:rPr>
          <w:lang w:val="fr-FR"/>
        </w:rPr>
        <w:t> </w:t>
      </w:r>
      <w:r w:rsidRPr="00BC5153">
        <w:rPr>
          <w:lang w:val="fr-FR"/>
        </w:rPr>
        <w:t>je suggère que…</w:t>
      </w:r>
      <w:r w:rsidR="009D7A53">
        <w:rPr>
          <w:lang w:val="fr-FR"/>
        </w:rPr>
        <w:t> »</w:t>
      </w:r>
      <w:r w:rsidRPr="00BC5153">
        <w:rPr>
          <w:lang w:val="fr-FR"/>
        </w:rPr>
        <w:t>). Étant donné que ce n'est pas l</w:t>
      </w:r>
      <w:r w:rsidR="00384570">
        <w:rPr>
          <w:lang w:val="fr-FR"/>
        </w:rPr>
        <w:t>e moment de discuter, encourager</w:t>
      </w:r>
      <w:r w:rsidRPr="00BC5153">
        <w:rPr>
          <w:lang w:val="fr-FR"/>
        </w:rPr>
        <w:t xml:space="preserve"> les participants qui reçoivent la rétroaction à dire </w:t>
      </w:r>
      <w:r w:rsidR="009D7A53" w:rsidRPr="009D7A53">
        <w:rPr>
          <w:lang w:val="fr-FR"/>
        </w:rPr>
        <w:t>«</w:t>
      </w:r>
      <w:r w:rsidR="009D7A53">
        <w:rPr>
          <w:lang w:val="fr-FR"/>
        </w:rPr>
        <w:t> </w:t>
      </w:r>
      <w:r w:rsidRPr="00BC5153">
        <w:rPr>
          <w:lang w:val="fr-FR"/>
        </w:rPr>
        <w:t>merci</w:t>
      </w:r>
      <w:r w:rsidR="009D7A53">
        <w:rPr>
          <w:lang w:val="fr-FR"/>
        </w:rPr>
        <w:t> »</w:t>
      </w:r>
      <w:r w:rsidRPr="00BC5153">
        <w:rPr>
          <w:lang w:val="fr-FR"/>
        </w:rPr>
        <w:t xml:space="preserve"> lors de l</w:t>
      </w:r>
      <w:r w:rsidR="00384570">
        <w:rPr>
          <w:lang w:val="fr-FR"/>
        </w:rPr>
        <w:t>a réception du feedback. Essayer</w:t>
      </w:r>
      <w:r w:rsidRPr="00BC5153">
        <w:rPr>
          <w:lang w:val="fr-FR"/>
        </w:rPr>
        <w:t xml:space="preserve"> de limiter ces séances de rétroaction à deux minutes. Si les participants ont rempli les </w:t>
      </w:r>
      <w:r w:rsidR="00123A65">
        <w:rPr>
          <w:lang w:val="fr-FR"/>
        </w:rPr>
        <w:t>LCAQ</w:t>
      </w:r>
      <w:r w:rsidRPr="00BC5153">
        <w:rPr>
          <w:lang w:val="fr-FR"/>
        </w:rPr>
        <w:t xml:space="preserve">, </w:t>
      </w:r>
      <w:r w:rsidR="00384570">
        <w:rPr>
          <w:lang w:val="fr-FR"/>
        </w:rPr>
        <w:t>leur demande</w:t>
      </w:r>
      <w:r w:rsidRPr="00BC5153">
        <w:rPr>
          <w:lang w:val="fr-FR"/>
        </w:rPr>
        <w:t>r de remettre leur formulaire au présentateur à la fin du feedback.</w:t>
      </w:r>
    </w:p>
    <w:p w14:paraId="253BEB6B" w14:textId="77777777" w:rsidR="009579C3" w:rsidRPr="00BC5153" w:rsidRDefault="009579C3" w:rsidP="009579C3">
      <w:pPr>
        <w:pStyle w:val="Listlevel1"/>
        <w:rPr>
          <w:lang w:val="fr-FR"/>
        </w:rPr>
      </w:pPr>
      <w:r w:rsidRPr="00BC5153">
        <w:rPr>
          <w:lang w:val="fr-FR"/>
        </w:rPr>
        <w:t>Conclusion (10 minutes)</w:t>
      </w:r>
    </w:p>
    <w:p w14:paraId="06C33F8A" w14:textId="77777777" w:rsidR="009579C3" w:rsidRPr="00BC5153" w:rsidRDefault="009579C3" w:rsidP="009579C3">
      <w:pPr>
        <w:pStyle w:val="ListLevel2"/>
        <w:rPr>
          <w:lang w:val="fr-FR"/>
        </w:rPr>
      </w:pPr>
      <w:r w:rsidRPr="00BC5153">
        <w:rPr>
          <w:lang w:val="fr-FR"/>
        </w:rPr>
        <w:t xml:space="preserve">Après la présentation de tous les groupes, réunir tout le monde pour une récapitulation. </w:t>
      </w:r>
    </w:p>
    <w:p w14:paraId="0B69588B" w14:textId="035B0D0F" w:rsidR="009579C3" w:rsidRPr="00BC5153" w:rsidRDefault="00384570" w:rsidP="009579C3">
      <w:pPr>
        <w:pStyle w:val="ListLevel2"/>
        <w:rPr>
          <w:lang w:val="fr-FR"/>
        </w:rPr>
      </w:pPr>
      <w:r>
        <w:rPr>
          <w:lang w:val="fr-FR"/>
        </w:rPr>
        <w:t>Demander</w:t>
      </w:r>
      <w:r w:rsidR="009579C3" w:rsidRPr="00BC5153">
        <w:rPr>
          <w:lang w:val="fr-FR"/>
        </w:rPr>
        <w:t xml:space="preserve"> aux participants de prendre deux minutes pour noter individuellement toutes les compétences de facilitation positives qu'ils ont observées pendant cette leçon. </w:t>
      </w:r>
    </w:p>
    <w:p w14:paraId="637683F1" w14:textId="6881565E" w:rsidR="009579C3" w:rsidRPr="00BC5153" w:rsidRDefault="00384570" w:rsidP="009579C3">
      <w:pPr>
        <w:pStyle w:val="ListLevel2"/>
        <w:rPr>
          <w:lang w:val="fr-FR"/>
        </w:rPr>
      </w:pPr>
      <w:r>
        <w:rPr>
          <w:lang w:val="fr-FR"/>
        </w:rPr>
        <w:t>Demander</w:t>
      </w:r>
      <w:r w:rsidR="009579C3" w:rsidRPr="00BC5153">
        <w:rPr>
          <w:lang w:val="fr-FR"/>
        </w:rPr>
        <w:t xml:space="preserve"> aux participants de partager quelques-unes des compétences de facilitation positives qu'ils ont notées. Qu'ont-ils appris sur leurs propres techniques de facilitation et l'utilisation de techniques </w:t>
      </w:r>
      <w:r w:rsidR="00B86189" w:rsidRPr="00BC5153">
        <w:rPr>
          <w:lang w:val="fr-FR"/>
        </w:rPr>
        <w:t>participatives</w:t>
      </w:r>
      <w:r w:rsidR="008978CC">
        <w:rPr>
          <w:lang w:val="fr-FR"/>
        </w:rPr>
        <w:t> ?</w:t>
      </w:r>
      <w:r w:rsidR="00B86189" w:rsidRPr="00BC5153">
        <w:rPr>
          <w:lang w:val="fr-FR"/>
        </w:rPr>
        <w:t xml:space="preserve"> </w:t>
      </w:r>
      <w:r w:rsidR="009579C3" w:rsidRPr="00BC5153">
        <w:rPr>
          <w:lang w:val="fr-FR"/>
        </w:rPr>
        <w:t xml:space="preserve">Qu'espèrent-ils continuer à pratiquer et à </w:t>
      </w:r>
      <w:r w:rsidR="00B86189" w:rsidRPr="00BC5153">
        <w:rPr>
          <w:lang w:val="fr-FR"/>
        </w:rPr>
        <w:t>améliorer</w:t>
      </w:r>
      <w:r w:rsidR="008978CC">
        <w:rPr>
          <w:lang w:val="fr-FR"/>
        </w:rPr>
        <w:t> ?</w:t>
      </w:r>
    </w:p>
    <w:p w14:paraId="54B09E46" w14:textId="77777777" w:rsidR="009579C3" w:rsidRPr="00BC5153" w:rsidRDefault="009579C3" w:rsidP="009579C3">
      <w:pPr>
        <w:spacing w:after="200" w:line="252" w:lineRule="auto"/>
        <w:rPr>
          <w:lang w:val="fr-FR"/>
        </w:rPr>
      </w:pPr>
      <w:r w:rsidRPr="00BC5153">
        <w:rPr>
          <w:lang w:val="fr-FR"/>
        </w:rPr>
        <w:br w:type="page"/>
      </w:r>
    </w:p>
    <w:p w14:paraId="16B4C896" w14:textId="5EDBACEA" w:rsidR="009579C3" w:rsidRPr="00BC5153" w:rsidRDefault="009579C3" w:rsidP="009579C3">
      <w:pPr>
        <w:pStyle w:val="HandoutsHeading"/>
        <w:rPr>
          <w:lang w:val="fr-FR"/>
        </w:rPr>
      </w:pPr>
      <w:bookmarkStart w:id="78" w:name="_Toc19111884"/>
      <w:bookmarkStart w:id="79" w:name="_Toc43594719"/>
      <w:r w:rsidRPr="00BC5153">
        <w:rPr>
          <w:lang w:val="fr-FR"/>
        </w:rPr>
        <w:lastRenderedPageBreak/>
        <w:t>Document 4-</w:t>
      </w:r>
      <w:r w:rsidR="00B86189" w:rsidRPr="00BC5153">
        <w:rPr>
          <w:lang w:val="fr-FR"/>
        </w:rPr>
        <w:t>1</w:t>
      </w:r>
      <w:r w:rsidR="004E790A">
        <w:rPr>
          <w:lang w:val="fr-FR"/>
        </w:rPr>
        <w:t> :</w:t>
      </w:r>
      <w:r w:rsidRPr="00BC5153">
        <w:rPr>
          <w:lang w:val="fr-FR"/>
        </w:rPr>
        <w:t xml:space="preserve"> Blocs de construction pour une facilitation efficace.</w:t>
      </w:r>
      <w:bookmarkEnd w:id="78"/>
      <w:bookmarkEnd w:id="79"/>
    </w:p>
    <w:p w14:paraId="307FDE36" w14:textId="177F0536" w:rsidR="009579C3" w:rsidRPr="00BC5153" w:rsidRDefault="00384570" w:rsidP="009579C3">
      <w:pPr>
        <w:rPr>
          <w:lang w:val="fr-FR"/>
        </w:rPr>
      </w:pPr>
      <w:r>
        <w:rPr>
          <w:b/>
          <w:lang w:val="fr-FR"/>
        </w:rPr>
        <w:t>Écouter</w:t>
      </w:r>
      <w:r w:rsidR="009579C3" w:rsidRPr="00BC5153">
        <w:rPr>
          <w:b/>
          <w:lang w:val="fr-FR"/>
        </w:rPr>
        <w:t xml:space="preserve"> </w:t>
      </w:r>
      <w:r w:rsidR="00B86189" w:rsidRPr="00BC5153">
        <w:rPr>
          <w:b/>
          <w:lang w:val="fr-FR"/>
        </w:rPr>
        <w:t>activement</w:t>
      </w:r>
      <w:r w:rsidR="004E790A">
        <w:rPr>
          <w:b/>
          <w:lang w:val="fr-FR"/>
        </w:rPr>
        <w:t> :</w:t>
      </w:r>
      <w:r w:rsidR="009579C3" w:rsidRPr="00BC5153">
        <w:rPr>
          <w:b/>
          <w:lang w:val="fr-FR"/>
        </w:rPr>
        <w:t xml:space="preserve"> </w:t>
      </w:r>
      <w:r w:rsidR="009579C3" w:rsidRPr="00BC5153">
        <w:rPr>
          <w:lang w:val="fr-FR"/>
        </w:rPr>
        <w:t xml:space="preserve">L'écoute est le fondement de bonnes techniques en animation. Une écoute efficace avant et pendant une leçon est nécessaire pour créer un processus d'apprentissage adapté et pertinent. </w:t>
      </w:r>
    </w:p>
    <w:p w14:paraId="347C8E8A" w14:textId="7D928712" w:rsidR="009579C3" w:rsidRPr="00BC5153" w:rsidRDefault="00384570" w:rsidP="009579C3">
      <w:pPr>
        <w:pStyle w:val="ListParagraph"/>
        <w:ind w:left="0"/>
        <w:rPr>
          <w:lang w:val="fr-FR"/>
        </w:rPr>
      </w:pPr>
      <w:r>
        <w:rPr>
          <w:b/>
          <w:lang w:val="fr-FR"/>
        </w:rPr>
        <w:t>Poser</w:t>
      </w:r>
      <w:r w:rsidR="00B86189" w:rsidRPr="00BC5153">
        <w:rPr>
          <w:b/>
          <w:lang w:val="fr-FR"/>
        </w:rPr>
        <w:t xml:space="preserve"> des</w:t>
      </w:r>
      <w:r w:rsidR="009579C3" w:rsidRPr="00BC5153">
        <w:rPr>
          <w:b/>
          <w:lang w:val="fr-FR"/>
        </w:rPr>
        <w:t xml:space="preserve"> </w:t>
      </w:r>
      <w:r w:rsidR="00B86189" w:rsidRPr="00BC5153">
        <w:rPr>
          <w:b/>
          <w:lang w:val="fr-FR"/>
        </w:rPr>
        <w:t>questions</w:t>
      </w:r>
      <w:r w:rsidR="004E790A">
        <w:rPr>
          <w:b/>
          <w:lang w:val="fr-FR"/>
        </w:rPr>
        <w:t> :</w:t>
      </w:r>
      <w:r w:rsidR="009579C3" w:rsidRPr="00BC5153">
        <w:rPr>
          <w:b/>
          <w:lang w:val="fr-FR"/>
        </w:rPr>
        <w:t xml:space="preserve"> </w:t>
      </w:r>
      <w:r>
        <w:rPr>
          <w:lang w:val="fr-FR"/>
        </w:rPr>
        <w:t>Poser</w:t>
      </w:r>
      <w:r w:rsidR="009579C3" w:rsidRPr="00BC5153">
        <w:rPr>
          <w:lang w:val="fr-FR"/>
        </w:rPr>
        <w:t xml:space="preserve"> souvent des questions pendant la leçon. Il s'agit d'une compétence de facilitation essentielle pour faire avancer l'apprentissage individuel et en groupe. Les questions peuvent être formulées pour accomplir différents types de réponses, comme pour attirer ou concentrer l'attention, solliciter des informations, donner des informations, diriger les pensées des autres et clore les discussions. Voir </w:t>
      </w:r>
      <w:r w:rsidR="009579C3" w:rsidRPr="00BC5153">
        <w:rPr>
          <w:rStyle w:val="Strong"/>
          <w:lang w:val="fr-FR"/>
        </w:rPr>
        <w:t xml:space="preserve">Leçon </w:t>
      </w:r>
      <w:r w:rsidR="00B86189" w:rsidRPr="00BC5153">
        <w:rPr>
          <w:rStyle w:val="Strong"/>
          <w:lang w:val="fr-FR"/>
        </w:rPr>
        <w:t>2</w:t>
      </w:r>
      <w:r w:rsidR="004E790A">
        <w:rPr>
          <w:rStyle w:val="Strong"/>
          <w:lang w:val="fr-FR"/>
        </w:rPr>
        <w:t> :</w:t>
      </w:r>
      <w:r w:rsidR="009579C3" w:rsidRPr="00BC5153">
        <w:rPr>
          <w:rStyle w:val="Strong"/>
          <w:lang w:val="fr-FR"/>
        </w:rPr>
        <w:t xml:space="preserve"> Changement de Comportement à travers une Communication Efficace</w:t>
      </w:r>
      <w:r w:rsidR="009579C3" w:rsidRPr="00BC5153">
        <w:rPr>
          <w:lang w:val="fr-FR"/>
        </w:rPr>
        <w:t xml:space="preserve"> pour plus d'informations sur les questions.</w:t>
      </w:r>
    </w:p>
    <w:p w14:paraId="29752491" w14:textId="42CF160B" w:rsidR="009579C3" w:rsidRPr="00BC5153" w:rsidRDefault="00384570" w:rsidP="009579C3">
      <w:pPr>
        <w:pStyle w:val="ListParagraph"/>
        <w:ind w:left="0"/>
        <w:rPr>
          <w:lang w:val="fr-FR"/>
        </w:rPr>
      </w:pPr>
      <w:r>
        <w:rPr>
          <w:b/>
          <w:lang w:val="fr-FR"/>
        </w:rPr>
        <w:t>Être</w:t>
      </w:r>
      <w:r w:rsidR="009579C3" w:rsidRPr="00BC5153">
        <w:rPr>
          <w:b/>
          <w:lang w:val="fr-FR"/>
        </w:rPr>
        <w:t xml:space="preserve"> à l'aise avec le </w:t>
      </w:r>
      <w:r w:rsidR="00B86189" w:rsidRPr="00BC5153">
        <w:rPr>
          <w:b/>
          <w:lang w:val="fr-FR"/>
        </w:rPr>
        <w:t>silence</w:t>
      </w:r>
      <w:r w:rsidR="004E790A">
        <w:rPr>
          <w:lang w:val="fr-FR"/>
        </w:rPr>
        <w:t> :</w:t>
      </w:r>
      <w:r w:rsidR="009579C3" w:rsidRPr="00BC5153">
        <w:rPr>
          <w:lang w:val="fr-FR"/>
        </w:rPr>
        <w:t xml:space="preserve"> Souvent, les questions sont remplies de silence. Les participants peuvent avoir besoin de temps pour traiter la question, formuler une réponse ou penser à d'autres questions. Cependant, le silence peut également signifier que les participants sont confus ou frustrés. Avec plus d'expérience, vous pouvez lire des indices non verbaux et savoir comment gérer au mieux le silence.</w:t>
      </w:r>
    </w:p>
    <w:p w14:paraId="0E089FC0" w14:textId="5929C084" w:rsidR="009579C3" w:rsidRPr="00BC5153" w:rsidRDefault="006E0A5B" w:rsidP="009579C3">
      <w:pPr>
        <w:pStyle w:val="ListParagraph"/>
        <w:ind w:left="0"/>
        <w:rPr>
          <w:lang w:val="fr-FR"/>
        </w:rPr>
      </w:pPr>
      <w:r>
        <w:rPr>
          <w:b/>
          <w:lang w:val="fr-FR"/>
        </w:rPr>
        <w:t>Rester</w:t>
      </w:r>
      <w:r w:rsidR="009579C3" w:rsidRPr="00BC5153">
        <w:rPr>
          <w:b/>
          <w:lang w:val="fr-FR"/>
        </w:rPr>
        <w:t xml:space="preserve"> </w:t>
      </w:r>
      <w:r w:rsidR="00B86189" w:rsidRPr="00BC5153">
        <w:rPr>
          <w:b/>
          <w:lang w:val="fr-FR"/>
        </w:rPr>
        <w:t>flexible</w:t>
      </w:r>
      <w:r w:rsidR="004E790A">
        <w:rPr>
          <w:lang w:val="fr-FR"/>
        </w:rPr>
        <w:t> :</w:t>
      </w:r>
      <w:r w:rsidR="009579C3" w:rsidRPr="00BC5153">
        <w:rPr>
          <w:lang w:val="fr-FR"/>
        </w:rPr>
        <w:t xml:space="preserve"> Vous ne savez jamais exactement comment se déroulera une leçon ou une formation, qui sera là et quels événements inattendus se produiront. </w:t>
      </w:r>
      <w:r>
        <w:rPr>
          <w:lang w:val="fr-FR"/>
        </w:rPr>
        <w:t>Rester</w:t>
      </w:r>
      <w:r w:rsidR="009579C3" w:rsidRPr="00BC5153">
        <w:rPr>
          <w:lang w:val="fr-FR"/>
        </w:rPr>
        <w:t xml:space="preserve"> flexible et </w:t>
      </w:r>
      <w:r>
        <w:rPr>
          <w:lang w:val="fr-FR"/>
        </w:rPr>
        <w:t xml:space="preserve">être </w:t>
      </w:r>
      <w:r w:rsidR="009579C3" w:rsidRPr="00BC5153">
        <w:rPr>
          <w:lang w:val="fr-FR"/>
        </w:rPr>
        <w:t>disposé à raccourcir une activité, à ajouter un langage important à une définition ou à adapter une leçon.</w:t>
      </w:r>
    </w:p>
    <w:p w14:paraId="7BE550C1" w14:textId="1E19489C" w:rsidR="009579C3" w:rsidRPr="00BC5153" w:rsidRDefault="00384570" w:rsidP="009579C3">
      <w:pPr>
        <w:pStyle w:val="ListParagraph"/>
        <w:ind w:left="0"/>
        <w:rPr>
          <w:lang w:val="fr-FR"/>
        </w:rPr>
      </w:pPr>
      <w:r>
        <w:rPr>
          <w:b/>
          <w:lang w:val="fr-FR"/>
        </w:rPr>
        <w:t>Rester</w:t>
      </w:r>
      <w:r w:rsidR="009579C3" w:rsidRPr="00BC5153">
        <w:rPr>
          <w:b/>
          <w:lang w:val="fr-FR"/>
        </w:rPr>
        <w:t xml:space="preserve"> concentré sur les </w:t>
      </w:r>
      <w:r w:rsidR="00B86189" w:rsidRPr="00BC5153">
        <w:rPr>
          <w:b/>
          <w:lang w:val="fr-FR"/>
        </w:rPr>
        <w:t>objectifs</w:t>
      </w:r>
      <w:r w:rsidR="004E790A">
        <w:rPr>
          <w:b/>
          <w:lang w:val="fr-FR"/>
        </w:rPr>
        <w:t> :</w:t>
      </w:r>
      <w:r>
        <w:rPr>
          <w:lang w:val="fr-FR"/>
        </w:rPr>
        <w:t xml:space="preserve"> Sélectionner</w:t>
      </w:r>
      <w:r w:rsidR="009579C3" w:rsidRPr="00BC5153">
        <w:rPr>
          <w:lang w:val="fr-FR"/>
        </w:rPr>
        <w:t xml:space="preserve"> une ou deux pratiques sur lesquelles vous concentrer pendant une leçon, afin de pouvoir en discuter plus en détail. Si les discussions des particip</w:t>
      </w:r>
      <w:r>
        <w:rPr>
          <w:lang w:val="fr-FR"/>
        </w:rPr>
        <w:t>ants sortent du sujet, recentrer</w:t>
      </w:r>
      <w:r w:rsidR="009579C3" w:rsidRPr="00BC5153">
        <w:rPr>
          <w:lang w:val="fr-FR"/>
        </w:rPr>
        <w:t xml:space="preserve"> le groupe en utilisant des phrases telles que </w:t>
      </w:r>
      <w:r w:rsidR="009D7A53" w:rsidRPr="009D7A53">
        <w:rPr>
          <w:lang w:val="fr-FR"/>
        </w:rPr>
        <w:t>«</w:t>
      </w:r>
      <w:r w:rsidR="009D7A53">
        <w:rPr>
          <w:lang w:val="fr-FR"/>
        </w:rPr>
        <w:t> </w:t>
      </w:r>
      <w:r w:rsidR="009579C3" w:rsidRPr="00BC5153">
        <w:rPr>
          <w:lang w:val="fr-FR"/>
        </w:rPr>
        <w:t>c'est intéressant à explorer davantage à un autre moment, mais revenons à la leçon</w:t>
      </w:r>
      <w:r w:rsidR="009D7A53">
        <w:rPr>
          <w:lang w:val="fr-FR"/>
        </w:rPr>
        <w:t> »</w:t>
      </w:r>
      <w:r w:rsidR="009579C3" w:rsidRPr="00BC5153">
        <w:rPr>
          <w:lang w:val="fr-FR"/>
        </w:rPr>
        <w:t xml:space="preserve">. Il est de votre responsabilité de trouver le moment approprié pour intervenir, remercier les participants et ramener la conversation à l'objectif. </w:t>
      </w:r>
    </w:p>
    <w:p w14:paraId="2757EB4F" w14:textId="03F6A785" w:rsidR="009579C3" w:rsidRPr="00BC5153" w:rsidRDefault="00384570" w:rsidP="009579C3">
      <w:pPr>
        <w:pStyle w:val="ListParagraph"/>
        <w:ind w:left="0"/>
        <w:rPr>
          <w:lang w:val="fr-FR"/>
        </w:rPr>
      </w:pPr>
      <w:r>
        <w:rPr>
          <w:b/>
          <w:lang w:val="fr-FR"/>
        </w:rPr>
        <w:t>Utiliser</w:t>
      </w:r>
      <w:r w:rsidR="009579C3" w:rsidRPr="00BC5153">
        <w:rPr>
          <w:b/>
          <w:lang w:val="fr-FR"/>
        </w:rPr>
        <w:t xml:space="preserve"> des encouragements verbaux et non </w:t>
      </w:r>
      <w:r w:rsidR="00B86189" w:rsidRPr="00BC5153">
        <w:rPr>
          <w:b/>
          <w:lang w:val="fr-FR"/>
        </w:rPr>
        <w:t>verbaux</w:t>
      </w:r>
      <w:r w:rsidR="004E790A">
        <w:rPr>
          <w:b/>
          <w:lang w:val="fr-FR"/>
        </w:rPr>
        <w:t> :</w:t>
      </w:r>
      <w:r w:rsidR="009579C3" w:rsidRPr="00BC5153">
        <w:rPr>
          <w:lang w:val="fr-FR"/>
        </w:rPr>
        <w:t xml:space="preserve"> En utilisant des indices verbaux et non verbaux, vous pouvez rendre les participants plus à l'aise pour partager leurs pensées et leurs idées. En hochant la tête ou en étant d'accord avec les participants pendant qu'ils parlent, ils peuvent se sentir encouragés à continuer de partager. Il est également utile de favoriser la participation de personnes timides ou modestes.</w:t>
      </w:r>
    </w:p>
    <w:p w14:paraId="72EAFE74" w14:textId="1B02AEE3" w:rsidR="009579C3" w:rsidRPr="00BC5153" w:rsidRDefault="00384570" w:rsidP="009579C3">
      <w:pPr>
        <w:pStyle w:val="ListParagraph"/>
        <w:ind w:left="0"/>
        <w:rPr>
          <w:lang w:val="fr-FR"/>
        </w:rPr>
      </w:pPr>
      <w:r>
        <w:rPr>
          <w:b/>
          <w:lang w:val="fr-FR"/>
        </w:rPr>
        <w:t>Favoriser</w:t>
      </w:r>
      <w:r w:rsidR="009579C3" w:rsidRPr="00BC5153">
        <w:rPr>
          <w:b/>
          <w:lang w:val="fr-FR"/>
        </w:rPr>
        <w:t xml:space="preserve"> le respect des </w:t>
      </w:r>
      <w:r w:rsidR="00B86189" w:rsidRPr="00BC5153">
        <w:rPr>
          <w:b/>
          <w:lang w:val="fr-FR"/>
        </w:rPr>
        <w:t>participants</w:t>
      </w:r>
      <w:r w:rsidR="004E790A">
        <w:rPr>
          <w:b/>
          <w:lang w:val="fr-FR"/>
        </w:rPr>
        <w:t> :</w:t>
      </w:r>
      <w:r w:rsidR="009579C3" w:rsidRPr="00BC5153">
        <w:rPr>
          <w:b/>
          <w:lang w:val="fr-FR"/>
        </w:rPr>
        <w:t xml:space="preserve"> </w:t>
      </w:r>
      <w:r w:rsidR="009579C3" w:rsidRPr="00BC5153">
        <w:rPr>
          <w:lang w:val="fr-FR"/>
        </w:rPr>
        <w:t>Le respect et la confiance mutuels entre vous et les participants et entre les participants nourrissent le processus d'apprentissage. Un apprentissage efficace est soutenu par la rétroaction constructive et positive de pairs respectés.</w:t>
      </w:r>
    </w:p>
    <w:p w14:paraId="3C30904B" w14:textId="0FD3BE8C" w:rsidR="009579C3" w:rsidRPr="00BC5153" w:rsidRDefault="00384570" w:rsidP="009579C3">
      <w:pPr>
        <w:pStyle w:val="ListParagraph"/>
        <w:ind w:left="0"/>
        <w:rPr>
          <w:lang w:val="fr-FR"/>
        </w:rPr>
      </w:pPr>
      <w:r>
        <w:rPr>
          <w:b/>
          <w:lang w:val="fr-FR"/>
        </w:rPr>
        <w:t>Utiliser</w:t>
      </w:r>
      <w:r w:rsidR="009579C3" w:rsidRPr="00BC5153">
        <w:rPr>
          <w:b/>
          <w:lang w:val="fr-FR"/>
        </w:rPr>
        <w:t xml:space="preserve"> des activités </w:t>
      </w:r>
      <w:r w:rsidR="00B86189" w:rsidRPr="00BC5153">
        <w:rPr>
          <w:b/>
          <w:lang w:val="fr-FR"/>
        </w:rPr>
        <w:t>participatives</w:t>
      </w:r>
      <w:r w:rsidR="004E790A">
        <w:rPr>
          <w:b/>
          <w:lang w:val="fr-FR"/>
        </w:rPr>
        <w:t> :</w:t>
      </w:r>
      <w:r w:rsidR="009579C3" w:rsidRPr="00BC5153">
        <w:rPr>
          <w:b/>
          <w:lang w:val="fr-FR"/>
        </w:rPr>
        <w:t xml:space="preserve"> </w:t>
      </w:r>
      <w:r w:rsidR="009579C3" w:rsidRPr="00BC5153">
        <w:rPr>
          <w:lang w:val="fr-FR"/>
        </w:rPr>
        <w:t xml:space="preserve">Lorsque les participants s'engagent activement avec les autres, ils renforcent des capacités qui sont plus efficaces, mémorables </w:t>
      </w:r>
      <w:r>
        <w:rPr>
          <w:lang w:val="fr-FR"/>
        </w:rPr>
        <w:t>et faciles à appliquer. Mélanger</w:t>
      </w:r>
      <w:r w:rsidR="009579C3" w:rsidRPr="00BC5153">
        <w:rPr>
          <w:lang w:val="fr-FR"/>
        </w:rPr>
        <w:t xml:space="preserve"> les types d'activités afin qu'il y ait des opportunités de travailler seul, en petits groupes et en un grand groupe. Chacun, dans la salle est un étudiant et un facilitateur. Voir le </w:t>
      </w:r>
      <w:r w:rsidR="009579C3" w:rsidRPr="00BC5153">
        <w:rPr>
          <w:rStyle w:val="Strong"/>
          <w:color w:val="C3510E" w:themeColor="accent6"/>
          <w:lang w:val="fr-FR"/>
        </w:rPr>
        <w:t>Document 4-3</w:t>
      </w:r>
      <w:r w:rsidR="004E790A">
        <w:rPr>
          <w:rStyle w:val="Strong"/>
          <w:color w:val="C3510E" w:themeColor="accent6"/>
          <w:lang w:val="fr-FR"/>
        </w:rPr>
        <w:t> :</w:t>
      </w:r>
      <w:r w:rsidR="009579C3" w:rsidRPr="00BC5153">
        <w:rPr>
          <w:rStyle w:val="Strong"/>
          <w:color w:val="C3510E" w:themeColor="accent6"/>
          <w:lang w:val="fr-FR"/>
        </w:rPr>
        <w:t xml:space="preserve"> Exemple d’activités participatives </w:t>
      </w:r>
      <w:r w:rsidR="009579C3" w:rsidRPr="00BC5153">
        <w:rPr>
          <w:lang w:val="fr-FR"/>
        </w:rPr>
        <w:t>pour plus d’informations.</w:t>
      </w:r>
    </w:p>
    <w:p w14:paraId="2E1C534E" w14:textId="071FE472" w:rsidR="009579C3" w:rsidRPr="00BC5153" w:rsidRDefault="00384570" w:rsidP="009579C3">
      <w:pPr>
        <w:pStyle w:val="ListParagraph"/>
        <w:ind w:left="0"/>
        <w:rPr>
          <w:color w:val="000000"/>
          <w:lang w:val="fr-FR"/>
        </w:rPr>
      </w:pPr>
      <w:r>
        <w:rPr>
          <w:b/>
          <w:lang w:val="fr-FR"/>
        </w:rPr>
        <w:t>Prévoir</w:t>
      </w:r>
      <w:r w:rsidR="009579C3" w:rsidRPr="00BC5153">
        <w:rPr>
          <w:b/>
          <w:lang w:val="fr-FR"/>
        </w:rPr>
        <w:t xml:space="preserve"> du temps pour la </w:t>
      </w:r>
      <w:r w:rsidR="00B86189" w:rsidRPr="00BC5153">
        <w:rPr>
          <w:b/>
          <w:lang w:val="fr-FR"/>
        </w:rPr>
        <w:t>réflexion</w:t>
      </w:r>
      <w:r w:rsidR="004E790A">
        <w:rPr>
          <w:b/>
          <w:lang w:val="fr-FR"/>
        </w:rPr>
        <w:t> :</w:t>
      </w:r>
      <w:r w:rsidR="009579C3" w:rsidRPr="00BC5153">
        <w:rPr>
          <w:b/>
          <w:lang w:val="fr-FR"/>
        </w:rPr>
        <w:t xml:space="preserve"> </w:t>
      </w:r>
      <w:r w:rsidR="009579C3" w:rsidRPr="00BC5153">
        <w:rPr>
          <w:lang w:val="fr-FR"/>
        </w:rPr>
        <w:t xml:space="preserve">L'apprentissage le plus efficace passe par des expériences du </w:t>
      </w:r>
      <w:r w:rsidR="009D7A53" w:rsidRPr="009D7A53">
        <w:rPr>
          <w:lang w:val="fr-FR"/>
        </w:rPr>
        <w:t>«</w:t>
      </w:r>
      <w:r w:rsidR="009D7A53">
        <w:rPr>
          <w:lang w:val="fr-FR"/>
        </w:rPr>
        <w:t> </w:t>
      </w:r>
      <w:r w:rsidR="009579C3" w:rsidRPr="00BC5153">
        <w:rPr>
          <w:lang w:val="fr-FR"/>
        </w:rPr>
        <w:t>monde réel</w:t>
      </w:r>
      <w:r w:rsidR="009D7A53">
        <w:rPr>
          <w:lang w:val="fr-FR"/>
        </w:rPr>
        <w:t> »</w:t>
      </w:r>
      <w:r w:rsidR="009579C3" w:rsidRPr="00BC5153">
        <w:rPr>
          <w:lang w:val="fr-FR"/>
        </w:rPr>
        <w:t xml:space="preserve">, y compris la possibilité de réfléchir, d'identifier des modèles, de tirer des conclusions </w:t>
      </w:r>
      <w:r w:rsidR="00B86189" w:rsidRPr="00BC5153">
        <w:rPr>
          <w:lang w:val="fr-FR"/>
        </w:rPr>
        <w:t>et principes</w:t>
      </w:r>
      <w:r w:rsidR="009579C3" w:rsidRPr="00BC5153">
        <w:rPr>
          <w:lang w:val="fr-FR"/>
        </w:rPr>
        <w:t xml:space="preserve"> qui s'appliqueront à des expériences similair</w:t>
      </w:r>
      <w:r>
        <w:rPr>
          <w:lang w:val="fr-FR"/>
        </w:rPr>
        <w:t>es à l'avenir. Accorder</w:t>
      </w:r>
      <w:r w:rsidR="009579C3" w:rsidRPr="00BC5153">
        <w:rPr>
          <w:lang w:val="fr-FR"/>
        </w:rPr>
        <w:t xml:space="preserve"> du temps aux participants pour partager leurs expériences et / ou partager respectueusement les expériences des autres. </w:t>
      </w:r>
    </w:p>
    <w:p w14:paraId="0FB4AACF" w14:textId="7AE09C65" w:rsidR="009579C3" w:rsidRPr="0064428E" w:rsidRDefault="00384570" w:rsidP="009579C3">
      <w:pPr>
        <w:pStyle w:val="ListParagraph"/>
        <w:ind w:left="0"/>
        <w:rPr>
          <w:lang w:val="fr-BE"/>
        </w:rPr>
      </w:pPr>
      <w:r>
        <w:rPr>
          <w:b/>
          <w:lang w:val="fr-FR"/>
        </w:rPr>
        <w:t>Construire</w:t>
      </w:r>
      <w:r w:rsidR="009579C3" w:rsidRPr="00BC5153">
        <w:rPr>
          <w:b/>
          <w:lang w:val="fr-FR"/>
        </w:rPr>
        <w:t xml:space="preserve"> à temps pour la planification </w:t>
      </w:r>
      <w:r w:rsidR="00B86189" w:rsidRPr="00BC5153">
        <w:rPr>
          <w:b/>
          <w:lang w:val="fr-FR"/>
        </w:rPr>
        <w:t>prospective</w:t>
      </w:r>
      <w:r w:rsidR="004E790A">
        <w:rPr>
          <w:lang w:val="fr-FR"/>
        </w:rPr>
        <w:t> :</w:t>
      </w:r>
      <w:r w:rsidR="009579C3" w:rsidRPr="00BC5153">
        <w:rPr>
          <w:lang w:val="fr-FR"/>
        </w:rPr>
        <w:t xml:space="preserve"> Les participants ont besoin de temps pour mettre en pratique leurs nouvelles compétences, mais aussi pour réfléchir aux moyens de changer leurs pratiques à l'avenir. Lorsque vous parlez de chan</w:t>
      </w:r>
      <w:r>
        <w:rPr>
          <w:lang w:val="fr-FR"/>
        </w:rPr>
        <w:t>gement de comportement, prévoir</w:t>
      </w:r>
      <w:r w:rsidR="009579C3" w:rsidRPr="00BC5153">
        <w:rPr>
          <w:lang w:val="fr-FR"/>
        </w:rPr>
        <w:t xml:space="preserve"> toujours du temps pour discuter des </w:t>
      </w:r>
      <w:r w:rsidR="00F615A2">
        <w:rPr>
          <w:lang w:val="fr-FR"/>
        </w:rPr>
        <w:t>barrières</w:t>
      </w:r>
      <w:r w:rsidR="009579C3" w:rsidRPr="00BC5153">
        <w:rPr>
          <w:lang w:val="fr-FR"/>
        </w:rPr>
        <w:t xml:space="preserve"> et des </w:t>
      </w:r>
      <w:r w:rsidR="0064428E" w:rsidRPr="0064428E">
        <w:rPr>
          <w:lang w:val="fr-FR"/>
        </w:rPr>
        <w:t>facteurs favorisants</w:t>
      </w:r>
      <w:r w:rsidR="0064428E">
        <w:rPr>
          <w:lang w:val="fr-FR"/>
        </w:rPr>
        <w:t>.</w:t>
      </w:r>
    </w:p>
    <w:p w14:paraId="21098804" w14:textId="51C0A71C" w:rsidR="009579C3" w:rsidRPr="00BC5153" w:rsidRDefault="009579C3" w:rsidP="009579C3">
      <w:pPr>
        <w:pStyle w:val="ListParagraph"/>
        <w:ind w:left="0"/>
        <w:rPr>
          <w:color w:val="000000" w:themeColor="text1"/>
          <w:sz w:val="20"/>
          <w:szCs w:val="20"/>
          <w:lang w:val="fr-FR"/>
        </w:rPr>
      </w:pPr>
      <w:r w:rsidRPr="00BC5153">
        <w:rPr>
          <w:i/>
          <w:iCs/>
          <w:sz w:val="20"/>
          <w:szCs w:val="20"/>
          <w:lang w:val="fr-FR"/>
        </w:rPr>
        <w:t>Remarque</w:t>
      </w:r>
      <w:r w:rsidR="004E790A">
        <w:rPr>
          <w:i/>
          <w:iCs/>
          <w:sz w:val="20"/>
          <w:szCs w:val="20"/>
          <w:lang w:val="fr-FR"/>
        </w:rPr>
        <w:t> :</w:t>
      </w:r>
      <w:r w:rsidRPr="00BC5153">
        <w:rPr>
          <w:sz w:val="20"/>
          <w:szCs w:val="20"/>
          <w:lang w:val="fr-FR"/>
        </w:rPr>
        <w:t xml:space="preserve"> </w:t>
      </w:r>
      <w:r w:rsidRPr="00BC5153">
        <w:rPr>
          <w:lang w:val="fr-FR"/>
        </w:rPr>
        <w:t>Adapté des 12 principes de Jane Vella</w:t>
      </w:r>
      <w:r w:rsidRPr="00BC5153">
        <w:rPr>
          <w:sz w:val="20"/>
          <w:szCs w:val="20"/>
          <w:lang w:val="fr-FR"/>
        </w:rPr>
        <w:t xml:space="preserve"> </w:t>
      </w:r>
      <w:hyperlink r:id="rId50">
        <w:r w:rsidRPr="00BC5153">
          <w:rPr>
            <w:color w:val="000000" w:themeColor="text1"/>
            <w:sz w:val="20"/>
            <w:szCs w:val="20"/>
            <w:lang w:val="fr-FR"/>
          </w:rPr>
          <w:t>pour un apprentissage efficace des adultes</w:t>
        </w:r>
      </w:hyperlink>
      <w:r w:rsidRPr="00BC5153">
        <w:rPr>
          <w:color w:val="000000" w:themeColor="text1"/>
          <w:sz w:val="20"/>
          <w:szCs w:val="20"/>
          <w:u w:val="single"/>
          <w:lang w:val="fr-FR"/>
        </w:rPr>
        <w:t xml:space="preserve"> </w:t>
      </w:r>
      <w:r w:rsidRPr="00BC5153">
        <w:rPr>
          <w:color w:val="000000" w:themeColor="text1"/>
          <w:sz w:val="20"/>
          <w:szCs w:val="20"/>
          <w:lang w:val="fr-FR"/>
        </w:rPr>
        <w:t>(</w:t>
      </w:r>
      <w:hyperlink r:id="rId51" w:history="1">
        <w:r w:rsidRPr="00BC5153">
          <w:rPr>
            <w:rStyle w:val="Hyperlink"/>
            <w:sz w:val="20"/>
            <w:szCs w:val="20"/>
            <w:lang w:val="fr-FR"/>
          </w:rPr>
          <w:t>www.massassets.org/masssaves/documents/12PrinciplesAdultLearning.pdf</w:t>
        </w:r>
      </w:hyperlink>
      <w:r w:rsidRPr="00BC5153">
        <w:rPr>
          <w:color w:val="000000" w:themeColor="text1"/>
          <w:sz w:val="20"/>
          <w:szCs w:val="20"/>
          <w:lang w:val="fr-FR"/>
        </w:rPr>
        <w:t xml:space="preserve">). </w:t>
      </w:r>
    </w:p>
    <w:p w14:paraId="05B3B981" w14:textId="77777777" w:rsidR="009579C3" w:rsidRPr="00BC5153" w:rsidRDefault="009579C3" w:rsidP="009579C3">
      <w:pPr>
        <w:pStyle w:val="ListParagraph"/>
        <w:ind w:left="0"/>
        <w:rPr>
          <w:lang w:val="fr-FR"/>
        </w:rPr>
      </w:pPr>
      <w:r w:rsidRPr="00BC5153">
        <w:rPr>
          <w:lang w:val="fr-FR"/>
        </w:rPr>
        <w:br w:type="page"/>
      </w:r>
    </w:p>
    <w:p w14:paraId="5AE0383E" w14:textId="7CEDDBC0" w:rsidR="009579C3" w:rsidRPr="00BC5153" w:rsidRDefault="009579C3" w:rsidP="009579C3">
      <w:pPr>
        <w:pStyle w:val="HandoutsHeading"/>
        <w:rPr>
          <w:lang w:val="fr-FR"/>
        </w:rPr>
      </w:pPr>
      <w:bookmarkStart w:id="80" w:name="_Toc19111885"/>
      <w:bookmarkStart w:id="81" w:name="_Toc43594720"/>
      <w:r w:rsidRPr="00BC5153">
        <w:rPr>
          <w:lang w:val="fr-FR"/>
        </w:rPr>
        <w:lastRenderedPageBreak/>
        <w:t>Document 4-</w:t>
      </w:r>
      <w:r w:rsidR="00B86189" w:rsidRPr="00BC5153">
        <w:rPr>
          <w:lang w:val="fr-FR"/>
        </w:rPr>
        <w:t>2</w:t>
      </w:r>
      <w:r w:rsidR="004E790A">
        <w:rPr>
          <w:lang w:val="fr-FR"/>
        </w:rPr>
        <w:t> :</w:t>
      </w:r>
      <w:r w:rsidRPr="00BC5153">
        <w:rPr>
          <w:lang w:val="fr-FR"/>
        </w:rPr>
        <w:t xml:space="preserve"> Principes d'Apprentissage des Adultes.</w:t>
      </w:r>
      <w:bookmarkEnd w:id="80"/>
      <w:bookmarkEnd w:id="81"/>
    </w:p>
    <w:p w14:paraId="66DA8D12" w14:textId="4114DCF2" w:rsidR="009579C3" w:rsidRPr="00BC5153" w:rsidRDefault="00B86189" w:rsidP="009579C3">
      <w:pPr>
        <w:rPr>
          <w:rFonts w:cs="SutonnyOMJ"/>
          <w:b/>
          <w:lang w:val="fr-FR"/>
        </w:rPr>
      </w:pPr>
      <w:r w:rsidRPr="00BC5153">
        <w:rPr>
          <w:b/>
          <w:lang w:val="fr-FR"/>
        </w:rPr>
        <w:t>Immédiateté</w:t>
      </w:r>
      <w:r w:rsidR="004E790A">
        <w:rPr>
          <w:lang w:val="fr-FR"/>
        </w:rPr>
        <w:t> :</w:t>
      </w:r>
      <w:r w:rsidR="009579C3" w:rsidRPr="00BC5153">
        <w:rPr>
          <w:lang w:val="fr-FR"/>
        </w:rPr>
        <w:t xml:space="preserve"> Les adultes sont plus engagés lorsqu'ils voient l'utilité immédiate de ce qu'ils apprennent. Dans la perspective d’une utilisation immédiate, ils travailleront plus dur pour apprendre. Les facilitateurs peuvent créer de l'instantanéité dans l’action en aidant les participants à découvrir des opportunités d'application immédiate et en créer d’autres pour leur application immédiate dans la session.</w:t>
      </w:r>
    </w:p>
    <w:p w14:paraId="6962D09D" w14:textId="77777777" w:rsidR="009579C3" w:rsidRPr="00BC5153" w:rsidRDefault="009579C3" w:rsidP="009579C3">
      <w:pPr>
        <w:rPr>
          <w:lang w:val="fr-FR"/>
        </w:rPr>
      </w:pPr>
      <w:r w:rsidRPr="00BC5153">
        <w:rPr>
          <w:lang w:val="fr-FR"/>
        </w:rPr>
        <w:t xml:space="preserve">Mise en pratique  </w:t>
      </w:r>
    </w:p>
    <w:p w14:paraId="0EEA1884" w14:textId="2A7D2D5D" w:rsidR="009579C3" w:rsidRPr="000C6751" w:rsidRDefault="00384570" w:rsidP="009D7A53">
      <w:pPr>
        <w:pStyle w:val="orangebullet"/>
        <w:rPr>
          <w:lang w:val="fr-FR"/>
        </w:rPr>
      </w:pPr>
      <w:r w:rsidRPr="00ED7DAB">
        <w:rPr>
          <w:lang w:val="fr-FR"/>
        </w:rPr>
        <w:t>Demander</w:t>
      </w:r>
      <w:r w:rsidR="009579C3" w:rsidRPr="000C6751">
        <w:rPr>
          <w:lang w:val="fr-FR"/>
        </w:rPr>
        <w:t xml:space="preserve"> aux participants de décrire quand et où ils l'appliqueront dans un avenir proche </w:t>
      </w:r>
    </w:p>
    <w:p w14:paraId="45BB2EA2" w14:textId="42ED1733" w:rsidR="009579C3" w:rsidRPr="000C6751" w:rsidRDefault="00384570" w:rsidP="009D7A53">
      <w:pPr>
        <w:pStyle w:val="orangebullet"/>
        <w:rPr>
          <w:lang w:val="fr-FR"/>
        </w:rPr>
      </w:pPr>
      <w:r w:rsidRPr="000C6751">
        <w:rPr>
          <w:lang w:val="fr-FR"/>
        </w:rPr>
        <w:t>Inviter</w:t>
      </w:r>
      <w:r w:rsidR="009579C3" w:rsidRPr="000C6751">
        <w:rPr>
          <w:lang w:val="fr-FR"/>
        </w:rPr>
        <w:t xml:space="preserve"> les participants à créer des plans d'action pour mettre en pratique la nouvelle compétence (par exemple, </w:t>
      </w:r>
      <w:r w:rsidR="00B86189" w:rsidRPr="000C6751">
        <w:rPr>
          <w:lang w:val="fr-FR"/>
        </w:rPr>
        <w:t>déclarer tôt</w:t>
      </w:r>
      <w:r w:rsidR="009579C3" w:rsidRPr="000C6751">
        <w:rPr>
          <w:lang w:val="fr-FR"/>
        </w:rPr>
        <w:t xml:space="preserve"> qu'ils utiliseront cet apprentissage dans une activité plus tard dans la journée, afin que les apprenants soient près pour une application très prochainement).</w:t>
      </w:r>
    </w:p>
    <w:p w14:paraId="38F8DCE9" w14:textId="68E2B0E1" w:rsidR="009579C3" w:rsidRPr="00BC5153" w:rsidRDefault="00B86189" w:rsidP="009579C3">
      <w:pPr>
        <w:rPr>
          <w:rFonts w:cs="SutonnyOMJ"/>
          <w:b/>
          <w:lang w:val="fr-FR"/>
        </w:rPr>
      </w:pPr>
      <w:r w:rsidRPr="00BC5153">
        <w:rPr>
          <w:b/>
          <w:lang w:val="fr-FR"/>
        </w:rPr>
        <w:t>Respect</w:t>
      </w:r>
      <w:r w:rsidR="004E790A">
        <w:rPr>
          <w:lang w:val="fr-FR"/>
        </w:rPr>
        <w:t> :</w:t>
      </w:r>
      <w:r w:rsidR="009579C3" w:rsidRPr="00BC5153">
        <w:rPr>
          <w:lang w:val="fr-FR"/>
        </w:rPr>
        <w:t xml:space="preserve"> L'apprentissage est risqué pour les adultes, et ils doivent se sentir respectés pour prendre ce risque. Les facilitateurs font preuve de respect lorsqu'ils reconnaissent la richesse des connaissances que les adultes apportent à un environnement d'apprentissage, affirment que les apprenants adultes sont les principaux décideurs de leur propre processus d'apprentissage et présentent le contenu de manière à inviter une analyse critique, des contributions et des idées pour une application personnelle.  </w:t>
      </w:r>
    </w:p>
    <w:p w14:paraId="3E3FAB3D" w14:textId="77777777" w:rsidR="009579C3" w:rsidRPr="00BC5153" w:rsidRDefault="009579C3" w:rsidP="009579C3">
      <w:pPr>
        <w:rPr>
          <w:lang w:val="fr-FR"/>
        </w:rPr>
      </w:pPr>
      <w:r w:rsidRPr="00BC5153">
        <w:rPr>
          <w:lang w:val="fr-FR"/>
        </w:rPr>
        <w:t xml:space="preserve">Mise en pratique  </w:t>
      </w:r>
    </w:p>
    <w:p w14:paraId="2B991FC6" w14:textId="08A18A5A" w:rsidR="009579C3" w:rsidRPr="000C6751" w:rsidRDefault="009579C3" w:rsidP="009D7A53">
      <w:pPr>
        <w:pStyle w:val="orangebullet"/>
        <w:rPr>
          <w:lang w:val="fr-FR"/>
        </w:rPr>
      </w:pPr>
      <w:r w:rsidRPr="000C6751">
        <w:rPr>
          <w:lang w:val="fr-FR"/>
        </w:rPr>
        <w:t xml:space="preserve">Ne </w:t>
      </w:r>
      <w:r w:rsidR="00A70AC5" w:rsidRPr="000C6751">
        <w:rPr>
          <w:lang w:val="fr-FR"/>
        </w:rPr>
        <w:t>pas décider</w:t>
      </w:r>
      <w:r w:rsidRPr="000C6751">
        <w:rPr>
          <w:lang w:val="fr-FR"/>
        </w:rPr>
        <w:t xml:space="preserve"> ce que les apprenants peuvent décider par eux-mêmes</w:t>
      </w:r>
    </w:p>
    <w:p w14:paraId="2C64B5E3" w14:textId="5690B21A" w:rsidR="009579C3" w:rsidRPr="000C6751" w:rsidRDefault="00A70AC5" w:rsidP="009D7A53">
      <w:pPr>
        <w:pStyle w:val="orangebullet"/>
        <w:rPr>
          <w:lang w:val="fr-FR"/>
        </w:rPr>
      </w:pPr>
      <w:r w:rsidRPr="000C6751">
        <w:rPr>
          <w:lang w:val="fr-FR"/>
        </w:rPr>
        <w:t>Inviter</w:t>
      </w:r>
      <w:r w:rsidR="009579C3" w:rsidRPr="000C6751">
        <w:rPr>
          <w:lang w:val="fr-FR"/>
        </w:rPr>
        <w:t xml:space="preserve"> les apprenants à ajouter leur expérience, leurs exemples et leurs connaissances à un nouveau contenu</w:t>
      </w:r>
    </w:p>
    <w:p w14:paraId="2EA29FD4" w14:textId="0991F8E5" w:rsidR="009579C3" w:rsidRPr="000C6751" w:rsidRDefault="00A70AC5" w:rsidP="009D7A53">
      <w:pPr>
        <w:pStyle w:val="orangebullet"/>
        <w:rPr>
          <w:lang w:val="fr-FR"/>
        </w:rPr>
      </w:pPr>
      <w:r w:rsidRPr="000C6751">
        <w:rPr>
          <w:lang w:val="fr-FR"/>
        </w:rPr>
        <w:t>Inviter</w:t>
      </w:r>
      <w:r w:rsidR="009579C3" w:rsidRPr="000C6751">
        <w:rPr>
          <w:lang w:val="fr-FR"/>
        </w:rPr>
        <w:t xml:space="preserve"> à participer plutôt que d'appeler des personnes par leur nom</w:t>
      </w:r>
    </w:p>
    <w:p w14:paraId="2FDA641B" w14:textId="48947A9E" w:rsidR="009579C3" w:rsidRPr="000C6751" w:rsidRDefault="00A70AC5" w:rsidP="009D7A53">
      <w:pPr>
        <w:pStyle w:val="orangebullet"/>
        <w:rPr>
          <w:lang w:val="fr-FR"/>
        </w:rPr>
      </w:pPr>
      <w:r w:rsidRPr="000C6751">
        <w:rPr>
          <w:lang w:val="fr-FR"/>
        </w:rPr>
        <w:t>Éviter</w:t>
      </w:r>
      <w:r w:rsidR="009579C3" w:rsidRPr="000C6751">
        <w:rPr>
          <w:lang w:val="fr-FR"/>
        </w:rPr>
        <w:t xml:space="preserve"> les activités qui embarrassent les gens</w:t>
      </w:r>
    </w:p>
    <w:p w14:paraId="683F1C59" w14:textId="6E820E44" w:rsidR="009579C3" w:rsidRPr="00BC5153" w:rsidRDefault="00B86189" w:rsidP="009579C3">
      <w:pPr>
        <w:rPr>
          <w:rFonts w:cs="SutonnyOMJ"/>
          <w:b/>
          <w:lang w:val="fr-FR"/>
        </w:rPr>
      </w:pPr>
      <w:r w:rsidRPr="00BC5153">
        <w:rPr>
          <w:b/>
          <w:lang w:val="fr-FR"/>
        </w:rPr>
        <w:t>Pertinence</w:t>
      </w:r>
      <w:r w:rsidR="004E790A">
        <w:rPr>
          <w:lang w:val="fr-FR"/>
        </w:rPr>
        <w:t> :</w:t>
      </w:r>
      <w:r w:rsidR="009579C3" w:rsidRPr="00BC5153">
        <w:rPr>
          <w:lang w:val="fr-FR"/>
        </w:rPr>
        <w:t xml:space="preserve"> Les adultes doivent avoir une raison pour apprendre un nouveau contenu ou ils se désengageront du processus d'apprentissage. Une bonne facilitation relie le nouveau contenu à la vie quotidienne des apprenants et à leurs besoins réels. Les gens apprendront plus vite si le contenu est important pour eux et pour leur vie.  </w:t>
      </w:r>
    </w:p>
    <w:p w14:paraId="582F798B" w14:textId="77777777" w:rsidR="009579C3" w:rsidRPr="00BC5153" w:rsidRDefault="009579C3" w:rsidP="009579C3">
      <w:pPr>
        <w:rPr>
          <w:lang w:val="fr-FR"/>
        </w:rPr>
      </w:pPr>
      <w:r w:rsidRPr="00BC5153">
        <w:rPr>
          <w:lang w:val="fr-FR"/>
        </w:rPr>
        <w:t xml:space="preserve">Mise en pratique  </w:t>
      </w:r>
    </w:p>
    <w:p w14:paraId="3056A2F6" w14:textId="5922FC4B" w:rsidR="009579C3" w:rsidRPr="000C6751" w:rsidRDefault="002745BF" w:rsidP="009D7A53">
      <w:pPr>
        <w:pStyle w:val="orangebullet"/>
        <w:rPr>
          <w:lang w:val="fr-FR"/>
        </w:rPr>
      </w:pPr>
      <w:r w:rsidRPr="000C6751">
        <w:rPr>
          <w:lang w:val="fr-FR"/>
        </w:rPr>
        <w:t>Découvrir</w:t>
      </w:r>
      <w:r w:rsidR="009579C3" w:rsidRPr="000C6751">
        <w:rPr>
          <w:lang w:val="fr-FR"/>
        </w:rPr>
        <w:t xml:space="preserve"> ce que vos apprenants veulent et ont besoin avant l'événement, par exemple grâce à une évaluation des besoins et des ressources d'apprentissage (LNRA) *</w:t>
      </w:r>
    </w:p>
    <w:p w14:paraId="06B68C91" w14:textId="5CEEDB72" w:rsidR="009579C3" w:rsidRPr="000C6751" w:rsidRDefault="002745BF" w:rsidP="009D7A53">
      <w:pPr>
        <w:pStyle w:val="orangebullet"/>
        <w:rPr>
          <w:lang w:val="fr-FR"/>
        </w:rPr>
      </w:pPr>
      <w:r w:rsidRPr="000C6751">
        <w:rPr>
          <w:lang w:val="fr-FR"/>
        </w:rPr>
        <w:t>Utiliser</w:t>
      </w:r>
      <w:r w:rsidR="009579C3" w:rsidRPr="000C6751">
        <w:rPr>
          <w:lang w:val="fr-FR"/>
        </w:rPr>
        <w:t xml:space="preserve"> des histoires et des exemples liés à leur contexte</w:t>
      </w:r>
    </w:p>
    <w:p w14:paraId="243B37F2" w14:textId="2C41944C" w:rsidR="009579C3" w:rsidRPr="000C6751" w:rsidRDefault="002745BF" w:rsidP="009D7A53">
      <w:pPr>
        <w:pStyle w:val="orangebullet"/>
        <w:rPr>
          <w:lang w:val="fr-FR"/>
        </w:rPr>
      </w:pPr>
      <w:r w:rsidRPr="000C6751">
        <w:rPr>
          <w:lang w:val="fr-FR"/>
        </w:rPr>
        <w:t>Les inviter</w:t>
      </w:r>
      <w:r w:rsidR="009579C3" w:rsidRPr="000C6751">
        <w:rPr>
          <w:lang w:val="fr-FR"/>
        </w:rPr>
        <w:t xml:space="preserve"> à personnaliser le contenu et </w:t>
      </w:r>
      <w:r w:rsidRPr="000C6751">
        <w:rPr>
          <w:lang w:val="fr-FR"/>
        </w:rPr>
        <w:t>leur demander</w:t>
      </w:r>
      <w:r w:rsidR="009579C3" w:rsidRPr="000C6751">
        <w:rPr>
          <w:lang w:val="fr-FR"/>
        </w:rPr>
        <w:t xml:space="preserve"> de le relier à leur travail</w:t>
      </w:r>
    </w:p>
    <w:p w14:paraId="0EDE0B45" w14:textId="224B23FC" w:rsidR="009579C3" w:rsidRPr="000C6751" w:rsidRDefault="002745BF" w:rsidP="009D7A53">
      <w:pPr>
        <w:pStyle w:val="orangebullet"/>
        <w:rPr>
          <w:lang w:val="fr-FR"/>
        </w:rPr>
      </w:pPr>
      <w:r w:rsidRPr="000C6751">
        <w:rPr>
          <w:lang w:val="fr-FR"/>
        </w:rPr>
        <w:t>Éviter</w:t>
      </w:r>
      <w:r w:rsidR="009579C3" w:rsidRPr="000C6751">
        <w:rPr>
          <w:lang w:val="fr-FR"/>
        </w:rPr>
        <w:t xml:space="preserve"> de créer des sessions où le contenu n'est pertinent que pour quelques participants</w:t>
      </w:r>
    </w:p>
    <w:p w14:paraId="77630D10" w14:textId="1C1B3C08" w:rsidR="009579C3" w:rsidRPr="00BC5153" w:rsidRDefault="009579C3" w:rsidP="009579C3">
      <w:pPr>
        <w:rPr>
          <w:rFonts w:asciiTheme="majorHAnsi" w:hAnsiTheme="majorHAnsi"/>
          <w:lang w:val="fr-FR"/>
        </w:rPr>
      </w:pPr>
      <w:r w:rsidRPr="00BC5153">
        <w:rPr>
          <w:rFonts w:asciiTheme="majorHAnsi" w:hAnsiTheme="majorHAnsi"/>
          <w:lang w:val="fr-FR"/>
        </w:rPr>
        <w:t>*</w:t>
      </w:r>
      <w:r w:rsidRPr="00BC5153">
        <w:rPr>
          <w:lang w:val="fr-FR"/>
        </w:rPr>
        <w:t xml:space="preserve"> En savoir plus sur les LNRA dans la </w:t>
      </w:r>
      <w:r w:rsidRPr="00BC5153">
        <w:rPr>
          <w:rStyle w:val="Strong"/>
          <w:i/>
          <w:lang w:val="fr-FR"/>
        </w:rPr>
        <w:t xml:space="preserve">Leçon avancée </w:t>
      </w:r>
      <w:r w:rsidR="00B86189" w:rsidRPr="00BC5153">
        <w:rPr>
          <w:rStyle w:val="Strong"/>
          <w:i/>
          <w:lang w:val="fr-FR"/>
        </w:rPr>
        <w:t>13</w:t>
      </w:r>
      <w:r w:rsidR="004E790A">
        <w:rPr>
          <w:rStyle w:val="Strong"/>
          <w:i/>
          <w:lang w:val="fr-FR"/>
        </w:rPr>
        <w:t> :</w:t>
      </w:r>
      <w:r w:rsidRPr="00BC5153">
        <w:rPr>
          <w:rStyle w:val="Strong"/>
          <w:i/>
          <w:lang w:val="fr-FR"/>
        </w:rPr>
        <w:t xml:space="preserve"> Planifier pour faciliter et former les autres.</w:t>
      </w:r>
    </w:p>
    <w:p w14:paraId="2DF90517" w14:textId="7144BC66" w:rsidR="009579C3" w:rsidRPr="00BC5153" w:rsidRDefault="00B86189" w:rsidP="009579C3">
      <w:pPr>
        <w:rPr>
          <w:rFonts w:cs="SutonnyOMJ"/>
          <w:b/>
          <w:lang w:val="fr-FR"/>
        </w:rPr>
      </w:pPr>
      <w:r w:rsidRPr="00BC5153">
        <w:rPr>
          <w:b/>
          <w:lang w:val="fr-FR"/>
        </w:rPr>
        <w:t>Sécurité</w:t>
      </w:r>
      <w:r w:rsidR="004E790A">
        <w:rPr>
          <w:b/>
          <w:lang w:val="fr-FR"/>
        </w:rPr>
        <w:t> :</w:t>
      </w:r>
      <w:r w:rsidR="009579C3" w:rsidRPr="00BC5153">
        <w:rPr>
          <w:lang w:val="fr-FR"/>
        </w:rPr>
        <w:t xml:space="preserve"> Les adultes n'apprendront pas si l'environnement se sent menaçant. La perception de la menace peut déclencher des changements dans le cerveau qui réduisent sa capacité de pensée critique. L'atmosphère dans la pièce, la conception des tâches et le style de facilitation doivent créer un sentiment de sécurité afin que les adultes puissent prendre des risques croissants avec leur apprentissage.  </w:t>
      </w:r>
    </w:p>
    <w:p w14:paraId="45451AF2" w14:textId="77777777" w:rsidR="009579C3" w:rsidRPr="00BC5153" w:rsidRDefault="009579C3" w:rsidP="009579C3">
      <w:pPr>
        <w:rPr>
          <w:lang w:val="fr-FR"/>
        </w:rPr>
      </w:pPr>
      <w:r w:rsidRPr="00BC5153">
        <w:rPr>
          <w:lang w:val="fr-FR"/>
        </w:rPr>
        <w:t xml:space="preserve">Mise en pratique  </w:t>
      </w:r>
    </w:p>
    <w:p w14:paraId="07279CB8" w14:textId="006EC4FD" w:rsidR="009579C3" w:rsidRPr="000C6751" w:rsidRDefault="002745BF" w:rsidP="009D7A53">
      <w:pPr>
        <w:pStyle w:val="orangebullet"/>
        <w:rPr>
          <w:lang w:val="fr-FR"/>
        </w:rPr>
      </w:pPr>
      <w:r w:rsidRPr="000C6751">
        <w:rPr>
          <w:lang w:val="fr-FR"/>
        </w:rPr>
        <w:t>Affirmer</w:t>
      </w:r>
      <w:r w:rsidR="009579C3" w:rsidRPr="000C6751">
        <w:rPr>
          <w:lang w:val="fr-FR"/>
        </w:rPr>
        <w:t xml:space="preserve"> les idées, les questions et les préoccupations des apprenants</w:t>
      </w:r>
    </w:p>
    <w:p w14:paraId="15B3FA6A" w14:textId="7F6185F0" w:rsidR="009579C3" w:rsidRPr="000C6751" w:rsidRDefault="002745BF" w:rsidP="009D7A53">
      <w:pPr>
        <w:pStyle w:val="orangebullet"/>
        <w:rPr>
          <w:lang w:val="fr-FR"/>
        </w:rPr>
      </w:pPr>
      <w:r w:rsidRPr="000C6751">
        <w:rPr>
          <w:lang w:val="fr-FR"/>
        </w:rPr>
        <w:t>Rester</w:t>
      </w:r>
      <w:r w:rsidR="009579C3" w:rsidRPr="000C6751">
        <w:rPr>
          <w:lang w:val="fr-FR"/>
        </w:rPr>
        <w:t xml:space="preserve"> transparent sur les raisons et la manière dont l'atelier se déroule tel quel</w:t>
      </w:r>
    </w:p>
    <w:p w14:paraId="349A777F" w14:textId="7F156D47" w:rsidR="009579C3" w:rsidRPr="000C6751" w:rsidRDefault="002745BF" w:rsidP="009D7A53">
      <w:pPr>
        <w:pStyle w:val="orangebullet"/>
        <w:rPr>
          <w:lang w:val="fr-FR"/>
        </w:rPr>
      </w:pPr>
      <w:r w:rsidRPr="000C6751">
        <w:rPr>
          <w:lang w:val="fr-FR"/>
        </w:rPr>
        <w:t>Utiliser</w:t>
      </w:r>
      <w:r w:rsidR="009579C3" w:rsidRPr="000C6751">
        <w:rPr>
          <w:lang w:val="fr-FR"/>
        </w:rPr>
        <w:t xml:space="preserve"> des réchauffements au début de chaque journée pour renforcer la sécurité dans le groupe</w:t>
      </w:r>
    </w:p>
    <w:p w14:paraId="24E70573" w14:textId="3C56E973" w:rsidR="009579C3" w:rsidRPr="000C6751" w:rsidRDefault="002745BF" w:rsidP="009D7A53">
      <w:pPr>
        <w:pStyle w:val="orangebullet"/>
        <w:rPr>
          <w:lang w:val="fr-FR"/>
        </w:rPr>
      </w:pPr>
      <w:r w:rsidRPr="000C6751">
        <w:rPr>
          <w:lang w:val="fr-FR"/>
        </w:rPr>
        <w:t>Rester</w:t>
      </w:r>
      <w:r w:rsidR="009579C3" w:rsidRPr="000C6751">
        <w:rPr>
          <w:lang w:val="fr-FR"/>
        </w:rPr>
        <w:t xml:space="preserve"> attentif à la dynamique du pouvoir dans le groupe</w:t>
      </w:r>
    </w:p>
    <w:p w14:paraId="4DC8DD1A" w14:textId="16DD4ED6" w:rsidR="009579C3" w:rsidRPr="00BC5153" w:rsidRDefault="00B86189" w:rsidP="009579C3">
      <w:pPr>
        <w:rPr>
          <w:b/>
          <w:lang w:val="fr-FR"/>
        </w:rPr>
      </w:pPr>
      <w:r w:rsidRPr="00BC5153">
        <w:rPr>
          <w:b/>
          <w:lang w:val="fr-FR"/>
        </w:rPr>
        <w:lastRenderedPageBreak/>
        <w:t>Engagement</w:t>
      </w:r>
      <w:r w:rsidR="004E790A">
        <w:rPr>
          <w:lang w:val="fr-FR"/>
        </w:rPr>
        <w:t> :</w:t>
      </w:r>
      <w:r w:rsidR="009579C3" w:rsidRPr="00BC5153">
        <w:rPr>
          <w:lang w:val="fr-FR"/>
        </w:rPr>
        <w:t xml:space="preserve"> Les adultes apprennent lorsqu'ils sont pleinement et activement engagés dans le processus d'apprentissage et non lorsqu'ils sont des destinataires passifs de l'apprentissage de quelqu'un d'autre.</w:t>
      </w:r>
    </w:p>
    <w:p w14:paraId="2DD6FD7F" w14:textId="77777777" w:rsidR="009579C3" w:rsidRPr="00BC5153" w:rsidRDefault="009579C3" w:rsidP="009579C3">
      <w:pPr>
        <w:rPr>
          <w:lang w:val="fr-FR"/>
        </w:rPr>
      </w:pPr>
      <w:r w:rsidRPr="00BC5153">
        <w:rPr>
          <w:lang w:val="fr-FR"/>
        </w:rPr>
        <w:t xml:space="preserve">Mise en pratique  </w:t>
      </w:r>
    </w:p>
    <w:p w14:paraId="2BC7BCD1" w14:textId="2ABD3EB9" w:rsidR="009579C3" w:rsidRPr="000C6751" w:rsidRDefault="006E0A5B" w:rsidP="009D7A53">
      <w:pPr>
        <w:pStyle w:val="orangebullet"/>
        <w:rPr>
          <w:lang w:val="fr-FR"/>
        </w:rPr>
      </w:pPr>
      <w:r w:rsidRPr="000C6751">
        <w:rPr>
          <w:lang w:val="fr-FR"/>
        </w:rPr>
        <w:t>Donner</w:t>
      </w:r>
      <w:r w:rsidR="009579C3" w:rsidRPr="000C6751">
        <w:rPr>
          <w:lang w:val="fr-FR"/>
        </w:rPr>
        <w:t xml:space="preserve"> toujours aux apprenants le temps de personnaliser et de faire quelque chose d'unique avec un nouveau contenu</w:t>
      </w:r>
    </w:p>
    <w:p w14:paraId="28A362F0" w14:textId="0C7CF865" w:rsidR="009579C3" w:rsidRPr="000C6751" w:rsidRDefault="006E0A5B" w:rsidP="009D7A53">
      <w:pPr>
        <w:pStyle w:val="orangebullet"/>
        <w:rPr>
          <w:lang w:val="fr-FR"/>
        </w:rPr>
      </w:pPr>
      <w:r w:rsidRPr="000C6751">
        <w:rPr>
          <w:lang w:val="fr-FR"/>
        </w:rPr>
        <w:t xml:space="preserve">Utiliser </w:t>
      </w:r>
      <w:r w:rsidR="009579C3" w:rsidRPr="000C6751">
        <w:rPr>
          <w:lang w:val="fr-FR"/>
        </w:rPr>
        <w:t>le travail individuel, en binôme et en petit groupe pour vous assurer que tout le monde est engagé</w:t>
      </w:r>
    </w:p>
    <w:p w14:paraId="1F174FD4" w14:textId="31022416" w:rsidR="009579C3" w:rsidRPr="000C6751" w:rsidRDefault="006E0A5B" w:rsidP="009D7A53">
      <w:pPr>
        <w:pStyle w:val="orangebullet"/>
        <w:rPr>
          <w:lang w:val="fr-FR"/>
        </w:rPr>
      </w:pPr>
      <w:r w:rsidRPr="000C6751">
        <w:rPr>
          <w:lang w:val="fr-FR"/>
        </w:rPr>
        <w:t>Prévoir</w:t>
      </w:r>
      <w:r w:rsidR="009579C3" w:rsidRPr="000C6751">
        <w:rPr>
          <w:lang w:val="fr-FR"/>
        </w:rPr>
        <w:t xml:space="preserve"> du temps pour les commentaires des pairs</w:t>
      </w:r>
    </w:p>
    <w:p w14:paraId="5C5E4C29" w14:textId="3D2CDBB2" w:rsidR="009579C3" w:rsidRPr="000C6751" w:rsidRDefault="006E0A5B" w:rsidP="009D7A53">
      <w:pPr>
        <w:pStyle w:val="orangebullet"/>
        <w:rPr>
          <w:lang w:val="fr-FR"/>
        </w:rPr>
      </w:pPr>
      <w:r w:rsidRPr="000C6751">
        <w:rPr>
          <w:lang w:val="fr-FR"/>
        </w:rPr>
        <w:t>Garder</w:t>
      </w:r>
      <w:r w:rsidR="009579C3" w:rsidRPr="000C6751">
        <w:rPr>
          <w:lang w:val="fr-FR"/>
        </w:rPr>
        <w:t xml:space="preserve"> les présentations courtes, afin que les participants passent moins de temps à entendre et plus de temps à agir </w:t>
      </w:r>
    </w:p>
    <w:p w14:paraId="289C9A10" w14:textId="2861FFD8" w:rsidR="009579C3" w:rsidRPr="00BC5153" w:rsidRDefault="00B86189" w:rsidP="009579C3">
      <w:pPr>
        <w:rPr>
          <w:b/>
          <w:lang w:val="fr-FR"/>
        </w:rPr>
      </w:pPr>
      <w:r w:rsidRPr="00BC5153">
        <w:rPr>
          <w:b/>
          <w:lang w:val="fr-FR"/>
        </w:rPr>
        <w:t>Inclusion</w:t>
      </w:r>
      <w:r w:rsidR="004E790A">
        <w:rPr>
          <w:lang w:val="fr-FR"/>
        </w:rPr>
        <w:t> :</w:t>
      </w:r>
      <w:r w:rsidR="009579C3" w:rsidRPr="00BC5153">
        <w:rPr>
          <w:lang w:val="fr-FR"/>
        </w:rPr>
        <w:t xml:space="preserve"> Les adultes doivent se sentir impliqués dans le processus d'apprentissage, voir que leur point de vue est important et avoir confiance que leur voix est entendue. Les facilitateurs doivent être sensibles à la manière dont la dynamique du sexe, de l'âge, des capacités physiques, de l'éducation, de la culture, de la religion, de l'ethnicité et de la position dans la communauté (par exemple, le pouvoir) influence la participation à un événement donné. Ils doivent surveiller l'équilibre des voix et des perspectives soulevées dans le groupe et concevoir / faciliter de manière à tirer intentionnellement de l'expertise et de l'expérience variées dans la salle.  </w:t>
      </w:r>
    </w:p>
    <w:p w14:paraId="1ACF1123" w14:textId="77777777" w:rsidR="009579C3" w:rsidRPr="00BC5153" w:rsidRDefault="009579C3" w:rsidP="009579C3">
      <w:pPr>
        <w:rPr>
          <w:lang w:val="fr-FR"/>
        </w:rPr>
      </w:pPr>
      <w:r w:rsidRPr="00BC5153">
        <w:rPr>
          <w:lang w:val="fr-FR"/>
        </w:rPr>
        <w:t xml:space="preserve">Mise en pratique  </w:t>
      </w:r>
    </w:p>
    <w:p w14:paraId="14D11D78" w14:textId="77777777" w:rsidR="009579C3" w:rsidRPr="000C6751" w:rsidRDefault="009579C3" w:rsidP="009D7A53">
      <w:pPr>
        <w:pStyle w:val="orangebullet"/>
        <w:rPr>
          <w:lang w:val="fr-FR"/>
        </w:rPr>
      </w:pPr>
      <w:r w:rsidRPr="000C6751">
        <w:rPr>
          <w:lang w:val="fr-FR"/>
        </w:rPr>
        <w:t>Établir des normes de formation claires pour l'événement</w:t>
      </w:r>
    </w:p>
    <w:p w14:paraId="35644F73" w14:textId="77777777" w:rsidR="009579C3" w:rsidRPr="000C6751" w:rsidRDefault="009579C3" w:rsidP="009D7A53">
      <w:pPr>
        <w:pStyle w:val="orangebullet"/>
        <w:rPr>
          <w:lang w:val="fr-FR"/>
        </w:rPr>
      </w:pPr>
      <w:r w:rsidRPr="000C6751">
        <w:rPr>
          <w:lang w:val="fr-FR"/>
        </w:rPr>
        <w:t>Intervenir auprès d'un participant qui a tendance à dominer la discussion ou à bloquer les autres</w:t>
      </w:r>
    </w:p>
    <w:p w14:paraId="6448B3DC" w14:textId="77777777" w:rsidR="009579C3" w:rsidRPr="000C6751" w:rsidRDefault="009579C3" w:rsidP="009D7A53">
      <w:pPr>
        <w:pStyle w:val="orangebullet"/>
        <w:rPr>
          <w:lang w:val="fr-FR"/>
        </w:rPr>
      </w:pPr>
      <w:r w:rsidRPr="000C6751">
        <w:rPr>
          <w:lang w:val="fr-FR"/>
        </w:rPr>
        <w:t>En cas de déséquilibre des pouvoirs, un travail en groupe moins important est recommandé</w:t>
      </w:r>
    </w:p>
    <w:p w14:paraId="5428EAE5" w14:textId="67F853EC" w:rsidR="009579C3" w:rsidRPr="000C6751" w:rsidRDefault="006E0A5B" w:rsidP="009D7A53">
      <w:pPr>
        <w:pStyle w:val="orangebullet"/>
        <w:rPr>
          <w:lang w:val="fr-FR"/>
        </w:rPr>
      </w:pPr>
      <w:r w:rsidRPr="000C6751">
        <w:rPr>
          <w:lang w:val="fr-FR"/>
        </w:rPr>
        <w:t>Rester</w:t>
      </w:r>
      <w:r w:rsidR="009579C3" w:rsidRPr="000C6751">
        <w:rPr>
          <w:lang w:val="fr-FR"/>
        </w:rPr>
        <w:t xml:space="preserve"> conscient de vos propres préjugés pour vous assurer de ne pas manquer de respect ou d'exclure des participants</w:t>
      </w:r>
    </w:p>
    <w:p w14:paraId="40C82337" w14:textId="7EE76B27" w:rsidR="009579C3" w:rsidRDefault="009579C3" w:rsidP="009579C3">
      <w:pPr>
        <w:rPr>
          <w:lang w:val="fr-FR"/>
        </w:rPr>
      </w:pPr>
    </w:p>
    <w:p w14:paraId="0F06BC05" w14:textId="4E50A3E4" w:rsidR="009D7A53" w:rsidRDefault="009D7A53">
      <w:pPr>
        <w:spacing w:after="200" w:line="252" w:lineRule="auto"/>
        <w:rPr>
          <w:lang w:val="fr-FR"/>
        </w:rPr>
      </w:pPr>
      <w:r>
        <w:rPr>
          <w:lang w:val="fr-FR"/>
        </w:rPr>
        <w:br w:type="page"/>
      </w:r>
    </w:p>
    <w:p w14:paraId="58FBCE85" w14:textId="2C5CC565" w:rsidR="009579C3" w:rsidRPr="00BC5153" w:rsidRDefault="009579C3" w:rsidP="009D7A53">
      <w:pPr>
        <w:pStyle w:val="HandoutsHeading"/>
        <w:rPr>
          <w:rFonts w:asciiTheme="majorHAnsi" w:hAnsiTheme="majorHAnsi"/>
          <w:bCs/>
          <w:lang w:val="fr-FR"/>
        </w:rPr>
      </w:pPr>
      <w:bookmarkStart w:id="82" w:name="_Toc19111886"/>
      <w:bookmarkStart w:id="83" w:name="_Toc43594721"/>
      <w:r w:rsidRPr="00BC5153">
        <w:rPr>
          <w:lang w:val="fr-FR"/>
        </w:rPr>
        <w:lastRenderedPageBreak/>
        <w:t>Document 4-</w:t>
      </w:r>
      <w:r w:rsidR="00B86189" w:rsidRPr="00BC5153">
        <w:rPr>
          <w:lang w:val="fr-FR"/>
        </w:rPr>
        <w:t>3</w:t>
      </w:r>
      <w:r w:rsidR="004E790A">
        <w:rPr>
          <w:lang w:val="fr-FR"/>
        </w:rPr>
        <w:t> :</w:t>
      </w:r>
      <w:r w:rsidRPr="00BC5153">
        <w:rPr>
          <w:lang w:val="fr-FR"/>
        </w:rPr>
        <w:t xml:space="preserve"> Exemple d’activités participatives</w:t>
      </w:r>
      <w:bookmarkEnd w:id="82"/>
      <w:bookmarkEnd w:id="83"/>
    </w:p>
    <w:p w14:paraId="4F2EA07A" w14:textId="0BAABC2F" w:rsidR="009579C3" w:rsidRPr="00BC5153" w:rsidRDefault="009579C3" w:rsidP="009579C3">
      <w:pPr>
        <w:pStyle w:val="ListParagraph"/>
        <w:numPr>
          <w:ilvl w:val="0"/>
          <w:numId w:val="23"/>
        </w:numPr>
        <w:rPr>
          <w:b/>
          <w:lang w:val="fr-FR"/>
        </w:rPr>
      </w:pPr>
      <w:r w:rsidRPr="00BC5153">
        <w:rPr>
          <w:b/>
          <w:noProof/>
        </w:rPr>
        <w:drawing>
          <wp:anchor distT="0" distB="91440" distL="182880" distR="114300" simplePos="0" relativeHeight="251633664" behindDoc="0" locked="0" layoutInCell="1" allowOverlap="1" wp14:anchorId="55E0DA2C" wp14:editId="2E1E9CDB">
            <wp:simplePos x="0" y="0"/>
            <wp:positionH relativeFrom="margin">
              <wp:posOffset>3562985</wp:posOffset>
            </wp:positionH>
            <wp:positionV relativeFrom="margin">
              <wp:posOffset>417830</wp:posOffset>
            </wp:positionV>
            <wp:extent cx="2632075" cy="1918335"/>
            <wp:effectExtent l="0" t="0" r="0" b="5715"/>
            <wp:wrapSquare wrapText="bothSides"/>
            <wp:docPr id="443" name="image41.png" descr="Two people are sitting around a table. Each of them has a paper and one of them is holding up the paper. "/>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2" cstate="print">
                      <a:extLst>
                        <a:ext uri="{28A0092B-C50C-407E-A947-70E740481C1C}">
                          <a14:useLocalDpi xmlns:a14="http://schemas.microsoft.com/office/drawing/2010/main" val="0"/>
                        </a:ext>
                      </a:extLst>
                    </a:blip>
                    <a:stretch>
                      <a:fillRect/>
                    </a:stretch>
                  </pic:blipFill>
                  <pic:spPr>
                    <a:xfrm>
                      <a:off x="0" y="0"/>
                      <a:ext cx="2632075" cy="1918335"/>
                    </a:xfrm>
                    <a:prstGeom prst="rect">
                      <a:avLst/>
                    </a:prstGeom>
                    <a:ln/>
                  </pic:spPr>
                </pic:pic>
              </a:graphicData>
            </a:graphic>
            <wp14:sizeRelH relativeFrom="margin">
              <wp14:pctWidth>0</wp14:pctWidth>
            </wp14:sizeRelH>
            <wp14:sizeRelV relativeFrom="margin">
              <wp14:pctHeight>0</wp14:pctHeight>
            </wp14:sizeRelV>
          </wp:anchor>
        </w:drawing>
      </w:r>
      <w:r w:rsidRPr="00BC5153">
        <w:rPr>
          <w:b/>
          <w:lang w:val="fr-FR"/>
        </w:rPr>
        <w:t>Jeu de rôle</w:t>
      </w:r>
      <w:r w:rsidR="004E790A">
        <w:rPr>
          <w:lang w:val="fr-FR"/>
        </w:rPr>
        <w:t> :</w:t>
      </w:r>
      <w:r w:rsidRPr="00BC5153">
        <w:rPr>
          <w:lang w:val="fr-FR"/>
        </w:rPr>
        <w:t xml:space="preserve"> Un jeu de rôle est lorsque deux ou plusieurs personnes jouent des rôles dans un scénario ouvert qui simule une expérience du monde réel. Les jeux de rôle permettent aux participants d'appliquer de nouvelles connaissances et compétences techniques dans des situations simulées afin d'apprendre et de s'améliorer avant de les appliquer dans leur travail et leur vie. Les jeux de rôle se font généralement avec un petit groupe de participants et où chaque participant a un rôle distinct dans l'activité. Ils offrent aux participants l'occasion de voir comment les autres peuvent se sentir / se comporter dans une situation donnée. Les jeux de rôle doivent être soigneusement expliqués et leur objectif clairement défini. Le facilitateur doit enquêter et mener une discussion avec le groupe après chaque jeu de rôle. </w:t>
      </w:r>
    </w:p>
    <w:p w14:paraId="4ACF5232" w14:textId="5B301FD0" w:rsidR="009579C3" w:rsidRPr="00BC5153" w:rsidRDefault="009579C3" w:rsidP="009579C3">
      <w:pPr>
        <w:pStyle w:val="ListParagraph"/>
        <w:numPr>
          <w:ilvl w:val="0"/>
          <w:numId w:val="23"/>
        </w:numPr>
        <w:rPr>
          <w:b/>
          <w:lang w:val="fr-FR"/>
        </w:rPr>
      </w:pPr>
      <w:r w:rsidRPr="00BC5153">
        <w:rPr>
          <w:b/>
          <w:bCs/>
          <w:lang w:val="fr-FR"/>
        </w:rPr>
        <w:t>Démonstration</w:t>
      </w:r>
      <w:r w:rsidR="004E790A">
        <w:rPr>
          <w:b/>
          <w:bCs/>
          <w:lang w:val="fr-FR"/>
        </w:rPr>
        <w:t> :</w:t>
      </w:r>
      <w:r w:rsidRPr="00BC5153">
        <w:rPr>
          <w:b/>
          <w:bCs/>
          <w:lang w:val="fr-FR"/>
        </w:rPr>
        <w:t xml:space="preserve"> </w:t>
      </w:r>
      <w:r w:rsidRPr="00BC5153">
        <w:rPr>
          <w:lang w:val="fr-FR"/>
        </w:rPr>
        <w:t xml:space="preserve">Une démonstration est une présentation étape par étape d'une méthode pratique pour faire quelque chose. Elle est utilisée pour enseigner une compétence / technique spécifique ou pour modéliser une approche. Elle fait appel aux apprenants visuels, car elle montre l'application d'un </w:t>
      </w:r>
      <w:r w:rsidR="00B86189" w:rsidRPr="00BC5153">
        <w:rPr>
          <w:lang w:val="fr-FR"/>
        </w:rPr>
        <w:t>processus ;</w:t>
      </w:r>
      <w:r w:rsidRPr="00BC5153">
        <w:rPr>
          <w:lang w:val="fr-FR"/>
        </w:rPr>
        <w:t xml:space="preserve"> les autres apprenants en bénéficient lorsqu'ils ont la possibilité d'essayer eux-mêmes la méthode. Cette approche nécessite une planification et une pratique à l'avance. Le facilitateur doit aménager l'espace pour que tout le monde puisse voir clairement.</w:t>
      </w:r>
    </w:p>
    <w:p w14:paraId="0E9114E5" w14:textId="46E9ED36" w:rsidR="009579C3" w:rsidRPr="00BC5153" w:rsidRDefault="009579C3" w:rsidP="009579C3">
      <w:pPr>
        <w:pStyle w:val="ListParagraph"/>
        <w:numPr>
          <w:ilvl w:val="0"/>
          <w:numId w:val="23"/>
        </w:numPr>
        <w:rPr>
          <w:b/>
          <w:lang w:val="fr-FR"/>
        </w:rPr>
      </w:pPr>
      <w:r w:rsidRPr="00BC5153">
        <w:rPr>
          <w:b/>
          <w:lang w:val="fr-FR"/>
        </w:rPr>
        <w:t xml:space="preserve">1-2-4 </w:t>
      </w:r>
      <w:r w:rsidR="00B86189">
        <w:rPr>
          <w:b/>
          <w:lang w:val="fr-FR"/>
        </w:rPr>
        <w:t>brainstorming</w:t>
      </w:r>
      <w:r w:rsidR="004E790A">
        <w:rPr>
          <w:b/>
          <w:lang w:val="fr-FR"/>
        </w:rPr>
        <w:t> :</w:t>
      </w:r>
      <w:r w:rsidRPr="00BC5153">
        <w:rPr>
          <w:b/>
          <w:lang w:val="fr-FR"/>
        </w:rPr>
        <w:t xml:space="preserve"> </w:t>
      </w:r>
      <w:r w:rsidRPr="00BC5153">
        <w:rPr>
          <w:lang w:val="fr-FR"/>
        </w:rPr>
        <w:t xml:space="preserve">Le brainstorming 1-2-4 est un outil pour générer de nombreuses idées au sein d'un groupe de participants. Pour des séances de remue-méninges efficaces, laissez aux participants le temps de réfléchir individuellement en premier. Cela peut empêcher quelques participants </w:t>
      </w:r>
      <w:r w:rsidR="006E0A5B">
        <w:rPr>
          <w:lang w:val="fr-FR"/>
        </w:rPr>
        <w:t>de dominer la session. Commencer</w:t>
      </w:r>
      <w:r w:rsidRPr="00BC5153">
        <w:rPr>
          <w:lang w:val="fr-FR"/>
        </w:rPr>
        <w:t xml:space="preserve"> par une minute d'auto-réflexion individuelle silencieuse sur un défi commun, formulée sous forme de question. Ensuite, des paires de participants peuvent prendre deux minutes pour générer des idées, en s'appuyant sur les idées de leur auto-réflexion. Après cela, les groupes de quatre peuvent prendre quelques minutes pour partager les idées qu'ils ont discutées au sein de leurs paires et noter les similitudes et les différences. Le facilitateur peut ensuite rassembler l'ensemble du groupe pour partager des aperçus, des idées et des points à retenir des discussions en petits groupes, en demandant aux participants </w:t>
      </w:r>
      <w:r w:rsidR="009D7A53" w:rsidRPr="009D7A53">
        <w:rPr>
          <w:lang w:val="fr-FR"/>
        </w:rPr>
        <w:t>«</w:t>
      </w:r>
      <w:r w:rsidR="009D7A53">
        <w:rPr>
          <w:lang w:val="fr-FR"/>
        </w:rPr>
        <w:t> </w:t>
      </w:r>
      <w:r w:rsidRPr="00BC5153">
        <w:rPr>
          <w:lang w:val="fr-FR"/>
        </w:rPr>
        <w:t>Quelle est l’idée qui vous a plus marqué dans votre conversation?</w:t>
      </w:r>
      <w:r w:rsidR="009D7A53">
        <w:rPr>
          <w:lang w:val="fr-FR"/>
        </w:rPr>
        <w:t> »</w:t>
      </w:r>
      <w:r w:rsidRPr="00BC5153">
        <w:rPr>
          <w:lang w:val="fr-FR"/>
        </w:rPr>
        <w:t xml:space="preserve"> Chaque groupe peut ensuite partager une idée importante et le cycle peut être répété au besoin.</w:t>
      </w:r>
    </w:p>
    <w:p w14:paraId="6EDB48AA" w14:textId="60F1DF4A" w:rsidR="009579C3" w:rsidRPr="00BC5153" w:rsidRDefault="009579C3" w:rsidP="009579C3">
      <w:pPr>
        <w:pStyle w:val="ListParagraph"/>
        <w:numPr>
          <w:ilvl w:val="0"/>
          <w:numId w:val="23"/>
        </w:numPr>
        <w:rPr>
          <w:b/>
          <w:lang w:val="fr-FR"/>
        </w:rPr>
      </w:pPr>
      <w:r w:rsidRPr="00BC5153">
        <w:rPr>
          <w:b/>
          <w:lang w:val="fr-FR"/>
        </w:rPr>
        <w:t>Travail en petits groupes (2 à 5 participants</w:t>
      </w:r>
      <w:r w:rsidR="00B86189" w:rsidRPr="00BC5153">
        <w:rPr>
          <w:b/>
          <w:lang w:val="fr-FR"/>
        </w:rPr>
        <w:t>)</w:t>
      </w:r>
      <w:r w:rsidR="004E790A">
        <w:rPr>
          <w:lang w:val="fr-FR"/>
        </w:rPr>
        <w:t> :</w:t>
      </w:r>
      <w:r w:rsidRPr="00BC5153">
        <w:rPr>
          <w:lang w:val="fr-FR"/>
        </w:rPr>
        <w:t xml:space="preserve"> Le travail en petits groupes favorise la confiance et la familiarité entre les participants et favorise le dialogue. Il aide les participants à partager leurs propres expériences, à apprendre les uns des autres et à affiner les idées avant de les partager avec le groupe plus large. Le travail en petits groupes peut commencer par une réflexion individuelle, pour donner aux participants plus calmes le temps de recueillir leurs pensées. La réflexion individuelle et les petits groupes de 2 à 3 peuvent être utiles aux participants qui aiment avoir le temps de réfléchir avant de parler et / ou qui pourraient ne pas avoir la chance de parler en grand groupe. Les discussions en petits groupes devraient durer quelques minutes avant que les groupes ne soient ramenés pour discuter de leurs résultats. Les rapports en petits groupes doivent être soigneusement planifiés: Si tous les groupes avaient la même affectation, le rapport devrait être additif, chaque groupe contribuant avec quelques articles jusqu'à ce qu'ils soient tous répertoriés; si les groupes travaillaient sur des tâches différentes, ils pourraient présenter leur travail sur des flip chart résumés ou des diapositives, ou poster des flip chart dans une galerie où tout le monde se déplace dans la salle et lit ce que les autres ont fait. La tâche confiée aux petits groupes doit être très claire et plusieurs étapes doivent être fournies sur des flip chart ou des </w:t>
      </w:r>
      <w:r w:rsidRPr="00BC5153">
        <w:rPr>
          <w:lang w:val="fr-FR"/>
        </w:rPr>
        <w:lastRenderedPageBreak/>
        <w:t>documents. Le calendrier doit être soigneusement planifié afin qu'il y ait suffisamment de temps pour la discussion et le rapport.</w:t>
      </w:r>
    </w:p>
    <w:p w14:paraId="6D7F99CA" w14:textId="3B4BC57D" w:rsidR="009579C3" w:rsidRPr="00BC5153" w:rsidRDefault="009579C3" w:rsidP="009579C3">
      <w:pPr>
        <w:pStyle w:val="ListParagraph"/>
        <w:numPr>
          <w:ilvl w:val="0"/>
          <w:numId w:val="23"/>
        </w:numPr>
        <w:rPr>
          <w:b/>
          <w:iCs/>
          <w:lang w:val="fr-FR"/>
        </w:rPr>
      </w:pPr>
      <w:r w:rsidRPr="00BC5153">
        <w:rPr>
          <w:b/>
          <w:lang w:val="fr-FR"/>
        </w:rPr>
        <w:t xml:space="preserve">Le </w:t>
      </w:r>
      <w:r w:rsidR="00B86189" w:rsidRPr="00BC5153">
        <w:rPr>
          <w:b/>
          <w:lang w:val="fr-FR"/>
        </w:rPr>
        <w:t>Vote</w:t>
      </w:r>
      <w:r w:rsidR="004E790A">
        <w:rPr>
          <w:b/>
          <w:lang w:val="fr-FR"/>
        </w:rPr>
        <w:t> :</w:t>
      </w:r>
      <w:r w:rsidRPr="00BC5153">
        <w:rPr>
          <w:lang w:val="fr-FR"/>
        </w:rPr>
        <w:t xml:space="preserve"> Cette technique est utilisée lorsqu'il existe plusieurs options et que le groupe doit établir des priorités. Chaque participant reçoit le même nombre de </w:t>
      </w:r>
      <w:r w:rsidR="009D7A53" w:rsidRPr="009D7A53">
        <w:rPr>
          <w:lang w:val="fr-FR"/>
        </w:rPr>
        <w:t>«</w:t>
      </w:r>
      <w:r w:rsidR="009D7A53">
        <w:rPr>
          <w:lang w:val="fr-FR"/>
        </w:rPr>
        <w:t> </w:t>
      </w:r>
      <w:r w:rsidRPr="00BC5153">
        <w:rPr>
          <w:lang w:val="fr-FR"/>
        </w:rPr>
        <w:t>votes</w:t>
      </w:r>
      <w:r w:rsidR="009D7A53">
        <w:rPr>
          <w:lang w:val="fr-FR"/>
        </w:rPr>
        <w:t> »</w:t>
      </w:r>
      <w:r w:rsidRPr="00BC5153">
        <w:rPr>
          <w:lang w:val="fr-FR"/>
        </w:rPr>
        <w:t xml:space="preserve">, qui peut être une variété </w:t>
      </w:r>
      <w:r w:rsidR="00B86189" w:rsidRPr="00BC5153">
        <w:rPr>
          <w:lang w:val="fr-FR"/>
        </w:rPr>
        <w:t>d’articles</w:t>
      </w:r>
      <w:r w:rsidR="004E790A">
        <w:rPr>
          <w:lang w:val="fr-FR"/>
        </w:rPr>
        <w:t> :</w:t>
      </w:r>
      <w:r w:rsidRPr="00BC5153">
        <w:rPr>
          <w:lang w:val="fr-FR"/>
        </w:rPr>
        <w:t xml:space="preserve"> autocollants, pierres, bonbons, haricots secs, etc. Le nombre de votes que les participants obtiennent est généralement égal au nombre de choix qui composent une liste. Par exemple, si trois éléments vont être sélectionnés, alors chaque personne obtient trois votes. Les participants peuvent choisir de mettre tous leurs votes sur une seule déclaration ou de les répartir et de voter pour plusieurs déclarations. Le vote peut se faire en privé (par exemple, derrière un mur, afin que personne d'autre ne puisse voir pour quoi les autres votent) ou en public (en demandant à tout le monde de se présenter et de voter). Une fois que tous les participants ont voté, une discussion peut être facilitée sur la base des réponses, avec des questions telles que </w:t>
      </w:r>
      <w:r w:rsidR="009D7A53" w:rsidRPr="009D7A53">
        <w:rPr>
          <w:lang w:val="fr-FR"/>
        </w:rPr>
        <w:t>«</w:t>
      </w:r>
      <w:r w:rsidR="009D7A53">
        <w:rPr>
          <w:lang w:val="fr-FR"/>
        </w:rPr>
        <w:t> </w:t>
      </w:r>
      <w:r w:rsidRPr="00BC5153">
        <w:rPr>
          <w:lang w:val="fr-FR"/>
        </w:rPr>
        <w:t>pourquoi avez-vous ch</w:t>
      </w:r>
      <w:r w:rsidR="00416636">
        <w:rPr>
          <w:lang w:val="fr-FR"/>
        </w:rPr>
        <w:t>oisi ceci plutôt que cela?</w:t>
      </w:r>
      <w:r w:rsidR="009D7A53">
        <w:rPr>
          <w:lang w:val="fr-FR"/>
        </w:rPr>
        <w:t> »</w:t>
      </w:r>
      <w:r w:rsidR="00416636">
        <w:rPr>
          <w:lang w:val="fr-FR"/>
        </w:rPr>
        <w:t xml:space="preserve"> et « </w:t>
      </w:r>
      <w:r w:rsidRPr="00BC5153">
        <w:rPr>
          <w:lang w:val="fr-FR"/>
        </w:rPr>
        <w:t>quelles expériences avez-vous eues qui v</w:t>
      </w:r>
      <w:r w:rsidR="00416636">
        <w:rPr>
          <w:lang w:val="fr-FR"/>
        </w:rPr>
        <w:t xml:space="preserve">ous ont amené à faire ce </w:t>
      </w:r>
      <w:r w:rsidR="00B86189">
        <w:rPr>
          <w:lang w:val="fr-FR"/>
        </w:rPr>
        <w:t>choix</w:t>
      </w:r>
      <w:r w:rsidR="008978CC">
        <w:rPr>
          <w:lang w:val="fr-FR"/>
        </w:rPr>
        <w:t> ?</w:t>
      </w:r>
      <w:r w:rsidR="00416636">
        <w:rPr>
          <w:lang w:val="fr-FR"/>
        </w:rPr>
        <w:t> »</w:t>
      </w:r>
    </w:p>
    <w:p w14:paraId="533BDA49" w14:textId="7423A692" w:rsidR="009579C3" w:rsidRPr="00FE3A06" w:rsidRDefault="0041170B" w:rsidP="009579C3">
      <w:pPr>
        <w:pStyle w:val="ListParagraph"/>
        <w:numPr>
          <w:ilvl w:val="0"/>
          <w:numId w:val="23"/>
        </w:numPr>
        <w:rPr>
          <w:b/>
          <w:lang w:val="fr-FR"/>
        </w:rPr>
      </w:pPr>
      <w:r>
        <w:rPr>
          <w:b/>
          <w:noProof/>
        </w:rPr>
        <w:drawing>
          <wp:anchor distT="91440" distB="182880" distL="114300" distR="114300" simplePos="0" relativeHeight="251678720" behindDoc="0" locked="0" layoutInCell="1" allowOverlap="1" wp14:anchorId="343426F6" wp14:editId="00DF7650">
            <wp:simplePos x="0" y="0"/>
            <wp:positionH relativeFrom="margin">
              <wp:align>center</wp:align>
            </wp:positionH>
            <wp:positionV relativeFrom="paragraph">
              <wp:posOffset>2555240</wp:posOffset>
            </wp:positionV>
            <wp:extent cx="5093208" cy="2322576"/>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TC_MMCAGuide_French_AgreeDisagree.png"/>
                    <pic:cNvPicPr/>
                  </pic:nvPicPr>
                  <pic:blipFill>
                    <a:blip r:embed="rId53">
                      <a:extLst>
                        <a:ext uri="{28A0092B-C50C-407E-A947-70E740481C1C}">
                          <a14:useLocalDpi xmlns:a14="http://schemas.microsoft.com/office/drawing/2010/main" val="0"/>
                        </a:ext>
                      </a:extLst>
                    </a:blip>
                    <a:stretch>
                      <a:fillRect/>
                    </a:stretch>
                  </pic:blipFill>
                  <pic:spPr>
                    <a:xfrm>
                      <a:off x="0" y="0"/>
                      <a:ext cx="5093208" cy="2322576"/>
                    </a:xfrm>
                    <a:prstGeom prst="rect">
                      <a:avLst/>
                    </a:prstGeom>
                  </pic:spPr>
                </pic:pic>
              </a:graphicData>
            </a:graphic>
            <wp14:sizeRelH relativeFrom="page">
              <wp14:pctWidth>0</wp14:pctWidth>
            </wp14:sizeRelH>
            <wp14:sizeRelV relativeFrom="page">
              <wp14:pctHeight>0</wp14:pctHeight>
            </wp14:sizeRelV>
          </wp:anchor>
        </w:drawing>
      </w:r>
      <w:r w:rsidR="009579C3" w:rsidRPr="00BC5153">
        <w:rPr>
          <w:b/>
          <w:lang w:val="fr-FR"/>
        </w:rPr>
        <w:t xml:space="preserve">Prendre </w:t>
      </w:r>
      <w:r w:rsidR="00B86189" w:rsidRPr="00BC5153">
        <w:rPr>
          <w:b/>
          <w:lang w:val="fr-FR"/>
        </w:rPr>
        <w:t>position</w:t>
      </w:r>
      <w:r w:rsidR="004E790A">
        <w:rPr>
          <w:lang w:val="fr-FR"/>
        </w:rPr>
        <w:t> :</w:t>
      </w:r>
      <w:r w:rsidR="009579C3" w:rsidRPr="00BC5153">
        <w:rPr>
          <w:lang w:val="fr-FR"/>
        </w:rPr>
        <w:t xml:space="preserve"> Cette technique est aussi parfois appelée </w:t>
      </w:r>
      <w:r w:rsidR="009D7A53" w:rsidRPr="009D7A53">
        <w:rPr>
          <w:lang w:val="fr-FR"/>
        </w:rPr>
        <w:t>«</w:t>
      </w:r>
      <w:r w:rsidR="009D7A53">
        <w:rPr>
          <w:lang w:val="fr-FR"/>
        </w:rPr>
        <w:t> </w:t>
      </w:r>
      <w:r w:rsidR="009579C3" w:rsidRPr="00BC5153">
        <w:rPr>
          <w:lang w:val="fr-FR"/>
        </w:rPr>
        <w:t>vote avec les pieds</w:t>
      </w:r>
      <w:r w:rsidR="009D7A53">
        <w:rPr>
          <w:lang w:val="fr-FR"/>
        </w:rPr>
        <w:t> »</w:t>
      </w:r>
      <w:r w:rsidR="009579C3" w:rsidRPr="00BC5153">
        <w:rPr>
          <w:lang w:val="fr-FR"/>
        </w:rPr>
        <w:t xml:space="preserve"> ou </w:t>
      </w:r>
      <w:r w:rsidR="009D7A53" w:rsidRPr="009D7A53">
        <w:rPr>
          <w:lang w:val="fr-FR"/>
        </w:rPr>
        <w:t>«</w:t>
      </w:r>
      <w:r w:rsidR="009D7A53">
        <w:rPr>
          <w:lang w:val="fr-FR"/>
        </w:rPr>
        <w:t> </w:t>
      </w:r>
      <w:r w:rsidR="009579C3" w:rsidRPr="00BC5153">
        <w:rPr>
          <w:lang w:val="fr-FR"/>
        </w:rPr>
        <w:t>vote continu</w:t>
      </w:r>
      <w:r w:rsidR="009D7A53">
        <w:rPr>
          <w:lang w:val="fr-FR"/>
        </w:rPr>
        <w:t> »</w:t>
      </w:r>
      <w:r w:rsidR="009579C3" w:rsidRPr="00BC5153">
        <w:rPr>
          <w:lang w:val="fr-FR"/>
        </w:rPr>
        <w:t xml:space="preserve">, car les participants sont invités à se tenir sur un continuum le long d'une ligne </w:t>
      </w:r>
      <w:r w:rsidR="009D7A53" w:rsidRPr="009D7A53">
        <w:rPr>
          <w:lang w:val="fr-FR"/>
        </w:rPr>
        <w:t>«</w:t>
      </w:r>
      <w:r w:rsidR="009D7A53">
        <w:rPr>
          <w:lang w:val="fr-FR"/>
        </w:rPr>
        <w:t> </w:t>
      </w:r>
      <w:r w:rsidR="009579C3" w:rsidRPr="00BC5153">
        <w:rPr>
          <w:lang w:val="fr-FR"/>
        </w:rPr>
        <w:t>d'accord</w:t>
      </w:r>
      <w:r w:rsidR="009D7A53">
        <w:rPr>
          <w:lang w:val="fr-FR"/>
        </w:rPr>
        <w:t> »</w:t>
      </w:r>
      <w:r w:rsidR="009579C3" w:rsidRPr="00BC5153">
        <w:rPr>
          <w:lang w:val="fr-FR"/>
        </w:rPr>
        <w:t xml:space="preserve"> ou </w:t>
      </w:r>
      <w:r w:rsidR="009D7A53" w:rsidRPr="009D7A53">
        <w:rPr>
          <w:lang w:val="fr-FR"/>
        </w:rPr>
        <w:t>«</w:t>
      </w:r>
      <w:r w:rsidR="009D7A53">
        <w:rPr>
          <w:lang w:val="fr-FR"/>
        </w:rPr>
        <w:t> </w:t>
      </w:r>
      <w:r w:rsidR="009579C3" w:rsidRPr="00BC5153">
        <w:rPr>
          <w:lang w:val="fr-FR"/>
        </w:rPr>
        <w:t>en désaccord</w:t>
      </w:r>
      <w:r w:rsidR="009D7A53">
        <w:rPr>
          <w:lang w:val="fr-FR"/>
        </w:rPr>
        <w:t> »</w:t>
      </w:r>
      <w:r w:rsidR="009579C3" w:rsidRPr="00BC5153">
        <w:rPr>
          <w:lang w:val="fr-FR"/>
        </w:rPr>
        <w:t xml:space="preserve">. Alors que le vote oblige les participants à choisir une idée plutôt qu'une autre, prendre position permet aux participants de se placer entre les choix pour montrer à quel point ils sont d'accord ou en désaccord. Cette technique peut être utilisée pour discuter de questions difficiles / sujets controversés sans forcer les gens à prendre un parti ou l'autre. Elle permet également aux participants de faire un choix personnel tout en apprenant les opinions du groupe. Pour utiliser cette technique, indiquez clairement aux participants de quel côté se mettre pour marquer </w:t>
      </w:r>
      <w:r w:rsidR="00B86189" w:rsidRPr="00BC5153">
        <w:rPr>
          <w:lang w:val="fr-FR"/>
        </w:rPr>
        <w:t xml:space="preserve">son </w:t>
      </w:r>
      <w:r w:rsidR="009D7A53" w:rsidRPr="009D7A53">
        <w:rPr>
          <w:lang w:val="fr-FR"/>
        </w:rPr>
        <w:t>«</w:t>
      </w:r>
      <w:r w:rsidR="009D7A53">
        <w:rPr>
          <w:lang w:val="fr-FR"/>
        </w:rPr>
        <w:t> </w:t>
      </w:r>
      <w:r w:rsidR="009579C3" w:rsidRPr="00BC5153">
        <w:rPr>
          <w:lang w:val="fr-FR"/>
        </w:rPr>
        <w:t>accord</w:t>
      </w:r>
      <w:r w:rsidR="009D7A53">
        <w:rPr>
          <w:lang w:val="fr-FR"/>
        </w:rPr>
        <w:t> »</w:t>
      </w:r>
      <w:r w:rsidR="009579C3" w:rsidRPr="00BC5153">
        <w:rPr>
          <w:lang w:val="fr-FR"/>
        </w:rPr>
        <w:t xml:space="preserve"> ou </w:t>
      </w:r>
      <w:r w:rsidR="009D7A53" w:rsidRPr="009D7A53">
        <w:rPr>
          <w:lang w:val="fr-FR"/>
        </w:rPr>
        <w:t>«</w:t>
      </w:r>
      <w:r w:rsidR="009D7A53">
        <w:rPr>
          <w:lang w:val="fr-FR"/>
        </w:rPr>
        <w:t> </w:t>
      </w:r>
      <w:r w:rsidR="009579C3" w:rsidRPr="00BC5153">
        <w:rPr>
          <w:lang w:val="fr-FR"/>
        </w:rPr>
        <w:t>désaccord</w:t>
      </w:r>
      <w:r w:rsidR="009D7A53">
        <w:rPr>
          <w:lang w:val="fr-FR"/>
        </w:rPr>
        <w:t> »</w:t>
      </w:r>
      <w:r w:rsidR="009579C3" w:rsidRPr="00BC5153">
        <w:rPr>
          <w:lang w:val="fr-FR"/>
        </w:rPr>
        <w:t xml:space="preserve"> (ou </w:t>
      </w:r>
      <w:r w:rsidR="009D7A53" w:rsidRPr="00BC5153">
        <w:rPr>
          <w:lang w:val="fr-FR"/>
        </w:rPr>
        <w:t>«</w:t>
      </w:r>
      <w:r w:rsidR="009D7A53">
        <w:rPr>
          <w:lang w:val="fr-FR"/>
        </w:rPr>
        <w:t> </w:t>
      </w:r>
      <w:r w:rsidR="009579C3" w:rsidRPr="00BC5153">
        <w:rPr>
          <w:lang w:val="fr-FR"/>
        </w:rPr>
        <w:t xml:space="preserve">oui </w:t>
      </w:r>
      <w:r w:rsidR="009D7A53" w:rsidRPr="00BC5153">
        <w:rPr>
          <w:lang w:val="fr-FR"/>
        </w:rPr>
        <w:t>»</w:t>
      </w:r>
      <w:r w:rsidR="009D7A53">
        <w:rPr>
          <w:lang w:val="fr-FR"/>
        </w:rPr>
        <w:t xml:space="preserve"> </w:t>
      </w:r>
      <w:r w:rsidR="009579C3" w:rsidRPr="00BC5153">
        <w:rPr>
          <w:lang w:val="fr-FR"/>
        </w:rPr>
        <w:t>ou</w:t>
      </w:r>
      <w:r w:rsidR="009D7A53">
        <w:rPr>
          <w:lang w:val="fr-FR"/>
        </w:rPr>
        <w:t xml:space="preserve"> </w:t>
      </w:r>
      <w:r w:rsidR="009579C3" w:rsidRPr="00BC5153">
        <w:rPr>
          <w:lang w:val="fr-FR"/>
        </w:rPr>
        <w:t>« non »), puis lisez la déclaration sur laquelle ils votent. Les participants ont besoin de temps pour se déplacer vers leur emplacement préféré. Une fois qu'ils l'ont fait, les volontaires peuvent être invités à expliquer pourquoi ils étaient d'accord ou en désaccord avec la déclaration. Il est important de choisir des sujets qui ne sont pas trop sensibles lors de l'utilisation de cette technique, car il s'agit d'une méthode de vote public.</w:t>
      </w:r>
    </w:p>
    <w:p w14:paraId="3A31FEC2" w14:textId="6E6DA8F8" w:rsidR="009579C3" w:rsidRPr="00BC5153" w:rsidRDefault="009579C3" w:rsidP="009579C3">
      <w:pPr>
        <w:pStyle w:val="ListParagraph"/>
        <w:numPr>
          <w:ilvl w:val="0"/>
          <w:numId w:val="23"/>
        </w:numPr>
        <w:rPr>
          <w:b/>
          <w:lang w:val="fr-FR"/>
        </w:rPr>
      </w:pPr>
      <w:r w:rsidRPr="00BC5153">
        <w:rPr>
          <w:b/>
          <w:lang w:val="fr-FR"/>
        </w:rPr>
        <w:t xml:space="preserve">À l'aide </w:t>
      </w:r>
      <w:r w:rsidR="00B86189" w:rsidRPr="00BC5153">
        <w:rPr>
          <w:b/>
          <w:lang w:val="fr-FR"/>
        </w:rPr>
        <w:t>d’illustrations</w:t>
      </w:r>
      <w:r w:rsidR="004E790A">
        <w:rPr>
          <w:b/>
          <w:lang w:val="fr-FR"/>
        </w:rPr>
        <w:t> :</w:t>
      </w:r>
      <w:r w:rsidRPr="00BC5153">
        <w:rPr>
          <w:lang w:val="fr-FR"/>
        </w:rPr>
        <w:t xml:space="preserve"> Les illustrations peuvent être un moyen efficace de montrer les étapes d'un processus, d'un comportement ou d'une activité, en particulier auprès de populations qui ne savent ni lire ni écrire. Les illustrations doivent être dessinées clairement, avec des couleurs faciles à voir. Le facilitateur peut demander aux participants d'essayer d'interpréter les illustrations en premier, ou les illustrations peuvent être expliquées aux participants, pour s'assurer qu'ils comprennent clairement.</w:t>
      </w:r>
    </w:p>
    <w:p w14:paraId="2B0722F5" w14:textId="77777777" w:rsidR="009579C3" w:rsidRPr="00BC5153" w:rsidRDefault="009579C3" w:rsidP="009579C3">
      <w:pPr>
        <w:rPr>
          <w:rFonts w:ascii="Corbel" w:eastAsia="Lustria" w:hAnsi="Corbel" w:cs="Lustria"/>
          <w:color w:val="5BA761" w:themeColor="accent2"/>
          <w:sz w:val="48"/>
          <w:szCs w:val="44"/>
          <w:lang w:val="fr-FR"/>
        </w:rPr>
        <w:sectPr w:rsidR="009579C3" w:rsidRPr="00BC5153" w:rsidSect="009D7A53">
          <w:footerReference w:type="even" r:id="rId54"/>
          <w:footerReference w:type="default" r:id="rId55"/>
          <w:pgSz w:w="11909" w:h="16834" w:code="9"/>
          <w:pgMar w:top="1152" w:right="1152" w:bottom="1152" w:left="1152" w:header="432" w:footer="576" w:gutter="0"/>
          <w:cols w:space="720"/>
          <w:docGrid w:linePitch="326"/>
        </w:sectPr>
      </w:pPr>
      <w:bookmarkStart w:id="84" w:name="_Toc19111887"/>
    </w:p>
    <w:p w14:paraId="4BD4D99C" w14:textId="6D6F7938" w:rsidR="009579C3" w:rsidRPr="00BC5153" w:rsidRDefault="009579C3" w:rsidP="009579C3">
      <w:pPr>
        <w:pStyle w:val="Heading1"/>
        <w:rPr>
          <w:lang w:val="fr-FR"/>
        </w:rPr>
      </w:pPr>
      <w:bookmarkStart w:id="85" w:name="_Toc43594722"/>
      <w:r w:rsidRPr="00BC5153">
        <w:rPr>
          <w:lang w:val="fr-FR"/>
        </w:rPr>
        <w:lastRenderedPageBreak/>
        <w:t>Leçon 5</w:t>
      </w:r>
      <w:r w:rsidR="004E790A">
        <w:rPr>
          <w:lang w:val="fr-FR"/>
        </w:rPr>
        <w:t> :</w:t>
      </w:r>
      <w:r w:rsidRPr="00BC5153">
        <w:rPr>
          <w:lang w:val="fr-FR"/>
        </w:rPr>
        <w:t xml:space="preserve"> </w:t>
      </w:r>
      <w:sdt>
        <w:sdtPr>
          <w:rPr>
            <w:lang w:val="fr-FR"/>
          </w:rPr>
          <w:tag w:val="goog_rdk_15"/>
          <w:id w:val="1280756125"/>
        </w:sdtPr>
        <w:sdtEndPr/>
        <w:sdtContent/>
      </w:sdt>
      <w:r w:rsidRPr="00BC5153">
        <w:rPr>
          <w:lang w:val="fr-FR"/>
        </w:rPr>
        <w:t>Changement de Comportement Négocié</w:t>
      </w:r>
      <w:bookmarkEnd w:id="84"/>
      <w:bookmarkEnd w:id="85"/>
    </w:p>
    <w:tbl>
      <w:tblPr>
        <w:tblStyle w:val="LessonTable"/>
        <w:tblpPr w:leftFromText="187" w:rightFromText="187" w:bottomFromText="288" w:vertAnchor="text" w:tblpY="1"/>
        <w:tblOverlap w:val="never"/>
        <w:tblW w:w="5000" w:type="pct"/>
        <w:shd w:val="clear" w:color="auto" w:fill="C8DEC3" w:themeFill="accent4"/>
        <w:tblLook w:val="0400" w:firstRow="0" w:lastRow="0" w:firstColumn="0" w:lastColumn="0" w:noHBand="0" w:noVBand="1"/>
        <w:tblCaption w:val="Lesson 5 Information - List"/>
        <w:tblDescription w:val="List of important information about Lesson 5 in a one-cell table with green background"/>
      </w:tblPr>
      <w:tblGrid>
        <w:gridCol w:w="9605"/>
      </w:tblGrid>
      <w:tr w:rsidR="009579C3" w:rsidRPr="00A62734" w14:paraId="1A12A3F5" w14:textId="77777777" w:rsidTr="00480704">
        <w:trPr>
          <w:trHeight w:val="8040"/>
        </w:trPr>
        <w:tc>
          <w:tcPr>
            <w:tcW w:w="5000" w:type="pct"/>
          </w:tcPr>
          <w:p w14:paraId="3FAD0FE3" w14:textId="77777777" w:rsidR="009579C3" w:rsidRPr="00534630" w:rsidRDefault="009579C3" w:rsidP="00480704">
            <w:pPr>
              <w:pStyle w:val="ColorBoxH1"/>
              <w:rPr>
                <w:lang w:val="fr-FR"/>
              </w:rPr>
            </w:pPr>
            <w:r w:rsidRPr="00534630">
              <w:rPr>
                <w:lang w:val="fr-FR"/>
              </w:rPr>
              <w:t xml:space="preserve">Objectifs basés sur l’accomplissement </w:t>
            </w:r>
          </w:p>
          <w:p w14:paraId="6D47459D" w14:textId="1CA0385F" w:rsidR="009579C3" w:rsidRPr="00534630" w:rsidRDefault="009579C3" w:rsidP="00480704">
            <w:pPr>
              <w:pStyle w:val="ColorBoxH2"/>
              <w:rPr>
                <w:b w:val="0"/>
                <w:lang w:val="fr-FR"/>
              </w:rPr>
            </w:pPr>
            <w:r w:rsidRPr="00534630">
              <w:rPr>
                <w:b w:val="0"/>
                <w:lang w:val="fr-FR"/>
              </w:rPr>
              <w:t>A la fin de cette leçon, les participants auront</w:t>
            </w:r>
            <w:r w:rsidR="004E790A">
              <w:rPr>
                <w:b w:val="0"/>
                <w:lang w:val="fr-FR"/>
              </w:rPr>
              <w:t> :</w:t>
            </w:r>
          </w:p>
          <w:p w14:paraId="6246832E" w14:textId="77777777" w:rsidR="009579C3" w:rsidRPr="00534630" w:rsidRDefault="009579C3" w:rsidP="00480704">
            <w:pPr>
              <w:pStyle w:val="ColorBoxBullets"/>
              <w:rPr>
                <w:rFonts w:ascii="Calibri" w:hAnsi="Calibri" w:cs="Calibri"/>
                <w:lang w:val="fr-FR"/>
              </w:rPr>
            </w:pPr>
            <w:r w:rsidRPr="00534630">
              <w:rPr>
                <w:rFonts w:ascii="Calibri" w:hAnsi="Calibri" w:cs="Calibri"/>
                <w:lang w:val="fr-FR"/>
              </w:rPr>
              <w:t xml:space="preserve">Défini le mot « négocier » </w:t>
            </w:r>
          </w:p>
          <w:p w14:paraId="46237253" w14:textId="77777777" w:rsidR="009579C3" w:rsidRPr="00534630" w:rsidRDefault="009579C3" w:rsidP="00480704">
            <w:pPr>
              <w:pStyle w:val="ColorBoxBullets"/>
              <w:rPr>
                <w:rFonts w:ascii="Calibri" w:hAnsi="Calibri" w:cs="Calibri"/>
                <w:lang w:val="fr-FR"/>
              </w:rPr>
            </w:pPr>
            <w:r w:rsidRPr="00534630">
              <w:rPr>
                <w:rFonts w:ascii="Calibri" w:hAnsi="Calibri" w:cs="Calibri"/>
                <w:lang w:val="fr-FR"/>
              </w:rPr>
              <w:t>Expliqué pourquoi les compétences en négociation sont utiles pour un agent de changement de comportement (ACC)</w:t>
            </w:r>
          </w:p>
          <w:p w14:paraId="58E5A23B" w14:textId="77777777" w:rsidR="009579C3" w:rsidRPr="00534630" w:rsidRDefault="009579C3" w:rsidP="00480704">
            <w:pPr>
              <w:pStyle w:val="ColorBoxBullets"/>
              <w:rPr>
                <w:rFonts w:ascii="Calibri" w:hAnsi="Calibri" w:cs="Calibri"/>
                <w:lang w:val="fr-FR"/>
              </w:rPr>
            </w:pPr>
            <w:r w:rsidRPr="00534630">
              <w:rPr>
                <w:rFonts w:ascii="Calibri" w:hAnsi="Calibri" w:cs="Calibri"/>
                <w:lang w:val="fr-FR"/>
              </w:rPr>
              <w:t>Identifié les étapes d’un Changement de Comportement Négocié (CCN)</w:t>
            </w:r>
          </w:p>
          <w:p w14:paraId="7C8DA798" w14:textId="77777777" w:rsidR="009579C3" w:rsidRPr="00534630" w:rsidRDefault="009579C3" w:rsidP="00480704">
            <w:pPr>
              <w:pStyle w:val="ColorBoxBullets"/>
              <w:rPr>
                <w:rFonts w:ascii="Calibri" w:hAnsi="Calibri" w:cs="Calibri"/>
                <w:lang w:val="fr-FR"/>
              </w:rPr>
            </w:pPr>
            <w:r w:rsidRPr="00534630">
              <w:rPr>
                <w:rFonts w:ascii="Calibri" w:hAnsi="Calibri" w:cs="Calibri"/>
                <w:lang w:val="fr-FR"/>
              </w:rPr>
              <w:t xml:space="preserve">Pratiqué la négociation d’un changement de comportement avec un scénario familier  </w:t>
            </w:r>
          </w:p>
          <w:p w14:paraId="61635D37" w14:textId="77777777" w:rsidR="009579C3" w:rsidRPr="00534630" w:rsidRDefault="009579C3" w:rsidP="00480704">
            <w:pPr>
              <w:pStyle w:val="ColorBoxBullets"/>
              <w:rPr>
                <w:rFonts w:ascii="Calibri" w:hAnsi="Calibri" w:cs="Calibri"/>
                <w:lang w:val="fr-FR"/>
              </w:rPr>
            </w:pPr>
            <w:r w:rsidRPr="00534630">
              <w:rPr>
                <w:rFonts w:ascii="Calibri" w:hAnsi="Calibri" w:cs="Calibri"/>
                <w:lang w:val="fr-FR"/>
              </w:rPr>
              <w:t>Fourni des commentaires constructifs sur les techniques d'un autre participant en CCN</w:t>
            </w:r>
          </w:p>
          <w:p w14:paraId="3BFBEF82" w14:textId="77777777" w:rsidR="009579C3" w:rsidRPr="00D76E22" w:rsidRDefault="009579C3" w:rsidP="00480704">
            <w:pPr>
              <w:pStyle w:val="ColorBoxH2"/>
              <w:rPr>
                <w:lang w:val="fr-FR"/>
              </w:rPr>
            </w:pPr>
            <w:r w:rsidRPr="00D76E22">
              <w:rPr>
                <w:lang w:val="fr-FR"/>
              </w:rPr>
              <w:t>Durée</w:t>
            </w:r>
          </w:p>
          <w:p w14:paraId="4B20109D" w14:textId="77777777" w:rsidR="009579C3" w:rsidRPr="00D76E22" w:rsidRDefault="009579C3" w:rsidP="00480704">
            <w:pPr>
              <w:rPr>
                <w:lang w:val="fr-FR"/>
              </w:rPr>
            </w:pPr>
            <w:r w:rsidRPr="00D76E22">
              <w:rPr>
                <w:lang w:val="fr-FR"/>
              </w:rPr>
              <w:t>2 heures, 30 minutes à 3 heures 30 minutes</w:t>
            </w:r>
          </w:p>
          <w:p w14:paraId="282A2E54" w14:textId="77777777" w:rsidR="009579C3" w:rsidRPr="00D76E22" w:rsidRDefault="009579C3" w:rsidP="00480704">
            <w:pPr>
              <w:pStyle w:val="ColorBoxH2"/>
              <w:rPr>
                <w:lang w:val="fr-FR"/>
              </w:rPr>
            </w:pPr>
            <w:r w:rsidRPr="00D76E22">
              <w:rPr>
                <w:lang w:val="fr-FR"/>
              </w:rPr>
              <w:t xml:space="preserve">Matériel </w:t>
            </w:r>
          </w:p>
          <w:p w14:paraId="75401771" w14:textId="2EB62C98" w:rsidR="009579C3" w:rsidRPr="00D76E22" w:rsidRDefault="009579C3" w:rsidP="00480704">
            <w:pPr>
              <w:pStyle w:val="ColorBoxBullets"/>
              <w:rPr>
                <w:rFonts w:ascii="Calibri" w:hAnsi="Calibri" w:cs="Calibri"/>
                <w:b/>
                <w:lang w:val="fr-FR"/>
              </w:rPr>
            </w:pPr>
            <w:r w:rsidRPr="00D76E22">
              <w:rPr>
                <w:rFonts w:ascii="Calibri" w:hAnsi="Calibri" w:cs="Calibri"/>
                <w:lang w:val="fr-FR"/>
              </w:rPr>
              <w:t xml:space="preserve">Papier flip chart, </w:t>
            </w:r>
            <w:r w:rsidR="00534630" w:rsidRPr="00D76E22">
              <w:rPr>
                <w:rFonts w:ascii="Calibri" w:hAnsi="Calibri" w:cs="Calibri"/>
                <w:lang w:val="fr-FR"/>
              </w:rPr>
              <w:t>marqueurs</w:t>
            </w:r>
            <w:r w:rsidRPr="00D76E22">
              <w:rPr>
                <w:rFonts w:ascii="Calibri" w:hAnsi="Calibri" w:cs="Calibri"/>
                <w:lang w:val="fr-FR"/>
              </w:rPr>
              <w:t xml:space="preserve">, ruban </w:t>
            </w:r>
            <w:r w:rsidR="007C6EF9">
              <w:rPr>
                <w:rFonts w:ascii="Calibri" w:hAnsi="Calibri" w:cs="Calibri"/>
                <w:lang w:val="fr-FR"/>
              </w:rPr>
              <w:t>de masquage</w:t>
            </w:r>
            <w:r w:rsidR="00663C79">
              <w:rPr>
                <w:rFonts w:ascii="Calibri" w:hAnsi="Calibri" w:cs="Calibri"/>
                <w:lang w:val="fr-FR"/>
              </w:rPr>
              <w:t>,</w:t>
            </w:r>
            <w:r w:rsidRPr="00D76E22">
              <w:rPr>
                <w:rFonts w:ascii="Calibri" w:hAnsi="Calibri" w:cs="Calibri"/>
                <w:lang w:val="fr-FR"/>
              </w:rPr>
              <w:t xml:space="preserve"> enveloppe et ciseaux </w:t>
            </w:r>
          </w:p>
          <w:p w14:paraId="36D03C78" w14:textId="7F09A189" w:rsidR="009579C3" w:rsidRPr="00D76E22" w:rsidRDefault="009579C3" w:rsidP="00480704">
            <w:pPr>
              <w:pStyle w:val="ColorBoxBullets"/>
              <w:rPr>
                <w:rFonts w:ascii="Calibri" w:hAnsi="Calibri" w:cs="Calibri"/>
                <w:lang w:val="fr-FR"/>
              </w:rPr>
            </w:pPr>
            <w:r w:rsidRPr="00D76E22">
              <w:rPr>
                <w:rFonts w:ascii="Calibri" w:hAnsi="Calibri" w:cs="Calibri"/>
                <w:lang w:val="fr-FR"/>
              </w:rPr>
              <w:t>Flip chart pré-</w:t>
            </w:r>
            <w:r w:rsidR="00B86189" w:rsidRPr="00D76E22">
              <w:rPr>
                <w:rFonts w:ascii="Calibri" w:hAnsi="Calibri" w:cs="Calibri"/>
                <w:lang w:val="fr-FR"/>
              </w:rPr>
              <w:t>écrit</w:t>
            </w:r>
            <w:r w:rsidR="004E790A">
              <w:rPr>
                <w:rFonts w:ascii="Calibri" w:hAnsi="Calibri" w:cs="Calibri"/>
                <w:lang w:val="fr-FR"/>
              </w:rPr>
              <w:t> :</w:t>
            </w:r>
            <w:r w:rsidRPr="00D76E22">
              <w:rPr>
                <w:rFonts w:ascii="Calibri" w:hAnsi="Calibri" w:cs="Calibri"/>
                <w:lang w:val="fr-FR"/>
              </w:rPr>
              <w:t xml:space="preserve">  </w:t>
            </w:r>
          </w:p>
          <w:p w14:paraId="6DAC8927" w14:textId="30EC410D" w:rsidR="009579C3" w:rsidRPr="00D76E22" w:rsidRDefault="009579C3" w:rsidP="00480704">
            <w:pPr>
              <w:pStyle w:val="ColorBoxBullets2"/>
              <w:rPr>
                <w:rFonts w:ascii="Calibri" w:hAnsi="Calibri" w:cs="Calibri"/>
                <w:lang w:val="fr-FR"/>
              </w:rPr>
            </w:pPr>
            <w:r w:rsidRPr="00D76E22">
              <w:rPr>
                <w:rFonts w:ascii="Calibri" w:hAnsi="Calibri" w:cs="Calibri"/>
                <w:lang w:val="fr-FR"/>
              </w:rPr>
              <w:t xml:space="preserve">Une liste de </w:t>
            </w:r>
            <w:r w:rsidR="009D7A53" w:rsidRPr="009D7A53">
              <w:rPr>
                <w:lang w:val="fr-FR"/>
              </w:rPr>
              <w:t>«</w:t>
            </w:r>
            <w:r w:rsidR="009D7A53">
              <w:rPr>
                <w:rFonts w:ascii="Calibri" w:hAnsi="Calibri" w:cs="Calibri"/>
                <w:lang w:val="fr-FR"/>
              </w:rPr>
              <w:t> </w:t>
            </w:r>
            <w:r w:rsidRPr="00D76E22">
              <w:rPr>
                <w:rFonts w:ascii="Calibri" w:hAnsi="Calibri" w:cs="Calibri"/>
                <w:lang w:val="fr-FR"/>
              </w:rPr>
              <w:t>comportements, actions ou pratiques idéales</w:t>
            </w:r>
            <w:r w:rsidR="009D7A53">
              <w:rPr>
                <w:rFonts w:ascii="Calibri" w:hAnsi="Calibri" w:cs="Calibri"/>
                <w:lang w:val="fr-FR"/>
              </w:rPr>
              <w:t> »</w:t>
            </w:r>
          </w:p>
          <w:p w14:paraId="0F169AE7" w14:textId="68AE8373" w:rsidR="009579C3" w:rsidRPr="00D76E22" w:rsidRDefault="009579C3" w:rsidP="00480704">
            <w:pPr>
              <w:pStyle w:val="ColorBoxBullets2"/>
              <w:rPr>
                <w:rFonts w:ascii="Calibri" w:hAnsi="Calibri" w:cs="Calibri"/>
                <w:lang w:val="fr-FR"/>
              </w:rPr>
            </w:pPr>
            <w:r w:rsidRPr="00D76E22">
              <w:rPr>
                <w:rFonts w:ascii="Calibri" w:hAnsi="Calibri" w:cs="Calibri"/>
                <w:lang w:val="fr-FR"/>
              </w:rPr>
              <w:t xml:space="preserve">Une liste de mots </w:t>
            </w:r>
            <w:r w:rsidR="00B86189" w:rsidRPr="00D76E22">
              <w:rPr>
                <w:rFonts w:ascii="Calibri" w:hAnsi="Calibri" w:cs="Calibri"/>
                <w:lang w:val="fr-FR"/>
              </w:rPr>
              <w:t>clés</w:t>
            </w:r>
            <w:r w:rsidR="004E790A">
              <w:rPr>
                <w:rFonts w:ascii="Calibri" w:hAnsi="Calibri" w:cs="Calibri"/>
                <w:lang w:val="fr-FR"/>
              </w:rPr>
              <w:t> :</w:t>
            </w:r>
            <w:r w:rsidRPr="00D76E22">
              <w:rPr>
                <w:rFonts w:ascii="Calibri" w:hAnsi="Calibri" w:cs="Calibri"/>
                <w:lang w:val="fr-FR"/>
              </w:rPr>
              <w:t xml:space="preserve"> Saluer, demander, écouter, identifier, discuter, recommander et négocier, convenir, nomination </w:t>
            </w:r>
          </w:p>
          <w:p w14:paraId="71413B99" w14:textId="31399794" w:rsidR="009579C3" w:rsidRPr="00D76E22" w:rsidRDefault="009579C3" w:rsidP="00480704">
            <w:pPr>
              <w:pStyle w:val="ColorBoxBullets2"/>
              <w:rPr>
                <w:rFonts w:ascii="Calibri" w:hAnsi="Calibri" w:cs="Calibri"/>
                <w:lang w:val="fr-FR"/>
              </w:rPr>
            </w:pPr>
            <w:r w:rsidRPr="00D76E22">
              <w:rPr>
                <w:rFonts w:ascii="Calibri" w:hAnsi="Calibri" w:cs="Calibri"/>
                <w:lang w:val="fr-FR"/>
              </w:rPr>
              <w:t xml:space="preserve">Tableaux avec en-têtes de </w:t>
            </w:r>
            <w:r w:rsidR="00B86189" w:rsidRPr="00D76E22">
              <w:rPr>
                <w:rFonts w:ascii="Calibri" w:hAnsi="Calibri" w:cs="Calibri"/>
                <w:lang w:val="fr-FR"/>
              </w:rPr>
              <w:t>colonne</w:t>
            </w:r>
            <w:r w:rsidR="004E790A">
              <w:rPr>
                <w:rFonts w:ascii="Calibri" w:hAnsi="Calibri" w:cs="Calibri"/>
                <w:lang w:val="fr-FR"/>
              </w:rPr>
              <w:t> :</w:t>
            </w:r>
            <w:r w:rsidRPr="00D76E22">
              <w:rPr>
                <w:rFonts w:ascii="Calibri" w:hAnsi="Calibri" w:cs="Calibri"/>
                <w:lang w:val="fr-FR"/>
              </w:rPr>
              <w:t xml:space="preserve"> 1) Décision 2) Qui décide principalement 3) Qui est consulté et 4) Qui est directement touché</w:t>
            </w:r>
          </w:p>
          <w:p w14:paraId="6E9858D0" w14:textId="77777777" w:rsidR="009579C3" w:rsidRPr="00D76E22" w:rsidRDefault="009579C3" w:rsidP="00480704">
            <w:pPr>
              <w:pStyle w:val="ColorBoxBullets2"/>
              <w:rPr>
                <w:rFonts w:ascii="Calibri" w:hAnsi="Calibri" w:cs="Calibri"/>
                <w:lang w:val="fr-FR"/>
              </w:rPr>
            </w:pPr>
            <w:r w:rsidRPr="00D76E22">
              <w:rPr>
                <w:rFonts w:ascii="Calibri" w:hAnsi="Calibri" w:cs="Calibri"/>
                <w:lang w:val="fr-FR"/>
              </w:rPr>
              <w:t>Le continuum décisionnel</w:t>
            </w:r>
          </w:p>
          <w:p w14:paraId="659403B2" w14:textId="7E1B8028" w:rsidR="009579C3" w:rsidRPr="00D76E22" w:rsidRDefault="009579C3" w:rsidP="00480704">
            <w:pPr>
              <w:pStyle w:val="ColorBoxBullets"/>
              <w:rPr>
                <w:rFonts w:ascii="Calibri" w:hAnsi="Calibri" w:cs="Calibri"/>
                <w:lang w:val="fr-FR"/>
              </w:rPr>
            </w:pPr>
            <w:r w:rsidRPr="00D76E22">
              <w:rPr>
                <w:rFonts w:ascii="Calibri" w:hAnsi="Calibri" w:cs="Calibri"/>
                <w:lang w:val="fr-FR"/>
              </w:rPr>
              <w:t>Document 5-</w:t>
            </w:r>
            <w:r w:rsidR="00B86189" w:rsidRPr="00D76E22">
              <w:rPr>
                <w:rFonts w:ascii="Calibri" w:hAnsi="Calibri" w:cs="Calibri"/>
                <w:lang w:val="fr-FR"/>
              </w:rPr>
              <w:t>1</w:t>
            </w:r>
            <w:r w:rsidR="004E790A">
              <w:rPr>
                <w:rFonts w:ascii="Calibri" w:hAnsi="Calibri" w:cs="Calibri"/>
                <w:lang w:val="fr-FR"/>
              </w:rPr>
              <w:t> :</w:t>
            </w:r>
            <w:r w:rsidRPr="00D76E22">
              <w:rPr>
                <w:rFonts w:ascii="Calibri" w:hAnsi="Calibri" w:cs="Calibri"/>
                <w:lang w:val="fr-FR"/>
              </w:rPr>
              <w:t xml:space="preserve"> Actions essentielles WASH (avec comportements associés) (une copie par participant)</w:t>
            </w:r>
          </w:p>
          <w:p w14:paraId="7A5E9F4C" w14:textId="14BDD9E8" w:rsidR="009579C3" w:rsidRPr="00D76E22" w:rsidRDefault="009579C3" w:rsidP="00480704">
            <w:pPr>
              <w:pStyle w:val="ColorBoxBullets"/>
              <w:rPr>
                <w:rFonts w:ascii="Calibri" w:hAnsi="Calibri" w:cs="Calibri"/>
                <w:lang w:val="fr-FR"/>
              </w:rPr>
            </w:pPr>
            <w:r w:rsidRPr="00D76E22">
              <w:rPr>
                <w:rFonts w:ascii="Calibri" w:hAnsi="Calibri" w:cs="Calibri"/>
                <w:lang w:val="fr-FR"/>
              </w:rPr>
              <w:t>Document 5-</w:t>
            </w:r>
            <w:r w:rsidR="00B86189" w:rsidRPr="00D76E22">
              <w:rPr>
                <w:rFonts w:ascii="Calibri" w:hAnsi="Calibri" w:cs="Calibri"/>
                <w:lang w:val="fr-FR"/>
              </w:rPr>
              <w:t>2</w:t>
            </w:r>
            <w:r w:rsidR="004E790A">
              <w:rPr>
                <w:rFonts w:ascii="Calibri" w:hAnsi="Calibri" w:cs="Calibri"/>
                <w:lang w:val="fr-FR"/>
              </w:rPr>
              <w:t> :</w:t>
            </w:r>
            <w:r w:rsidRPr="00D76E22">
              <w:rPr>
                <w:rFonts w:ascii="Calibri" w:hAnsi="Calibri" w:cs="Calibri"/>
                <w:lang w:val="fr-FR"/>
              </w:rPr>
              <w:t xml:space="preserve"> Exemples d'actions agricoles (avec comportements associés) (une copie par participant)</w:t>
            </w:r>
          </w:p>
          <w:p w14:paraId="1B122C6F" w14:textId="5F9036BA" w:rsidR="009579C3" w:rsidRPr="00D76E22" w:rsidRDefault="009579C3" w:rsidP="00480704">
            <w:pPr>
              <w:pStyle w:val="ColorBoxBullets"/>
              <w:rPr>
                <w:rFonts w:ascii="Calibri" w:hAnsi="Calibri" w:cs="Calibri"/>
                <w:lang w:val="fr-FR"/>
              </w:rPr>
            </w:pPr>
            <w:r w:rsidRPr="00D76E22">
              <w:rPr>
                <w:rFonts w:ascii="Calibri" w:hAnsi="Calibri" w:cs="Calibri"/>
                <w:lang w:val="fr-FR"/>
              </w:rPr>
              <w:t>Document 5-</w:t>
            </w:r>
            <w:r w:rsidR="00B86189" w:rsidRPr="00D76E22">
              <w:rPr>
                <w:rFonts w:ascii="Calibri" w:hAnsi="Calibri" w:cs="Calibri"/>
                <w:lang w:val="fr-FR"/>
              </w:rPr>
              <w:t>3</w:t>
            </w:r>
            <w:r w:rsidR="004E790A">
              <w:rPr>
                <w:rFonts w:ascii="Calibri" w:hAnsi="Calibri" w:cs="Calibri"/>
                <w:lang w:val="fr-FR"/>
              </w:rPr>
              <w:t> :</w:t>
            </w:r>
            <w:r w:rsidRPr="00D76E22">
              <w:rPr>
                <w:rFonts w:ascii="Calibri" w:hAnsi="Calibri" w:cs="Calibri"/>
                <w:lang w:val="fr-FR"/>
              </w:rPr>
              <w:t xml:space="preserve"> Avantages de la négociation et de la prise de décision conjointe (une copie par participant)</w:t>
            </w:r>
          </w:p>
          <w:p w14:paraId="233F61B0" w14:textId="4FEBD801" w:rsidR="009579C3" w:rsidRPr="00D76E22" w:rsidRDefault="009579C3" w:rsidP="00480704">
            <w:pPr>
              <w:pStyle w:val="ColorBoxBullets"/>
              <w:rPr>
                <w:rFonts w:ascii="Calibri" w:hAnsi="Calibri" w:cs="Calibri"/>
                <w:lang w:val="fr-FR"/>
              </w:rPr>
            </w:pPr>
            <w:r w:rsidRPr="00D76E22">
              <w:rPr>
                <w:rFonts w:ascii="Calibri" w:hAnsi="Calibri" w:cs="Calibri"/>
                <w:lang w:val="fr-FR"/>
              </w:rPr>
              <w:t>Document 5-</w:t>
            </w:r>
            <w:r w:rsidR="00B86189" w:rsidRPr="00D76E22">
              <w:rPr>
                <w:rFonts w:ascii="Calibri" w:hAnsi="Calibri" w:cs="Calibri"/>
                <w:lang w:val="fr-FR"/>
              </w:rPr>
              <w:t>4</w:t>
            </w:r>
            <w:r w:rsidR="004E790A">
              <w:rPr>
                <w:rFonts w:ascii="Calibri" w:hAnsi="Calibri" w:cs="Calibri"/>
                <w:lang w:val="fr-FR"/>
              </w:rPr>
              <w:t> :</w:t>
            </w:r>
            <w:r w:rsidRPr="00D76E22">
              <w:rPr>
                <w:rFonts w:ascii="Calibri" w:hAnsi="Calibri" w:cs="Calibri"/>
                <w:lang w:val="fr-FR"/>
              </w:rPr>
              <w:t xml:space="preserve"> Dialogues de Jeu de rôle (deux exemplaires)</w:t>
            </w:r>
          </w:p>
          <w:p w14:paraId="51935BBA" w14:textId="6394B302" w:rsidR="009579C3" w:rsidRPr="00D76E22" w:rsidRDefault="009579C3" w:rsidP="00480704">
            <w:pPr>
              <w:pStyle w:val="ColorBoxBullets"/>
              <w:rPr>
                <w:rFonts w:ascii="Calibri" w:hAnsi="Calibri" w:cs="Calibri"/>
                <w:lang w:val="fr-FR"/>
              </w:rPr>
            </w:pPr>
            <w:r w:rsidRPr="00D76E22">
              <w:rPr>
                <w:rFonts w:ascii="Calibri" w:hAnsi="Calibri" w:cs="Calibri"/>
                <w:lang w:val="fr-FR"/>
              </w:rPr>
              <w:t>Document 5-</w:t>
            </w:r>
            <w:r w:rsidR="00B86189" w:rsidRPr="00D76E22">
              <w:rPr>
                <w:rFonts w:ascii="Calibri" w:hAnsi="Calibri" w:cs="Calibri"/>
                <w:lang w:val="fr-FR"/>
              </w:rPr>
              <w:t>5</w:t>
            </w:r>
            <w:r w:rsidR="004E790A">
              <w:rPr>
                <w:rFonts w:ascii="Calibri" w:hAnsi="Calibri" w:cs="Calibri"/>
                <w:lang w:val="fr-FR"/>
              </w:rPr>
              <w:t> :</w:t>
            </w:r>
            <w:r w:rsidRPr="00D76E22">
              <w:rPr>
                <w:rFonts w:ascii="Calibri" w:hAnsi="Calibri" w:cs="Calibri"/>
                <w:lang w:val="fr-FR"/>
              </w:rPr>
              <w:t xml:space="preserve"> Étapes illustrées du processus de Changement de Comportement Négocié (1 jeu pour chaque groupe de 5 participants)</w:t>
            </w:r>
          </w:p>
          <w:p w14:paraId="1D32D0A7" w14:textId="6B79F70C" w:rsidR="009579C3" w:rsidRPr="00D76E22" w:rsidRDefault="009579C3" w:rsidP="00480704">
            <w:pPr>
              <w:pStyle w:val="ColorBoxBullets"/>
              <w:rPr>
                <w:rFonts w:ascii="Calibri" w:hAnsi="Calibri" w:cs="Calibri"/>
                <w:lang w:val="fr-FR"/>
              </w:rPr>
            </w:pPr>
            <w:r w:rsidRPr="00D76E22">
              <w:rPr>
                <w:rFonts w:ascii="Calibri" w:hAnsi="Calibri" w:cs="Calibri"/>
                <w:lang w:val="fr-FR"/>
              </w:rPr>
              <w:t>Document 5-</w:t>
            </w:r>
            <w:r w:rsidR="00B86189" w:rsidRPr="00D76E22">
              <w:rPr>
                <w:rFonts w:ascii="Calibri" w:hAnsi="Calibri" w:cs="Calibri"/>
                <w:lang w:val="fr-FR"/>
              </w:rPr>
              <w:t>6</w:t>
            </w:r>
            <w:r w:rsidR="004E790A">
              <w:rPr>
                <w:rFonts w:ascii="Calibri" w:hAnsi="Calibri" w:cs="Calibri"/>
                <w:lang w:val="fr-FR"/>
              </w:rPr>
              <w:t> :</w:t>
            </w:r>
            <w:r w:rsidRPr="00D76E22">
              <w:rPr>
                <w:rFonts w:ascii="Calibri" w:hAnsi="Calibri" w:cs="Calibri"/>
                <w:lang w:val="fr-FR"/>
              </w:rPr>
              <w:t xml:space="preserve"> Étapes du processus de Changement de Comportement Négocié (1 copie par participant)</w:t>
            </w:r>
          </w:p>
          <w:p w14:paraId="417B6797" w14:textId="56369019" w:rsidR="009579C3" w:rsidRPr="00D76E22" w:rsidRDefault="009579C3" w:rsidP="00480704">
            <w:pPr>
              <w:pStyle w:val="ColorBoxBullets"/>
              <w:rPr>
                <w:rFonts w:ascii="Calibri" w:hAnsi="Calibri" w:cs="Calibri"/>
                <w:lang w:val="fr-FR"/>
              </w:rPr>
            </w:pPr>
            <w:r w:rsidRPr="00D76E22">
              <w:rPr>
                <w:rFonts w:ascii="Calibri" w:hAnsi="Calibri" w:cs="Calibri"/>
                <w:lang w:val="fr-FR"/>
              </w:rPr>
              <w:t>Document 5-</w:t>
            </w:r>
            <w:r w:rsidR="00B86189" w:rsidRPr="00D76E22">
              <w:rPr>
                <w:rFonts w:ascii="Calibri" w:hAnsi="Calibri" w:cs="Calibri"/>
                <w:lang w:val="fr-FR"/>
              </w:rPr>
              <w:t>7</w:t>
            </w:r>
            <w:r w:rsidR="004E790A">
              <w:rPr>
                <w:rFonts w:ascii="Calibri" w:hAnsi="Calibri" w:cs="Calibri"/>
                <w:lang w:val="fr-FR"/>
              </w:rPr>
              <w:t> :</w:t>
            </w:r>
            <w:r w:rsidRPr="00D76E22">
              <w:rPr>
                <w:rFonts w:ascii="Calibri" w:hAnsi="Calibri" w:cs="Calibri"/>
                <w:lang w:val="fr-FR"/>
              </w:rPr>
              <w:t xml:space="preserve"> Scénarios de Jeu de Rôle (une copie, avec les scénarios découpés) </w:t>
            </w:r>
          </w:p>
          <w:p w14:paraId="3641EC4A" w14:textId="73845323" w:rsidR="009579C3" w:rsidRPr="00BC5153" w:rsidRDefault="009579C3" w:rsidP="00480704">
            <w:pPr>
              <w:pStyle w:val="ColorBoxBullets"/>
              <w:rPr>
                <w:b/>
                <w:lang w:val="fr-FR"/>
              </w:rPr>
            </w:pPr>
            <w:r w:rsidRPr="00D76E22">
              <w:rPr>
                <w:rFonts w:ascii="Calibri" w:hAnsi="Calibri" w:cs="Calibri"/>
                <w:lang w:val="fr-FR"/>
              </w:rPr>
              <w:t>Document 5-</w:t>
            </w:r>
            <w:r w:rsidR="00B86189" w:rsidRPr="00D76E22">
              <w:rPr>
                <w:rFonts w:ascii="Calibri" w:hAnsi="Calibri" w:cs="Calibri"/>
                <w:lang w:val="fr-FR"/>
              </w:rPr>
              <w:t>8</w:t>
            </w:r>
            <w:r w:rsidR="004E790A">
              <w:rPr>
                <w:rFonts w:ascii="Calibri" w:hAnsi="Calibri" w:cs="Calibri"/>
                <w:lang w:val="fr-FR"/>
              </w:rPr>
              <w:t> :</w:t>
            </w:r>
            <w:r w:rsidRPr="00D76E22">
              <w:rPr>
                <w:rFonts w:ascii="Calibri" w:hAnsi="Calibri" w:cs="Calibri"/>
                <w:lang w:val="fr-FR"/>
              </w:rPr>
              <w:t xml:space="preserve"> Liste de Contrôle de l’Amélioration et Vérification de la Qualité</w:t>
            </w:r>
            <w:r w:rsidR="004E790A">
              <w:rPr>
                <w:rFonts w:ascii="Calibri" w:hAnsi="Calibri" w:cs="Calibri"/>
                <w:lang w:val="fr-FR"/>
              </w:rPr>
              <w:t> :</w:t>
            </w:r>
            <w:r w:rsidRPr="00D76E22">
              <w:rPr>
                <w:rFonts w:ascii="Calibri" w:hAnsi="Calibri" w:cs="Calibri"/>
                <w:lang w:val="fr-FR"/>
              </w:rPr>
              <w:t xml:space="preserve"> Visites à domicile/Changement de comportement négocié (une copie par participant)</w:t>
            </w:r>
          </w:p>
        </w:tc>
      </w:tr>
    </w:tbl>
    <w:p w14:paraId="5828B602" w14:textId="7D5B14FC" w:rsidR="009579C3" w:rsidRPr="00BC5153" w:rsidRDefault="009579C3" w:rsidP="009579C3">
      <w:pPr>
        <w:pStyle w:val="Heading2"/>
        <w:rPr>
          <w:lang w:val="fr-FR"/>
        </w:rPr>
      </w:pPr>
      <w:bookmarkStart w:id="86" w:name="_ihv636"/>
      <w:bookmarkStart w:id="87" w:name="_Toc19111888"/>
      <w:bookmarkStart w:id="88" w:name="_Toc43594723"/>
      <w:bookmarkEnd w:id="86"/>
      <w:r w:rsidRPr="00BC5153">
        <w:rPr>
          <w:lang w:val="fr-FR"/>
        </w:rPr>
        <w:t>Pourquoi cette leçon</w:t>
      </w:r>
      <w:r w:rsidR="008978CC">
        <w:rPr>
          <w:lang w:val="fr-FR"/>
        </w:rPr>
        <w:t> ?</w:t>
      </w:r>
      <w:bookmarkEnd w:id="87"/>
      <w:bookmarkEnd w:id="88"/>
      <w:r w:rsidRPr="00BC5153">
        <w:rPr>
          <w:lang w:val="fr-FR"/>
        </w:rPr>
        <w:t xml:space="preserve"> </w:t>
      </w:r>
    </w:p>
    <w:p w14:paraId="2CDB59EC" w14:textId="1353F311" w:rsidR="009579C3" w:rsidRPr="00BC5153" w:rsidRDefault="009579C3" w:rsidP="009579C3">
      <w:pPr>
        <w:rPr>
          <w:lang w:val="fr-FR"/>
        </w:rPr>
      </w:pPr>
      <w:r w:rsidRPr="00BC5153">
        <w:rPr>
          <w:lang w:val="fr-FR"/>
        </w:rPr>
        <w:t xml:space="preserve">Dans le processus d’adoption d’un nouveau comportement, les gens rencontrent souvent des défis. Les agents de changement de comportement (ACC) peuvent apprendre à aider leur auditoire cible à surmonter ces </w:t>
      </w:r>
      <w:r w:rsidR="00F615A2">
        <w:rPr>
          <w:lang w:val="fr-FR"/>
        </w:rPr>
        <w:t>barrières</w:t>
      </w:r>
      <w:r w:rsidRPr="00BC5153">
        <w:rPr>
          <w:lang w:val="fr-FR"/>
        </w:rPr>
        <w:t xml:space="preserve"> en apprenant et en appliquant les techniques de changement de comportement négocié (CCN).</w:t>
      </w:r>
    </w:p>
    <w:p w14:paraId="76157B7D" w14:textId="77777777" w:rsidR="009579C3" w:rsidRPr="00BC5153" w:rsidRDefault="009579C3" w:rsidP="009579C3">
      <w:pPr>
        <w:pStyle w:val="Heading2"/>
        <w:rPr>
          <w:lang w:val="fr-FR"/>
        </w:rPr>
      </w:pPr>
      <w:bookmarkStart w:id="89" w:name="_32hioqz"/>
      <w:bookmarkStart w:id="90" w:name="_Toc19111889"/>
      <w:bookmarkStart w:id="91" w:name="_Toc43594724"/>
      <w:bookmarkEnd w:id="89"/>
      <w:r w:rsidRPr="00BC5153">
        <w:rPr>
          <w:lang w:val="fr-FR"/>
        </w:rPr>
        <w:t>Préparation Préalable</w:t>
      </w:r>
      <w:bookmarkEnd w:id="90"/>
      <w:bookmarkEnd w:id="91"/>
    </w:p>
    <w:p w14:paraId="312F5290" w14:textId="4111D29F" w:rsidR="009579C3" w:rsidRPr="00BC5153" w:rsidRDefault="009579C3" w:rsidP="009579C3">
      <w:pPr>
        <w:rPr>
          <w:lang w:val="fr-FR"/>
        </w:rPr>
      </w:pPr>
      <w:r w:rsidRPr="00BC5153">
        <w:rPr>
          <w:lang w:val="fr-FR"/>
        </w:rPr>
        <w:t>Si les ACC font déjà la promotion d’une série de « meilleurs comportements » ou « actions essentielles » (telles que des actions essentielles de nutrition ou en eau, assainissement et hygiène [WASH]) comme compos</w:t>
      </w:r>
      <w:r w:rsidR="00663C79">
        <w:rPr>
          <w:lang w:val="fr-FR"/>
        </w:rPr>
        <w:t>ante du projet/programme, lister</w:t>
      </w:r>
      <w:r w:rsidRPr="00BC5153">
        <w:rPr>
          <w:lang w:val="fr-FR"/>
        </w:rPr>
        <w:t xml:space="preserve"> ces comportements sur un flip chart pour utilisation avec l’introduction aux meilleurs comportements dans la Tâche 2a. </w:t>
      </w:r>
    </w:p>
    <w:p w14:paraId="7F7F245E" w14:textId="76C65EFA" w:rsidR="009579C3" w:rsidRPr="00BC5153" w:rsidRDefault="009579C3" w:rsidP="009579C3">
      <w:pPr>
        <w:rPr>
          <w:lang w:val="fr-FR"/>
        </w:rPr>
      </w:pPr>
      <w:r w:rsidRPr="00BC5153">
        <w:rPr>
          <w:lang w:val="fr-FR"/>
        </w:rPr>
        <w:lastRenderedPageBreak/>
        <w:t xml:space="preserve">Pour la Tâche 4, préparez un flip chart avec une liste des mots-clés du </w:t>
      </w:r>
      <w:r w:rsidRPr="00BC5153">
        <w:rPr>
          <w:rStyle w:val="Strong"/>
          <w:color w:val="C3510E" w:themeColor="accent6"/>
          <w:lang w:val="fr-FR"/>
        </w:rPr>
        <w:t>Document 5-</w:t>
      </w:r>
      <w:r w:rsidR="00B86189" w:rsidRPr="00BC5153">
        <w:rPr>
          <w:rStyle w:val="Strong"/>
          <w:color w:val="C3510E" w:themeColor="accent6"/>
          <w:lang w:val="fr-FR"/>
        </w:rPr>
        <w:t>5</w:t>
      </w:r>
      <w:r w:rsidR="004E790A">
        <w:rPr>
          <w:rStyle w:val="Strong"/>
          <w:color w:val="C3510E" w:themeColor="accent6"/>
          <w:lang w:val="fr-FR"/>
        </w:rPr>
        <w:t> :</w:t>
      </w:r>
      <w:r w:rsidRPr="00BC5153">
        <w:rPr>
          <w:rStyle w:val="Strong"/>
          <w:color w:val="C3510E" w:themeColor="accent6"/>
          <w:lang w:val="fr-FR"/>
        </w:rPr>
        <w:t xml:space="preserve"> Étapes illustrées du Processus de Changement de Comportement Négocié</w:t>
      </w:r>
      <w:r w:rsidRPr="00BC5153">
        <w:rPr>
          <w:lang w:val="fr-FR"/>
        </w:rPr>
        <w:t xml:space="preserve"> (Saluer, demander, écouter, identifier, discuter, recommander et négocier, convenir, nomination). </w:t>
      </w:r>
    </w:p>
    <w:p w14:paraId="4BA323FB" w14:textId="4D530D9E" w:rsidR="009579C3" w:rsidRPr="00BC5153" w:rsidRDefault="009579C3" w:rsidP="009579C3">
      <w:pPr>
        <w:rPr>
          <w:lang w:val="fr-FR"/>
        </w:rPr>
      </w:pPr>
      <w:r w:rsidRPr="00BC5153">
        <w:rPr>
          <w:lang w:val="fr-FR"/>
        </w:rPr>
        <w:t>Pour la Tâche 4, copiez les illustrations du</w:t>
      </w:r>
      <w:r w:rsidRPr="00BC5153">
        <w:rPr>
          <w:color w:val="237990"/>
          <w:lang w:val="fr-FR"/>
        </w:rPr>
        <w:t xml:space="preserve"> </w:t>
      </w:r>
      <w:r w:rsidRPr="00BC5153">
        <w:rPr>
          <w:rStyle w:val="Strong"/>
          <w:color w:val="C3510E" w:themeColor="accent6"/>
          <w:lang w:val="fr-FR"/>
        </w:rPr>
        <w:t>Document 5-</w:t>
      </w:r>
      <w:r w:rsidR="00B86189" w:rsidRPr="00BC5153">
        <w:rPr>
          <w:rStyle w:val="Strong"/>
          <w:color w:val="C3510E" w:themeColor="accent6"/>
          <w:lang w:val="fr-FR"/>
        </w:rPr>
        <w:t>5</w:t>
      </w:r>
      <w:r w:rsidR="004E790A">
        <w:rPr>
          <w:rStyle w:val="Strong"/>
          <w:color w:val="C3510E" w:themeColor="accent6"/>
          <w:lang w:val="fr-FR"/>
        </w:rPr>
        <w:t> :</w:t>
      </w:r>
      <w:r w:rsidRPr="00BC5153">
        <w:rPr>
          <w:rStyle w:val="Strong"/>
          <w:color w:val="C3510E" w:themeColor="accent6"/>
          <w:lang w:val="fr-FR"/>
        </w:rPr>
        <w:t xml:space="preserve"> Étapes illustrées du Processus de Changement de Comportement Négocié</w:t>
      </w:r>
      <w:r w:rsidRPr="00BC5153">
        <w:rPr>
          <w:lang w:val="fr-FR"/>
        </w:rPr>
        <w:t xml:space="preserve"> de sorte que vous ayez un ensemble d'illustrations représentant des hommes ou des femmes pour chaque petit groupe</w:t>
      </w:r>
      <w:r w:rsidR="00663C79">
        <w:rPr>
          <w:lang w:val="fr-FR"/>
        </w:rPr>
        <w:t xml:space="preserve"> de 4 à 5 participants. Découper les illustrations et mettre</w:t>
      </w:r>
      <w:r w:rsidRPr="00BC5153">
        <w:rPr>
          <w:lang w:val="fr-FR"/>
        </w:rPr>
        <w:t xml:space="preserve"> un ensemble dans une enveloppe pour chaque petit groupe. </w:t>
      </w:r>
    </w:p>
    <w:p w14:paraId="4CA83B82" w14:textId="1F91BA8C" w:rsidR="009579C3" w:rsidRPr="00BC5153" w:rsidRDefault="008A2109" w:rsidP="009579C3">
      <w:pPr>
        <w:rPr>
          <w:lang w:val="fr-FR"/>
        </w:rPr>
      </w:pPr>
      <w:r>
        <w:rPr>
          <w:lang w:val="fr-FR"/>
        </w:rPr>
        <w:t>Pour la Tâche 4, Désigner</w:t>
      </w:r>
      <w:r w:rsidR="009579C3" w:rsidRPr="00BC5153">
        <w:rPr>
          <w:lang w:val="fr-FR"/>
        </w:rPr>
        <w:t xml:space="preserve"> </w:t>
      </w:r>
      <w:r w:rsidR="00B86189" w:rsidRPr="00BC5153">
        <w:rPr>
          <w:lang w:val="fr-FR"/>
        </w:rPr>
        <w:t>trois volontaires</w:t>
      </w:r>
      <w:r w:rsidR="009579C3" w:rsidRPr="00BC5153">
        <w:rPr>
          <w:lang w:val="fr-FR"/>
        </w:rPr>
        <w:t xml:space="preserve"> pour faire un jeu de rôle et demandez-leur de s’entrainer en utilisant l’un des scripts dans le </w:t>
      </w:r>
      <w:r w:rsidR="009579C3" w:rsidRPr="00BC5153">
        <w:rPr>
          <w:rStyle w:val="Strong"/>
          <w:color w:val="C3510E" w:themeColor="accent6"/>
          <w:lang w:val="fr-FR"/>
        </w:rPr>
        <w:t>Document 5-</w:t>
      </w:r>
      <w:r w:rsidR="00B86189" w:rsidRPr="00BC5153">
        <w:rPr>
          <w:rStyle w:val="Strong"/>
          <w:color w:val="C3510E" w:themeColor="accent6"/>
          <w:lang w:val="fr-FR"/>
        </w:rPr>
        <w:t>4</w:t>
      </w:r>
      <w:r w:rsidR="004E790A">
        <w:rPr>
          <w:rStyle w:val="Strong"/>
          <w:color w:val="C3510E" w:themeColor="accent6"/>
          <w:lang w:val="fr-FR"/>
        </w:rPr>
        <w:t> :</w:t>
      </w:r>
      <w:r w:rsidR="009579C3" w:rsidRPr="00BC5153">
        <w:rPr>
          <w:rStyle w:val="Strong"/>
          <w:color w:val="C3510E" w:themeColor="accent6"/>
          <w:lang w:val="fr-FR"/>
        </w:rPr>
        <w:t xml:space="preserve"> Dialogues de Jeu de Rôle. </w:t>
      </w:r>
      <w:r w:rsidR="009579C3" w:rsidRPr="00BC5153">
        <w:rPr>
          <w:lang w:val="fr-FR"/>
        </w:rPr>
        <w:t>Vous pouvez également modifier le script ou en écrire un nouveau. L'option A consiste à emmener un enfant malade dans un établissement de santé, l'option B consiste à incorporer du poisson provenant d’étangs personnels dans l'alimentation familiale, et l'option C concerne le séchage au soleil de maïs avant son stockage. Assurez-vous que les acteurs démontrent clairement chacune des huit étapes du processus de CCN énumérées dans les sous-titres des dialogues du jeu de rôle.</w:t>
      </w:r>
    </w:p>
    <w:p w14:paraId="6CFFD692" w14:textId="729B2724" w:rsidR="009579C3" w:rsidRPr="00BC5153" w:rsidRDefault="008A2109" w:rsidP="009579C3">
      <w:pPr>
        <w:rPr>
          <w:lang w:val="fr-FR"/>
        </w:rPr>
      </w:pPr>
      <w:r>
        <w:rPr>
          <w:lang w:val="fr-FR"/>
        </w:rPr>
        <w:t>Pour la Tâche 5, préparer</w:t>
      </w:r>
      <w:r w:rsidR="009579C3" w:rsidRPr="00BC5153">
        <w:rPr>
          <w:lang w:val="fr-FR"/>
        </w:rPr>
        <w:t xml:space="preserve"> des flip chart (un par petit groupe de 4 à 5 personnes) pour l'activité sur le comportement décisionnel. Dessinez quatre colonnes avec les titres 1) Décision 2) Qui décide principalement 3) Qui est consulté et 4) Qui est directement touché </w:t>
      </w:r>
    </w:p>
    <w:p w14:paraId="2DD791E8" w14:textId="4B30399C" w:rsidR="009579C3" w:rsidRPr="00BC5153" w:rsidRDefault="008A2109" w:rsidP="009579C3">
      <w:pPr>
        <w:rPr>
          <w:lang w:val="fr-FR"/>
        </w:rPr>
      </w:pPr>
      <w:r>
        <w:rPr>
          <w:lang w:val="fr-FR"/>
        </w:rPr>
        <w:t>Pour la Tâche 5, préparer</w:t>
      </w:r>
      <w:r w:rsidR="009579C3" w:rsidRPr="00BC5153">
        <w:rPr>
          <w:lang w:val="fr-FR"/>
        </w:rPr>
        <w:t xml:space="preserve"> un flip chart avec le continuum décisionnel</w:t>
      </w:r>
    </w:p>
    <w:p w14:paraId="4205364A" w14:textId="77777777" w:rsidR="009579C3" w:rsidRPr="00BC5153" w:rsidRDefault="009579C3" w:rsidP="009579C3">
      <w:pPr>
        <w:pStyle w:val="Heading2"/>
        <w:rPr>
          <w:lang w:val="fr-FR"/>
        </w:rPr>
      </w:pPr>
      <w:bookmarkStart w:id="92" w:name="_1hmsyys"/>
      <w:bookmarkStart w:id="93" w:name="_Toc19111890"/>
      <w:bookmarkStart w:id="94" w:name="_Toc43594725"/>
      <w:bookmarkEnd w:id="92"/>
      <w:r w:rsidRPr="00BC5153">
        <w:rPr>
          <w:lang w:val="fr-FR"/>
        </w:rPr>
        <w:t>Tâches</w:t>
      </w:r>
      <w:bookmarkEnd w:id="93"/>
      <w:bookmarkEnd w:id="94"/>
    </w:p>
    <w:p w14:paraId="5D0099E2" w14:textId="271B21CF" w:rsidR="009579C3" w:rsidRPr="00B86189" w:rsidRDefault="009579C3" w:rsidP="00C31BAB">
      <w:pPr>
        <w:pStyle w:val="Listlevel1"/>
        <w:numPr>
          <w:ilvl w:val="0"/>
          <w:numId w:val="55"/>
        </w:numPr>
        <w:rPr>
          <w:lang w:val="fr-FR"/>
        </w:rPr>
      </w:pPr>
      <w:r w:rsidRPr="00B86189">
        <w:rPr>
          <w:lang w:val="fr-FR"/>
        </w:rPr>
        <w:t xml:space="preserve">Activité </w:t>
      </w:r>
      <w:r w:rsidR="007C6EF9">
        <w:rPr>
          <w:lang w:val="fr-FR"/>
        </w:rPr>
        <w:t>de brise-glace</w:t>
      </w:r>
      <w:r w:rsidRPr="00B86189">
        <w:rPr>
          <w:lang w:val="fr-FR"/>
        </w:rPr>
        <w:t xml:space="preserve"> (20 minutes)</w:t>
      </w:r>
    </w:p>
    <w:p w14:paraId="7B1C6D9B" w14:textId="2EE95EBD" w:rsidR="009579C3" w:rsidRPr="00BC5153" w:rsidRDefault="009579C3" w:rsidP="009579C3">
      <w:pPr>
        <w:pStyle w:val="L2Parabeforebullet"/>
        <w:rPr>
          <w:lang w:val="fr-FR"/>
        </w:rPr>
      </w:pPr>
      <w:r w:rsidRPr="00BC5153">
        <w:rPr>
          <w:noProof/>
        </w:rPr>
        <w:drawing>
          <wp:anchor distT="0" distB="91440" distL="182880" distR="114300" simplePos="0" relativeHeight="251631616" behindDoc="0" locked="0" layoutInCell="1" hidden="0" allowOverlap="1" wp14:anchorId="64F323DD" wp14:editId="5EB3B5B7">
            <wp:simplePos x="0" y="0"/>
            <wp:positionH relativeFrom="margin">
              <wp:posOffset>4297449</wp:posOffset>
            </wp:positionH>
            <wp:positionV relativeFrom="paragraph">
              <wp:posOffset>13335</wp:posOffset>
            </wp:positionV>
            <wp:extent cx="1530350" cy="2687320"/>
            <wp:effectExtent l="0" t="0" r="0" b="0"/>
            <wp:wrapSquare wrapText="bothSides" distT="0" distB="0" distL="114300" distR="114300"/>
            <wp:docPr id="421" name="image23.png" descr="Illustration of two people facing each other holding up their hands so their palms touch."/>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6" cstate="print">
                      <a:extLst>
                        <a:ext uri="{28A0092B-C50C-407E-A947-70E740481C1C}">
                          <a14:useLocalDpi xmlns:a14="http://schemas.microsoft.com/office/drawing/2010/main" val="0"/>
                        </a:ext>
                      </a:extLst>
                    </a:blip>
                    <a:stretch>
                      <a:fillRect/>
                    </a:stretch>
                  </pic:blipFill>
                  <pic:spPr>
                    <a:xfrm>
                      <a:off x="0" y="0"/>
                      <a:ext cx="1530350" cy="2687320"/>
                    </a:xfrm>
                    <a:prstGeom prst="rect">
                      <a:avLst/>
                    </a:prstGeom>
                    <a:ln/>
                  </pic:spPr>
                </pic:pic>
              </a:graphicData>
            </a:graphic>
            <wp14:sizeRelH relativeFrom="margin">
              <wp14:pctWidth>0</wp14:pctWidth>
            </wp14:sizeRelH>
            <wp14:sizeRelV relativeFrom="margin">
              <wp14:pctHeight>0</wp14:pctHeight>
            </wp14:sizeRelV>
          </wp:anchor>
        </w:drawing>
      </w:r>
      <w:r w:rsidR="008A2109">
        <w:rPr>
          <w:lang w:val="fr-FR"/>
        </w:rPr>
        <w:t>Demander</w:t>
      </w:r>
      <w:r w:rsidRPr="00BC5153">
        <w:rPr>
          <w:lang w:val="fr-FR"/>
        </w:rPr>
        <w:t xml:space="preserve"> q</w:t>
      </w:r>
      <w:r w:rsidR="008A2109">
        <w:rPr>
          <w:lang w:val="fr-FR"/>
        </w:rPr>
        <w:t>uatre volontaires, puis demander</w:t>
      </w:r>
      <w:r w:rsidRPr="00BC5153">
        <w:rPr>
          <w:lang w:val="fr-FR"/>
        </w:rPr>
        <w:t xml:space="preserve"> à deux des volontaires de quitter la salle de formation. Pendant qu'ils sont à l'extérieur, informez l'un des volontaires restants que lorsque le premier volontaire rentrera, ils lui demanderont de lever les bras devant eux, les paumes face à eux. Ils commenceront alors à pousser le partenaire sans aucune explication vers le côté opposé de la pièce. Instinctivement, leur partenaire résistera. </w:t>
      </w:r>
      <w:r w:rsidR="008A2109">
        <w:rPr>
          <w:lang w:val="fr-FR"/>
        </w:rPr>
        <w:t>S’assurer</w:t>
      </w:r>
      <w:r w:rsidRPr="00BC5153">
        <w:rPr>
          <w:lang w:val="fr-FR"/>
        </w:rPr>
        <w:t xml:space="preserve"> que le volontaire compr</w:t>
      </w:r>
      <w:r w:rsidR="008A2109">
        <w:rPr>
          <w:lang w:val="fr-FR"/>
        </w:rPr>
        <w:t>end ce qu'il fera, puis rappeler</w:t>
      </w:r>
      <w:r w:rsidRPr="00BC5153">
        <w:rPr>
          <w:lang w:val="fr-FR"/>
        </w:rPr>
        <w:t xml:space="preserve"> l'un des volontaires externes dans la pièce. Après avoir laissé cette poussée quelques minutes, remercier les volontaires et leur demander de s'asseoir. </w:t>
      </w:r>
      <w:r w:rsidRPr="00BC5153">
        <w:rPr>
          <w:i/>
          <w:lang w:val="fr-FR"/>
        </w:rPr>
        <w:t>Remarque</w:t>
      </w:r>
      <w:r w:rsidR="004E790A">
        <w:rPr>
          <w:i/>
          <w:lang w:val="fr-FR"/>
        </w:rPr>
        <w:t> :</w:t>
      </w:r>
      <w:r w:rsidRPr="00BC5153">
        <w:rPr>
          <w:lang w:val="fr-FR"/>
        </w:rPr>
        <w:t xml:space="preserve"> Vous pouvez soit faire cette activité </w:t>
      </w:r>
      <w:r w:rsidR="007C6EF9">
        <w:rPr>
          <w:lang w:val="fr-FR"/>
        </w:rPr>
        <w:t>de brise-glace</w:t>
      </w:r>
      <w:r w:rsidRPr="00BC5153">
        <w:rPr>
          <w:lang w:val="fr-FR"/>
        </w:rPr>
        <w:t xml:space="preserve"> spontanément, soit demander quatre volontaires et </w:t>
      </w:r>
      <w:r w:rsidR="008A2109">
        <w:rPr>
          <w:lang w:val="fr-FR"/>
        </w:rPr>
        <w:t xml:space="preserve">les préparer à l'avance. </w:t>
      </w:r>
      <w:r w:rsidR="008A2109">
        <w:rPr>
          <w:lang w:val="fr-FR"/>
        </w:rPr>
        <w:br/>
      </w:r>
      <w:r w:rsidR="008A2109">
        <w:rPr>
          <w:lang w:val="fr-FR"/>
        </w:rPr>
        <w:br/>
        <w:t>Dire</w:t>
      </w:r>
      <w:r w:rsidRPr="00BC5153">
        <w:rPr>
          <w:lang w:val="fr-FR"/>
        </w:rPr>
        <w:t xml:space="preserve"> au volontaire restant qui se trouve dans la salle que lorsque le deuxième volontaire arrive dans la salle, il doit lui demander de bien vouloir l'accompagner de l'autre côté de la salle. Ils leur donneront une raison et en discuteront avec la personne afin que le partenaire traverse volontiers la pièce sans aucune résistance. </w:t>
      </w:r>
      <w:r w:rsidRPr="00BC5153">
        <w:rPr>
          <w:lang w:val="fr-FR"/>
        </w:rPr>
        <w:br/>
      </w:r>
      <w:r w:rsidRPr="00BC5153">
        <w:rPr>
          <w:lang w:val="fr-FR"/>
        </w:rPr>
        <w:br/>
      </w:r>
      <w:r w:rsidR="008A2109">
        <w:rPr>
          <w:lang w:val="fr-FR"/>
        </w:rPr>
        <w:t>Après la démonstration, discuter</w:t>
      </w:r>
      <w:r w:rsidRPr="00BC5153">
        <w:rPr>
          <w:lang w:val="fr-FR"/>
        </w:rPr>
        <w:t xml:space="preserve"> des points </w:t>
      </w:r>
      <w:r w:rsidR="00B86189" w:rsidRPr="00BC5153">
        <w:rPr>
          <w:lang w:val="fr-FR"/>
        </w:rPr>
        <w:t>suivants</w:t>
      </w:r>
      <w:r w:rsidR="004E790A">
        <w:rPr>
          <w:lang w:val="fr-FR"/>
        </w:rPr>
        <w:t> :</w:t>
      </w:r>
    </w:p>
    <w:p w14:paraId="0CA5D2D7" w14:textId="5449CC2F" w:rsidR="009579C3" w:rsidRPr="00BC5153" w:rsidRDefault="009579C3" w:rsidP="00585A3C">
      <w:pPr>
        <w:pStyle w:val="L2Bulletsblue"/>
      </w:pPr>
      <w:r w:rsidRPr="00BC5153">
        <w:t xml:space="preserve">Que s'est-il passé dans le premier </w:t>
      </w:r>
      <w:r w:rsidR="00B86189" w:rsidRPr="00BC5153">
        <w:t>scénario</w:t>
      </w:r>
      <w:r w:rsidR="008978CC">
        <w:t> ?</w:t>
      </w:r>
      <w:r w:rsidR="00B86189" w:rsidRPr="00BC5153">
        <w:t xml:space="preserve"> </w:t>
      </w:r>
      <w:r w:rsidRPr="00BC5153">
        <w:br/>
        <w:t>(Les réponses peuvent inclure</w:t>
      </w:r>
      <w:r w:rsidR="004E790A">
        <w:t> :</w:t>
      </w:r>
      <w:r w:rsidRPr="00BC5153">
        <w:t xml:space="preserve"> Le volontaire a poussé l'autre personne, ils ont résisté et ils n'ont pas pu traverser la pièce.)</w:t>
      </w:r>
    </w:p>
    <w:p w14:paraId="50963B93" w14:textId="443072C6" w:rsidR="009579C3" w:rsidRPr="00BC5153" w:rsidRDefault="009579C3" w:rsidP="00585A3C">
      <w:pPr>
        <w:pStyle w:val="L2Bulletsblue"/>
      </w:pPr>
      <w:r w:rsidRPr="00BC5153">
        <w:t xml:space="preserve">Que s'est-il passé dans le second </w:t>
      </w:r>
      <w:r w:rsidR="00B86189" w:rsidRPr="00BC5153">
        <w:t>scénario</w:t>
      </w:r>
      <w:r w:rsidR="008978CC">
        <w:t> ?</w:t>
      </w:r>
      <w:r w:rsidR="00B86189" w:rsidRPr="00BC5153">
        <w:t xml:space="preserve"> </w:t>
      </w:r>
      <w:r w:rsidRPr="00BC5153">
        <w:br/>
        <w:t>(Les réponses peuvent inclure</w:t>
      </w:r>
      <w:r w:rsidR="004E790A">
        <w:t> :</w:t>
      </w:r>
      <w:r w:rsidRPr="00BC5153">
        <w:t xml:space="preserve"> Le volontaire a parlé avec la personne et a demandé à l'autre personne si elle était disposée à traverser la pièce.)</w:t>
      </w:r>
    </w:p>
    <w:p w14:paraId="2E785C75" w14:textId="5D1CF276" w:rsidR="009579C3" w:rsidRPr="00BC5153" w:rsidRDefault="009579C3" w:rsidP="00585A3C">
      <w:pPr>
        <w:pStyle w:val="L2Bulletsblue"/>
      </w:pPr>
      <w:r w:rsidRPr="00BC5153">
        <w:lastRenderedPageBreak/>
        <w:t xml:space="preserve">Que se passe-t-il lorsque nous poussons ou forçons les gens à </w:t>
      </w:r>
      <w:r w:rsidR="00B86189" w:rsidRPr="00BC5153">
        <w:t>changer</w:t>
      </w:r>
      <w:r w:rsidR="008978CC">
        <w:t> ?</w:t>
      </w:r>
      <w:r w:rsidR="00B86189" w:rsidRPr="00BC5153">
        <w:t xml:space="preserve"> </w:t>
      </w:r>
      <w:r w:rsidRPr="00BC5153">
        <w:t xml:space="preserve">Que se passe-t-il lorsque nous les persuadons ou négocions avec </w:t>
      </w:r>
      <w:r w:rsidR="00B86189" w:rsidRPr="00BC5153">
        <w:t>eux</w:t>
      </w:r>
      <w:r w:rsidR="008978CC">
        <w:t> ?</w:t>
      </w:r>
    </w:p>
    <w:p w14:paraId="5A7FB71D" w14:textId="77777777" w:rsidR="009579C3" w:rsidRPr="00BC5153" w:rsidRDefault="009579C3" w:rsidP="009579C3">
      <w:pPr>
        <w:pStyle w:val="Listlevel1"/>
        <w:rPr>
          <w:color w:val="000000"/>
          <w:lang w:val="fr-FR"/>
        </w:rPr>
      </w:pPr>
      <w:r w:rsidRPr="00BC5153">
        <w:rPr>
          <w:lang w:val="fr-FR"/>
        </w:rPr>
        <w:t>Meilleurs comportements et « 2eme choix » (20 minutes)</w:t>
      </w:r>
    </w:p>
    <w:p w14:paraId="70A0BFBB" w14:textId="0205CB22" w:rsidR="009579C3" w:rsidRPr="00BC5153" w:rsidRDefault="008A2109" w:rsidP="009579C3">
      <w:pPr>
        <w:pStyle w:val="ListLevel2"/>
        <w:rPr>
          <w:lang w:val="fr-FR"/>
        </w:rPr>
      </w:pPr>
      <w:r>
        <w:rPr>
          <w:lang w:val="fr-FR"/>
        </w:rPr>
        <w:t>Dire</w:t>
      </w:r>
      <w:r w:rsidR="009579C3" w:rsidRPr="00BC5153">
        <w:rPr>
          <w:lang w:val="fr-FR"/>
        </w:rPr>
        <w:t xml:space="preserve"> aux participants de partager certains des meilleurs comportements qu’ils sont en train de promouvoir dans leur travail en tant qu’ACC. (Si les participants travaillent avec une série « d’actions essentielles » ou de meilleurs comportements im</w:t>
      </w:r>
      <w:r>
        <w:rPr>
          <w:lang w:val="fr-FR"/>
        </w:rPr>
        <w:t>posés par le programme, partager</w:t>
      </w:r>
      <w:r w:rsidR="009579C3" w:rsidRPr="00BC5153">
        <w:rPr>
          <w:lang w:val="fr-FR"/>
        </w:rPr>
        <w:t xml:space="preserve"> la liste du flip chart que vous avez préparée en avance). Voir le </w:t>
      </w:r>
      <w:r w:rsidR="009579C3" w:rsidRPr="00BC5153">
        <w:rPr>
          <w:b/>
          <w:color w:val="C3510E" w:themeColor="accent6"/>
          <w:lang w:val="fr-FR"/>
        </w:rPr>
        <w:t>Document 5-</w:t>
      </w:r>
      <w:r w:rsidR="00B86189" w:rsidRPr="00BC5153">
        <w:rPr>
          <w:b/>
          <w:color w:val="C3510E" w:themeColor="accent6"/>
          <w:lang w:val="fr-FR"/>
        </w:rPr>
        <w:t>1</w:t>
      </w:r>
      <w:r w:rsidR="004E790A">
        <w:rPr>
          <w:b/>
          <w:color w:val="C3510E" w:themeColor="accent6"/>
          <w:lang w:val="fr-FR"/>
        </w:rPr>
        <w:t> :</w:t>
      </w:r>
      <w:r w:rsidR="009579C3" w:rsidRPr="00BC5153">
        <w:rPr>
          <w:b/>
          <w:color w:val="C3510E" w:themeColor="accent6"/>
          <w:lang w:val="fr-FR"/>
        </w:rPr>
        <w:t xml:space="preserve"> Actions WASH essentielles (avec comportements associés)</w:t>
      </w:r>
      <w:r w:rsidR="009579C3" w:rsidRPr="00BC5153">
        <w:rPr>
          <w:color w:val="C3510E" w:themeColor="accent6"/>
          <w:lang w:val="fr-FR"/>
        </w:rPr>
        <w:t xml:space="preserve"> </w:t>
      </w:r>
      <w:r w:rsidR="009579C3" w:rsidRPr="00BC5153">
        <w:rPr>
          <w:lang w:val="fr-FR"/>
        </w:rPr>
        <w:t xml:space="preserve">pour les actions WASH essentielles et le </w:t>
      </w:r>
      <w:r w:rsidR="009579C3" w:rsidRPr="00BC5153">
        <w:rPr>
          <w:rStyle w:val="HandoutReferenceChar"/>
          <w:lang w:val="fr-FR"/>
        </w:rPr>
        <w:t>Document 5-</w:t>
      </w:r>
      <w:r w:rsidR="00B86189" w:rsidRPr="00BC5153">
        <w:rPr>
          <w:rStyle w:val="HandoutReferenceChar"/>
          <w:lang w:val="fr-FR"/>
        </w:rPr>
        <w:t>2</w:t>
      </w:r>
      <w:r w:rsidR="004E790A">
        <w:rPr>
          <w:rStyle w:val="HandoutReferenceChar"/>
          <w:lang w:val="fr-FR"/>
        </w:rPr>
        <w:t> :</w:t>
      </w:r>
      <w:r w:rsidR="009579C3" w:rsidRPr="00BC5153">
        <w:rPr>
          <w:rStyle w:val="HandoutReferenceChar"/>
          <w:lang w:val="fr-FR"/>
        </w:rPr>
        <w:t xml:space="preserve"> Exemples d'actions agricoles (avec comportements associés)</w:t>
      </w:r>
      <w:r w:rsidR="009579C3" w:rsidRPr="00BC5153">
        <w:rPr>
          <w:lang w:val="fr-FR"/>
        </w:rPr>
        <w:t xml:space="preserve"> comme exemple des actions agricoles.  </w:t>
      </w:r>
    </w:p>
    <w:p w14:paraId="61E84DDC" w14:textId="2D965C8B" w:rsidR="009579C3" w:rsidRPr="00BC5153" w:rsidRDefault="008A2109" w:rsidP="009579C3">
      <w:pPr>
        <w:pStyle w:val="ListLevel2"/>
        <w:rPr>
          <w:lang w:val="fr-FR"/>
        </w:rPr>
      </w:pPr>
      <w:r>
        <w:rPr>
          <w:lang w:val="fr-FR"/>
        </w:rPr>
        <w:t>Demander</w:t>
      </w:r>
      <w:r w:rsidR="009579C3" w:rsidRPr="00BC5153">
        <w:rPr>
          <w:lang w:val="fr-FR"/>
        </w:rPr>
        <w:t xml:space="preserve"> aux participants s'il est toujours possible ou facile pour les gens de pratiquer le comportement idéal. Les participants répondront probablement </w:t>
      </w:r>
      <w:r w:rsidR="009D7A53" w:rsidRPr="009D7A53">
        <w:rPr>
          <w:lang w:val="fr-FR"/>
        </w:rPr>
        <w:t>«</w:t>
      </w:r>
      <w:r w:rsidR="009D7A53">
        <w:rPr>
          <w:lang w:val="fr-FR"/>
        </w:rPr>
        <w:t> </w:t>
      </w:r>
      <w:r w:rsidR="009579C3" w:rsidRPr="00BC5153">
        <w:rPr>
          <w:lang w:val="fr-FR"/>
        </w:rPr>
        <w:t>non</w:t>
      </w:r>
      <w:r w:rsidR="009D7A53">
        <w:rPr>
          <w:lang w:val="fr-FR"/>
        </w:rPr>
        <w:t> »</w:t>
      </w:r>
      <w:r w:rsidR="009579C3" w:rsidRPr="00BC5153">
        <w:rPr>
          <w:lang w:val="fr-FR"/>
        </w:rPr>
        <w:t xml:space="preserve">. S'ils ne le font pas, demandez-leur de penser à un moment où ils ont essayé de changer leur propre comportement et s'ils ont rencontré des </w:t>
      </w:r>
      <w:r w:rsidR="00F615A2">
        <w:rPr>
          <w:lang w:val="fr-FR"/>
        </w:rPr>
        <w:t>barrières</w:t>
      </w:r>
      <w:r w:rsidR="009579C3" w:rsidRPr="00BC5153">
        <w:rPr>
          <w:lang w:val="fr-FR"/>
        </w:rPr>
        <w:t xml:space="preserve">. Parfois, changer un comportement aura des avantages à long terme mais peut entraîner des coûts à court terme pour la personne ou le ménage. Par exemple, la construction d'une latrine de qualité peut coûter cher à court terme. Cependant, il peut économiser de l'argent à long terme en prévenant la diarrhée parmi les membres de la famille. Parfois, changer un comportement peut mettre en danger un moyen de subsistance. Par exemple, l'adoption d'une nouvelle variété de semences pourrait être risquée si les pluies accusent du retard et que l'agriculteur n'a pas d'assurance.  </w:t>
      </w:r>
    </w:p>
    <w:p w14:paraId="27FFE48A" w14:textId="68478C25" w:rsidR="009579C3" w:rsidRPr="00BC5153" w:rsidRDefault="008A2109" w:rsidP="009579C3">
      <w:pPr>
        <w:pStyle w:val="ListLevel2"/>
        <w:rPr>
          <w:lang w:val="fr-FR"/>
        </w:rPr>
      </w:pPr>
      <w:r>
        <w:rPr>
          <w:lang w:val="fr-FR"/>
        </w:rPr>
        <w:t>Demander</w:t>
      </w:r>
      <w:r w:rsidR="009579C3" w:rsidRPr="00BC5153">
        <w:rPr>
          <w:lang w:val="fr-FR"/>
        </w:rPr>
        <w:t xml:space="preserve"> aux participants quelques raisons pour lesquelles les membres de la communauté pourraient ne pas adopter le comportement idéal. (Les réponses peuvent </w:t>
      </w:r>
      <w:r w:rsidR="00B86189" w:rsidRPr="00BC5153">
        <w:rPr>
          <w:lang w:val="fr-FR"/>
        </w:rPr>
        <w:t>inclure</w:t>
      </w:r>
      <w:r w:rsidR="004E790A">
        <w:rPr>
          <w:lang w:val="fr-FR"/>
        </w:rPr>
        <w:t> :</w:t>
      </w:r>
      <w:r w:rsidR="009579C3" w:rsidRPr="00BC5153">
        <w:rPr>
          <w:lang w:val="fr-FR"/>
        </w:rPr>
        <w:t xml:space="preserve"> </w:t>
      </w:r>
      <w:r w:rsidR="009579C3" w:rsidRPr="00BC5153">
        <w:rPr>
          <w:i/>
          <w:lang w:val="fr-FR"/>
        </w:rPr>
        <w:t xml:space="preserve">des priorités concurrentes en termes de temps, d'espace ou de ressources </w:t>
      </w:r>
      <w:r w:rsidR="00B86189" w:rsidRPr="00BC5153">
        <w:rPr>
          <w:i/>
          <w:lang w:val="fr-FR"/>
        </w:rPr>
        <w:t>financières ;</w:t>
      </w:r>
      <w:r w:rsidR="009579C3" w:rsidRPr="00BC5153">
        <w:rPr>
          <w:i/>
          <w:lang w:val="fr-FR"/>
        </w:rPr>
        <w:t xml:space="preserve"> aucun moyen d'obtenir le matériel ou les intrants dont ils ont </w:t>
      </w:r>
      <w:r w:rsidR="00B86189" w:rsidRPr="00BC5153">
        <w:rPr>
          <w:i/>
          <w:lang w:val="fr-FR"/>
        </w:rPr>
        <w:t>besoin ;</w:t>
      </w:r>
      <w:r w:rsidR="009579C3" w:rsidRPr="00BC5153">
        <w:rPr>
          <w:i/>
          <w:lang w:val="fr-FR"/>
        </w:rPr>
        <w:t xml:space="preserve"> tabous </w:t>
      </w:r>
      <w:r w:rsidR="00B86189" w:rsidRPr="00BC5153">
        <w:rPr>
          <w:i/>
          <w:lang w:val="fr-FR"/>
        </w:rPr>
        <w:t>culturels ;</w:t>
      </w:r>
      <w:r w:rsidR="009579C3" w:rsidRPr="00BC5153">
        <w:rPr>
          <w:i/>
          <w:lang w:val="fr-FR"/>
        </w:rPr>
        <w:t xml:space="preserve"> peur des mauvais </w:t>
      </w:r>
      <w:r w:rsidR="00B86189" w:rsidRPr="00BC5153">
        <w:rPr>
          <w:i/>
          <w:lang w:val="fr-FR"/>
        </w:rPr>
        <w:t>résultats ;</w:t>
      </w:r>
      <w:r w:rsidR="009579C3" w:rsidRPr="00BC5153">
        <w:rPr>
          <w:i/>
          <w:lang w:val="fr-FR"/>
        </w:rPr>
        <w:t xml:space="preserve"> difficulté à se rappeler comment / quand adopter le </w:t>
      </w:r>
      <w:r w:rsidR="00B86189" w:rsidRPr="00BC5153">
        <w:rPr>
          <w:i/>
          <w:lang w:val="fr-FR"/>
        </w:rPr>
        <w:t>comportement ;</w:t>
      </w:r>
      <w:r w:rsidR="009579C3" w:rsidRPr="00BC5153">
        <w:rPr>
          <w:i/>
          <w:lang w:val="fr-FR"/>
        </w:rPr>
        <w:t xml:space="preserve"> vues </w:t>
      </w:r>
      <w:r w:rsidR="00B86189" w:rsidRPr="00BC5153">
        <w:rPr>
          <w:i/>
          <w:lang w:val="fr-FR"/>
        </w:rPr>
        <w:t>religieuses ;</w:t>
      </w:r>
      <w:r w:rsidR="009579C3" w:rsidRPr="00BC5153">
        <w:rPr>
          <w:i/>
          <w:lang w:val="fr-FR"/>
        </w:rPr>
        <w:t xml:space="preserve"> peur des mauvais effets du </w:t>
      </w:r>
      <w:r w:rsidR="00B86189" w:rsidRPr="00BC5153">
        <w:rPr>
          <w:i/>
          <w:lang w:val="fr-FR"/>
        </w:rPr>
        <w:t>comportement ;</w:t>
      </w:r>
      <w:r w:rsidR="009579C3" w:rsidRPr="00BC5153">
        <w:rPr>
          <w:i/>
          <w:lang w:val="fr-FR"/>
        </w:rPr>
        <w:t xml:space="preserve"> penser que le danger ne risque pas de leur </w:t>
      </w:r>
      <w:r w:rsidR="00B86189" w:rsidRPr="00BC5153">
        <w:rPr>
          <w:i/>
          <w:lang w:val="fr-FR"/>
        </w:rPr>
        <w:t>arriver ;</w:t>
      </w:r>
      <w:r w:rsidR="009579C3" w:rsidRPr="00BC5153">
        <w:rPr>
          <w:i/>
          <w:lang w:val="fr-FR"/>
        </w:rPr>
        <w:t xml:space="preserve"> ou penser que le danger n'est pas grave</w:t>
      </w:r>
      <w:r w:rsidR="009579C3" w:rsidRPr="00BC5153">
        <w:rPr>
          <w:lang w:val="fr-FR"/>
        </w:rPr>
        <w:t>.)</w:t>
      </w:r>
    </w:p>
    <w:p w14:paraId="1EEF4007" w14:textId="1E61B372" w:rsidR="009579C3" w:rsidRPr="00BC5153" w:rsidRDefault="008A2109" w:rsidP="009579C3">
      <w:pPr>
        <w:pStyle w:val="ListLevel2"/>
        <w:rPr>
          <w:lang w:val="fr-FR"/>
        </w:rPr>
      </w:pPr>
      <w:r>
        <w:rPr>
          <w:lang w:val="fr-FR"/>
        </w:rPr>
        <w:t>Leur demander</w:t>
      </w:r>
      <w:r w:rsidR="004E790A">
        <w:rPr>
          <w:lang w:val="fr-FR"/>
        </w:rPr>
        <w:t> :</w:t>
      </w:r>
      <w:r w:rsidR="009579C3" w:rsidRPr="00BC5153">
        <w:rPr>
          <w:lang w:val="fr-FR"/>
        </w:rPr>
        <w:t xml:space="preserve"> Lorsque les membres de la communauté, tels que les mères, les pères, les agriculteurs ou les jeunes, ont du mal à changer leur comportement, quel est le rôle de </w:t>
      </w:r>
      <w:r w:rsidR="00B86189" w:rsidRPr="00BC5153">
        <w:rPr>
          <w:lang w:val="fr-FR"/>
        </w:rPr>
        <w:t>l’ACC</w:t>
      </w:r>
      <w:r w:rsidR="008978CC">
        <w:rPr>
          <w:lang w:val="fr-FR"/>
        </w:rPr>
        <w:t> ?</w:t>
      </w:r>
      <w:r w:rsidR="009579C3" w:rsidRPr="00BC5153">
        <w:rPr>
          <w:lang w:val="fr-FR"/>
        </w:rPr>
        <w:t xml:space="preserve"> (Les réponses peuvent </w:t>
      </w:r>
      <w:r w:rsidR="00B86189" w:rsidRPr="00BC5153">
        <w:rPr>
          <w:lang w:val="fr-FR"/>
        </w:rPr>
        <w:t>comprendre</w:t>
      </w:r>
      <w:r w:rsidR="004E790A">
        <w:rPr>
          <w:lang w:val="fr-FR"/>
        </w:rPr>
        <w:t> :</w:t>
      </w:r>
      <w:r w:rsidR="009579C3" w:rsidRPr="00BC5153">
        <w:rPr>
          <w:lang w:val="fr-FR"/>
        </w:rPr>
        <w:t xml:space="preserve"> </w:t>
      </w:r>
      <w:r w:rsidR="009579C3" w:rsidRPr="00BC5153">
        <w:rPr>
          <w:i/>
          <w:lang w:val="fr-FR"/>
        </w:rPr>
        <w:t xml:space="preserve">aider la personne à trouver des moyens de surmonter les </w:t>
      </w:r>
      <w:r w:rsidR="00F615A2">
        <w:rPr>
          <w:i/>
          <w:lang w:val="fr-FR"/>
        </w:rPr>
        <w:t>barrières</w:t>
      </w:r>
      <w:r w:rsidR="00B86189" w:rsidRPr="00BC5153">
        <w:rPr>
          <w:i/>
          <w:lang w:val="fr-FR"/>
        </w:rPr>
        <w:t> ;</w:t>
      </w:r>
      <w:r w:rsidR="009579C3" w:rsidRPr="00BC5153">
        <w:rPr>
          <w:i/>
          <w:lang w:val="fr-FR"/>
        </w:rPr>
        <w:t xml:space="preserve"> ou l'aider à identifier des façons de réaliser le comportement</w:t>
      </w:r>
      <w:r w:rsidR="009579C3" w:rsidRPr="00BC5153">
        <w:rPr>
          <w:lang w:val="fr-FR"/>
        </w:rPr>
        <w:t xml:space="preserve">.) Expliquez qu'une façon d'aider les gens à surmonter les </w:t>
      </w:r>
      <w:r w:rsidR="00F615A2">
        <w:rPr>
          <w:lang w:val="fr-FR"/>
        </w:rPr>
        <w:t>barrières</w:t>
      </w:r>
      <w:r w:rsidR="009579C3" w:rsidRPr="00BC5153">
        <w:rPr>
          <w:lang w:val="fr-FR"/>
        </w:rPr>
        <w:t xml:space="preserve"> s'appelle le changement de comportement négocié (CCN).</w:t>
      </w:r>
    </w:p>
    <w:p w14:paraId="5B78015E" w14:textId="05A63BB4" w:rsidR="009579C3" w:rsidRPr="00BC5153" w:rsidRDefault="008A2109" w:rsidP="009579C3">
      <w:pPr>
        <w:pStyle w:val="L2Parabeforebullet"/>
        <w:rPr>
          <w:lang w:val="fr-FR"/>
        </w:rPr>
      </w:pPr>
      <w:r>
        <w:rPr>
          <w:lang w:val="fr-FR"/>
        </w:rPr>
        <w:t>Expliquer</w:t>
      </w:r>
      <w:r w:rsidR="009579C3" w:rsidRPr="00BC5153">
        <w:rPr>
          <w:lang w:val="fr-FR"/>
        </w:rPr>
        <w:t xml:space="preserve"> aux participants qu'avant de pouvoir utiliser l'approche CCN, </w:t>
      </w:r>
      <w:r>
        <w:rPr>
          <w:lang w:val="fr-FR"/>
        </w:rPr>
        <w:t>l’on doit</w:t>
      </w:r>
      <w:r w:rsidR="009579C3" w:rsidRPr="00BC5153">
        <w:rPr>
          <w:lang w:val="fr-FR"/>
        </w:rPr>
        <w:t xml:space="preserve"> savoir quel est le comportement idéal et quel serait le meilleur comportement suivant ou une </w:t>
      </w:r>
      <w:r w:rsidR="00C2130B">
        <w:rPr>
          <w:lang w:val="fr-FR"/>
        </w:rPr>
        <w:t xml:space="preserve">petite action faisable </w:t>
      </w:r>
      <w:r w:rsidR="009579C3" w:rsidRPr="00BC5153">
        <w:rPr>
          <w:lang w:val="fr-FR"/>
        </w:rPr>
        <w:t>qui pourrait conduire au comportement idéal?</w:t>
      </w:r>
    </w:p>
    <w:p w14:paraId="25D94F2A" w14:textId="635C8A4F" w:rsidR="009579C3" w:rsidRPr="00BC5153" w:rsidRDefault="009579C3" w:rsidP="00585A3C">
      <w:pPr>
        <w:pStyle w:val="L2Bulletsblue"/>
      </w:pPr>
      <w:r w:rsidRPr="00BC5153">
        <w:t xml:space="preserve">En </w:t>
      </w:r>
      <w:r w:rsidR="008A2109">
        <w:t>se</w:t>
      </w:r>
      <w:r w:rsidRPr="00BC5153">
        <w:t xml:space="preserve"> référant au flip chart d</w:t>
      </w:r>
      <w:r w:rsidR="008A2109">
        <w:t>es meilleurs comportements, dire</w:t>
      </w:r>
      <w:r w:rsidRPr="00BC5153">
        <w:t xml:space="preserve"> aux participants d’écrire ce qu’ils pensent être le deuxième meilleur choix pour chacun des comportements indiqués sur le flip chart. </w:t>
      </w:r>
    </w:p>
    <w:p w14:paraId="1CBEB3D6" w14:textId="19763CFB" w:rsidR="009579C3" w:rsidRPr="00BC5153" w:rsidRDefault="008A2109" w:rsidP="00585A3C">
      <w:pPr>
        <w:pStyle w:val="L2Bulletsblue"/>
      </w:pPr>
      <w:r>
        <w:t>Dire</w:t>
      </w:r>
      <w:r w:rsidR="009579C3" w:rsidRPr="00BC5153">
        <w:t xml:space="preserve"> aux participants de partager leur</w:t>
      </w:r>
      <w:r>
        <w:t>s idées et de discuter. Parvenir</w:t>
      </w:r>
      <w:r w:rsidR="009579C3" w:rsidRPr="00BC5153">
        <w:t xml:space="preserve"> à un accord sur les seconds meilleurs comportements. </w:t>
      </w:r>
    </w:p>
    <w:p w14:paraId="5B05C759" w14:textId="03CF8A25" w:rsidR="009579C3" w:rsidRPr="00BC5153" w:rsidRDefault="008A2109" w:rsidP="00585A3C">
      <w:pPr>
        <w:pStyle w:val="L2Bulletsblue"/>
      </w:pPr>
      <w:r>
        <w:t>Ajouter</w:t>
      </w:r>
      <w:r w:rsidR="009579C3" w:rsidRPr="00BC5153">
        <w:t xml:space="preserve"> que les petites actions </w:t>
      </w:r>
      <w:r w:rsidR="00C2130B">
        <w:t xml:space="preserve">faisables </w:t>
      </w:r>
      <w:r w:rsidR="009579C3" w:rsidRPr="00BC5153">
        <w:t xml:space="preserve">sont des mesures que nous prenons sur la voie du comportement idéal ou sont des actions qui sont plus </w:t>
      </w:r>
      <w:r w:rsidR="00C2130B">
        <w:t xml:space="preserve">faisables </w:t>
      </w:r>
      <w:r w:rsidR="009579C3" w:rsidRPr="00BC5153">
        <w:t xml:space="preserve">du point de vue de la personne, compte tenu de sa situation actuelle. </w:t>
      </w:r>
    </w:p>
    <w:p w14:paraId="07BD7A6D" w14:textId="77777777" w:rsidR="009579C3" w:rsidRPr="00BC5153" w:rsidRDefault="009579C3" w:rsidP="009579C3">
      <w:pPr>
        <w:pStyle w:val="Listlevel1"/>
        <w:rPr>
          <w:lang w:val="fr-FR"/>
        </w:rPr>
      </w:pPr>
      <w:r w:rsidRPr="00BC5153">
        <w:rPr>
          <w:lang w:val="fr-FR"/>
        </w:rPr>
        <w:t>Définition et avantages du Changement de Comportement Négocié (20 minutes)</w:t>
      </w:r>
    </w:p>
    <w:p w14:paraId="0B0E59F4" w14:textId="6DCBD59E" w:rsidR="009579C3" w:rsidRPr="00BC5153" w:rsidRDefault="008A2109" w:rsidP="009579C3">
      <w:pPr>
        <w:pStyle w:val="ListLevel2"/>
        <w:rPr>
          <w:lang w:val="fr-FR"/>
        </w:rPr>
      </w:pPr>
      <w:r>
        <w:rPr>
          <w:lang w:val="fr-FR"/>
        </w:rPr>
        <w:t>Demander</w:t>
      </w:r>
      <w:r w:rsidR="009579C3" w:rsidRPr="00BC5153">
        <w:rPr>
          <w:lang w:val="fr-FR"/>
        </w:rPr>
        <w:t xml:space="preserve"> aux membres du groupe s’ils ont déjà entendu parler de CCN. </w:t>
      </w:r>
      <w:r>
        <w:rPr>
          <w:lang w:val="fr-FR"/>
        </w:rPr>
        <w:t>Leur demande</w:t>
      </w:r>
      <w:r w:rsidR="009579C3" w:rsidRPr="00BC5153">
        <w:rPr>
          <w:lang w:val="fr-FR"/>
        </w:rPr>
        <w:t>r de réflé</w:t>
      </w:r>
      <w:r>
        <w:rPr>
          <w:lang w:val="fr-FR"/>
        </w:rPr>
        <w:t>chir sur la signification. Lire à haute voix et discuter</w:t>
      </w:r>
      <w:r w:rsidR="009579C3" w:rsidRPr="00BC5153">
        <w:rPr>
          <w:lang w:val="fr-FR"/>
        </w:rPr>
        <w:t xml:space="preserve"> brièvement de la définition ci-</w:t>
      </w:r>
      <w:r w:rsidR="00B86189" w:rsidRPr="00BC5153">
        <w:rPr>
          <w:lang w:val="fr-FR"/>
        </w:rPr>
        <w:t>dessous</w:t>
      </w:r>
      <w:r w:rsidR="004E790A">
        <w:rPr>
          <w:lang w:val="fr-FR"/>
        </w:rPr>
        <w:t> :</w:t>
      </w:r>
    </w:p>
    <w:tbl>
      <w:tblPr>
        <w:tblStyle w:val="BlueTable2"/>
        <w:tblW w:w="8640" w:type="dxa"/>
        <w:jc w:val="right"/>
        <w:shd w:val="clear" w:color="auto" w:fill="CEDEE9" w:themeFill="accent5"/>
        <w:tblLayout w:type="fixed"/>
        <w:tblCellMar>
          <w:top w:w="144" w:type="dxa"/>
          <w:left w:w="144" w:type="dxa"/>
          <w:bottom w:w="144" w:type="dxa"/>
          <w:right w:w="144" w:type="dxa"/>
        </w:tblCellMar>
        <w:tblLook w:val="0600" w:firstRow="0" w:lastRow="0" w:firstColumn="0" w:lastColumn="0" w:noHBand="1" w:noVBand="1"/>
        <w:tblCaption w:val="Text box in the form of a one-cell table"/>
        <w:tblDescription w:val="Text box in the form of a one-cell table"/>
      </w:tblPr>
      <w:tblGrid>
        <w:gridCol w:w="8640"/>
      </w:tblGrid>
      <w:tr w:rsidR="009579C3" w:rsidRPr="00BC5153" w14:paraId="7963E16E" w14:textId="77777777" w:rsidTr="00480704">
        <w:trPr>
          <w:trHeight w:val="1296"/>
          <w:jc w:val="right"/>
        </w:trPr>
        <w:tc>
          <w:tcPr>
            <w:tcW w:w="8134" w:type="dxa"/>
            <w:shd w:val="clear" w:color="auto" w:fill="CEDEE9" w:themeFill="accent5"/>
          </w:tcPr>
          <w:p w14:paraId="409D9B84" w14:textId="065E19AA" w:rsidR="009579C3" w:rsidRPr="00BC5153" w:rsidRDefault="009579C3" w:rsidP="00480704">
            <w:pPr>
              <w:spacing w:after="0"/>
              <w:rPr>
                <w:lang w:val="fr-FR"/>
              </w:rPr>
            </w:pPr>
            <w:r w:rsidRPr="00BC5153">
              <w:rPr>
                <w:lang w:val="fr-FR"/>
              </w:rPr>
              <w:lastRenderedPageBreak/>
              <w:t xml:space="preserve">CCN signifie que l’ACC travaille avec une personne pour envisager diverses options qui pourraient être réalistes et appropriées, compte tenu de leur situation actuelle. L'ACC n'oblige pas la personne à faire quelque </w:t>
            </w:r>
            <w:r w:rsidR="00B86189" w:rsidRPr="00BC5153">
              <w:rPr>
                <w:lang w:val="fr-FR"/>
              </w:rPr>
              <w:t>chose ;</w:t>
            </w:r>
            <w:r w:rsidRPr="00BC5153">
              <w:rPr>
                <w:lang w:val="fr-FR"/>
              </w:rPr>
              <w:t xml:space="preserve"> Il écoute respectueusement ce que dit l'autre personne. A la fin, les deux s’accordent sur la décision que l’autre personne prend. </w:t>
            </w:r>
            <w:r w:rsidR="008A2109">
              <w:rPr>
                <w:lang w:val="fr-FR"/>
              </w:rPr>
              <w:t>Se rappeler</w:t>
            </w:r>
            <w:r w:rsidRPr="00BC5153">
              <w:rPr>
                <w:lang w:val="fr-FR"/>
              </w:rPr>
              <w:t xml:space="preserve"> que ce processus est une négociation.</w:t>
            </w:r>
          </w:p>
        </w:tc>
      </w:tr>
    </w:tbl>
    <w:p w14:paraId="07CC27EF" w14:textId="0087D449" w:rsidR="009579C3" w:rsidRPr="00BC5153" w:rsidRDefault="008A2109" w:rsidP="009579C3">
      <w:pPr>
        <w:pStyle w:val="L2Parabeforebullet"/>
        <w:rPr>
          <w:lang w:val="fr-FR"/>
        </w:rPr>
      </w:pPr>
      <w:r>
        <w:rPr>
          <w:lang w:val="fr-FR"/>
        </w:rPr>
        <w:t>Demander</w:t>
      </w:r>
      <w:r w:rsidR="009579C3" w:rsidRPr="00BC5153">
        <w:rPr>
          <w:lang w:val="fr-FR"/>
        </w:rPr>
        <w:t xml:space="preserve"> aux participants de partager leur expérience de travail avec quelqu'un pour changer un comportement ou négocier un changement de </w:t>
      </w:r>
      <w:r w:rsidR="00B86189" w:rsidRPr="00BC5153">
        <w:rPr>
          <w:lang w:val="fr-FR"/>
        </w:rPr>
        <w:t>comportement</w:t>
      </w:r>
      <w:r w:rsidR="004E790A">
        <w:rPr>
          <w:lang w:val="fr-FR"/>
        </w:rPr>
        <w:t> :</w:t>
      </w:r>
    </w:p>
    <w:p w14:paraId="3E24AFC0" w14:textId="4B6B6FCF" w:rsidR="009579C3" w:rsidRPr="00BC5153" w:rsidRDefault="009579C3" w:rsidP="00585A3C">
      <w:pPr>
        <w:pStyle w:val="L2Bulletsblue"/>
      </w:pPr>
      <w:r w:rsidRPr="00BC5153">
        <w:t xml:space="preserve">Quand ont-ils </w:t>
      </w:r>
      <w:r w:rsidR="00B86189" w:rsidRPr="00BC5153">
        <w:t>négocié</w:t>
      </w:r>
      <w:r w:rsidR="008978CC">
        <w:t> ?</w:t>
      </w:r>
    </w:p>
    <w:p w14:paraId="20772DDF" w14:textId="567C7A45" w:rsidR="009579C3" w:rsidRPr="00BC5153" w:rsidRDefault="009579C3" w:rsidP="00585A3C">
      <w:pPr>
        <w:pStyle w:val="L2Bulletsblue"/>
      </w:pPr>
      <w:r w:rsidRPr="00BC5153">
        <w:t xml:space="preserve">Quel était le </w:t>
      </w:r>
      <w:r w:rsidR="00B86189" w:rsidRPr="00BC5153">
        <w:t>comportement</w:t>
      </w:r>
      <w:r w:rsidR="008978CC">
        <w:t> ?</w:t>
      </w:r>
      <w:r w:rsidR="00B86189" w:rsidRPr="00BC5153">
        <w:t xml:space="preserve"> </w:t>
      </w:r>
    </w:p>
    <w:p w14:paraId="172784AD" w14:textId="384D4729" w:rsidR="009579C3" w:rsidRPr="00BC5153" w:rsidRDefault="009579C3" w:rsidP="00585A3C">
      <w:pPr>
        <w:pStyle w:val="L2Bulletsblue"/>
      </w:pPr>
      <w:r w:rsidRPr="00BC5153">
        <w:t xml:space="preserve">Quel a été le </w:t>
      </w:r>
      <w:r w:rsidR="00B86189" w:rsidRPr="00BC5153">
        <w:t>processus</w:t>
      </w:r>
      <w:r w:rsidR="008978CC">
        <w:t> ?</w:t>
      </w:r>
    </w:p>
    <w:p w14:paraId="6219B152" w14:textId="7C096361" w:rsidR="009579C3" w:rsidRPr="00BC5153" w:rsidRDefault="009579C3" w:rsidP="00585A3C">
      <w:pPr>
        <w:pStyle w:val="L2Bulletsblue"/>
      </w:pPr>
      <w:r w:rsidRPr="00BC5153">
        <w:t>Qu’est-ce qui s’est passé</w:t>
      </w:r>
      <w:r w:rsidR="008978CC">
        <w:t> ?</w:t>
      </w:r>
    </w:p>
    <w:p w14:paraId="0EB473C7" w14:textId="01550FA4" w:rsidR="009579C3" w:rsidRPr="00BC5153" w:rsidRDefault="008A2109" w:rsidP="009579C3">
      <w:pPr>
        <w:pStyle w:val="ListLevel2"/>
        <w:rPr>
          <w:lang w:val="fr-FR"/>
        </w:rPr>
      </w:pPr>
      <w:r>
        <w:rPr>
          <w:lang w:val="fr-FR"/>
        </w:rPr>
        <w:t>Scinder</w:t>
      </w:r>
      <w:r w:rsidR="009579C3" w:rsidRPr="00BC5153">
        <w:rPr>
          <w:lang w:val="fr-FR"/>
        </w:rPr>
        <w:t xml:space="preserve"> les participants en petits groupes de 4 à 5 et </w:t>
      </w:r>
      <w:r>
        <w:rPr>
          <w:lang w:val="fr-FR"/>
        </w:rPr>
        <w:t>leur demande</w:t>
      </w:r>
      <w:r w:rsidR="009579C3" w:rsidRPr="00BC5153">
        <w:rPr>
          <w:lang w:val="fr-FR"/>
        </w:rPr>
        <w:t xml:space="preserve">r de discuter et de faire une liste de ce qu’ils pensent être les avantages du CCN. </w:t>
      </w:r>
      <w:r>
        <w:rPr>
          <w:lang w:val="fr-FR"/>
        </w:rPr>
        <w:t>Leur donne</w:t>
      </w:r>
      <w:r w:rsidR="009579C3" w:rsidRPr="00BC5153">
        <w:rPr>
          <w:lang w:val="fr-FR"/>
        </w:rPr>
        <w:t xml:space="preserve">r quelques minutes pour cela et ensuite, </w:t>
      </w:r>
      <w:r w:rsidR="00FD0CE4">
        <w:rPr>
          <w:lang w:val="fr-FR"/>
        </w:rPr>
        <w:t>dire</w:t>
      </w:r>
      <w:r w:rsidR="009579C3" w:rsidRPr="00BC5153">
        <w:rPr>
          <w:lang w:val="fr-FR"/>
        </w:rPr>
        <w:t xml:space="preserve"> à chaque groupe de partager quelques exempl</w:t>
      </w:r>
      <w:r w:rsidR="00FD0CE4">
        <w:rPr>
          <w:lang w:val="fr-FR"/>
        </w:rPr>
        <w:t>es. Ecrire</w:t>
      </w:r>
      <w:r w:rsidR="009579C3" w:rsidRPr="00BC5153">
        <w:rPr>
          <w:lang w:val="fr-FR"/>
        </w:rPr>
        <w:t xml:space="preserve"> ces réponses sur un flip chart.</w:t>
      </w:r>
    </w:p>
    <w:p w14:paraId="3BCA5CBB" w14:textId="54D6BFC8" w:rsidR="009579C3" w:rsidRPr="00BC5153" w:rsidRDefault="009579C3" w:rsidP="009579C3">
      <w:pPr>
        <w:pStyle w:val="ListLevel2"/>
        <w:rPr>
          <w:lang w:val="fr-FR"/>
        </w:rPr>
      </w:pPr>
      <w:r w:rsidRPr="00BC5153">
        <w:rPr>
          <w:lang w:val="fr-FR"/>
        </w:rPr>
        <w:t xml:space="preserve">Distribuer des copies du </w:t>
      </w:r>
      <w:r w:rsidRPr="00BC5153">
        <w:rPr>
          <w:rStyle w:val="HandoutReferenceChar"/>
          <w:lang w:val="fr-FR"/>
        </w:rPr>
        <w:t>Document 5-</w:t>
      </w:r>
      <w:r w:rsidR="00B86189" w:rsidRPr="00BC5153">
        <w:rPr>
          <w:rStyle w:val="HandoutReferenceChar"/>
          <w:lang w:val="fr-FR"/>
        </w:rPr>
        <w:t>3</w:t>
      </w:r>
      <w:r w:rsidR="004E790A">
        <w:rPr>
          <w:rStyle w:val="HandoutReferenceChar"/>
          <w:lang w:val="fr-FR"/>
        </w:rPr>
        <w:t> :</w:t>
      </w:r>
      <w:r w:rsidRPr="00BC5153">
        <w:rPr>
          <w:rStyle w:val="HandoutReferenceChar"/>
          <w:lang w:val="fr-FR"/>
        </w:rPr>
        <w:t xml:space="preserve"> Avantages de la négociation et de la prise de décision conjointe</w:t>
      </w:r>
      <w:r w:rsidRPr="00BC5153">
        <w:rPr>
          <w:lang w:val="fr-FR"/>
        </w:rPr>
        <w:t xml:space="preserve"> aux participants et </w:t>
      </w:r>
      <w:r w:rsidR="00FD0CE4">
        <w:rPr>
          <w:lang w:val="fr-FR"/>
        </w:rPr>
        <w:t>leur dire</w:t>
      </w:r>
      <w:r w:rsidRPr="00BC5153">
        <w:rPr>
          <w:lang w:val="fr-FR"/>
        </w:rPr>
        <w:t xml:space="preserve"> de comparer la liste des avantages qu’ils ont fait à la liste qui se trouve dans le document. </w:t>
      </w:r>
      <w:r w:rsidR="00FD0CE4">
        <w:rPr>
          <w:lang w:val="fr-FR"/>
        </w:rPr>
        <w:t>Leur demander</w:t>
      </w:r>
      <w:r w:rsidRPr="00BC5153">
        <w:rPr>
          <w:lang w:val="fr-FR"/>
        </w:rPr>
        <w:t xml:space="preserve"> d’ajouter au document toute idée se trouvant sur leur première liste, qu’ils jugent importante.</w:t>
      </w:r>
    </w:p>
    <w:p w14:paraId="5D5437B1" w14:textId="74D60EAA" w:rsidR="009579C3" w:rsidRPr="00BC5153" w:rsidRDefault="00FD0CE4" w:rsidP="009579C3">
      <w:pPr>
        <w:pStyle w:val="ListLevel2"/>
        <w:rPr>
          <w:lang w:val="fr-FR"/>
        </w:rPr>
      </w:pPr>
      <w:r>
        <w:rPr>
          <w:lang w:val="fr-FR"/>
        </w:rPr>
        <w:t>Expliquer</w:t>
      </w:r>
      <w:r w:rsidR="009579C3" w:rsidRPr="00BC5153">
        <w:rPr>
          <w:lang w:val="fr-FR"/>
        </w:rPr>
        <w:t xml:space="preserve"> qu'il existe de nombreuses occasions d'utiliser leurs compétences en négociation dans </w:t>
      </w:r>
      <w:r>
        <w:rPr>
          <w:lang w:val="fr-FR"/>
        </w:rPr>
        <w:t>leur travail quotidien. Demander</w:t>
      </w:r>
      <w:r w:rsidR="009579C3" w:rsidRPr="00BC5153">
        <w:rPr>
          <w:lang w:val="fr-FR"/>
        </w:rPr>
        <w:t xml:space="preserve"> dans quels types d'activités ils s'engagent lorsqu'ils interagissent avec les autres. Les réponses pourraient inclure </w:t>
      </w:r>
      <w:r w:rsidR="009579C3" w:rsidRPr="00BC5153">
        <w:rPr>
          <w:i/>
          <w:lang w:val="fr-FR"/>
        </w:rPr>
        <w:t>des visites d</w:t>
      </w:r>
      <w:r w:rsidR="00397B41">
        <w:rPr>
          <w:i/>
          <w:lang w:val="fr-FR"/>
        </w:rPr>
        <w:t>e champ</w:t>
      </w:r>
      <w:r w:rsidR="009579C3" w:rsidRPr="00BC5153">
        <w:rPr>
          <w:i/>
          <w:lang w:val="fr-FR"/>
        </w:rPr>
        <w:t>, des visites de ménages, des réunions avec leur organisation, des réunions de partenaires, des réunions avec les autorités gouvernementales locales et des événements déclencheurs d'assainissement total piloté par la communauté (ATPC)</w:t>
      </w:r>
      <w:r w:rsidR="009579C3" w:rsidRPr="00BC5153">
        <w:rPr>
          <w:lang w:val="fr-FR"/>
        </w:rPr>
        <w:t xml:space="preserve">. Ajoutez que bon nombre de ces activités impliquent la conclusion d'un accord pour prendre des mesures. </w:t>
      </w:r>
    </w:p>
    <w:p w14:paraId="02E95F44" w14:textId="77777777" w:rsidR="009579C3" w:rsidRPr="00BC5153" w:rsidRDefault="009579C3" w:rsidP="009579C3">
      <w:pPr>
        <w:pStyle w:val="Listlevel1"/>
        <w:rPr>
          <w:lang w:val="fr-FR"/>
        </w:rPr>
      </w:pPr>
      <w:r w:rsidRPr="00BC5153">
        <w:rPr>
          <w:lang w:val="fr-FR"/>
        </w:rPr>
        <w:t>L’art de nommer les étapes d’une Négociation (30 minutes)</w:t>
      </w:r>
    </w:p>
    <w:p w14:paraId="4DF85EA3" w14:textId="50AB470D" w:rsidR="009579C3" w:rsidRPr="00BC5153" w:rsidRDefault="00FD0CE4" w:rsidP="009579C3">
      <w:pPr>
        <w:pStyle w:val="ListLevel2"/>
        <w:rPr>
          <w:lang w:val="fr-FR"/>
        </w:rPr>
      </w:pPr>
      <w:r>
        <w:rPr>
          <w:lang w:val="fr-FR"/>
        </w:rPr>
        <w:t>Expliquer</w:t>
      </w:r>
      <w:r w:rsidR="009579C3" w:rsidRPr="00BC5153">
        <w:rPr>
          <w:lang w:val="fr-FR"/>
        </w:rPr>
        <w:t xml:space="preserve"> que pour négocier un changement de comportement, il est important d'appliquer le changement social et de comportement (CSC) et des techniques de communication efficaces. Souvent, les ACC abordent les choses en ayant une idée claire de ce qu'ils promeuvent ou du changement qu'ils tentent de réaliser, mais ils doivent comprendre quels facteurs facilitent ou compliquent l'adoption par les personnes de ce comportement. En faisant preuve </w:t>
      </w:r>
      <w:r w:rsidR="00B86189" w:rsidRPr="00BC5153">
        <w:rPr>
          <w:lang w:val="fr-FR"/>
        </w:rPr>
        <w:t>d’empathie (</w:t>
      </w:r>
      <w:r w:rsidR="009579C3" w:rsidRPr="00BC5153">
        <w:rPr>
          <w:lang w:val="fr-FR"/>
        </w:rPr>
        <w:t>voir les choses du point de vue de l'autre personne), ils peuvent établir la confiance, qui est nécessaire pour influencer ou négocier un changement de comportement.</w:t>
      </w:r>
    </w:p>
    <w:p w14:paraId="4C537021" w14:textId="4609C675" w:rsidR="009579C3" w:rsidRPr="00BC5153" w:rsidRDefault="00FD0CE4" w:rsidP="009579C3">
      <w:pPr>
        <w:pStyle w:val="ListLevel2"/>
        <w:rPr>
          <w:lang w:val="fr-FR"/>
        </w:rPr>
      </w:pPr>
      <w:r>
        <w:rPr>
          <w:lang w:val="fr-FR"/>
        </w:rPr>
        <w:t>Diviser</w:t>
      </w:r>
      <w:r w:rsidR="009579C3" w:rsidRPr="00BC5153">
        <w:rPr>
          <w:lang w:val="fr-FR"/>
        </w:rPr>
        <w:t xml:space="preserve"> les participants en petits groupes et fournissez à chaque petit groupe un ensemble d'illustrations du </w:t>
      </w:r>
      <w:r w:rsidR="009579C3" w:rsidRPr="00BC5153">
        <w:rPr>
          <w:rStyle w:val="HandoutReferenceChar"/>
          <w:lang w:val="fr-FR"/>
        </w:rPr>
        <w:t>Document 5-</w:t>
      </w:r>
      <w:r w:rsidR="00B86189" w:rsidRPr="00BC5153">
        <w:rPr>
          <w:rStyle w:val="HandoutReferenceChar"/>
          <w:lang w:val="fr-FR"/>
        </w:rPr>
        <w:t>5</w:t>
      </w:r>
      <w:r w:rsidR="004E790A">
        <w:rPr>
          <w:rStyle w:val="HandoutReferenceChar"/>
          <w:lang w:val="fr-FR"/>
        </w:rPr>
        <w:t> :</w:t>
      </w:r>
      <w:r w:rsidR="009579C3" w:rsidRPr="00BC5153">
        <w:rPr>
          <w:rStyle w:val="HandoutReferenceChar"/>
          <w:lang w:val="fr-FR"/>
        </w:rPr>
        <w:t xml:space="preserve"> Étapes illustrées du Processus de Changement de Comportement Négocié</w:t>
      </w:r>
      <w:r>
        <w:rPr>
          <w:lang w:val="fr-FR"/>
        </w:rPr>
        <w:t>. Demander</w:t>
      </w:r>
      <w:r w:rsidR="009579C3" w:rsidRPr="00BC5153">
        <w:rPr>
          <w:lang w:val="fr-FR"/>
        </w:rPr>
        <w:t xml:space="preserve"> à chaque groupe d’arranger les images dans l’ordre, selon la liste des étapes sur le flip chart. Alternativement, vous pouvez écrire les mots sur des morceaux de papier A4 et demander au groupe de s'organiser en se tenant dans l'ordre des huit étapes. (</w:t>
      </w:r>
      <w:r w:rsidR="009579C3" w:rsidRPr="00BC5153">
        <w:rPr>
          <w:i/>
          <w:lang w:val="fr-FR"/>
        </w:rPr>
        <w:t>Remarque</w:t>
      </w:r>
      <w:r w:rsidR="004E790A">
        <w:rPr>
          <w:lang w:val="fr-FR"/>
        </w:rPr>
        <w:t> :</w:t>
      </w:r>
      <w:r w:rsidR="009579C3" w:rsidRPr="00BC5153">
        <w:rPr>
          <w:lang w:val="fr-FR"/>
        </w:rPr>
        <w:t xml:space="preserve"> Vous voudrez peut-être couvrir le flip chart et, le cas échéant, vous pouvez en faire un concours pour voir quel groupe peut organiser les images ou les mots en premier et de façon plus précise). </w:t>
      </w:r>
    </w:p>
    <w:p w14:paraId="38017576" w14:textId="69F3F80F" w:rsidR="009579C3" w:rsidRPr="00BC5153" w:rsidRDefault="009579C3" w:rsidP="009579C3">
      <w:pPr>
        <w:pStyle w:val="ListLevel2"/>
        <w:rPr>
          <w:lang w:val="fr-FR"/>
        </w:rPr>
      </w:pPr>
      <w:r w:rsidRPr="00BC5153">
        <w:rPr>
          <w:lang w:val="fr-FR"/>
        </w:rPr>
        <w:t>Une fois que les part</w:t>
      </w:r>
      <w:r w:rsidR="00FD0CE4">
        <w:rPr>
          <w:lang w:val="fr-FR"/>
        </w:rPr>
        <w:t>icipants ont terminé, distribuer</w:t>
      </w:r>
      <w:r w:rsidRPr="00BC5153">
        <w:rPr>
          <w:lang w:val="fr-FR"/>
        </w:rPr>
        <w:t xml:space="preserve"> une copie du </w:t>
      </w:r>
      <w:r w:rsidRPr="00BC5153">
        <w:rPr>
          <w:rStyle w:val="HandoutReferenceChar"/>
          <w:lang w:val="fr-FR"/>
        </w:rPr>
        <w:t>Document 5-</w:t>
      </w:r>
      <w:r w:rsidR="00B86189" w:rsidRPr="00BC5153">
        <w:rPr>
          <w:rStyle w:val="HandoutReferenceChar"/>
          <w:lang w:val="fr-FR"/>
        </w:rPr>
        <w:t>6</w:t>
      </w:r>
      <w:r w:rsidR="004E790A">
        <w:rPr>
          <w:rStyle w:val="HandoutReferenceChar"/>
          <w:lang w:val="fr-FR"/>
        </w:rPr>
        <w:t> :</w:t>
      </w:r>
      <w:r w:rsidRPr="00BC5153">
        <w:rPr>
          <w:rStyle w:val="HandoutReferenceChar"/>
          <w:lang w:val="fr-FR"/>
        </w:rPr>
        <w:t xml:space="preserve"> Étapes du processus d’un changement négocié de comportement</w:t>
      </w:r>
      <w:r w:rsidR="00FD0CE4">
        <w:rPr>
          <w:lang w:val="fr-FR"/>
        </w:rPr>
        <w:t xml:space="preserve"> à chaque participant et demander</w:t>
      </w:r>
      <w:r w:rsidRPr="00BC5153">
        <w:rPr>
          <w:lang w:val="fr-FR"/>
        </w:rPr>
        <w:t xml:space="preserve"> à chaque groupe de comparer leur ordre avec celui qui se t</w:t>
      </w:r>
      <w:r w:rsidR="00FD0CE4">
        <w:rPr>
          <w:lang w:val="fr-FR"/>
        </w:rPr>
        <w:t>rouve dans le document. Préciser</w:t>
      </w:r>
      <w:r w:rsidRPr="00BC5153">
        <w:rPr>
          <w:lang w:val="fr-FR"/>
        </w:rPr>
        <w:t xml:space="preserve"> que certaines personnes trouvent les images utiles comme rappels des</w:t>
      </w:r>
      <w:r w:rsidR="00FD0CE4">
        <w:rPr>
          <w:lang w:val="fr-FR"/>
        </w:rPr>
        <w:t xml:space="preserve"> étapes du processus. Encourager</w:t>
      </w:r>
      <w:r w:rsidRPr="00BC5153">
        <w:rPr>
          <w:lang w:val="fr-FR"/>
        </w:rPr>
        <w:t xml:space="preserve"> les participants à revoir les illustrations et/ou écrire les descriptions de chaque étape pendant qu’ils continu</w:t>
      </w:r>
      <w:r w:rsidR="00FD0CE4">
        <w:rPr>
          <w:lang w:val="fr-FR"/>
        </w:rPr>
        <w:t>ent cette leçon. Montrer</w:t>
      </w:r>
      <w:r w:rsidRPr="00BC5153">
        <w:rPr>
          <w:lang w:val="fr-FR"/>
        </w:rPr>
        <w:t xml:space="preserve"> la liste des étapes, préparée en avance sur le flip </w:t>
      </w:r>
      <w:r w:rsidRPr="00BC5153">
        <w:rPr>
          <w:lang w:val="fr-FR"/>
        </w:rPr>
        <w:lastRenderedPageBreak/>
        <w:t xml:space="preserve">chart (en utilisant le </w:t>
      </w:r>
      <w:r w:rsidRPr="00BC5153">
        <w:rPr>
          <w:rStyle w:val="HandoutReferenceChar"/>
          <w:lang w:val="fr-FR"/>
        </w:rPr>
        <w:t>Document 5-</w:t>
      </w:r>
      <w:r w:rsidR="00B86189" w:rsidRPr="00BC5153">
        <w:rPr>
          <w:rStyle w:val="HandoutReferenceChar"/>
          <w:lang w:val="fr-FR"/>
        </w:rPr>
        <w:t>5</w:t>
      </w:r>
      <w:r w:rsidR="004E790A">
        <w:rPr>
          <w:rStyle w:val="HandoutReferenceChar"/>
          <w:lang w:val="fr-FR"/>
        </w:rPr>
        <w:t> :</w:t>
      </w:r>
      <w:r w:rsidRPr="00BC5153">
        <w:rPr>
          <w:rStyle w:val="HandoutReferenceChar"/>
          <w:lang w:val="fr-FR"/>
        </w:rPr>
        <w:t xml:space="preserve"> Étapes illustrées du Processus de Changement de Comportement Négocié</w:t>
      </w:r>
      <w:r w:rsidRPr="00BC5153">
        <w:rPr>
          <w:lang w:val="fr-FR"/>
        </w:rPr>
        <w:t xml:space="preserve"> comme guide). </w:t>
      </w:r>
    </w:p>
    <w:p w14:paraId="2B03F0AF" w14:textId="115EF032" w:rsidR="009579C3" w:rsidRPr="00BC5153" w:rsidRDefault="00FD0CE4" w:rsidP="009579C3">
      <w:pPr>
        <w:pStyle w:val="ListLevel2"/>
        <w:rPr>
          <w:lang w:val="fr-FR"/>
        </w:rPr>
      </w:pPr>
      <w:r>
        <w:rPr>
          <w:lang w:val="fr-FR"/>
        </w:rPr>
        <w:t>Expliquer</w:t>
      </w:r>
      <w:r w:rsidR="009579C3" w:rsidRPr="00BC5153">
        <w:rPr>
          <w:lang w:val="fr-FR"/>
        </w:rPr>
        <w:t xml:space="preserve"> aux participants que le CCN est un processus que les deux parties doivent trouver confortable. Si vous visitez un ménage ou une ferme et que le chef de ménage ne veut pas que vous veniez ou parliez avec la famille, vous ne pouvez pas forcer la visite. Si vous vous sentez en danger ou mal à l'aise, vous pouvez également partir et planifier de revenir à un autre moment avec votre superviseur.</w:t>
      </w:r>
    </w:p>
    <w:p w14:paraId="5135219F" w14:textId="39ACD712" w:rsidR="009579C3" w:rsidRPr="00BC5153" w:rsidRDefault="00FD0CE4" w:rsidP="009579C3">
      <w:pPr>
        <w:pStyle w:val="ListLevel2"/>
        <w:rPr>
          <w:lang w:val="fr-FR"/>
        </w:rPr>
      </w:pPr>
      <w:r>
        <w:rPr>
          <w:lang w:val="fr-FR"/>
        </w:rPr>
        <w:t>Expliquer</w:t>
      </w:r>
      <w:r w:rsidR="009579C3" w:rsidRPr="00BC5153">
        <w:rPr>
          <w:lang w:val="fr-FR"/>
        </w:rPr>
        <w:t xml:space="preserve"> aux participants qu'ils vont regarder un jeu de rôle montrant les étapes du CCN. Pendant le jeu de rôle, ils devraient s'assurer de voir toutes les étapes qui figuraient sur les illustrations ou le papier et noter quelles étapes étaient couvertes et lesquelles ne l'étaient pas. </w:t>
      </w:r>
    </w:p>
    <w:p w14:paraId="7E57A581" w14:textId="76F77E14" w:rsidR="009579C3" w:rsidRPr="00BC5153" w:rsidRDefault="00FD0CE4" w:rsidP="009579C3">
      <w:pPr>
        <w:pStyle w:val="ListLevel2"/>
        <w:rPr>
          <w:lang w:val="fr-FR"/>
        </w:rPr>
      </w:pPr>
      <w:r>
        <w:rPr>
          <w:lang w:val="fr-FR"/>
        </w:rPr>
        <w:t>Demander</w:t>
      </w:r>
      <w:r w:rsidR="009579C3" w:rsidRPr="00BC5153">
        <w:rPr>
          <w:lang w:val="fr-FR"/>
        </w:rPr>
        <w:t xml:space="preserve"> aux volontaires précédemment désignés de jouer un des jeux de rôle qui se trouve dans le </w:t>
      </w:r>
      <w:r w:rsidR="009579C3" w:rsidRPr="00BC5153">
        <w:rPr>
          <w:rStyle w:val="HandoutReferenceChar"/>
          <w:lang w:val="fr-FR"/>
        </w:rPr>
        <w:t>Document 5-</w:t>
      </w:r>
      <w:r w:rsidR="00B86189" w:rsidRPr="00BC5153">
        <w:rPr>
          <w:rStyle w:val="HandoutReferenceChar"/>
          <w:lang w:val="fr-FR"/>
        </w:rPr>
        <w:t>4</w:t>
      </w:r>
      <w:r w:rsidR="004E790A">
        <w:rPr>
          <w:rStyle w:val="HandoutReferenceChar"/>
          <w:lang w:val="fr-FR"/>
        </w:rPr>
        <w:t> :</w:t>
      </w:r>
      <w:r w:rsidR="009579C3" w:rsidRPr="00BC5153">
        <w:rPr>
          <w:rStyle w:val="HandoutReferenceChar"/>
          <w:lang w:val="fr-FR"/>
        </w:rPr>
        <w:t xml:space="preserve"> Dialogues de Jeu de rôle</w:t>
      </w:r>
      <w:r w:rsidR="009579C3" w:rsidRPr="00BC5153">
        <w:rPr>
          <w:b/>
          <w:color w:val="4FA0BB" w:themeColor="accent3"/>
          <w:lang w:val="fr-FR"/>
        </w:rPr>
        <w:t xml:space="preserve"> </w:t>
      </w:r>
      <w:r w:rsidR="009579C3" w:rsidRPr="00BC5153">
        <w:rPr>
          <w:lang w:val="fr-FR"/>
        </w:rPr>
        <w:t xml:space="preserve">(ou l'adaptation préparée à l'avance). </w:t>
      </w:r>
      <w:r>
        <w:rPr>
          <w:lang w:val="fr-FR"/>
        </w:rPr>
        <w:t>S’assurer</w:t>
      </w:r>
      <w:r w:rsidR="009579C3" w:rsidRPr="00BC5153">
        <w:rPr>
          <w:lang w:val="fr-FR"/>
        </w:rPr>
        <w:t xml:space="preserve"> que chacune des huit étapes du processus de CCN énumérées dans les sous-titres du dialogue du jeu de rôle du </w:t>
      </w:r>
      <w:r w:rsidR="009579C3" w:rsidRPr="00BC5153">
        <w:rPr>
          <w:rStyle w:val="HandoutReferenceChar"/>
          <w:lang w:val="fr-FR"/>
        </w:rPr>
        <w:t>Document 5-</w:t>
      </w:r>
      <w:r w:rsidR="00B86189" w:rsidRPr="00BC5153">
        <w:rPr>
          <w:rStyle w:val="HandoutReferenceChar"/>
          <w:lang w:val="fr-FR"/>
        </w:rPr>
        <w:t>4</w:t>
      </w:r>
      <w:r w:rsidR="004E790A">
        <w:rPr>
          <w:rStyle w:val="HandoutReferenceChar"/>
          <w:lang w:val="fr-FR"/>
        </w:rPr>
        <w:t> :</w:t>
      </w:r>
      <w:r w:rsidR="009579C3" w:rsidRPr="00BC5153">
        <w:rPr>
          <w:rStyle w:val="HandoutReferenceChar"/>
          <w:lang w:val="fr-FR"/>
        </w:rPr>
        <w:t xml:space="preserve"> Dialogues de Jeu de Rôle</w:t>
      </w:r>
      <w:r w:rsidR="009579C3" w:rsidRPr="00BC5153">
        <w:rPr>
          <w:lang w:val="fr-FR"/>
        </w:rPr>
        <w:t xml:space="preserve">, sont clairement démontrées dans le jeu de rôle. </w:t>
      </w:r>
    </w:p>
    <w:p w14:paraId="0375306A" w14:textId="1E141455" w:rsidR="009579C3" w:rsidRPr="00BC5153" w:rsidRDefault="009579C3" w:rsidP="009579C3">
      <w:pPr>
        <w:pStyle w:val="ListLevel2"/>
        <w:rPr>
          <w:lang w:val="fr-FR"/>
        </w:rPr>
      </w:pPr>
      <w:r w:rsidRPr="00BC5153">
        <w:rPr>
          <w:lang w:val="fr-FR"/>
        </w:rPr>
        <w:t>A</w:t>
      </w:r>
      <w:r w:rsidR="00FD0CE4">
        <w:rPr>
          <w:lang w:val="fr-FR"/>
        </w:rPr>
        <w:t>près le jeu de rôle, demander</w:t>
      </w:r>
      <w:r w:rsidRPr="00BC5153">
        <w:rPr>
          <w:lang w:val="fr-FR"/>
        </w:rPr>
        <w:t xml:space="preserve"> aux participants ce qui s'est passé en premier et ce q</w:t>
      </w:r>
      <w:r w:rsidR="00FD0CE4">
        <w:rPr>
          <w:lang w:val="fr-FR"/>
        </w:rPr>
        <w:t>ui s'est passé ensuite. Demander</w:t>
      </w:r>
      <w:r w:rsidRPr="00BC5153">
        <w:rPr>
          <w:lang w:val="fr-FR"/>
        </w:rPr>
        <w:t xml:space="preserve"> si les huit étapes ont été incluses. </w:t>
      </w:r>
    </w:p>
    <w:p w14:paraId="41CF115F" w14:textId="77777777" w:rsidR="009579C3" w:rsidRPr="00BC5153" w:rsidRDefault="009579C3" w:rsidP="009579C3">
      <w:pPr>
        <w:pStyle w:val="Listlevel1"/>
        <w:rPr>
          <w:lang w:val="fr-FR"/>
        </w:rPr>
      </w:pPr>
      <w:r w:rsidRPr="00BC5153">
        <w:rPr>
          <w:lang w:val="fr-FR"/>
        </w:rPr>
        <w:t>Comportement Décisionnel et Prise de Décision Conjointe des Ménages (1 heure, 30 minutes)</w:t>
      </w:r>
    </w:p>
    <w:p w14:paraId="3FDA5290" w14:textId="3C38C115" w:rsidR="009579C3" w:rsidRPr="00BC5153" w:rsidRDefault="00FD0CE4" w:rsidP="009579C3">
      <w:pPr>
        <w:pStyle w:val="ListLevel2"/>
        <w:rPr>
          <w:lang w:val="fr-FR"/>
        </w:rPr>
      </w:pPr>
      <w:r>
        <w:rPr>
          <w:lang w:val="fr-FR"/>
        </w:rPr>
        <w:t>Demander</w:t>
      </w:r>
      <w:r w:rsidR="009579C3" w:rsidRPr="00BC5153">
        <w:rPr>
          <w:lang w:val="fr-FR"/>
        </w:rPr>
        <w:t xml:space="preserve"> aux participants qui étaient les gens dans le récent jeu de rôle sur le CCN. Leurs réponses dépendront du jeu de rôle, mais pourraient inclure un ACC, une personne qui modifie son comportement, ou une personne qui pourrait les influencer ou agir comme </w:t>
      </w:r>
      <w:r w:rsidR="002C2890">
        <w:rPr>
          <w:lang w:val="fr-FR"/>
        </w:rPr>
        <w:t>une barrière</w:t>
      </w:r>
      <w:r w:rsidR="009579C3" w:rsidRPr="00BC5153">
        <w:rPr>
          <w:lang w:val="fr-FR"/>
        </w:rPr>
        <w:t xml:space="preserve"> au changement. Ces derniers sont des personnalités influentes, comme un mari</w:t>
      </w:r>
      <w:r>
        <w:rPr>
          <w:lang w:val="fr-FR"/>
        </w:rPr>
        <w:t>, une belle-mère, etc. Expliquer</w:t>
      </w:r>
      <w:r w:rsidR="009579C3" w:rsidRPr="00BC5153">
        <w:rPr>
          <w:lang w:val="fr-FR"/>
        </w:rPr>
        <w:t xml:space="preserve"> que le groupe va maintenant discuter de la prise de décision et pourquoi cette troisième personne a été impliquée dans la conversation lors de la visite de l’ACC. </w:t>
      </w:r>
    </w:p>
    <w:p w14:paraId="359E2B1D" w14:textId="7353F093" w:rsidR="009579C3" w:rsidRPr="00BC5153" w:rsidRDefault="00FD0CE4" w:rsidP="009579C3">
      <w:pPr>
        <w:pStyle w:val="L2Parabeforebullet"/>
        <w:rPr>
          <w:lang w:val="fr-FR"/>
        </w:rPr>
      </w:pPr>
      <w:r>
        <w:rPr>
          <w:lang w:val="fr-FR"/>
        </w:rPr>
        <w:t>Demander</w:t>
      </w:r>
      <w:r w:rsidR="009579C3" w:rsidRPr="00BC5153">
        <w:rPr>
          <w:lang w:val="fr-FR"/>
        </w:rPr>
        <w:t xml:space="preserve"> aux participants de réfléchir à une décision importante qui a été prise dans leur famille (par le participant ou un autre membre de la famille) ou dans leur communauté (peut-être quelque chose dont ils ont été témoins). Pre</w:t>
      </w:r>
      <w:r>
        <w:rPr>
          <w:lang w:val="fr-FR"/>
        </w:rPr>
        <w:t>ndre</w:t>
      </w:r>
      <w:r w:rsidR="009579C3" w:rsidRPr="00BC5153">
        <w:rPr>
          <w:lang w:val="fr-FR"/>
        </w:rPr>
        <w:t xml:space="preserve"> des notes sur un flip chart lorsque vous demandez à 1 ou 2 participants de répondre aux questions </w:t>
      </w:r>
      <w:r w:rsidR="00B86189" w:rsidRPr="00BC5153">
        <w:rPr>
          <w:lang w:val="fr-FR"/>
        </w:rPr>
        <w:t>suivantes</w:t>
      </w:r>
      <w:r w:rsidR="004E790A">
        <w:rPr>
          <w:lang w:val="fr-FR"/>
        </w:rPr>
        <w:t> :</w:t>
      </w:r>
      <w:r w:rsidR="009579C3" w:rsidRPr="00BC5153">
        <w:rPr>
          <w:lang w:val="fr-FR"/>
        </w:rPr>
        <w:t xml:space="preserve"> </w:t>
      </w:r>
    </w:p>
    <w:p w14:paraId="0FE8D859" w14:textId="39F594B2" w:rsidR="009579C3" w:rsidRPr="00BC5153" w:rsidRDefault="009579C3" w:rsidP="00585A3C">
      <w:pPr>
        <w:pStyle w:val="L2Bulletsblue"/>
      </w:pPr>
      <w:r w:rsidRPr="00BC5153">
        <w:t xml:space="preserve">Quelle était la </w:t>
      </w:r>
      <w:r w:rsidR="00B86189" w:rsidRPr="00BC5153">
        <w:t>décision</w:t>
      </w:r>
      <w:r w:rsidR="008978CC">
        <w:t> ?</w:t>
      </w:r>
    </w:p>
    <w:p w14:paraId="72C07584" w14:textId="127228AB" w:rsidR="009579C3" w:rsidRPr="00BC5153" w:rsidRDefault="009579C3" w:rsidP="00585A3C">
      <w:pPr>
        <w:pStyle w:val="L2Bulletsblue"/>
      </w:pPr>
      <w:r w:rsidRPr="00BC5153">
        <w:t xml:space="preserve">Qui était le principal </w:t>
      </w:r>
      <w:r w:rsidR="00B86189" w:rsidRPr="00BC5153">
        <w:t>décideur</w:t>
      </w:r>
      <w:r w:rsidR="008978CC">
        <w:t> ?</w:t>
      </w:r>
      <w:r w:rsidRPr="00BC5153">
        <w:t xml:space="preserve">  </w:t>
      </w:r>
    </w:p>
    <w:p w14:paraId="5C694914" w14:textId="441827EB" w:rsidR="009579C3" w:rsidRPr="00BC5153" w:rsidRDefault="009579C3" w:rsidP="00585A3C">
      <w:pPr>
        <w:pStyle w:val="L2Bulletsblue"/>
      </w:pPr>
      <w:r w:rsidRPr="00BC5153">
        <w:t xml:space="preserve">Qui a été consulté au cours du </w:t>
      </w:r>
      <w:r w:rsidR="00B86189" w:rsidRPr="00BC5153">
        <w:t>processus</w:t>
      </w:r>
      <w:r w:rsidR="008978CC">
        <w:t> ?</w:t>
      </w:r>
    </w:p>
    <w:p w14:paraId="4E25757B" w14:textId="013D6787" w:rsidR="009579C3" w:rsidRPr="00BC5153" w:rsidRDefault="009579C3" w:rsidP="00585A3C">
      <w:pPr>
        <w:pStyle w:val="L2Bulletsblue"/>
      </w:pPr>
      <w:r w:rsidRPr="00BC5153">
        <w:t xml:space="preserve">Qui est directement affecté par la </w:t>
      </w:r>
      <w:r w:rsidR="00B86189" w:rsidRPr="00BC5153">
        <w:t>décision</w:t>
      </w:r>
      <w:r w:rsidR="008978CC">
        <w:t> ?</w:t>
      </w:r>
      <w:r w:rsidR="00B86189" w:rsidRPr="00BC5153">
        <w:t xml:space="preserve"> </w:t>
      </w:r>
    </w:p>
    <w:p w14:paraId="0E18DB22" w14:textId="3E2D3092" w:rsidR="009579C3" w:rsidRPr="00BC5153" w:rsidRDefault="00BA3092" w:rsidP="009579C3">
      <w:pPr>
        <w:pStyle w:val="ListLevel2"/>
        <w:rPr>
          <w:lang w:val="fr-FR"/>
        </w:rPr>
      </w:pPr>
      <w:r>
        <w:rPr>
          <w:lang w:val="fr-FR"/>
        </w:rPr>
        <w:t>Maintenant, expliquer</w:t>
      </w:r>
      <w:r w:rsidR="009579C3" w:rsidRPr="00BC5153">
        <w:rPr>
          <w:lang w:val="fr-FR"/>
        </w:rPr>
        <w:t xml:space="preserve"> que les participants seront divisés en petits groupes de 4 à 5 personnes et que chaque groupe recevra un flip chart pré-écrit avec les en-têtes </w:t>
      </w:r>
      <w:r w:rsidR="00B86189" w:rsidRPr="00BC5153">
        <w:rPr>
          <w:lang w:val="fr-FR"/>
        </w:rPr>
        <w:t>suivants</w:t>
      </w:r>
      <w:r w:rsidR="004E790A">
        <w:rPr>
          <w:lang w:val="fr-FR"/>
        </w:rPr>
        <w:t> :</w:t>
      </w:r>
    </w:p>
    <w:tbl>
      <w:tblPr>
        <w:tblStyle w:val="GridTable4-Accent3"/>
        <w:tblW w:w="8640" w:type="dxa"/>
        <w:jc w:val="right"/>
        <w:tblLook w:val="04A0" w:firstRow="1" w:lastRow="0" w:firstColumn="1" w:lastColumn="0" w:noHBand="0" w:noVBand="1"/>
        <w:tblCaption w:val="Headers for group work"/>
        <w:tblDescription w:val="Table with one row and four columns, one for each header to guide the group work."/>
      </w:tblPr>
      <w:tblGrid>
        <w:gridCol w:w="2160"/>
        <w:gridCol w:w="2160"/>
        <w:gridCol w:w="2160"/>
        <w:gridCol w:w="2160"/>
      </w:tblGrid>
      <w:tr w:rsidR="009579C3" w:rsidRPr="00BC5153" w14:paraId="13405913" w14:textId="77777777" w:rsidTr="009D7A53">
        <w:trPr>
          <w:cnfStyle w:val="100000000000" w:firstRow="1" w:lastRow="0" w:firstColumn="0" w:lastColumn="0" w:oddVBand="0" w:evenVBand="0" w:oddHBand="0" w:evenHBand="0" w:firstRowFirstColumn="0" w:firstRowLastColumn="0" w:lastRowFirstColumn="0" w:lastRowLastColumn="0"/>
          <w:trHeight w:val="576"/>
          <w:jc w:val="right"/>
        </w:trPr>
        <w:tc>
          <w:tcPr>
            <w:cnfStyle w:val="001000000000" w:firstRow="0" w:lastRow="0" w:firstColumn="1" w:lastColumn="0" w:oddVBand="0" w:evenVBand="0" w:oddHBand="0" w:evenHBand="0" w:firstRowFirstColumn="0" w:firstRowLastColumn="0" w:lastRowFirstColumn="0" w:lastRowLastColumn="0"/>
            <w:tcW w:w="1250" w:type="pct"/>
          </w:tcPr>
          <w:p w14:paraId="6A9B6CF5" w14:textId="01754BF1" w:rsidR="009579C3" w:rsidRPr="00BC5153" w:rsidRDefault="00B86189" w:rsidP="00480704">
            <w:pPr>
              <w:spacing w:after="0"/>
              <w:rPr>
                <w:bCs w:val="0"/>
                <w:lang w:val="fr-FR"/>
              </w:rPr>
            </w:pPr>
            <w:bookmarkStart w:id="95" w:name="_Hlk18489448"/>
            <w:r w:rsidRPr="00BC5153">
              <w:rPr>
                <w:lang w:val="fr-FR"/>
              </w:rPr>
              <w:t>DÉCISION</w:t>
            </w:r>
            <w:r w:rsidR="008978CC">
              <w:rPr>
                <w:lang w:val="fr-FR"/>
              </w:rPr>
              <w:t> ?</w:t>
            </w:r>
          </w:p>
        </w:tc>
        <w:tc>
          <w:tcPr>
            <w:tcW w:w="1250" w:type="pct"/>
          </w:tcPr>
          <w:p w14:paraId="67AFE963" w14:textId="6BF20D8A" w:rsidR="009579C3" w:rsidRPr="00BC5153" w:rsidRDefault="009579C3" w:rsidP="00480704">
            <w:pPr>
              <w:spacing w:after="0"/>
              <w:cnfStyle w:val="100000000000" w:firstRow="1" w:lastRow="0" w:firstColumn="0" w:lastColumn="0" w:oddVBand="0" w:evenVBand="0" w:oddHBand="0" w:evenHBand="0" w:firstRowFirstColumn="0" w:firstRowLastColumn="0" w:lastRowFirstColumn="0" w:lastRowLastColumn="0"/>
              <w:rPr>
                <w:bCs w:val="0"/>
                <w:lang w:val="fr-FR"/>
              </w:rPr>
            </w:pPr>
            <w:r w:rsidRPr="00BC5153">
              <w:rPr>
                <w:lang w:val="fr-FR"/>
              </w:rPr>
              <w:t xml:space="preserve">QUI DÉCIDE </w:t>
            </w:r>
            <w:r w:rsidR="00B86189" w:rsidRPr="00BC5153">
              <w:rPr>
                <w:lang w:val="fr-FR"/>
              </w:rPr>
              <w:t>PRINCIPALEMENT</w:t>
            </w:r>
            <w:r w:rsidR="008978CC">
              <w:rPr>
                <w:lang w:val="fr-FR"/>
              </w:rPr>
              <w:t> ?</w:t>
            </w:r>
          </w:p>
        </w:tc>
        <w:tc>
          <w:tcPr>
            <w:tcW w:w="1250" w:type="pct"/>
          </w:tcPr>
          <w:p w14:paraId="62997ADE" w14:textId="1B091FDC" w:rsidR="009579C3" w:rsidRPr="00BC5153" w:rsidRDefault="009579C3" w:rsidP="00480704">
            <w:pPr>
              <w:spacing w:after="0"/>
              <w:cnfStyle w:val="100000000000" w:firstRow="1" w:lastRow="0" w:firstColumn="0" w:lastColumn="0" w:oddVBand="0" w:evenVBand="0" w:oddHBand="0" w:evenHBand="0" w:firstRowFirstColumn="0" w:firstRowLastColumn="0" w:lastRowFirstColumn="0" w:lastRowLastColumn="0"/>
              <w:rPr>
                <w:bCs w:val="0"/>
                <w:lang w:val="fr-FR"/>
              </w:rPr>
            </w:pPr>
            <w:r w:rsidRPr="00BC5153">
              <w:rPr>
                <w:lang w:val="fr-FR"/>
              </w:rPr>
              <w:t xml:space="preserve">QUI EST </w:t>
            </w:r>
            <w:r w:rsidR="00B86189" w:rsidRPr="00BC5153">
              <w:rPr>
                <w:lang w:val="fr-FR"/>
              </w:rPr>
              <w:t>CONSULTÉ</w:t>
            </w:r>
            <w:r w:rsidR="008978CC">
              <w:rPr>
                <w:lang w:val="fr-FR"/>
              </w:rPr>
              <w:t> ?</w:t>
            </w:r>
          </w:p>
        </w:tc>
        <w:tc>
          <w:tcPr>
            <w:tcW w:w="1250" w:type="pct"/>
          </w:tcPr>
          <w:p w14:paraId="350B72D0" w14:textId="5C210E32" w:rsidR="009579C3" w:rsidRPr="00BC5153" w:rsidRDefault="009579C3" w:rsidP="00480704">
            <w:pPr>
              <w:spacing w:after="0"/>
              <w:cnfStyle w:val="100000000000" w:firstRow="1" w:lastRow="0" w:firstColumn="0" w:lastColumn="0" w:oddVBand="0" w:evenVBand="0" w:oddHBand="0" w:evenHBand="0" w:firstRowFirstColumn="0" w:firstRowLastColumn="0" w:lastRowFirstColumn="0" w:lastRowLastColumn="0"/>
              <w:rPr>
                <w:bCs w:val="0"/>
                <w:lang w:val="fr-FR"/>
              </w:rPr>
            </w:pPr>
            <w:r w:rsidRPr="00BC5153">
              <w:rPr>
                <w:lang w:val="fr-FR"/>
              </w:rPr>
              <w:t xml:space="preserve">QUI EST DIRECTEMENT </w:t>
            </w:r>
            <w:r w:rsidR="00B86189" w:rsidRPr="00BC5153">
              <w:rPr>
                <w:lang w:val="fr-FR"/>
              </w:rPr>
              <w:t>TOUCHÉ</w:t>
            </w:r>
            <w:r w:rsidR="008978CC">
              <w:rPr>
                <w:lang w:val="fr-FR"/>
              </w:rPr>
              <w:t> ?</w:t>
            </w:r>
          </w:p>
        </w:tc>
      </w:tr>
    </w:tbl>
    <w:p w14:paraId="26A5FAA1" w14:textId="1D723E7B" w:rsidR="009579C3" w:rsidRPr="00BC5153" w:rsidRDefault="00BA3092" w:rsidP="009579C3">
      <w:pPr>
        <w:pStyle w:val="ListLevel2"/>
        <w:rPr>
          <w:lang w:val="fr-FR"/>
        </w:rPr>
      </w:pPr>
      <w:r>
        <w:rPr>
          <w:lang w:val="fr-FR"/>
        </w:rPr>
        <w:t>Demander</w:t>
      </w:r>
      <w:r w:rsidR="009579C3" w:rsidRPr="00BC5153">
        <w:rPr>
          <w:lang w:val="fr-FR"/>
        </w:rPr>
        <w:t xml:space="preserve"> aux participants de remplir le tableau de leur flip chart avec des exemples de décisions les plus pertinentes pour leur travail. Compte tenu du temps disponible, le facilitateur peut limiter le nombre d'articles sur la liste. Le tableau ci-dessous contient quelques </w:t>
      </w:r>
      <w:r w:rsidR="00B86189" w:rsidRPr="00BC5153">
        <w:rPr>
          <w:lang w:val="fr-FR"/>
        </w:rPr>
        <w:t>exemples</w:t>
      </w:r>
      <w:r w:rsidR="004E790A">
        <w:rPr>
          <w:lang w:val="fr-FR"/>
        </w:rPr>
        <w:t> :</w:t>
      </w:r>
    </w:p>
    <w:tbl>
      <w:tblPr>
        <w:tblStyle w:val="GridTable4-Accent3"/>
        <w:tblW w:w="8640" w:type="dxa"/>
        <w:jc w:val="right"/>
        <w:tblLook w:val="04A0" w:firstRow="1" w:lastRow="0" w:firstColumn="1" w:lastColumn="0" w:noHBand="0" w:noVBand="1"/>
      </w:tblPr>
      <w:tblGrid>
        <w:gridCol w:w="2392"/>
        <w:gridCol w:w="1992"/>
        <w:gridCol w:w="2128"/>
        <w:gridCol w:w="2128"/>
      </w:tblGrid>
      <w:tr w:rsidR="009579C3" w:rsidRPr="00BC5153" w14:paraId="15FCEB47" w14:textId="77777777" w:rsidTr="008C4987">
        <w:trPr>
          <w:cnfStyle w:val="100000000000" w:firstRow="1" w:lastRow="0" w:firstColumn="0" w:lastColumn="0" w:oddVBand="0" w:evenVBand="0" w:oddHBand="0" w:evenHBand="0" w:firstRowFirstColumn="0" w:firstRowLastColumn="0" w:lastRowFirstColumn="0" w:lastRowLastColumn="0"/>
          <w:trHeight w:val="576"/>
          <w:tblHeader/>
          <w:jc w:val="right"/>
        </w:trPr>
        <w:tc>
          <w:tcPr>
            <w:cnfStyle w:val="001000000000" w:firstRow="0" w:lastRow="0" w:firstColumn="1" w:lastColumn="0" w:oddVBand="0" w:evenVBand="0" w:oddHBand="0" w:evenHBand="0" w:firstRowFirstColumn="0" w:firstRowLastColumn="0" w:lastRowFirstColumn="0" w:lastRowLastColumn="0"/>
            <w:tcW w:w="1403" w:type="pct"/>
          </w:tcPr>
          <w:p w14:paraId="488CCC54" w14:textId="278E39BC" w:rsidR="009579C3" w:rsidRPr="00BC5153" w:rsidRDefault="00B86189" w:rsidP="00480704">
            <w:pPr>
              <w:spacing w:after="0"/>
              <w:rPr>
                <w:lang w:val="fr-FR"/>
              </w:rPr>
            </w:pPr>
            <w:r w:rsidRPr="00BC5153">
              <w:rPr>
                <w:lang w:val="fr-FR"/>
              </w:rPr>
              <w:t>DÉCISION</w:t>
            </w:r>
            <w:r w:rsidR="008978CC">
              <w:rPr>
                <w:lang w:val="fr-FR"/>
              </w:rPr>
              <w:t> ?</w:t>
            </w:r>
          </w:p>
        </w:tc>
        <w:tc>
          <w:tcPr>
            <w:tcW w:w="1097" w:type="pct"/>
          </w:tcPr>
          <w:p w14:paraId="5C878430" w14:textId="20953954" w:rsidR="009579C3" w:rsidRPr="00BC5153" w:rsidRDefault="009579C3" w:rsidP="00480704">
            <w:pPr>
              <w:spacing w:after="0"/>
              <w:cnfStyle w:val="100000000000" w:firstRow="1" w:lastRow="0" w:firstColumn="0" w:lastColumn="0" w:oddVBand="0" w:evenVBand="0" w:oddHBand="0" w:evenHBand="0" w:firstRowFirstColumn="0" w:firstRowLastColumn="0" w:lastRowFirstColumn="0" w:lastRowLastColumn="0"/>
              <w:rPr>
                <w:lang w:val="fr-FR"/>
              </w:rPr>
            </w:pPr>
            <w:r w:rsidRPr="00BC5153">
              <w:rPr>
                <w:lang w:val="fr-FR"/>
              </w:rPr>
              <w:t xml:space="preserve">QUI DÉCIDE </w:t>
            </w:r>
            <w:r w:rsidR="00B86189" w:rsidRPr="00BC5153">
              <w:rPr>
                <w:lang w:val="fr-FR"/>
              </w:rPr>
              <w:t>PRINCIPALEMENT</w:t>
            </w:r>
            <w:r w:rsidR="008978CC">
              <w:rPr>
                <w:lang w:val="fr-FR"/>
              </w:rPr>
              <w:t> ?</w:t>
            </w:r>
          </w:p>
        </w:tc>
        <w:tc>
          <w:tcPr>
            <w:tcW w:w="1250" w:type="pct"/>
          </w:tcPr>
          <w:p w14:paraId="55E6FED3" w14:textId="7C1DE071" w:rsidR="009579C3" w:rsidRPr="00BC5153" w:rsidRDefault="009579C3" w:rsidP="00480704">
            <w:pPr>
              <w:spacing w:after="0"/>
              <w:cnfStyle w:val="100000000000" w:firstRow="1" w:lastRow="0" w:firstColumn="0" w:lastColumn="0" w:oddVBand="0" w:evenVBand="0" w:oddHBand="0" w:evenHBand="0" w:firstRowFirstColumn="0" w:firstRowLastColumn="0" w:lastRowFirstColumn="0" w:lastRowLastColumn="0"/>
              <w:rPr>
                <w:lang w:val="fr-FR"/>
              </w:rPr>
            </w:pPr>
            <w:r w:rsidRPr="00BC5153">
              <w:rPr>
                <w:lang w:val="fr-FR"/>
              </w:rPr>
              <w:t xml:space="preserve">QUI EST </w:t>
            </w:r>
            <w:r w:rsidR="00B86189" w:rsidRPr="00BC5153">
              <w:rPr>
                <w:lang w:val="fr-FR"/>
              </w:rPr>
              <w:t>CONSULTÉ</w:t>
            </w:r>
            <w:r w:rsidR="008978CC">
              <w:rPr>
                <w:lang w:val="fr-FR"/>
              </w:rPr>
              <w:t> ?</w:t>
            </w:r>
          </w:p>
        </w:tc>
        <w:tc>
          <w:tcPr>
            <w:tcW w:w="1250" w:type="pct"/>
          </w:tcPr>
          <w:p w14:paraId="19CAD93E" w14:textId="06E0D266" w:rsidR="009579C3" w:rsidRPr="00BC5153" w:rsidRDefault="009579C3" w:rsidP="00480704">
            <w:pPr>
              <w:spacing w:after="0"/>
              <w:cnfStyle w:val="100000000000" w:firstRow="1" w:lastRow="0" w:firstColumn="0" w:lastColumn="0" w:oddVBand="0" w:evenVBand="0" w:oddHBand="0" w:evenHBand="0" w:firstRowFirstColumn="0" w:firstRowLastColumn="0" w:lastRowFirstColumn="0" w:lastRowLastColumn="0"/>
              <w:rPr>
                <w:lang w:val="fr-FR"/>
              </w:rPr>
            </w:pPr>
            <w:r w:rsidRPr="00BC5153">
              <w:rPr>
                <w:lang w:val="fr-FR"/>
              </w:rPr>
              <w:t xml:space="preserve">QUI EST DIRECTEMENT </w:t>
            </w:r>
            <w:r w:rsidR="00B86189" w:rsidRPr="00BC5153">
              <w:rPr>
                <w:lang w:val="fr-FR"/>
              </w:rPr>
              <w:t>TOUCHÉ</w:t>
            </w:r>
            <w:r w:rsidR="008978CC">
              <w:rPr>
                <w:lang w:val="fr-FR"/>
              </w:rPr>
              <w:t> ?</w:t>
            </w:r>
          </w:p>
        </w:tc>
      </w:tr>
      <w:bookmarkEnd w:id="95"/>
      <w:tr w:rsidR="009579C3" w:rsidRPr="00BC5153" w14:paraId="6ECBF9B0" w14:textId="77777777" w:rsidTr="008C4987">
        <w:trPr>
          <w:cnfStyle w:val="000000100000" w:firstRow="0" w:lastRow="0" w:firstColumn="0" w:lastColumn="0" w:oddVBand="0" w:evenVBand="0" w:oddHBand="1" w:evenHBand="0" w:firstRowFirstColumn="0" w:firstRowLastColumn="0" w:lastRowFirstColumn="0" w:lastRowLastColumn="0"/>
          <w:trHeight w:val="458"/>
          <w:jc w:val="right"/>
        </w:trPr>
        <w:tc>
          <w:tcPr>
            <w:cnfStyle w:val="001000000000" w:firstRow="0" w:lastRow="0" w:firstColumn="1" w:lastColumn="0" w:oddVBand="0" w:evenVBand="0" w:oddHBand="0" w:evenHBand="0" w:firstRowFirstColumn="0" w:firstRowLastColumn="0" w:lastRowFirstColumn="0" w:lastRowLastColumn="0"/>
            <w:tcW w:w="1403" w:type="pct"/>
            <w:shd w:val="clear" w:color="auto" w:fill="FFFFFF" w:themeFill="background1"/>
          </w:tcPr>
          <w:p w14:paraId="22DACEC6" w14:textId="77777777" w:rsidR="009579C3" w:rsidRPr="00BC5153" w:rsidRDefault="009579C3" w:rsidP="00480704">
            <w:pPr>
              <w:spacing w:after="0"/>
              <w:rPr>
                <w:bCs w:val="0"/>
                <w:lang w:val="fr-FR"/>
              </w:rPr>
            </w:pPr>
            <w:r w:rsidRPr="00BC5153">
              <w:rPr>
                <w:lang w:val="fr-FR"/>
              </w:rPr>
              <w:t>Utiliser des variétés de semences de qualité</w:t>
            </w:r>
          </w:p>
        </w:tc>
        <w:tc>
          <w:tcPr>
            <w:tcW w:w="1097" w:type="pct"/>
            <w:shd w:val="clear" w:color="auto" w:fill="FFFFFF" w:themeFill="background1"/>
          </w:tcPr>
          <w:p w14:paraId="3F3B3C73" w14:textId="77777777" w:rsidR="009579C3" w:rsidRPr="00BC5153" w:rsidRDefault="009579C3" w:rsidP="00480704">
            <w:pPr>
              <w:spacing w:after="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t>Père</w:t>
            </w:r>
          </w:p>
        </w:tc>
        <w:tc>
          <w:tcPr>
            <w:tcW w:w="1250" w:type="pct"/>
            <w:shd w:val="clear" w:color="auto" w:fill="FFFFFF" w:themeFill="background1"/>
          </w:tcPr>
          <w:p w14:paraId="5E8ADC4B" w14:textId="77777777" w:rsidR="009579C3" w:rsidRPr="00BC5153" w:rsidRDefault="009579C3" w:rsidP="00480704">
            <w:pPr>
              <w:spacing w:after="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t xml:space="preserve">Facilitateur de terrain </w:t>
            </w:r>
          </w:p>
        </w:tc>
        <w:tc>
          <w:tcPr>
            <w:tcW w:w="1250" w:type="pct"/>
            <w:shd w:val="clear" w:color="auto" w:fill="FFFFFF" w:themeFill="background1"/>
          </w:tcPr>
          <w:p w14:paraId="10322541" w14:textId="77777777" w:rsidR="009579C3" w:rsidRPr="00BC5153" w:rsidRDefault="009579C3" w:rsidP="00480704">
            <w:pPr>
              <w:spacing w:after="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t>Père, mère, enfants</w:t>
            </w:r>
          </w:p>
        </w:tc>
      </w:tr>
      <w:tr w:rsidR="009579C3" w:rsidRPr="00A62734" w14:paraId="45E7CC07" w14:textId="77777777" w:rsidTr="008C4987">
        <w:trPr>
          <w:jc w:val="right"/>
        </w:trPr>
        <w:tc>
          <w:tcPr>
            <w:cnfStyle w:val="001000000000" w:firstRow="0" w:lastRow="0" w:firstColumn="1" w:lastColumn="0" w:oddVBand="0" w:evenVBand="0" w:oddHBand="0" w:evenHBand="0" w:firstRowFirstColumn="0" w:firstRowLastColumn="0" w:lastRowFirstColumn="0" w:lastRowLastColumn="0"/>
            <w:tcW w:w="1403" w:type="pct"/>
          </w:tcPr>
          <w:p w14:paraId="2236D54B" w14:textId="77777777" w:rsidR="009579C3" w:rsidRPr="00BC5153" w:rsidRDefault="009579C3" w:rsidP="00480704">
            <w:pPr>
              <w:spacing w:after="0"/>
              <w:rPr>
                <w:bCs w:val="0"/>
                <w:lang w:val="fr-FR"/>
              </w:rPr>
            </w:pPr>
            <w:r w:rsidRPr="00BC5153">
              <w:rPr>
                <w:lang w:val="fr-FR"/>
              </w:rPr>
              <w:lastRenderedPageBreak/>
              <w:t>Acheter de la nourriture domestique</w:t>
            </w:r>
          </w:p>
        </w:tc>
        <w:tc>
          <w:tcPr>
            <w:tcW w:w="1097" w:type="pct"/>
          </w:tcPr>
          <w:p w14:paraId="2CA15791" w14:textId="77777777" w:rsidR="009579C3" w:rsidRPr="00BC5153" w:rsidRDefault="009579C3" w:rsidP="00480704">
            <w:pPr>
              <w:spacing w:after="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Mère</w:t>
            </w:r>
          </w:p>
        </w:tc>
        <w:tc>
          <w:tcPr>
            <w:tcW w:w="1250" w:type="pct"/>
          </w:tcPr>
          <w:p w14:paraId="44A92DCB" w14:textId="77777777" w:rsidR="009579C3" w:rsidRPr="00BC5153" w:rsidRDefault="009579C3" w:rsidP="00480704">
            <w:pPr>
              <w:spacing w:after="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Belle-mère, mari</w:t>
            </w:r>
          </w:p>
        </w:tc>
        <w:tc>
          <w:tcPr>
            <w:tcW w:w="1250" w:type="pct"/>
          </w:tcPr>
          <w:p w14:paraId="294E8F9A" w14:textId="77777777" w:rsidR="009579C3" w:rsidRPr="00BC5153" w:rsidRDefault="009579C3" w:rsidP="00480704">
            <w:pPr>
              <w:spacing w:after="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Père, mère, enfants, grand-mère âgée vivant avec eux</w:t>
            </w:r>
          </w:p>
        </w:tc>
      </w:tr>
      <w:tr w:rsidR="009579C3" w:rsidRPr="00BC5153" w14:paraId="59124627" w14:textId="77777777" w:rsidTr="008C4987">
        <w:trPr>
          <w:cnfStyle w:val="000000100000" w:firstRow="0" w:lastRow="0" w:firstColumn="0" w:lastColumn="0" w:oddVBand="0" w:evenVBand="0" w:oddHBand="1" w:evenHBand="0" w:firstRowFirstColumn="0" w:firstRowLastColumn="0" w:lastRowFirstColumn="0" w:lastRowLastColumn="0"/>
          <w:trHeight w:val="877"/>
          <w:jc w:val="right"/>
        </w:trPr>
        <w:tc>
          <w:tcPr>
            <w:cnfStyle w:val="001000000000" w:firstRow="0" w:lastRow="0" w:firstColumn="1" w:lastColumn="0" w:oddVBand="0" w:evenVBand="0" w:oddHBand="0" w:evenHBand="0" w:firstRowFirstColumn="0" w:firstRowLastColumn="0" w:lastRowFirstColumn="0" w:lastRowLastColumn="0"/>
            <w:tcW w:w="1403" w:type="pct"/>
            <w:shd w:val="clear" w:color="auto" w:fill="FFFFFF" w:themeFill="background1"/>
          </w:tcPr>
          <w:p w14:paraId="688B1483" w14:textId="77777777" w:rsidR="009579C3" w:rsidRPr="00BC5153" w:rsidRDefault="009579C3" w:rsidP="00480704">
            <w:pPr>
              <w:spacing w:after="0"/>
              <w:rPr>
                <w:bCs w:val="0"/>
                <w:lang w:val="fr-FR"/>
              </w:rPr>
            </w:pPr>
            <w:r w:rsidRPr="00BC5153">
              <w:rPr>
                <w:lang w:val="fr-FR"/>
              </w:rPr>
              <w:t>Pour utiliser des moustiquaires de longue durée</w:t>
            </w:r>
          </w:p>
        </w:tc>
        <w:tc>
          <w:tcPr>
            <w:tcW w:w="1097" w:type="pct"/>
            <w:shd w:val="clear" w:color="auto" w:fill="FFFFFF" w:themeFill="background1"/>
          </w:tcPr>
          <w:p w14:paraId="3A9EDBFA" w14:textId="77777777" w:rsidR="009579C3" w:rsidRPr="00BC5153" w:rsidRDefault="009579C3" w:rsidP="00480704">
            <w:pPr>
              <w:spacing w:after="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t>Mère</w:t>
            </w:r>
          </w:p>
        </w:tc>
        <w:tc>
          <w:tcPr>
            <w:tcW w:w="1250" w:type="pct"/>
            <w:shd w:val="clear" w:color="auto" w:fill="FFFFFF" w:themeFill="background1"/>
          </w:tcPr>
          <w:p w14:paraId="7B69DF5B" w14:textId="77777777" w:rsidR="009579C3" w:rsidRPr="00BC5153" w:rsidRDefault="009579C3" w:rsidP="00480704">
            <w:pPr>
              <w:spacing w:after="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t>Prestataire de santé</w:t>
            </w:r>
          </w:p>
        </w:tc>
        <w:tc>
          <w:tcPr>
            <w:tcW w:w="1250" w:type="pct"/>
            <w:shd w:val="clear" w:color="auto" w:fill="FFFFFF" w:themeFill="background1"/>
          </w:tcPr>
          <w:p w14:paraId="27AAA896" w14:textId="77777777" w:rsidR="009579C3" w:rsidRPr="00BC5153" w:rsidRDefault="009579C3" w:rsidP="00480704">
            <w:pPr>
              <w:spacing w:after="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t>Hommes, femmes, enfants</w:t>
            </w:r>
          </w:p>
        </w:tc>
      </w:tr>
      <w:tr w:rsidR="009579C3" w:rsidRPr="00BC5153" w14:paraId="6FB27F63" w14:textId="77777777" w:rsidTr="008C4987">
        <w:trPr>
          <w:jc w:val="right"/>
        </w:trPr>
        <w:tc>
          <w:tcPr>
            <w:cnfStyle w:val="001000000000" w:firstRow="0" w:lastRow="0" w:firstColumn="1" w:lastColumn="0" w:oddVBand="0" w:evenVBand="0" w:oddHBand="0" w:evenHBand="0" w:firstRowFirstColumn="0" w:firstRowLastColumn="0" w:lastRowFirstColumn="0" w:lastRowLastColumn="0"/>
            <w:tcW w:w="1403" w:type="pct"/>
            <w:shd w:val="clear" w:color="auto" w:fill="FFFFFF" w:themeFill="background1"/>
          </w:tcPr>
          <w:p w14:paraId="2D1A20D5" w14:textId="77777777" w:rsidR="009579C3" w:rsidRPr="00BC5153" w:rsidRDefault="009579C3" w:rsidP="00480704">
            <w:pPr>
              <w:spacing w:after="0"/>
              <w:rPr>
                <w:bCs w:val="0"/>
                <w:lang w:val="fr-FR"/>
              </w:rPr>
            </w:pPr>
            <w:r w:rsidRPr="00BC5153">
              <w:rPr>
                <w:lang w:val="fr-FR"/>
              </w:rPr>
              <w:t>Contrôle des naissances à action prolongée</w:t>
            </w:r>
          </w:p>
        </w:tc>
        <w:tc>
          <w:tcPr>
            <w:tcW w:w="1097" w:type="pct"/>
            <w:shd w:val="clear" w:color="auto" w:fill="FFFFFF" w:themeFill="background1"/>
          </w:tcPr>
          <w:p w14:paraId="5E6A5CF9" w14:textId="77777777" w:rsidR="009579C3" w:rsidRPr="00BC5153" w:rsidRDefault="009579C3" w:rsidP="00480704">
            <w:pPr>
              <w:spacing w:after="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Mari</w:t>
            </w:r>
          </w:p>
        </w:tc>
        <w:tc>
          <w:tcPr>
            <w:tcW w:w="1250" w:type="pct"/>
            <w:shd w:val="clear" w:color="auto" w:fill="FFFFFF" w:themeFill="background1"/>
          </w:tcPr>
          <w:p w14:paraId="317DB53E" w14:textId="77777777" w:rsidR="009579C3" w:rsidRPr="00BC5153" w:rsidRDefault="009579C3" w:rsidP="00480704">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1250" w:type="pct"/>
            <w:shd w:val="clear" w:color="auto" w:fill="FFFFFF" w:themeFill="background1"/>
          </w:tcPr>
          <w:p w14:paraId="3E9EDDDF" w14:textId="77777777" w:rsidR="009579C3" w:rsidRPr="00BC5153" w:rsidRDefault="009579C3" w:rsidP="00480704">
            <w:pPr>
              <w:spacing w:after="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Femme et mari</w:t>
            </w:r>
          </w:p>
        </w:tc>
      </w:tr>
      <w:tr w:rsidR="009579C3" w:rsidRPr="00BC5153" w14:paraId="18353F16" w14:textId="77777777" w:rsidTr="008C4987">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1403" w:type="pct"/>
            <w:shd w:val="clear" w:color="auto" w:fill="FFFFFF" w:themeFill="background1"/>
          </w:tcPr>
          <w:p w14:paraId="2DCDEED4" w14:textId="77777777" w:rsidR="009579C3" w:rsidRPr="00BC5153" w:rsidRDefault="009579C3" w:rsidP="00480704">
            <w:pPr>
              <w:spacing w:after="0"/>
              <w:rPr>
                <w:bCs w:val="0"/>
                <w:lang w:val="fr-FR"/>
              </w:rPr>
            </w:pPr>
            <w:r w:rsidRPr="00BC5153">
              <w:rPr>
                <w:lang w:val="fr-FR"/>
              </w:rPr>
              <w:t>Avec qui les enfants se marient</w:t>
            </w:r>
          </w:p>
        </w:tc>
        <w:tc>
          <w:tcPr>
            <w:tcW w:w="1097" w:type="pct"/>
            <w:shd w:val="clear" w:color="auto" w:fill="FFFFFF" w:themeFill="background1"/>
          </w:tcPr>
          <w:p w14:paraId="50500A37" w14:textId="77777777" w:rsidR="009579C3" w:rsidRPr="00BC5153" w:rsidRDefault="009579C3" w:rsidP="00480704">
            <w:pPr>
              <w:spacing w:after="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t>Grand-père</w:t>
            </w:r>
          </w:p>
        </w:tc>
        <w:tc>
          <w:tcPr>
            <w:tcW w:w="1250" w:type="pct"/>
            <w:shd w:val="clear" w:color="auto" w:fill="FFFFFF" w:themeFill="background1"/>
          </w:tcPr>
          <w:p w14:paraId="29A4B999" w14:textId="77777777" w:rsidR="009579C3" w:rsidRPr="00BC5153" w:rsidRDefault="009579C3" w:rsidP="00480704">
            <w:pPr>
              <w:spacing w:after="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t>Père</w:t>
            </w:r>
          </w:p>
        </w:tc>
        <w:tc>
          <w:tcPr>
            <w:tcW w:w="1250" w:type="pct"/>
            <w:shd w:val="clear" w:color="auto" w:fill="FFFFFF" w:themeFill="background1"/>
          </w:tcPr>
          <w:p w14:paraId="2F70DF5A" w14:textId="77777777" w:rsidR="009579C3" w:rsidRPr="00BC5153" w:rsidRDefault="009579C3" w:rsidP="00480704">
            <w:pPr>
              <w:spacing w:after="0"/>
              <w:cnfStyle w:val="000000100000" w:firstRow="0" w:lastRow="0" w:firstColumn="0" w:lastColumn="0" w:oddVBand="0" w:evenVBand="0" w:oddHBand="1" w:evenHBand="0" w:firstRowFirstColumn="0" w:firstRowLastColumn="0" w:lastRowFirstColumn="0" w:lastRowLastColumn="0"/>
              <w:rPr>
                <w:lang w:val="fr-FR"/>
              </w:rPr>
            </w:pPr>
            <w:r w:rsidRPr="00BC5153">
              <w:rPr>
                <w:lang w:val="fr-FR"/>
              </w:rPr>
              <w:t>Enfants adultes</w:t>
            </w:r>
          </w:p>
        </w:tc>
      </w:tr>
      <w:tr w:rsidR="009579C3" w:rsidRPr="00BC5153" w14:paraId="439C32DD" w14:textId="77777777" w:rsidTr="008C4987">
        <w:trPr>
          <w:trHeight w:val="485"/>
          <w:jc w:val="right"/>
        </w:trPr>
        <w:tc>
          <w:tcPr>
            <w:cnfStyle w:val="001000000000" w:firstRow="0" w:lastRow="0" w:firstColumn="1" w:lastColumn="0" w:oddVBand="0" w:evenVBand="0" w:oddHBand="0" w:evenHBand="0" w:firstRowFirstColumn="0" w:firstRowLastColumn="0" w:lastRowFirstColumn="0" w:lastRowLastColumn="0"/>
            <w:tcW w:w="1403" w:type="pct"/>
            <w:shd w:val="clear" w:color="auto" w:fill="FFFFFF" w:themeFill="background1"/>
          </w:tcPr>
          <w:p w14:paraId="4DC1FC18" w14:textId="77777777" w:rsidR="009579C3" w:rsidRPr="00BC5153" w:rsidRDefault="009579C3" w:rsidP="00480704">
            <w:pPr>
              <w:spacing w:after="0"/>
              <w:rPr>
                <w:bCs w:val="0"/>
                <w:lang w:val="fr-FR"/>
              </w:rPr>
            </w:pPr>
            <w:r w:rsidRPr="00BC5153">
              <w:rPr>
                <w:lang w:val="fr-FR"/>
              </w:rPr>
              <w:t>[ajouter une décision]</w:t>
            </w:r>
          </w:p>
        </w:tc>
        <w:tc>
          <w:tcPr>
            <w:tcW w:w="1097" w:type="pct"/>
            <w:shd w:val="clear" w:color="auto" w:fill="FFFFFF" w:themeFill="background1"/>
          </w:tcPr>
          <w:p w14:paraId="25F0FB0A" w14:textId="77777777" w:rsidR="009579C3" w:rsidRPr="00BC5153" w:rsidRDefault="009579C3" w:rsidP="00480704">
            <w:pPr>
              <w:spacing w:after="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[ajouter qui]</w:t>
            </w:r>
          </w:p>
        </w:tc>
        <w:tc>
          <w:tcPr>
            <w:tcW w:w="1250" w:type="pct"/>
            <w:shd w:val="clear" w:color="auto" w:fill="FFFFFF" w:themeFill="background1"/>
          </w:tcPr>
          <w:p w14:paraId="28DB6BB3" w14:textId="77777777" w:rsidR="009579C3" w:rsidRPr="00BC5153" w:rsidRDefault="009579C3" w:rsidP="00480704">
            <w:pPr>
              <w:spacing w:after="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[ajouter qui]</w:t>
            </w:r>
          </w:p>
        </w:tc>
        <w:tc>
          <w:tcPr>
            <w:tcW w:w="1250" w:type="pct"/>
            <w:shd w:val="clear" w:color="auto" w:fill="FFFFFF" w:themeFill="background1"/>
          </w:tcPr>
          <w:p w14:paraId="04BF8D4B" w14:textId="77777777" w:rsidR="009579C3" w:rsidRPr="00BC5153" w:rsidRDefault="009579C3" w:rsidP="00480704">
            <w:pPr>
              <w:spacing w:after="0"/>
              <w:cnfStyle w:val="000000000000" w:firstRow="0" w:lastRow="0" w:firstColumn="0" w:lastColumn="0" w:oddVBand="0" w:evenVBand="0" w:oddHBand="0" w:evenHBand="0" w:firstRowFirstColumn="0" w:firstRowLastColumn="0" w:lastRowFirstColumn="0" w:lastRowLastColumn="0"/>
              <w:rPr>
                <w:lang w:val="fr-FR"/>
              </w:rPr>
            </w:pPr>
            <w:r w:rsidRPr="00BC5153">
              <w:rPr>
                <w:lang w:val="fr-FR"/>
              </w:rPr>
              <w:t>[ajouter qui]</w:t>
            </w:r>
          </w:p>
        </w:tc>
      </w:tr>
    </w:tbl>
    <w:p w14:paraId="5A58201A" w14:textId="6557A375" w:rsidR="009579C3" w:rsidRPr="00BC5153" w:rsidRDefault="009579C3" w:rsidP="009579C3">
      <w:pPr>
        <w:pStyle w:val="ListLevel2"/>
        <w:rPr>
          <w:lang w:val="fr-FR"/>
        </w:rPr>
      </w:pPr>
      <w:r w:rsidRPr="00BC5153">
        <w:rPr>
          <w:lang w:val="fr-FR"/>
        </w:rPr>
        <w:t>Après environ 20 minutes, ou lorsque tous l</w:t>
      </w:r>
      <w:r w:rsidR="00BA3092">
        <w:rPr>
          <w:lang w:val="fr-FR"/>
        </w:rPr>
        <w:t>es groupes ont terminé, demander</w:t>
      </w:r>
      <w:r w:rsidRPr="00BC5153">
        <w:rPr>
          <w:lang w:val="fr-FR"/>
        </w:rPr>
        <w:t xml:space="preserve"> à chaque groupe de coller leur papier de flip chart sur les murs de</w:t>
      </w:r>
      <w:r w:rsidR="00BA3092">
        <w:rPr>
          <w:lang w:val="fr-FR"/>
        </w:rPr>
        <w:t xml:space="preserve"> la salle de formation. Demander</w:t>
      </w:r>
      <w:r w:rsidRPr="00BC5153">
        <w:rPr>
          <w:lang w:val="fr-FR"/>
        </w:rPr>
        <w:t xml:space="preserve"> aux participants de prendre leurs cahiers et ensuite leur donner 10 minutes pour se promener dans la salle et regarder chaque exposition (connue sous le nom de promenade dans la galerie). </w:t>
      </w:r>
      <w:r w:rsidR="00BA3092">
        <w:rPr>
          <w:lang w:val="fr-FR"/>
        </w:rPr>
        <w:t>Leur demande</w:t>
      </w:r>
      <w:r w:rsidRPr="00BC5153">
        <w:rPr>
          <w:lang w:val="fr-FR"/>
        </w:rPr>
        <w:t xml:space="preserve">r de prendre des notes sur les similitudes, les différences et les schémas dans le travail effectué. </w:t>
      </w:r>
    </w:p>
    <w:p w14:paraId="01D45ACB" w14:textId="4E512E45" w:rsidR="009579C3" w:rsidRPr="00BC5153" w:rsidRDefault="00BA3092" w:rsidP="009579C3">
      <w:pPr>
        <w:pStyle w:val="L2Parabeforebullet"/>
        <w:rPr>
          <w:lang w:val="fr-FR"/>
        </w:rPr>
      </w:pPr>
      <w:r>
        <w:rPr>
          <w:lang w:val="fr-FR"/>
        </w:rPr>
        <w:t>Demander</w:t>
      </w:r>
      <w:r w:rsidR="009579C3" w:rsidRPr="00BC5153">
        <w:rPr>
          <w:lang w:val="fr-FR"/>
        </w:rPr>
        <w:t xml:space="preserve"> aux participants ce qu'ils ont noté au cours de leur visite de galerie, tels </w:t>
      </w:r>
      <w:r w:rsidR="00D22013" w:rsidRPr="00BC5153">
        <w:rPr>
          <w:lang w:val="fr-FR"/>
        </w:rPr>
        <w:t>que</w:t>
      </w:r>
      <w:r w:rsidR="004E790A">
        <w:rPr>
          <w:lang w:val="fr-FR"/>
        </w:rPr>
        <w:t> :</w:t>
      </w:r>
      <w:r w:rsidR="009579C3" w:rsidRPr="00BC5153">
        <w:rPr>
          <w:lang w:val="fr-FR"/>
        </w:rPr>
        <w:t xml:space="preserve"> </w:t>
      </w:r>
    </w:p>
    <w:p w14:paraId="4AABCCF3" w14:textId="2E14209E" w:rsidR="009579C3" w:rsidRPr="00BC5153" w:rsidRDefault="009579C3" w:rsidP="00585A3C">
      <w:pPr>
        <w:pStyle w:val="L2Bulletsblue"/>
      </w:pPr>
      <w:r w:rsidRPr="00BC5153">
        <w:t xml:space="preserve">Qui est le principal </w:t>
      </w:r>
      <w:r w:rsidR="00D22013" w:rsidRPr="00BC5153">
        <w:t>décideur</w:t>
      </w:r>
      <w:r w:rsidR="008978CC">
        <w:t> ?</w:t>
      </w:r>
      <w:r w:rsidR="00D22013" w:rsidRPr="00BC5153">
        <w:t xml:space="preserve"> </w:t>
      </w:r>
      <w:r w:rsidR="00BA3092">
        <w:t>Expliquer</w:t>
      </w:r>
      <w:r w:rsidRPr="00BC5153">
        <w:t xml:space="preserve"> que, dans la plupart des sociétés patriarcales, un homme est le chef de famille et a le pouvoir de décision principal au sein du ménage. </w:t>
      </w:r>
    </w:p>
    <w:p w14:paraId="3BE270C1" w14:textId="4CFA5F05" w:rsidR="009579C3" w:rsidRPr="00BC5153" w:rsidRDefault="009579C3" w:rsidP="00585A3C">
      <w:pPr>
        <w:pStyle w:val="L2Bulletsblue"/>
      </w:pPr>
      <w:r w:rsidRPr="00BC5153">
        <w:t xml:space="preserve">Qui sont les principaux exécutants des </w:t>
      </w:r>
      <w:r w:rsidR="00D22013" w:rsidRPr="00BC5153">
        <w:t>décisions</w:t>
      </w:r>
      <w:r w:rsidR="008978CC">
        <w:t> ?</w:t>
      </w:r>
      <w:r w:rsidR="00D22013" w:rsidRPr="00BC5153">
        <w:t xml:space="preserve"> </w:t>
      </w:r>
      <w:r w:rsidR="00BA3092">
        <w:t>Expliquer</w:t>
      </w:r>
      <w:r w:rsidRPr="00BC5153">
        <w:t xml:space="preserve"> que, dans de nombreuses sociétés, il peut s'agir de femmes, car elles finissent par travailler la plupart du temps à mettre en œuvre les décisions prises par leur mari / père. Par exemple, les hommes décident de la culture à planter, tandis que les femmes plantent, désherbent, récoltent et transforment ces cultures. Les hommes prennent des décisions sur l'emplacement de la source d'eau. Les femmes et les enfants sont responsables de la collecte de l'eau et de nombreuses tâches nécessitant l'utilisation de l'eau. Les femmes peuvent prendre de petites décisions pour elles-mêmes et autour du ménage, comme de petits achats d'articles personnels et d'articles pour les enfants pour l'école, quoi cuisiner pour le dîner, quand nourrir les enfants, etc. </w:t>
      </w:r>
    </w:p>
    <w:p w14:paraId="790C6ADC" w14:textId="1EFD9977" w:rsidR="009579C3" w:rsidRPr="00BC5153" w:rsidRDefault="00BA3092" w:rsidP="009579C3">
      <w:pPr>
        <w:pStyle w:val="ListLevel2"/>
        <w:rPr>
          <w:lang w:val="fr-FR"/>
        </w:rPr>
      </w:pPr>
      <w:r>
        <w:rPr>
          <w:lang w:val="fr-FR"/>
        </w:rPr>
        <w:t>Expliquer</w:t>
      </w:r>
      <w:r w:rsidR="009579C3" w:rsidRPr="00BC5153">
        <w:rPr>
          <w:lang w:val="fr-FR"/>
        </w:rPr>
        <w:t xml:space="preserve"> qu'être le principal décideur ne signifie pas toujours que la personne prend la décision seule, sans en parler aux autres. Il est possible que ces décisions soient discutées après une consultation entre les conjoints et les familles. </w:t>
      </w:r>
      <w:r w:rsidR="009579C3" w:rsidRPr="00BC5153">
        <w:rPr>
          <w:rStyle w:val="FootnoteReference"/>
          <w:rFonts w:cstheme="minorHAnsi"/>
          <w:bCs/>
          <w:lang w:val="fr-FR"/>
        </w:rPr>
        <w:footnoteReference w:id="7"/>
      </w:r>
      <w:r w:rsidR="009579C3" w:rsidRPr="00BC5153">
        <w:rPr>
          <w:lang w:val="fr-FR"/>
        </w:rPr>
        <w:t xml:space="preserve"> </w:t>
      </w:r>
    </w:p>
    <w:p w14:paraId="6C6C7673" w14:textId="05DADE2E" w:rsidR="009579C3" w:rsidRPr="00BC5153" w:rsidRDefault="00D2542D" w:rsidP="009579C3">
      <w:pPr>
        <w:jc w:val="center"/>
        <w:rPr>
          <w:lang w:val="fr-FR"/>
        </w:rPr>
      </w:pPr>
      <w:r>
        <w:rPr>
          <w:noProof/>
        </w:rPr>
        <w:drawing>
          <wp:inline distT="0" distB="0" distL="0" distR="0" wp14:anchorId="388A3F29" wp14:editId="3EE1972E">
            <wp:extent cx="4775160" cy="1809116"/>
            <wp:effectExtent l="0" t="0" r="6985"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TC_MMCAGuide_French_QIVCSandFeedback_7-2.jpg"/>
                    <pic:cNvPicPr/>
                  </pic:nvPicPr>
                  <pic:blipFill>
                    <a:blip r:embed="rId57">
                      <a:extLst>
                        <a:ext uri="{28A0092B-C50C-407E-A947-70E740481C1C}">
                          <a14:useLocalDpi xmlns:a14="http://schemas.microsoft.com/office/drawing/2010/main" val="0"/>
                        </a:ext>
                      </a:extLst>
                    </a:blip>
                    <a:stretch>
                      <a:fillRect/>
                    </a:stretch>
                  </pic:blipFill>
                  <pic:spPr>
                    <a:xfrm>
                      <a:off x="0" y="0"/>
                      <a:ext cx="4775200" cy="1809131"/>
                    </a:xfrm>
                    <a:prstGeom prst="rect">
                      <a:avLst/>
                    </a:prstGeom>
                  </pic:spPr>
                </pic:pic>
              </a:graphicData>
            </a:graphic>
          </wp:inline>
        </w:drawing>
      </w:r>
    </w:p>
    <w:p w14:paraId="180915C9" w14:textId="3598225F" w:rsidR="009579C3" w:rsidRPr="00BC5153" w:rsidRDefault="00BA3092" w:rsidP="009579C3">
      <w:pPr>
        <w:pStyle w:val="L2Parabeforebullet"/>
        <w:rPr>
          <w:lang w:val="fr-FR"/>
        </w:rPr>
      </w:pPr>
      <w:r>
        <w:rPr>
          <w:lang w:val="fr-FR"/>
        </w:rPr>
        <w:lastRenderedPageBreak/>
        <w:t xml:space="preserve"> Poser</w:t>
      </w:r>
      <w:r w:rsidR="009579C3" w:rsidRPr="00BC5153">
        <w:rPr>
          <w:lang w:val="fr-FR"/>
        </w:rPr>
        <w:t xml:space="preserve"> les questions suivantes aux participants.</w:t>
      </w:r>
    </w:p>
    <w:p w14:paraId="2F958B2D" w14:textId="204D0AA2" w:rsidR="009579C3" w:rsidRPr="00BC5153" w:rsidRDefault="009579C3" w:rsidP="00585A3C">
      <w:pPr>
        <w:pStyle w:val="L2Bulletsblue"/>
      </w:pPr>
      <w:r w:rsidRPr="00BC5153">
        <w:t xml:space="preserve">Que se passe-t-il lorsqu'une personne prend une décision dans une relation sans consulter l'autre </w:t>
      </w:r>
      <w:r w:rsidR="00D22013" w:rsidRPr="00BC5153">
        <w:t>personne</w:t>
      </w:r>
      <w:r w:rsidR="008978CC">
        <w:t> ?</w:t>
      </w:r>
    </w:p>
    <w:p w14:paraId="1708F7F2" w14:textId="2982BD2B" w:rsidR="009579C3" w:rsidRPr="00BC5153" w:rsidRDefault="009579C3" w:rsidP="00585A3C">
      <w:pPr>
        <w:pStyle w:val="L2Bulletsblue"/>
      </w:pPr>
      <w:r w:rsidRPr="00BC5153">
        <w:t xml:space="preserve">Que se passe-t-il lorsque les femmes ne participent pas aux décisions qui affectent leur </w:t>
      </w:r>
      <w:r w:rsidR="00D22013" w:rsidRPr="00BC5153">
        <w:t>vie</w:t>
      </w:r>
      <w:r w:rsidR="008978CC">
        <w:t> ?</w:t>
      </w:r>
      <w:r w:rsidR="00D22013" w:rsidRPr="00BC5153">
        <w:t xml:space="preserve"> </w:t>
      </w:r>
    </w:p>
    <w:p w14:paraId="4E1CB40A" w14:textId="6DAEAD55" w:rsidR="009579C3" w:rsidRPr="00BC5153" w:rsidRDefault="009579C3" w:rsidP="00585A3C">
      <w:pPr>
        <w:pStyle w:val="L2Bulletsblue"/>
      </w:pPr>
      <w:r w:rsidRPr="00BC5153">
        <w:t xml:space="preserve">Que se passe-t-il lorsque les décisions sont prises </w:t>
      </w:r>
      <w:r w:rsidR="00D22013" w:rsidRPr="00BC5153">
        <w:t>conjointement</w:t>
      </w:r>
      <w:r w:rsidR="008978CC">
        <w:t> ?</w:t>
      </w:r>
      <w:r w:rsidR="00D22013" w:rsidRPr="00BC5153">
        <w:t xml:space="preserve"> </w:t>
      </w:r>
    </w:p>
    <w:p w14:paraId="3E33B528" w14:textId="7AFC623B" w:rsidR="009579C3" w:rsidRPr="00BC5153" w:rsidRDefault="00BA3092" w:rsidP="009579C3">
      <w:pPr>
        <w:pStyle w:val="ListLevel2"/>
        <w:rPr>
          <w:lang w:val="fr-FR"/>
        </w:rPr>
      </w:pPr>
      <w:r>
        <w:rPr>
          <w:lang w:val="fr-FR"/>
        </w:rPr>
        <w:t>Demander</w:t>
      </w:r>
      <w:r w:rsidR="009579C3" w:rsidRPr="00BC5153">
        <w:rPr>
          <w:lang w:val="fr-FR"/>
        </w:rPr>
        <w:t xml:space="preserve"> aux participants de se tourner vers le </w:t>
      </w:r>
      <w:r w:rsidR="009579C3" w:rsidRPr="00BC5153">
        <w:rPr>
          <w:rStyle w:val="HandoutReferenceChar"/>
          <w:lang w:val="fr-FR"/>
        </w:rPr>
        <w:t>Document 5-3: Avantages de la négociation et de la prise de décision conjointe</w:t>
      </w:r>
      <w:r>
        <w:rPr>
          <w:lang w:val="fr-FR"/>
        </w:rPr>
        <w:t>. Lire</w:t>
      </w:r>
      <w:r w:rsidR="009579C3" w:rsidRPr="00BC5153">
        <w:rPr>
          <w:lang w:val="fr-FR"/>
        </w:rPr>
        <w:t xml:space="preserve"> la section sur les avantages de la prise</w:t>
      </w:r>
      <w:r>
        <w:rPr>
          <w:lang w:val="fr-FR"/>
        </w:rPr>
        <w:t xml:space="preserve"> de décision conjointe. Demander</w:t>
      </w:r>
      <w:r w:rsidR="009579C3" w:rsidRPr="00BC5153">
        <w:rPr>
          <w:lang w:val="fr-FR"/>
        </w:rPr>
        <w:t xml:space="preserve"> si quelqu'un a des questions ou des points à ajouter à la liste.</w:t>
      </w:r>
    </w:p>
    <w:p w14:paraId="60B98AFB" w14:textId="2F8D4DE7" w:rsidR="009579C3" w:rsidRPr="00BC5153" w:rsidRDefault="00BA3092" w:rsidP="009579C3">
      <w:pPr>
        <w:pStyle w:val="ListLevel2"/>
        <w:rPr>
          <w:lang w:val="fr-FR"/>
        </w:rPr>
      </w:pPr>
      <w:r>
        <w:rPr>
          <w:lang w:val="fr-FR"/>
        </w:rPr>
        <w:t>Résumer</w:t>
      </w:r>
      <w:r w:rsidR="009579C3" w:rsidRPr="00BC5153">
        <w:rPr>
          <w:lang w:val="fr-FR"/>
        </w:rPr>
        <w:t xml:space="preserve"> en expliquant que la compréhension de la dynamique de prise de décision au sein des ménages est utile lorsque les ACC négocient un changement de comportement. Dans de nombreux cas, la personne avec laquelle ils travaillent pour faciliter le changement de comportement n'est peut-être pas le principal décideur des ressources nécessaires pour prendre cette mesure. Dans ces cas, les ACC doivent identifier des personnes et des décideurs influents pour les impliquer dans les discussions.</w:t>
      </w:r>
    </w:p>
    <w:p w14:paraId="4915BC04" w14:textId="77777777" w:rsidR="009579C3" w:rsidRPr="00BC5153" w:rsidRDefault="009579C3" w:rsidP="009579C3">
      <w:pPr>
        <w:pStyle w:val="Listlevel1"/>
        <w:rPr>
          <w:lang w:val="fr-FR"/>
        </w:rPr>
      </w:pPr>
      <w:r w:rsidRPr="00BC5153">
        <w:rPr>
          <w:lang w:val="fr-FR"/>
        </w:rPr>
        <w:t>Pratiquer nos techniques de négociation (1 – 2 heures)</w:t>
      </w:r>
    </w:p>
    <w:p w14:paraId="61DAB074" w14:textId="01FFAD2D" w:rsidR="009579C3" w:rsidRPr="00BC5153" w:rsidRDefault="00BA3092" w:rsidP="009579C3">
      <w:pPr>
        <w:pStyle w:val="ListLevel2"/>
        <w:rPr>
          <w:lang w:val="fr-FR"/>
        </w:rPr>
      </w:pPr>
      <w:r>
        <w:rPr>
          <w:lang w:val="fr-FR"/>
        </w:rPr>
        <w:t>Expliquer</w:t>
      </w:r>
      <w:r w:rsidR="009579C3" w:rsidRPr="00BC5153">
        <w:rPr>
          <w:lang w:val="fr-FR"/>
        </w:rPr>
        <w:t xml:space="preserve"> aux participants qu'ils vont maintenant pratiquer le processus CCN. Distribuer le </w:t>
      </w:r>
      <w:r w:rsidR="009579C3" w:rsidRPr="00BC5153">
        <w:rPr>
          <w:rStyle w:val="HandoutReferenceChar"/>
          <w:lang w:val="fr-FR"/>
        </w:rPr>
        <w:t>Document 5-</w:t>
      </w:r>
      <w:r w:rsidR="003F4831" w:rsidRPr="00BC5153">
        <w:rPr>
          <w:rStyle w:val="HandoutReferenceChar"/>
          <w:lang w:val="fr-FR"/>
        </w:rPr>
        <w:t>8</w:t>
      </w:r>
      <w:r w:rsidR="004E790A">
        <w:rPr>
          <w:rStyle w:val="HandoutReferenceChar"/>
          <w:lang w:val="fr-FR"/>
        </w:rPr>
        <w:t> :</w:t>
      </w:r>
      <w:r w:rsidR="009579C3" w:rsidRPr="00BC5153">
        <w:rPr>
          <w:rStyle w:val="HandoutReferenceChar"/>
          <w:lang w:val="fr-FR"/>
        </w:rPr>
        <w:t xml:space="preserve"> Liste de contrôle pour l’Amélioration de la Qualité</w:t>
      </w:r>
      <w:r w:rsidR="004E790A">
        <w:rPr>
          <w:rStyle w:val="HandoutReferenceChar"/>
          <w:lang w:val="fr-FR"/>
        </w:rPr>
        <w:t> :</w:t>
      </w:r>
      <w:r w:rsidR="009579C3" w:rsidRPr="00BC5153">
        <w:rPr>
          <w:rStyle w:val="HandoutReferenceChar"/>
          <w:lang w:val="fr-FR"/>
        </w:rPr>
        <w:t xml:space="preserve"> Visites à domicile/Changement de comportement négocié</w:t>
      </w:r>
      <w:r>
        <w:rPr>
          <w:lang w:val="fr-FR"/>
        </w:rPr>
        <w:t>. Expliquer</w:t>
      </w:r>
      <w:r w:rsidR="00123A65">
        <w:rPr>
          <w:lang w:val="fr-FR"/>
        </w:rPr>
        <w:t xml:space="preserve"> que les étapes de la</w:t>
      </w:r>
      <w:r w:rsidR="009579C3" w:rsidRPr="00BC5153">
        <w:rPr>
          <w:lang w:val="fr-FR"/>
        </w:rPr>
        <w:t xml:space="preserve"> </w:t>
      </w:r>
      <w:r w:rsidR="00123A65">
        <w:rPr>
          <w:lang w:val="fr-FR"/>
        </w:rPr>
        <w:t>LCAQ</w:t>
      </w:r>
      <w:r w:rsidR="009579C3" w:rsidRPr="00BC5153">
        <w:rPr>
          <w:lang w:val="fr-FR"/>
        </w:rPr>
        <w:t xml:space="preserve"> sont les étapes de base du CCN et qu’elles peuvent servir de guide pendant cet exercice.  </w:t>
      </w:r>
    </w:p>
    <w:p w14:paraId="1DB04B87" w14:textId="3D68BC15" w:rsidR="009579C3" w:rsidRPr="00BC5153" w:rsidRDefault="00BA3092" w:rsidP="009579C3">
      <w:pPr>
        <w:pStyle w:val="ListLevel2"/>
        <w:rPr>
          <w:lang w:val="fr-FR"/>
        </w:rPr>
      </w:pPr>
      <w:r>
        <w:rPr>
          <w:lang w:val="fr-FR"/>
        </w:rPr>
        <w:t>Scinder</w:t>
      </w:r>
      <w:r w:rsidR="009579C3" w:rsidRPr="00BC5153">
        <w:rPr>
          <w:lang w:val="fr-FR"/>
        </w:rPr>
        <w:t xml:space="preserve"> les particip</w:t>
      </w:r>
      <w:r>
        <w:rPr>
          <w:lang w:val="fr-FR"/>
        </w:rPr>
        <w:t>ants en groupes de 3 à 4. Donner</w:t>
      </w:r>
      <w:r w:rsidR="009579C3" w:rsidRPr="00BC5153">
        <w:rPr>
          <w:lang w:val="fr-FR"/>
        </w:rPr>
        <w:t xml:space="preserve"> à chaque sous-groupe un scénario différent de jeu de rôle de la liste se trouvant dans le </w:t>
      </w:r>
      <w:r w:rsidR="009579C3" w:rsidRPr="00BC5153">
        <w:rPr>
          <w:rStyle w:val="HandoutReferenceChar"/>
          <w:lang w:val="fr-FR"/>
        </w:rPr>
        <w:t>Document 5-</w:t>
      </w:r>
      <w:r w:rsidR="003F4831" w:rsidRPr="00BC5153">
        <w:rPr>
          <w:rStyle w:val="HandoutReferenceChar"/>
          <w:lang w:val="fr-FR"/>
        </w:rPr>
        <w:t>7</w:t>
      </w:r>
      <w:r w:rsidR="004E790A">
        <w:rPr>
          <w:rStyle w:val="HandoutReferenceChar"/>
          <w:lang w:val="fr-FR"/>
        </w:rPr>
        <w:t> :</w:t>
      </w:r>
      <w:r w:rsidR="009579C3" w:rsidRPr="00BC5153">
        <w:rPr>
          <w:rStyle w:val="HandoutReferenceChar"/>
          <w:lang w:val="fr-FR"/>
        </w:rPr>
        <w:t xml:space="preserve"> Scénarios de Jeu de Rôle</w:t>
      </w:r>
      <w:r w:rsidR="009579C3" w:rsidRPr="00BC5153">
        <w:rPr>
          <w:lang w:val="fr-FR"/>
        </w:rPr>
        <w:t>, ou permettez à chaque groupe de crée</w:t>
      </w:r>
      <w:r>
        <w:rPr>
          <w:lang w:val="fr-FR"/>
        </w:rPr>
        <w:t>r son propre scénario. Expliquer</w:t>
      </w:r>
      <w:r w:rsidR="009579C3" w:rsidRPr="00BC5153">
        <w:rPr>
          <w:lang w:val="fr-FR"/>
        </w:rPr>
        <w:t xml:space="preserve"> qu'ils auront 20 minutes pour développer un jeu de rôle de cinq minutes sur la façon de négocier un changement de comportement. Une personne jouera le rôle de l’ACC, une autre celui d'un membre de la communauté et les autres membres du groupe joueront le rôle de personnes influentes (comme un mari, une belle-mère, un chef religieux, etc.). Après 20 minutes de préparation, chaque petit groupe exécutera son jeu de rôle devant le grand groupe.</w:t>
      </w:r>
    </w:p>
    <w:p w14:paraId="0F4E376A" w14:textId="7804E480" w:rsidR="009579C3" w:rsidRPr="00BC5153" w:rsidRDefault="00BA3092" w:rsidP="009579C3">
      <w:pPr>
        <w:pStyle w:val="ListLevel2"/>
        <w:rPr>
          <w:lang w:val="fr-FR"/>
        </w:rPr>
      </w:pPr>
      <w:r>
        <w:rPr>
          <w:lang w:val="fr-FR"/>
        </w:rPr>
        <w:t>Après 20 minutes, demander</w:t>
      </w:r>
      <w:r w:rsidR="009579C3" w:rsidRPr="00BC5153">
        <w:rPr>
          <w:lang w:val="fr-FR"/>
        </w:rPr>
        <w:t xml:space="preserve"> aux groupes de se rassembler. S’il y a plus d’un facilitateur et si le temps est court et/ou qu’il y a plu</w:t>
      </w:r>
      <w:r>
        <w:rPr>
          <w:lang w:val="fr-FR"/>
        </w:rPr>
        <w:t>sieurs participants, répartir</w:t>
      </w:r>
      <w:r w:rsidR="009579C3" w:rsidRPr="00BC5153">
        <w:rPr>
          <w:lang w:val="fr-FR"/>
        </w:rPr>
        <w:t xml:space="preserve"> les stagiaires en deux groupes et faites les jeux de rôle simultanément, avec un facilitateur observant chaque group</w:t>
      </w:r>
      <w:r>
        <w:rPr>
          <w:lang w:val="fr-FR"/>
        </w:rPr>
        <w:t>e. Alternativement, sélectionner</w:t>
      </w:r>
      <w:r w:rsidR="009579C3" w:rsidRPr="00BC5153">
        <w:rPr>
          <w:lang w:val="fr-FR"/>
        </w:rPr>
        <w:t xml:space="preserve"> seulement quelques groupes pour présenter leurs jeux de rôle. </w:t>
      </w:r>
    </w:p>
    <w:p w14:paraId="46B087EB" w14:textId="0FA32265" w:rsidR="009579C3" w:rsidRPr="00BC5153" w:rsidRDefault="00BA3092" w:rsidP="009579C3">
      <w:pPr>
        <w:pStyle w:val="L2Parabeforebullet"/>
        <w:rPr>
          <w:lang w:val="fr-FR"/>
        </w:rPr>
      </w:pPr>
      <w:r>
        <w:rPr>
          <w:lang w:val="fr-FR"/>
        </w:rPr>
        <w:t>Expliquer</w:t>
      </w:r>
      <w:r w:rsidR="009579C3" w:rsidRPr="00BC5153">
        <w:rPr>
          <w:lang w:val="fr-FR"/>
        </w:rPr>
        <w:t xml:space="preserve"> que le facilitateur choisira au hasard deux membr</w:t>
      </w:r>
      <w:r w:rsidR="00123A65">
        <w:rPr>
          <w:lang w:val="fr-FR"/>
        </w:rPr>
        <w:t>es du groupe pour compléter la</w:t>
      </w:r>
      <w:r w:rsidR="009579C3" w:rsidRPr="00BC5153">
        <w:rPr>
          <w:lang w:val="fr-FR"/>
        </w:rPr>
        <w:t xml:space="preserve"> </w:t>
      </w:r>
      <w:r w:rsidR="00123A65">
        <w:rPr>
          <w:lang w:val="fr-FR"/>
        </w:rPr>
        <w:t>LCAQ</w:t>
      </w:r>
      <w:r w:rsidR="009579C3" w:rsidRPr="00BC5153">
        <w:rPr>
          <w:lang w:val="fr-FR"/>
        </w:rPr>
        <w:t xml:space="preserve"> pour l’ACC d</w:t>
      </w:r>
      <w:r>
        <w:rPr>
          <w:lang w:val="fr-FR"/>
        </w:rPr>
        <w:t>ans chaque jeu de rôle. Partager</w:t>
      </w:r>
      <w:r w:rsidR="009579C3" w:rsidRPr="00BC5153">
        <w:rPr>
          <w:lang w:val="fr-FR"/>
        </w:rPr>
        <w:t xml:space="preserve"> les instructions suivantes sur l’utilisation de la liste de contrôle. </w:t>
      </w:r>
    </w:p>
    <w:p w14:paraId="7D5B14DD" w14:textId="45F60AB9" w:rsidR="009579C3" w:rsidRPr="00BC5153" w:rsidRDefault="009579C3" w:rsidP="00585A3C">
      <w:pPr>
        <w:pStyle w:val="L2Bulletsblue"/>
      </w:pPr>
      <w:r w:rsidRPr="00BC5153">
        <w:t xml:space="preserve">Cocher les étapes du processus au fur et à mesure qu’elles sont exécutées. Quand le jeu de rôle est fini, les participants remplissant le formulaire auront quelques minutes pour donner un feedback aux acteurs. </w:t>
      </w:r>
      <w:r w:rsidR="00BA3092">
        <w:t>Les encourager</w:t>
      </w:r>
      <w:r w:rsidRPr="00BC5153">
        <w:t xml:space="preserve"> à commencer par demander à l’ACC « qu'est-ce qui, selon vous, s'est bien </w:t>
      </w:r>
      <w:r w:rsidR="00D22013" w:rsidRPr="00BC5153">
        <w:t>passé</w:t>
      </w:r>
      <w:r w:rsidR="008978CC">
        <w:t> ?</w:t>
      </w:r>
      <w:r w:rsidRPr="00BC5153">
        <w:t> » avant de fournir des commentaires constructifs suppléme</w:t>
      </w:r>
      <w:r w:rsidR="00BA3092">
        <w:t>ntaires, si nécessaire. Demander</w:t>
      </w:r>
      <w:r w:rsidRPr="00BC5153">
        <w:t xml:space="preserve"> à ceux qui donnent des feedback d'être encourag</w:t>
      </w:r>
      <w:r w:rsidR="00BA3092">
        <w:t>eants et non critiques. Demander</w:t>
      </w:r>
      <w:r w:rsidRPr="00BC5153">
        <w:t xml:space="preserve"> à ceux qui reçoivent les feedback de les accepter, de dire </w:t>
      </w:r>
      <w:r w:rsidR="009D7A53" w:rsidRPr="009D7A53">
        <w:t>«</w:t>
      </w:r>
      <w:r w:rsidR="009D7A53">
        <w:t> </w:t>
      </w:r>
      <w:r w:rsidRPr="00BC5153">
        <w:t>merci</w:t>
      </w:r>
      <w:r w:rsidR="009D7A53">
        <w:t> »</w:t>
      </w:r>
      <w:r w:rsidRPr="00BC5153">
        <w:t xml:space="preserve"> et de ne pas argumenter ou expliquer pourquoi ils ont fait les choses d'une certaine manière.</w:t>
      </w:r>
    </w:p>
    <w:p w14:paraId="2A3C61F7" w14:textId="6E499479" w:rsidR="009579C3" w:rsidRPr="00BC5153" w:rsidRDefault="009579C3" w:rsidP="00585A3C">
      <w:pPr>
        <w:pStyle w:val="L2Bulletsblue"/>
      </w:pPr>
      <w:r w:rsidRPr="00BC5153">
        <w:t>Si le temps le per</w:t>
      </w:r>
      <w:r w:rsidR="00BA3092">
        <w:t>met, autoriser</w:t>
      </w:r>
      <w:r w:rsidRPr="00BC5153">
        <w:t xml:space="preserve"> les autres participants à fournir des feedback verbaux supplémentaires. </w:t>
      </w:r>
    </w:p>
    <w:p w14:paraId="698707FC" w14:textId="1E73E4E5" w:rsidR="009579C3" w:rsidRPr="00BC5153" w:rsidRDefault="00BA3092" w:rsidP="009579C3">
      <w:pPr>
        <w:pStyle w:val="L2Parabeforebullet"/>
        <w:rPr>
          <w:lang w:val="fr-FR"/>
        </w:rPr>
      </w:pPr>
      <w:r>
        <w:rPr>
          <w:lang w:val="fr-FR"/>
        </w:rPr>
        <w:t>Demander</w:t>
      </w:r>
      <w:r w:rsidR="009579C3" w:rsidRPr="00BC5153">
        <w:rPr>
          <w:lang w:val="fr-FR"/>
        </w:rPr>
        <w:t xml:space="preserve"> au premier groupe de venir devant la salle et présenter leur jeu de rôle. Planifiez chaque jeu de rôle et arrêtez-le après cinq minutes (même si ce n'est pas f</w:t>
      </w:r>
      <w:r>
        <w:rPr>
          <w:lang w:val="fr-FR"/>
        </w:rPr>
        <w:t>ait). Applaudir et remercier</w:t>
      </w:r>
      <w:r w:rsidR="009579C3" w:rsidRPr="00BC5153">
        <w:rPr>
          <w:lang w:val="fr-FR"/>
        </w:rPr>
        <w:t xml:space="preserve"> chaque groupe. A la</w:t>
      </w:r>
      <w:r>
        <w:rPr>
          <w:lang w:val="fr-FR"/>
        </w:rPr>
        <w:t xml:space="preserve"> fin des jeux de rôle, faciliter</w:t>
      </w:r>
      <w:r w:rsidR="009579C3" w:rsidRPr="00BC5153">
        <w:rPr>
          <w:lang w:val="fr-FR"/>
        </w:rPr>
        <w:t xml:space="preserve"> une discussion basée sur les questions suivantes</w:t>
      </w:r>
      <w:r w:rsidR="004E790A">
        <w:rPr>
          <w:lang w:val="fr-FR"/>
        </w:rPr>
        <w:t> :</w:t>
      </w:r>
    </w:p>
    <w:p w14:paraId="7C4A44C8" w14:textId="05489281" w:rsidR="009579C3" w:rsidRPr="00BC5153" w:rsidRDefault="009579C3" w:rsidP="00585A3C">
      <w:pPr>
        <w:pStyle w:val="L2Bulletsblue"/>
      </w:pPr>
      <w:r w:rsidRPr="00BC5153">
        <w:lastRenderedPageBreak/>
        <w:t>Qu’avez-vous ressenti en tant que membre de la communauté</w:t>
      </w:r>
      <w:r w:rsidR="008978CC">
        <w:t> ?</w:t>
      </w:r>
      <w:r w:rsidRPr="00BC5153">
        <w:t xml:space="preserve"> </w:t>
      </w:r>
    </w:p>
    <w:p w14:paraId="483D9E9F" w14:textId="5DF68DAF" w:rsidR="009579C3" w:rsidRPr="00BC5153" w:rsidRDefault="009579C3" w:rsidP="00585A3C">
      <w:pPr>
        <w:pStyle w:val="L2Bulletsblue"/>
      </w:pPr>
      <w:r w:rsidRPr="00BC5153">
        <w:t>Qu’avez-vous ressenti en tant qu’ACC</w:t>
      </w:r>
      <w:r w:rsidR="008978CC">
        <w:t> ?</w:t>
      </w:r>
      <w:r w:rsidRPr="00BC5153">
        <w:t xml:space="preserve"> </w:t>
      </w:r>
    </w:p>
    <w:p w14:paraId="7EFB1E3D" w14:textId="517C9F8A" w:rsidR="009579C3" w:rsidRPr="00BC5153" w:rsidRDefault="009579C3" w:rsidP="00585A3C">
      <w:pPr>
        <w:pStyle w:val="L2Bulletsblue"/>
      </w:pPr>
      <w:r w:rsidRPr="00BC5153">
        <w:t>Qu’est-ce qui était difficile</w:t>
      </w:r>
      <w:r w:rsidR="008978CC">
        <w:t> ?</w:t>
      </w:r>
      <w:r w:rsidRPr="00BC5153">
        <w:t xml:space="preserve"> Que pouvez-vous améliorer</w:t>
      </w:r>
      <w:r w:rsidR="008978CC">
        <w:t> ?</w:t>
      </w:r>
      <w:r w:rsidRPr="00BC5153">
        <w:t xml:space="preserve"> Que pensez-vous maintenant de votre capacité à effectuer une visite </w:t>
      </w:r>
      <w:r w:rsidR="00D22013" w:rsidRPr="00BC5153">
        <w:t>efficace</w:t>
      </w:r>
      <w:r w:rsidR="008978CC">
        <w:t> ?</w:t>
      </w:r>
      <w:r w:rsidR="00D22013" w:rsidRPr="00BC5153">
        <w:t xml:space="preserve"> </w:t>
      </w:r>
    </w:p>
    <w:p w14:paraId="02C3FA42" w14:textId="77777777" w:rsidR="009579C3" w:rsidRPr="00BC5153" w:rsidRDefault="009579C3" w:rsidP="009579C3">
      <w:pPr>
        <w:pStyle w:val="Listlevel1"/>
        <w:rPr>
          <w:lang w:val="fr-FR"/>
        </w:rPr>
      </w:pPr>
      <w:r w:rsidRPr="00BC5153">
        <w:rPr>
          <w:lang w:val="fr-FR"/>
        </w:rPr>
        <w:t>Conclusion (10 minutes)</w:t>
      </w:r>
    </w:p>
    <w:p w14:paraId="33645F43" w14:textId="34F265C5" w:rsidR="009579C3" w:rsidRPr="00BC5153" w:rsidRDefault="00BA3092" w:rsidP="009579C3">
      <w:pPr>
        <w:pStyle w:val="L2Parabeforebullet"/>
        <w:rPr>
          <w:lang w:val="fr-FR"/>
        </w:rPr>
      </w:pPr>
      <w:r>
        <w:rPr>
          <w:lang w:val="fr-FR"/>
        </w:rPr>
        <w:t>Expliquer</w:t>
      </w:r>
      <w:r w:rsidR="009579C3" w:rsidRPr="00BC5153">
        <w:rPr>
          <w:lang w:val="fr-FR"/>
        </w:rPr>
        <w:t xml:space="preserve"> que l’approche CCN peut être utilisée pour n’importe quel comportement et dans n’importe quel secteur.</w:t>
      </w:r>
      <w:r>
        <w:rPr>
          <w:lang w:val="fr-FR"/>
        </w:rPr>
        <w:t xml:space="preserve"> Rappeler</w:t>
      </w:r>
      <w:r w:rsidR="009579C3" w:rsidRPr="00BC5153">
        <w:rPr>
          <w:lang w:val="fr-FR"/>
        </w:rPr>
        <w:t xml:space="preserve"> aux participants que dans le processus de négociation, il y a souvent au moins une visite de suivi. Posez les questions suivantes aux participants. </w:t>
      </w:r>
    </w:p>
    <w:p w14:paraId="2CA76A68" w14:textId="0F213060" w:rsidR="009579C3" w:rsidRPr="00BC5153" w:rsidRDefault="009579C3" w:rsidP="00585A3C">
      <w:pPr>
        <w:pStyle w:val="L2Bulletsblue"/>
      </w:pPr>
      <w:r w:rsidRPr="00BC5153">
        <w:t>Selon vous, quel est le but d’une visite de suivi</w:t>
      </w:r>
      <w:r w:rsidR="008978CC">
        <w:t> ?</w:t>
      </w:r>
      <w:r w:rsidRPr="00BC5153">
        <w:br/>
        <w:t>(Les réponses peuvent inclure</w:t>
      </w:r>
      <w:r w:rsidR="004E790A">
        <w:t> </w:t>
      </w:r>
      <w:r w:rsidR="004E790A" w:rsidRPr="009D7A53">
        <w:rPr>
          <w:i/>
        </w:rPr>
        <w:t>:</w:t>
      </w:r>
      <w:r w:rsidRPr="009D7A53">
        <w:rPr>
          <w:i/>
        </w:rPr>
        <w:t xml:space="preserve"> Le but est de voir si la personne a essayé le comportement et quels ont été les résultats. Le but est de voir si l</w:t>
      </w:r>
      <w:r w:rsidR="002C2890" w:rsidRPr="009D7A53">
        <w:rPr>
          <w:i/>
        </w:rPr>
        <w:t>a barrière</w:t>
      </w:r>
      <w:r w:rsidRPr="009D7A53">
        <w:rPr>
          <w:i/>
        </w:rPr>
        <w:t xml:space="preserve"> a été surmonté</w:t>
      </w:r>
      <w:r w:rsidR="002C2890" w:rsidRPr="009D7A53">
        <w:rPr>
          <w:i/>
        </w:rPr>
        <w:t>e</w:t>
      </w:r>
      <w:r w:rsidRPr="009D7A53">
        <w:rPr>
          <w:i/>
        </w:rPr>
        <w:t xml:space="preserve"> et de trouver d'autres comportements que la personne pourrait avoir besoin d'adopter.</w:t>
      </w:r>
      <w:r w:rsidRPr="00BC5153">
        <w:t xml:space="preserve">) </w:t>
      </w:r>
    </w:p>
    <w:p w14:paraId="2DA9D2D4" w14:textId="2155A74E" w:rsidR="009579C3" w:rsidRPr="00BC5153" w:rsidRDefault="00BA3092" w:rsidP="00585A3C">
      <w:pPr>
        <w:pStyle w:val="L2Bulletsblue"/>
        <w:rPr>
          <w:rFonts w:ascii="Times New Roman" w:hAnsi="Times New Roman" w:cs="Times New Roman"/>
        </w:rPr>
      </w:pPr>
      <w:r>
        <w:t>Noter</w:t>
      </w:r>
      <w:r w:rsidR="009579C3" w:rsidRPr="00BC5153">
        <w:t xml:space="preserve"> aux participants que lors de la visite de suivi, l'ACC suit le même processus CCN, mais cette fois, il pose d'abord la question du comportement convenu précédemment et continue à partir de là.</w:t>
      </w:r>
      <w:r w:rsidR="009579C3" w:rsidRPr="00BC5153">
        <w:rPr>
          <w:rFonts w:ascii="Times New Roman" w:hAnsi="Times New Roman"/>
        </w:rPr>
        <w:t xml:space="preserve"> </w:t>
      </w:r>
    </w:p>
    <w:p w14:paraId="6709C796" w14:textId="2C6328F8" w:rsidR="009579C3" w:rsidRPr="00BC5153" w:rsidRDefault="009579C3" w:rsidP="00585A3C">
      <w:pPr>
        <w:pStyle w:val="L2Bulletsblue"/>
        <w:rPr>
          <w:rFonts w:ascii="Times New Roman" w:hAnsi="Times New Roman" w:cs="Times New Roman"/>
        </w:rPr>
      </w:pPr>
      <w:r w:rsidRPr="00BC5153">
        <w:t xml:space="preserve">Que pourriez-vous faire si vous essayez de négocier et que la personne ne change pas son </w:t>
      </w:r>
      <w:r w:rsidR="00D22013" w:rsidRPr="00BC5153">
        <w:t>comportement</w:t>
      </w:r>
      <w:r w:rsidR="008978CC">
        <w:t> ?</w:t>
      </w:r>
      <w:r w:rsidR="00D22013" w:rsidRPr="00BC5153">
        <w:t xml:space="preserve"> </w:t>
      </w:r>
      <w:r w:rsidRPr="00BC5153">
        <w:br/>
        <w:t>(Les réponses peuvent inclure</w:t>
      </w:r>
      <w:r w:rsidR="004E790A">
        <w:t> :</w:t>
      </w:r>
      <w:r w:rsidRPr="00BC5153">
        <w:t xml:space="preserve"> </w:t>
      </w:r>
      <w:r w:rsidRPr="00BC5153">
        <w:rPr>
          <w:i/>
        </w:rPr>
        <w:t xml:space="preserve">Faites une pause et donnez à la personne le temps de réfléchir au changement. Posez des questions sur les </w:t>
      </w:r>
      <w:r w:rsidR="00F615A2">
        <w:rPr>
          <w:i/>
        </w:rPr>
        <w:t>barrières</w:t>
      </w:r>
      <w:r w:rsidRPr="00BC5153">
        <w:rPr>
          <w:i/>
        </w:rPr>
        <w:t xml:space="preserve"> et les motivations. Identifiez les petites actions </w:t>
      </w:r>
      <w:r w:rsidR="00C2130B">
        <w:rPr>
          <w:i/>
        </w:rPr>
        <w:t xml:space="preserve">faisables </w:t>
      </w:r>
      <w:r w:rsidRPr="00BC5153">
        <w:rPr>
          <w:i/>
        </w:rPr>
        <w:t>avec la personne ou les petites améliorations qu'elle peut apporter. Identifiez et demandez de l'aide à une personne influente qui pourrait l'encourager à changer de comportement. Arrêtez la négociation avec cette personne et concentrez-vous sur les autres. Une fois que d'autres personnes dans la zone du projet ont changé de comportement, essayez de négocier à nouveau avec cette personne. Ou demandez à l'une des personnes qui ont changé de comportement de lui rendre visite</w:t>
      </w:r>
      <w:r w:rsidRPr="00BC5153">
        <w:t xml:space="preserve">.) </w:t>
      </w:r>
    </w:p>
    <w:p w14:paraId="7D3AA4A6" w14:textId="4E7829C6" w:rsidR="009579C3" w:rsidRPr="00BC5153" w:rsidRDefault="009579C3" w:rsidP="009579C3">
      <w:pPr>
        <w:pStyle w:val="ListLevel2"/>
        <w:rPr>
          <w:lang w:val="fr-FR"/>
        </w:rPr>
      </w:pPr>
      <w:r w:rsidRPr="00BC5153">
        <w:rPr>
          <w:lang w:val="fr-FR"/>
        </w:rPr>
        <w:t>Si l'un des participan</w:t>
      </w:r>
      <w:r w:rsidR="00BA3092">
        <w:rPr>
          <w:lang w:val="fr-FR"/>
        </w:rPr>
        <w:t>ts supervise les ACC, mentionner</w:t>
      </w:r>
      <w:r w:rsidRPr="00BC5153">
        <w:rPr>
          <w:lang w:val="fr-FR"/>
        </w:rPr>
        <w:t xml:space="preserve"> qu'une partie de leur travail consiste à aider les ACC à effectuer des visites efficaces, au cours desquelles ils soutiennent et aident les gens à adopter de nouveaux comportements. </w:t>
      </w:r>
      <w:r w:rsidR="00BA3092">
        <w:rPr>
          <w:lang w:val="fr-FR"/>
        </w:rPr>
        <w:t>Leur demande</w:t>
      </w:r>
      <w:r w:rsidRPr="00BC5153">
        <w:rPr>
          <w:lang w:val="fr-FR"/>
        </w:rPr>
        <w:t xml:space="preserve">r comment pourraient-ils évaluer ces visites et, si nécessaire, comment les aident-ils à améliorer la qualité de leurs </w:t>
      </w:r>
      <w:r w:rsidR="00D22013" w:rsidRPr="00BC5153">
        <w:rPr>
          <w:lang w:val="fr-FR"/>
        </w:rPr>
        <w:t>visites</w:t>
      </w:r>
      <w:r w:rsidR="008978CC">
        <w:rPr>
          <w:lang w:val="fr-FR"/>
        </w:rPr>
        <w:t> ?</w:t>
      </w:r>
      <w:r w:rsidRPr="00BC5153">
        <w:rPr>
          <w:lang w:val="fr-FR"/>
        </w:rPr>
        <w:t xml:space="preserve"> (Les réponses peuvent inclure</w:t>
      </w:r>
      <w:r w:rsidR="004E790A">
        <w:rPr>
          <w:lang w:val="fr-FR"/>
        </w:rPr>
        <w:t> :</w:t>
      </w:r>
      <w:r w:rsidRPr="00BC5153">
        <w:rPr>
          <w:lang w:val="fr-FR"/>
        </w:rPr>
        <w:t xml:space="preserve"> </w:t>
      </w:r>
      <w:r w:rsidRPr="00BC5153">
        <w:rPr>
          <w:i/>
          <w:lang w:val="fr-FR"/>
        </w:rPr>
        <w:t>les rejoindre lors d'une visite à domicile, utiliser un</w:t>
      </w:r>
      <w:r w:rsidR="00123A65">
        <w:rPr>
          <w:i/>
          <w:lang w:val="fr-FR"/>
        </w:rPr>
        <w:t>e</w:t>
      </w:r>
      <w:r w:rsidRPr="00BC5153">
        <w:rPr>
          <w:i/>
          <w:lang w:val="fr-FR"/>
        </w:rPr>
        <w:t xml:space="preserve"> </w:t>
      </w:r>
      <w:r w:rsidR="00123A65">
        <w:rPr>
          <w:i/>
          <w:lang w:val="fr-FR"/>
        </w:rPr>
        <w:t>LCAQ</w:t>
      </w:r>
      <w:r w:rsidRPr="00BC5153">
        <w:rPr>
          <w:i/>
          <w:lang w:val="fr-FR"/>
        </w:rPr>
        <w:t xml:space="preserve"> et fournir des feedback et / ou prendre des dispositions pour que l’ACC accompagne un autre ACC expérimenté lors d'une visite à domicile</w:t>
      </w:r>
      <w:r w:rsidRPr="00BC5153">
        <w:rPr>
          <w:lang w:val="fr-FR"/>
        </w:rPr>
        <w:t>.)</w:t>
      </w:r>
      <w:r w:rsidRPr="00BC5153">
        <w:rPr>
          <w:i/>
          <w:iCs/>
          <w:lang w:val="fr-FR"/>
        </w:rPr>
        <w:t xml:space="preserve"> </w:t>
      </w:r>
    </w:p>
    <w:p w14:paraId="4DCB685E" w14:textId="2B1B26E2" w:rsidR="009579C3" w:rsidRPr="00BC5153" w:rsidRDefault="00BA3092" w:rsidP="009579C3">
      <w:pPr>
        <w:pStyle w:val="ListLevel2"/>
        <w:rPr>
          <w:rStyle w:val="ListLevel2Char"/>
          <w:lang w:val="fr-FR"/>
        </w:rPr>
      </w:pPr>
      <w:r>
        <w:rPr>
          <w:lang w:val="fr-FR"/>
        </w:rPr>
        <w:t>Demander</w:t>
      </w:r>
      <w:r w:rsidR="009579C3" w:rsidRPr="00BC5153">
        <w:rPr>
          <w:lang w:val="fr-FR"/>
        </w:rPr>
        <w:t xml:space="preserve"> aux participants comment ils comptent commencer à incorporer le CCN dans leur propre travail en tant qu’ACC.</w:t>
      </w:r>
    </w:p>
    <w:p w14:paraId="557490D8" w14:textId="457AAB3F" w:rsidR="000C3166" w:rsidRPr="009579C3" w:rsidRDefault="000C3166" w:rsidP="00EA2E57">
      <w:pPr>
        <w:rPr>
          <w:rFonts w:eastAsia="Lustria"/>
          <w:color w:val="000000" w:themeColor="text1"/>
          <w:lang w:val="fr-FR"/>
        </w:rPr>
      </w:pPr>
      <w:r w:rsidRPr="009579C3">
        <w:rPr>
          <w:lang w:val="fr-FR"/>
        </w:rPr>
        <w:br w:type="page"/>
      </w:r>
    </w:p>
    <w:p w14:paraId="25D0EA78" w14:textId="32346209" w:rsidR="004A631A" w:rsidRPr="004A0A4B" w:rsidRDefault="004A631A" w:rsidP="004A631A">
      <w:pPr>
        <w:pStyle w:val="HandoutsHeading"/>
        <w:rPr>
          <w:lang w:val="fr-FR"/>
        </w:rPr>
      </w:pPr>
      <w:bookmarkStart w:id="96" w:name="_Toc19111891"/>
      <w:bookmarkStart w:id="97" w:name="_Toc37630239"/>
      <w:bookmarkStart w:id="98" w:name="_Toc43594726"/>
      <w:bookmarkStart w:id="99" w:name="_Toc19111931"/>
      <w:r w:rsidRPr="004A0A4B">
        <w:rPr>
          <w:lang w:val="fr-FR"/>
        </w:rPr>
        <w:lastRenderedPageBreak/>
        <w:t>Document 5-</w:t>
      </w:r>
      <w:r w:rsidR="004A0A4B" w:rsidRPr="004A0A4B">
        <w:rPr>
          <w:lang w:val="fr-FR"/>
        </w:rPr>
        <w:t>1</w:t>
      </w:r>
      <w:r w:rsidR="004E790A">
        <w:rPr>
          <w:lang w:val="fr-FR"/>
        </w:rPr>
        <w:t> :</w:t>
      </w:r>
      <w:r w:rsidRPr="004A0A4B">
        <w:rPr>
          <w:lang w:val="fr-FR"/>
        </w:rPr>
        <w:t xml:space="preserve"> Actions WASH essentielles (avec les comportements associés)</w:t>
      </w:r>
      <w:bookmarkEnd w:id="96"/>
      <w:bookmarkEnd w:id="97"/>
      <w:bookmarkEnd w:id="98"/>
    </w:p>
    <w:p w14:paraId="2DA42B3D" w14:textId="77777777" w:rsidR="00C37800" w:rsidRPr="00C37800" w:rsidRDefault="00C37800" w:rsidP="00C37800">
      <w:pPr>
        <w:pStyle w:val="HandoutList"/>
        <w:rPr>
          <w:b w:val="0"/>
          <w:color w:val="auto"/>
          <w:lang w:val="fr-FR"/>
        </w:rPr>
      </w:pPr>
      <w:r w:rsidRPr="00C37800">
        <w:rPr>
          <w:color w:val="auto"/>
          <w:lang w:val="fr-FR"/>
        </w:rPr>
        <w:t>Élimination sécurisée des excréments humains</w:t>
      </w:r>
    </w:p>
    <w:p w14:paraId="0C45942C" w14:textId="4E8CA72D" w:rsidR="004A631A" w:rsidRPr="00F11515" w:rsidRDefault="004A631A" w:rsidP="009D7A53">
      <w:pPr>
        <w:pStyle w:val="orangebullet"/>
        <w:rPr>
          <w:lang w:val="fr-FR"/>
        </w:rPr>
      </w:pPr>
      <w:r w:rsidRPr="00F11515">
        <w:rPr>
          <w:lang w:val="fr-FR"/>
        </w:rPr>
        <w:t xml:space="preserve">Utiliser systématiquement des latrines améliorées, y compris des latrines adaptées aux enfants et accessibles, pour encourager tous les membres du ménage à les utiliser. Placer tous les excréments humains directement dans les latrines </w:t>
      </w:r>
      <w:r w:rsidR="00B123F1" w:rsidRPr="00B123F1">
        <w:rPr>
          <w:lang w:val="fr-FR"/>
        </w:rPr>
        <w:t>familiales</w:t>
      </w:r>
      <w:r w:rsidRPr="00F11515">
        <w:rPr>
          <w:lang w:val="fr-FR"/>
        </w:rPr>
        <w:t>.</w:t>
      </w:r>
    </w:p>
    <w:p w14:paraId="64521A66" w14:textId="77777777" w:rsidR="004A631A" w:rsidRPr="00F11515" w:rsidRDefault="004A631A" w:rsidP="009D7A53">
      <w:pPr>
        <w:pStyle w:val="orangebullet"/>
        <w:rPr>
          <w:lang w:val="fr-FR"/>
        </w:rPr>
      </w:pPr>
      <w:r w:rsidRPr="00F11515">
        <w:rPr>
          <w:lang w:val="fr-FR"/>
        </w:rPr>
        <w:t>Pratiquer des actions adaptées à l'âge pour éliminer en toute sécurité les excréments des nourrissons et des jeunes enfants (NJE), avec des étapes intermédiaires comme les couches, afin que tous les excréments finissent dans les latrines.</w:t>
      </w:r>
    </w:p>
    <w:p w14:paraId="3CCBA0A8" w14:textId="77777777" w:rsidR="004A631A" w:rsidRPr="00F11515" w:rsidRDefault="004A631A" w:rsidP="009D7A53">
      <w:pPr>
        <w:pStyle w:val="orangebullet"/>
        <w:rPr>
          <w:lang w:val="fr-FR"/>
        </w:rPr>
      </w:pPr>
      <w:r w:rsidRPr="00F11515">
        <w:rPr>
          <w:lang w:val="fr-FR"/>
        </w:rPr>
        <w:t xml:space="preserve">Jeter toute eau de lavage utilisée pour nettoyer les bas ou couches pour enfants loin des puits et des aires de jeux pour enfants. </w:t>
      </w:r>
    </w:p>
    <w:p w14:paraId="6ADF328F" w14:textId="77777777" w:rsidR="004A631A" w:rsidRPr="00F11515" w:rsidRDefault="004A631A" w:rsidP="009D7A53">
      <w:pPr>
        <w:pStyle w:val="orangebullet"/>
        <w:rPr>
          <w:lang w:val="fr-FR"/>
        </w:rPr>
      </w:pPr>
      <w:r w:rsidRPr="00F11515">
        <w:rPr>
          <w:lang w:val="fr-FR"/>
        </w:rPr>
        <w:t>Promouvoir l'utilisation de latrines universelles dans la communauté.</w:t>
      </w:r>
    </w:p>
    <w:p w14:paraId="0FA37683" w14:textId="50A8E90F" w:rsidR="004A631A" w:rsidRPr="00F11515" w:rsidRDefault="004A631A" w:rsidP="009D7A53">
      <w:pPr>
        <w:pStyle w:val="orangebullet"/>
        <w:rPr>
          <w:lang w:val="fr-FR"/>
        </w:rPr>
      </w:pPr>
      <w:r w:rsidRPr="00F11515">
        <w:rPr>
          <w:lang w:val="fr-FR"/>
        </w:rPr>
        <w:t>Participer aux efforts v</w:t>
      </w:r>
      <w:r w:rsidR="00014029">
        <w:rPr>
          <w:lang w:val="fr-FR"/>
        </w:rPr>
        <w:t xml:space="preserve">isant à faire de la </w:t>
      </w:r>
      <w:r w:rsidR="00014029" w:rsidRPr="009D7A53">
        <w:rPr>
          <w:color w:val="000000" w:themeColor="text1"/>
          <w:lang w:val="fr-FR"/>
        </w:rPr>
        <w:t xml:space="preserve">communauté </w:t>
      </w:r>
      <w:r w:rsidR="009D7A53" w:rsidRPr="009D7A53">
        <w:rPr>
          <w:color w:val="000000" w:themeColor="text1"/>
          <w:lang w:val="fr-FR"/>
        </w:rPr>
        <w:t>« </w:t>
      </w:r>
      <w:r w:rsidR="00C37800" w:rsidRPr="009D7A53">
        <w:rPr>
          <w:color w:val="000000" w:themeColor="text1"/>
          <w:lang w:val="fr-FR"/>
        </w:rPr>
        <w:t xml:space="preserve">fin </w:t>
      </w:r>
      <w:r w:rsidR="00C37800" w:rsidRPr="00C37800">
        <w:rPr>
          <w:lang w:val="fr-FR"/>
        </w:rPr>
        <w:t>de défécation à l'air libre</w:t>
      </w:r>
      <w:r w:rsidR="009D7A53">
        <w:rPr>
          <w:lang w:val="fr-FR"/>
        </w:rPr>
        <w:t> »</w:t>
      </w:r>
      <w:r w:rsidRPr="00F11515">
        <w:rPr>
          <w:lang w:val="fr-FR"/>
        </w:rPr>
        <w:t>.</w:t>
      </w:r>
    </w:p>
    <w:p w14:paraId="0D063C0F" w14:textId="77777777" w:rsidR="004A631A" w:rsidRPr="004A0A4B" w:rsidRDefault="004A631A" w:rsidP="004A631A">
      <w:pPr>
        <w:pStyle w:val="Strong2"/>
        <w:rPr>
          <w:lang w:val="fr-FR"/>
        </w:rPr>
      </w:pPr>
      <w:r w:rsidRPr="004A0A4B">
        <w:rPr>
          <w:lang w:val="fr-FR"/>
        </w:rPr>
        <w:t>Se laver les mains avec du savon</w:t>
      </w:r>
    </w:p>
    <w:p w14:paraId="433AD554" w14:textId="77777777" w:rsidR="004A631A" w:rsidRPr="00F11515" w:rsidRDefault="004A631A" w:rsidP="009D7A53">
      <w:pPr>
        <w:pStyle w:val="orangebullet"/>
        <w:rPr>
          <w:lang w:val="fr-FR"/>
        </w:rPr>
      </w:pPr>
      <w:r w:rsidRPr="00F11515">
        <w:rPr>
          <w:lang w:val="fr-FR"/>
        </w:rPr>
        <w:t>Installer deux stations de lavage des mains aménagées avec de l'eau courante et du savon (par ex. un robinet à pointe) à moins de 10 pas de la zone de cuisson et à 10 pas des latrines. Désigner un responsable au sein de la famille pour s'assurer de l’entretien avec usage de savon et d’eau.</w:t>
      </w:r>
    </w:p>
    <w:p w14:paraId="4316D51A" w14:textId="77777777" w:rsidR="004A631A" w:rsidRPr="00F11515" w:rsidRDefault="004A631A" w:rsidP="009D7A53">
      <w:pPr>
        <w:pStyle w:val="orangebullet"/>
        <w:rPr>
          <w:lang w:val="fr-FR"/>
        </w:rPr>
      </w:pPr>
      <w:r w:rsidRPr="00F11515">
        <w:rPr>
          <w:lang w:val="fr-FR"/>
        </w:rPr>
        <w:t>Se laver les mains avec du savon et de l'eau courante * avant de préparer des aliments, avant de manger et avant de nourrir de jeunes enfants.</w:t>
      </w:r>
    </w:p>
    <w:p w14:paraId="5DFA1B43" w14:textId="77777777" w:rsidR="004A631A" w:rsidRPr="004A0A4B" w:rsidRDefault="004A631A" w:rsidP="009D7A53">
      <w:pPr>
        <w:pStyle w:val="orangebullet"/>
        <w:rPr>
          <w:lang w:val="fr-FR"/>
        </w:rPr>
      </w:pPr>
      <w:r w:rsidRPr="00F11515">
        <w:rPr>
          <w:lang w:val="fr-FR"/>
        </w:rPr>
        <w:t>Se laver les mains avec du savon et de l'eau après avoir utilisé les latrines / toilettes et nettoyé les excréments d'un enfant, ou manipulé des animaux ou du fumier, ou après avoir travaillé sur le terrain. Laver les mains des enfants régulièrement, surtout lorsqu’ils sont visiblement sales et avant chaque repas</w:t>
      </w:r>
      <w:r w:rsidRPr="004A0A4B">
        <w:rPr>
          <w:lang w:val="fr-FR"/>
        </w:rPr>
        <w:t>.</w:t>
      </w:r>
    </w:p>
    <w:p w14:paraId="5EF4CADB" w14:textId="77777777" w:rsidR="004A631A" w:rsidRPr="004A0A4B" w:rsidRDefault="004A631A" w:rsidP="004A631A">
      <w:pPr>
        <w:pStyle w:val="Strong2"/>
        <w:rPr>
          <w:lang w:val="fr-FR"/>
        </w:rPr>
      </w:pPr>
      <w:r w:rsidRPr="004A0A4B">
        <w:rPr>
          <w:lang w:val="fr-FR"/>
        </w:rPr>
        <w:t xml:space="preserve">Stockage et traitement sûrs de l'eau potable des ménages </w:t>
      </w:r>
    </w:p>
    <w:p w14:paraId="70171483" w14:textId="77777777" w:rsidR="004A631A" w:rsidRPr="00F11515" w:rsidRDefault="004A631A" w:rsidP="009D7A53">
      <w:pPr>
        <w:pStyle w:val="orangebullet"/>
        <w:rPr>
          <w:lang w:val="fr-FR"/>
        </w:rPr>
      </w:pPr>
      <w:r w:rsidRPr="00F11515">
        <w:rPr>
          <w:lang w:val="fr-FR"/>
        </w:rPr>
        <w:t xml:space="preserve">Récupérer l’eau potable de la source la plus sûre et la mieux protégée qui soit. </w:t>
      </w:r>
    </w:p>
    <w:p w14:paraId="407AE771" w14:textId="77777777" w:rsidR="004A631A" w:rsidRPr="00F11515" w:rsidRDefault="004A631A" w:rsidP="009D7A53">
      <w:pPr>
        <w:pStyle w:val="orangebullet"/>
        <w:rPr>
          <w:lang w:val="fr-FR"/>
        </w:rPr>
      </w:pPr>
      <w:r w:rsidRPr="00F11515">
        <w:rPr>
          <w:lang w:val="fr-FR"/>
        </w:rPr>
        <w:t xml:space="preserve">Traiter l’eau potable avec une méthode de traitement efficace. </w:t>
      </w:r>
    </w:p>
    <w:p w14:paraId="460DABA6" w14:textId="77777777" w:rsidR="004A631A" w:rsidRPr="00F11515" w:rsidRDefault="004A631A" w:rsidP="009D7A53">
      <w:pPr>
        <w:pStyle w:val="orangebullet"/>
        <w:rPr>
          <w:lang w:val="fr-FR"/>
        </w:rPr>
      </w:pPr>
      <w:r w:rsidRPr="00F11515">
        <w:rPr>
          <w:lang w:val="fr-FR"/>
        </w:rPr>
        <w:t>Conserver l’eau potable dans un récipient couvert et surélevé. Si possible, utiliser un récipient avec un robinet, une ouverture étroite ou un col étroit (entonnoir) pour encourager le versement tout en décourageant la manipulation du récipient.</w:t>
      </w:r>
    </w:p>
    <w:p w14:paraId="157ED1BB" w14:textId="77777777" w:rsidR="004A631A" w:rsidRPr="00F11515" w:rsidRDefault="004A631A" w:rsidP="009D7A53">
      <w:pPr>
        <w:pStyle w:val="orangebullet"/>
        <w:rPr>
          <w:lang w:val="fr-FR"/>
        </w:rPr>
      </w:pPr>
      <w:r w:rsidRPr="00F11515">
        <w:rPr>
          <w:lang w:val="fr-FR"/>
        </w:rPr>
        <w:t xml:space="preserve">Prendre de l’eau en la versant dans une tasse ou un récipient. S'il n'y a pas de robinet, utiliser une louche prévue à cet effet qui est accrochée au mur. </w:t>
      </w:r>
    </w:p>
    <w:p w14:paraId="3D409EEB" w14:textId="77777777" w:rsidR="004A631A" w:rsidRPr="00F11515" w:rsidRDefault="004A631A" w:rsidP="009D7A53">
      <w:pPr>
        <w:pStyle w:val="orangebullet"/>
        <w:rPr>
          <w:lang w:val="fr-FR"/>
        </w:rPr>
      </w:pPr>
      <w:r w:rsidRPr="00F11515">
        <w:rPr>
          <w:lang w:val="fr-FR"/>
        </w:rPr>
        <w:t>Boire dans une tasse propre.</w:t>
      </w:r>
    </w:p>
    <w:p w14:paraId="731D68BF" w14:textId="77777777" w:rsidR="004A631A" w:rsidRPr="00F11515" w:rsidRDefault="004A631A" w:rsidP="009D7A53">
      <w:pPr>
        <w:pStyle w:val="orangebullet"/>
        <w:rPr>
          <w:lang w:val="fr-FR"/>
        </w:rPr>
      </w:pPr>
      <w:r w:rsidRPr="00F11515">
        <w:rPr>
          <w:lang w:val="fr-FR"/>
        </w:rPr>
        <w:t>Si l'eau traitée est limitée, donner la priorité à l'eau potable pour les enfants de moins de deux ans, les personnes âgées, les mères enceintes et allaitantes et les chefs de ménages malades.</w:t>
      </w:r>
    </w:p>
    <w:p w14:paraId="4A485D40" w14:textId="77777777" w:rsidR="004A631A" w:rsidRPr="004A0A4B" w:rsidRDefault="004A631A" w:rsidP="004A631A">
      <w:pPr>
        <w:pStyle w:val="Strong2"/>
        <w:rPr>
          <w:lang w:val="fr-FR"/>
        </w:rPr>
      </w:pPr>
      <w:r w:rsidRPr="004A0A4B">
        <w:rPr>
          <w:lang w:val="fr-FR"/>
        </w:rPr>
        <w:t>Manipulation hygiénique et stockage sûr des aliments (hygiène alimentaire)</w:t>
      </w:r>
    </w:p>
    <w:p w14:paraId="552E2F73" w14:textId="77777777" w:rsidR="004A631A" w:rsidRPr="00F11515" w:rsidRDefault="004A631A" w:rsidP="009D7A53">
      <w:pPr>
        <w:pStyle w:val="orangebullet"/>
        <w:rPr>
          <w:lang w:val="fr-FR"/>
        </w:rPr>
      </w:pPr>
      <w:r w:rsidRPr="00F11515">
        <w:rPr>
          <w:lang w:val="fr-FR"/>
        </w:rPr>
        <w:t>Faire cuire et réchauffer tous les aliments jusqu’à ébullition ou cuisson à la vapeur.</w:t>
      </w:r>
    </w:p>
    <w:p w14:paraId="67DF2864" w14:textId="77777777" w:rsidR="004A631A" w:rsidRPr="00F11515" w:rsidRDefault="004A631A" w:rsidP="009D7A53">
      <w:pPr>
        <w:pStyle w:val="orangebullet"/>
        <w:rPr>
          <w:lang w:val="fr-FR"/>
        </w:rPr>
      </w:pPr>
      <w:r w:rsidRPr="00F11515">
        <w:rPr>
          <w:lang w:val="fr-FR"/>
        </w:rPr>
        <w:t xml:space="preserve">Ne pas manger des aliments qui ont été laissés à température ambiante sans les réchauffer jusqu'à </w:t>
      </w:r>
      <w:r w:rsidRPr="00ED7DAB">
        <w:rPr>
          <w:lang w:val="fr-FR"/>
        </w:rPr>
        <w:t>ébullition</w:t>
      </w:r>
      <w:r w:rsidRPr="00F11515">
        <w:rPr>
          <w:lang w:val="fr-FR"/>
        </w:rPr>
        <w:t xml:space="preserve"> ou vapeur.</w:t>
      </w:r>
    </w:p>
    <w:p w14:paraId="771D6775" w14:textId="77777777" w:rsidR="004A631A" w:rsidRPr="00F11515" w:rsidRDefault="004A631A" w:rsidP="009D7A53">
      <w:pPr>
        <w:pStyle w:val="orangebullet"/>
        <w:rPr>
          <w:lang w:val="fr-FR"/>
        </w:rPr>
      </w:pPr>
      <w:r w:rsidRPr="00F11515">
        <w:rPr>
          <w:lang w:val="fr-FR"/>
        </w:rPr>
        <w:t>Jeter tous les aliments qui sentent ou qui semblent gâtés.</w:t>
      </w:r>
    </w:p>
    <w:p w14:paraId="3E16D942" w14:textId="77777777" w:rsidR="004A631A" w:rsidRPr="00F11515" w:rsidRDefault="004A631A" w:rsidP="009D7A53">
      <w:pPr>
        <w:pStyle w:val="orangebullet"/>
        <w:rPr>
          <w:lang w:val="fr-FR"/>
        </w:rPr>
      </w:pPr>
      <w:r w:rsidRPr="00F11515">
        <w:rPr>
          <w:lang w:val="fr-FR"/>
        </w:rPr>
        <w:t xml:space="preserve">Conserver les aliments dans l’endroit le plus propre/le plus frais possible et hors du soleil. Couvrir </w:t>
      </w:r>
      <w:r w:rsidRPr="00ED7DAB">
        <w:rPr>
          <w:lang w:val="fr-FR"/>
        </w:rPr>
        <w:t>tous</w:t>
      </w:r>
      <w:r w:rsidRPr="00F11515">
        <w:rPr>
          <w:lang w:val="fr-FR"/>
        </w:rPr>
        <w:t xml:space="preserve"> les aliments stockés pour les protéger des mouches et des animaux. </w:t>
      </w:r>
    </w:p>
    <w:p w14:paraId="0D99863B" w14:textId="77777777" w:rsidR="004A631A" w:rsidRPr="00F11515" w:rsidRDefault="004A631A" w:rsidP="009D7A53">
      <w:pPr>
        <w:pStyle w:val="orangebullet"/>
        <w:rPr>
          <w:lang w:val="fr-FR"/>
        </w:rPr>
      </w:pPr>
      <w:r w:rsidRPr="00F11515">
        <w:rPr>
          <w:lang w:val="fr-FR"/>
        </w:rPr>
        <w:t xml:space="preserve">Laver les aliments à consommer crus avec de l'eau traitée et les préparer sur une surface </w:t>
      </w:r>
      <w:r w:rsidRPr="00ED7DAB">
        <w:rPr>
          <w:lang w:val="fr-FR"/>
        </w:rPr>
        <w:t>fraîchement</w:t>
      </w:r>
      <w:r w:rsidRPr="00F11515">
        <w:rPr>
          <w:lang w:val="fr-FR"/>
        </w:rPr>
        <w:t xml:space="preserve"> lavée avec des ustensiles propres.</w:t>
      </w:r>
    </w:p>
    <w:p w14:paraId="08446FE8" w14:textId="3ED879BF" w:rsidR="004A631A" w:rsidRPr="00F11515" w:rsidRDefault="004A631A" w:rsidP="009D7A53">
      <w:pPr>
        <w:pStyle w:val="orangebullet"/>
        <w:rPr>
          <w:lang w:val="fr-FR"/>
        </w:rPr>
      </w:pPr>
      <w:r w:rsidRPr="00F11515">
        <w:rPr>
          <w:lang w:val="fr-FR"/>
        </w:rPr>
        <w:lastRenderedPageBreak/>
        <w:t>Laver à l’eau courante* et au savon les récipients et ustensiles de cuisine et de service avant utilisation.</w:t>
      </w:r>
    </w:p>
    <w:p w14:paraId="390EBF9E" w14:textId="77777777" w:rsidR="004A631A" w:rsidRPr="004A0A4B" w:rsidRDefault="004A631A" w:rsidP="004A631A">
      <w:pPr>
        <w:pStyle w:val="Strong2"/>
        <w:rPr>
          <w:lang w:val="fr-FR"/>
        </w:rPr>
      </w:pPr>
      <w:r w:rsidRPr="004A0A4B">
        <w:rPr>
          <w:lang w:val="fr-FR"/>
        </w:rPr>
        <w:t xml:space="preserve">Eloigner les enfants des excréments de sol et d’animaux** </w:t>
      </w:r>
    </w:p>
    <w:p w14:paraId="05D9EC57" w14:textId="77777777" w:rsidR="004A631A" w:rsidRPr="00F11515" w:rsidRDefault="004A631A" w:rsidP="009D7A53">
      <w:pPr>
        <w:pStyle w:val="orangebullet"/>
        <w:rPr>
          <w:lang w:val="fr-FR"/>
        </w:rPr>
      </w:pPr>
      <w:r w:rsidRPr="00F11515">
        <w:rPr>
          <w:lang w:val="fr-FR"/>
        </w:rPr>
        <w:t>Séparer les enfants des excréments d'animaux, en gardant le plus longtemps possible une barrière physique entre les NJE et les animaux et leurs excréments.</w:t>
      </w:r>
    </w:p>
    <w:p w14:paraId="144C7437" w14:textId="77777777" w:rsidR="004A631A" w:rsidRPr="00F11515" w:rsidRDefault="004A631A" w:rsidP="009D7A53">
      <w:pPr>
        <w:pStyle w:val="orangebullet"/>
        <w:rPr>
          <w:lang w:val="fr-FR"/>
        </w:rPr>
      </w:pPr>
      <w:r w:rsidRPr="00F11515">
        <w:rPr>
          <w:lang w:val="fr-FR"/>
        </w:rPr>
        <w:t xml:space="preserve">Si les enfants utilisent un tapis de jeu, le nettoyer et le désinfecter chaque semaine ou chaque fois qu'il y a de la saleté ou des excréments visibles. Séparer le bétail / les animaux domestiques et leurs excréments des zones de cuisson et de couchage / où les jeunes enfants s’assoient généralement à même le sol. </w:t>
      </w:r>
    </w:p>
    <w:p w14:paraId="541314B5" w14:textId="77777777" w:rsidR="004A631A" w:rsidRPr="00F11515" w:rsidRDefault="004A631A" w:rsidP="009D7A53">
      <w:pPr>
        <w:pStyle w:val="orangebullet"/>
        <w:rPr>
          <w:lang w:val="fr-FR"/>
        </w:rPr>
      </w:pPr>
      <w:r w:rsidRPr="00F11515">
        <w:rPr>
          <w:lang w:val="fr-FR"/>
        </w:rPr>
        <w:t>Balayer quotidiennement l'enceinte ménagère ou chaque fois que des excréments sont visibles, pour les empêcher de pénétrer dans les espaces de vie intérieurs et extérieurs.</w:t>
      </w:r>
    </w:p>
    <w:p w14:paraId="7B0E3C77" w14:textId="77777777" w:rsidR="004A631A" w:rsidRPr="00F11515" w:rsidRDefault="004A631A" w:rsidP="009D7A53">
      <w:pPr>
        <w:pStyle w:val="orangebullet"/>
        <w:rPr>
          <w:lang w:val="fr-FR"/>
        </w:rPr>
      </w:pPr>
      <w:r w:rsidRPr="00F11515">
        <w:rPr>
          <w:lang w:val="fr-FR"/>
        </w:rPr>
        <w:t xml:space="preserve">Placer les excréments d'animaux qui seront utilisés comme carburant, engrais ou matériaux de construction dans une zone surélevée ou une fosse profonde, couverte et éloignée de la portée des NJE et des mouches. </w:t>
      </w:r>
    </w:p>
    <w:p w14:paraId="6C32A3D4" w14:textId="77777777" w:rsidR="004A631A" w:rsidRPr="00F11515" w:rsidRDefault="004A631A" w:rsidP="009D7A53">
      <w:pPr>
        <w:pStyle w:val="orangebullet"/>
        <w:rPr>
          <w:lang w:val="fr-FR"/>
        </w:rPr>
      </w:pPr>
      <w:r w:rsidRPr="00F11515">
        <w:rPr>
          <w:lang w:val="fr-FR"/>
        </w:rPr>
        <w:t>Placer les excréments d'animaux sans utilisation future dans des latrines ou une fosse à déchets isolée.</w:t>
      </w:r>
    </w:p>
    <w:p w14:paraId="6DC3ECEE" w14:textId="77777777" w:rsidR="004A631A" w:rsidRPr="00F11515" w:rsidRDefault="004A631A" w:rsidP="009D7A53">
      <w:pPr>
        <w:pStyle w:val="orangebullet"/>
        <w:rPr>
          <w:lang w:val="fr-FR"/>
        </w:rPr>
      </w:pPr>
      <w:r w:rsidRPr="00F11515">
        <w:rPr>
          <w:lang w:val="fr-FR"/>
        </w:rPr>
        <w:t>Laver les jouets des NJE et les tapis de jeu chaque semaine ou lorsque des matières fécales ou de la saleté sont visibles.</w:t>
      </w:r>
    </w:p>
    <w:p w14:paraId="10655C7A" w14:textId="3C3BAB67" w:rsidR="004A631A" w:rsidRPr="004A0A4B" w:rsidRDefault="004A631A" w:rsidP="004A631A">
      <w:pPr>
        <w:rPr>
          <w:lang w:val="fr-FR"/>
        </w:rPr>
      </w:pPr>
      <w:r w:rsidRPr="004A0A4B">
        <w:rPr>
          <w:i/>
          <w:iCs/>
          <w:lang w:val="fr-FR"/>
        </w:rPr>
        <w:t>Source:</w:t>
      </w:r>
      <w:r w:rsidRPr="004A0A4B">
        <w:rPr>
          <w:lang w:val="fr-FR"/>
        </w:rPr>
        <w:t xml:space="preserve"> Rosenbaum J et Bery R. 2017. Actions essentielles WASH pour améliorer la croissance de l'enfant. Research Triangle Park, NC: FHI 360 Disponible </w:t>
      </w:r>
      <w:r w:rsidR="00BE1A0D" w:rsidRPr="004A0A4B">
        <w:rPr>
          <w:lang w:val="fr-FR"/>
        </w:rPr>
        <w:t>à</w:t>
      </w:r>
      <w:r w:rsidR="004E790A">
        <w:rPr>
          <w:lang w:val="fr-FR"/>
        </w:rPr>
        <w:t> :</w:t>
      </w:r>
      <w:r w:rsidRPr="004A0A4B">
        <w:rPr>
          <w:lang w:val="fr-FR"/>
        </w:rPr>
        <w:t xml:space="preserve"> </w:t>
      </w:r>
      <w:hyperlink r:id="rId58" w:history="1">
        <w:r w:rsidRPr="004A0A4B">
          <w:rPr>
            <w:lang w:val="fr-FR"/>
          </w:rPr>
          <w:t>globalhandwashing.org/wp-content/uploads/2017/08/Essential-WASH-Actions.pdf</w:t>
        </w:r>
      </w:hyperlink>
      <w:r w:rsidRPr="004A0A4B">
        <w:rPr>
          <w:lang w:val="fr-FR"/>
        </w:rPr>
        <w:t>.</w:t>
      </w:r>
    </w:p>
    <w:p w14:paraId="1B996B18" w14:textId="77777777" w:rsidR="004A631A" w:rsidRPr="004A0A4B" w:rsidRDefault="004A631A" w:rsidP="004A631A">
      <w:pPr>
        <w:rPr>
          <w:lang w:val="fr-FR"/>
        </w:rPr>
      </w:pPr>
      <w:r w:rsidRPr="004A0A4B">
        <w:rPr>
          <w:lang w:val="fr-FR"/>
        </w:rPr>
        <w:t xml:space="preserve">*L’eau courante peut s’écouler à partir d’un robinet, d’un pichet, d’une tasse ou d’une cruche. L'action clé consiste à rincer à l'eau les mains ou les aliments. Le trempage dans de l'eau n'est jamais acceptable pour le lavage. </w:t>
      </w:r>
    </w:p>
    <w:p w14:paraId="67AE4917" w14:textId="77777777" w:rsidR="004A631A" w:rsidRPr="004A0A4B" w:rsidRDefault="004A631A" w:rsidP="004A631A">
      <w:pPr>
        <w:rPr>
          <w:lang w:val="fr-FR"/>
        </w:rPr>
      </w:pPr>
      <w:r w:rsidRPr="004A0A4B">
        <w:rPr>
          <w:lang w:val="fr-FR"/>
        </w:rPr>
        <w:t>** La base de données probantes sur les moyens efficaces de réduire l'exposition des enfants aux matières fécales des animaux et au sol n'est pas encore établie, et les comportements recommandés sont basés sur la consultation d'experts de la région, les données disponibles et la plausibilité biologique et comportementale.</w:t>
      </w:r>
    </w:p>
    <w:p w14:paraId="2436DB3D" w14:textId="12575427" w:rsidR="004A631A" w:rsidRPr="004A0A4B" w:rsidRDefault="004A631A" w:rsidP="004A631A">
      <w:pPr>
        <w:rPr>
          <w:rStyle w:val="Hyperlink"/>
          <w:color w:val="000000" w:themeColor="text1"/>
          <w:sz w:val="18"/>
          <w:szCs w:val="18"/>
          <w:lang w:val="fr-FR"/>
        </w:rPr>
      </w:pPr>
      <w:r w:rsidRPr="004A0A4B">
        <w:rPr>
          <w:i/>
          <w:iCs/>
          <w:lang w:val="fr-FR"/>
        </w:rPr>
        <w:t>Remarque</w:t>
      </w:r>
      <w:r w:rsidR="004E790A">
        <w:rPr>
          <w:i/>
          <w:iCs/>
          <w:lang w:val="fr-FR"/>
        </w:rPr>
        <w:t> :</w:t>
      </w:r>
      <w:r w:rsidRPr="004A0A4B">
        <w:rPr>
          <w:lang w:val="fr-FR"/>
        </w:rPr>
        <w:t xml:space="preserve"> La gestion de l'hygiène menstruelle (GHM) n'est pas incluse dans cet ensemble d'actions essentielles WASH. Bien que la GHM soit clairement essentielle à une initiative WASH complète, ces actions WASH essentielles sont conçues pour compléter les actions nutritionnelles essentielles et sont liées à de meilleurs résultats nutritionnels. Les ressources GHM sont régulièrement publiées sur le réseau FSN et comprennent</w:t>
      </w:r>
      <w:r w:rsidRPr="004A0A4B">
        <w:rPr>
          <w:color w:val="000000" w:themeColor="text1"/>
          <w:lang w:val="fr-FR"/>
        </w:rPr>
        <w:t xml:space="preserve">: </w:t>
      </w:r>
      <w:hyperlink r:id="rId59" w:history="1">
        <w:r w:rsidRPr="004A0A4B">
          <w:rPr>
            <w:rStyle w:val="Hyperlink"/>
            <w:lang w:val="fr-FR"/>
          </w:rPr>
          <w:t>www.fsnnetwork.org/menstrual-hygiene-matters-resource-improving-menstrual-hygiene-around-world</w:t>
        </w:r>
      </w:hyperlink>
      <w:r w:rsidRPr="004A0A4B">
        <w:rPr>
          <w:color w:val="000000" w:themeColor="text1"/>
          <w:lang w:val="fr-FR"/>
        </w:rPr>
        <w:t xml:space="preserve">, </w:t>
      </w:r>
      <w:hyperlink r:id="rId60" w:history="1">
        <w:r w:rsidRPr="004A0A4B">
          <w:rPr>
            <w:rStyle w:val="Hyperlink"/>
            <w:lang w:val="fr-FR"/>
          </w:rPr>
          <w:t>www.fsnnetwork.org/unicef-guidance-menstrual-health-and-hygiene</w:t>
        </w:r>
      </w:hyperlink>
      <w:r w:rsidRPr="004A0A4B">
        <w:rPr>
          <w:color w:val="000000" w:themeColor="text1"/>
          <w:lang w:val="fr-FR"/>
        </w:rPr>
        <w:t xml:space="preserve">, </w:t>
      </w:r>
      <w:r w:rsidR="00BE1A0D">
        <w:rPr>
          <w:color w:val="000000" w:themeColor="text1"/>
          <w:lang w:val="fr-FR"/>
        </w:rPr>
        <w:t>et</w:t>
      </w:r>
      <w:r w:rsidRPr="004A0A4B">
        <w:rPr>
          <w:color w:val="000000" w:themeColor="text1"/>
          <w:lang w:val="fr-FR"/>
        </w:rPr>
        <w:t xml:space="preserve"> </w:t>
      </w:r>
      <w:hyperlink r:id="rId61" w:history="1">
        <w:r w:rsidRPr="004A0A4B">
          <w:rPr>
            <w:rStyle w:val="Hyperlink"/>
            <w:lang w:val="fr-FR"/>
          </w:rPr>
          <w:t>www.fsnnetwork.org/menstrual-hygiene-management-emergencies-toolkit</w:t>
        </w:r>
      </w:hyperlink>
      <w:r w:rsidRPr="004A0A4B">
        <w:rPr>
          <w:rStyle w:val="Hyperlink"/>
          <w:color w:val="000000" w:themeColor="text1"/>
          <w:lang w:val="fr-FR"/>
        </w:rPr>
        <w:t xml:space="preserve"> </w:t>
      </w:r>
    </w:p>
    <w:p w14:paraId="67856B81" w14:textId="77777777" w:rsidR="004A631A" w:rsidRPr="004A0A4B" w:rsidRDefault="004A631A" w:rsidP="004A631A">
      <w:pPr>
        <w:rPr>
          <w:rStyle w:val="Hyperlink"/>
          <w:color w:val="000000" w:themeColor="text1"/>
          <w:sz w:val="20"/>
          <w:szCs w:val="20"/>
          <w:lang w:val="fr-FR"/>
        </w:rPr>
      </w:pPr>
      <w:r w:rsidRPr="004A0A4B">
        <w:rPr>
          <w:lang w:val="fr-FR"/>
        </w:rPr>
        <w:br w:type="page"/>
      </w:r>
    </w:p>
    <w:p w14:paraId="047A247C" w14:textId="4101519C" w:rsidR="004A631A" w:rsidRPr="004A0A4B" w:rsidRDefault="004A631A" w:rsidP="004A631A">
      <w:pPr>
        <w:pStyle w:val="HandoutsHeading"/>
        <w:rPr>
          <w:sz w:val="28"/>
          <w:lang w:val="fr-FR"/>
        </w:rPr>
      </w:pPr>
      <w:bookmarkStart w:id="100" w:name="_41mghml"/>
      <w:bookmarkStart w:id="101" w:name="_Toc37630240"/>
      <w:bookmarkStart w:id="102" w:name="_Toc43594727"/>
      <w:bookmarkStart w:id="103" w:name="_Toc19111892"/>
      <w:bookmarkEnd w:id="100"/>
      <w:r w:rsidRPr="004A0A4B">
        <w:rPr>
          <w:lang w:val="fr-FR"/>
        </w:rPr>
        <w:lastRenderedPageBreak/>
        <w:t>Document 5-</w:t>
      </w:r>
      <w:r w:rsidR="005D61D1" w:rsidRPr="004A0A4B">
        <w:rPr>
          <w:lang w:val="fr-FR"/>
        </w:rPr>
        <w:t>2</w:t>
      </w:r>
      <w:r w:rsidR="004E790A">
        <w:rPr>
          <w:lang w:val="fr-FR"/>
        </w:rPr>
        <w:t> :</w:t>
      </w:r>
      <w:r w:rsidRPr="004A0A4B">
        <w:rPr>
          <w:lang w:val="fr-FR"/>
        </w:rPr>
        <w:t xml:space="preserve"> Exemples d'actions agricoles (avec comportements associés)</w:t>
      </w:r>
      <w:bookmarkEnd w:id="101"/>
      <w:bookmarkEnd w:id="102"/>
      <w:r w:rsidRPr="004A0A4B">
        <w:rPr>
          <w:rStyle w:val="FootnoteReference"/>
          <w:sz w:val="28"/>
          <w:lang w:val="fr-FR"/>
        </w:rPr>
        <w:t xml:space="preserve"> </w:t>
      </w:r>
    </w:p>
    <w:p w14:paraId="5CD65CBF" w14:textId="77777777" w:rsidR="004A631A" w:rsidRPr="004A0A4B" w:rsidRDefault="004A631A" w:rsidP="004A631A">
      <w:pPr>
        <w:pStyle w:val="Strong2"/>
        <w:rPr>
          <w:lang w:val="fr-FR"/>
        </w:rPr>
      </w:pPr>
      <w:r w:rsidRPr="004A0A4B">
        <w:rPr>
          <w:lang w:val="fr-FR"/>
        </w:rPr>
        <w:t xml:space="preserve">Amélioration de la santé des sols et de la gestion de l'eau </w:t>
      </w:r>
    </w:p>
    <w:p w14:paraId="26B0F1F7" w14:textId="77777777" w:rsidR="004A631A" w:rsidRPr="00F11515" w:rsidRDefault="004A631A" w:rsidP="009D7A53">
      <w:pPr>
        <w:pStyle w:val="orangebullet"/>
        <w:rPr>
          <w:lang w:val="fr-FR"/>
        </w:rPr>
      </w:pPr>
      <w:r w:rsidRPr="00F11515">
        <w:rPr>
          <w:lang w:val="fr-FR"/>
        </w:rPr>
        <w:t>Utiliser du compost et / ou du fumier pour améliorer la fertilité du sol.</w:t>
      </w:r>
    </w:p>
    <w:p w14:paraId="6D3F5DC1" w14:textId="77777777" w:rsidR="004A631A" w:rsidRPr="00F11515" w:rsidRDefault="004A631A" w:rsidP="009D7A53">
      <w:pPr>
        <w:pStyle w:val="orangebullet"/>
        <w:rPr>
          <w:lang w:val="fr-FR"/>
        </w:rPr>
      </w:pPr>
      <w:r w:rsidRPr="00F11515">
        <w:rPr>
          <w:lang w:val="fr-FR"/>
        </w:rPr>
        <w:t>Couvrir le sol avec du paillis pour réduire les mauvaises herbes et maintenir l'humidité du sol.</w:t>
      </w:r>
    </w:p>
    <w:p w14:paraId="32FCAAD4" w14:textId="77777777" w:rsidR="004A631A" w:rsidRPr="00F11515" w:rsidRDefault="004A631A" w:rsidP="009D7A53">
      <w:pPr>
        <w:pStyle w:val="orangebullet"/>
        <w:rPr>
          <w:lang w:val="fr-FR"/>
        </w:rPr>
      </w:pPr>
      <w:r w:rsidRPr="00F11515">
        <w:rPr>
          <w:lang w:val="fr-FR"/>
        </w:rPr>
        <w:t>Planter des cultures de couverture entre les saisons pour réduire l'érosion du sol et renforcer la santé du sol.</w:t>
      </w:r>
    </w:p>
    <w:p w14:paraId="22324848" w14:textId="77777777" w:rsidR="004A631A" w:rsidRPr="00F11515" w:rsidRDefault="004A631A" w:rsidP="009D7A53">
      <w:pPr>
        <w:pStyle w:val="orangebullet"/>
        <w:rPr>
          <w:lang w:val="fr-FR"/>
        </w:rPr>
      </w:pPr>
      <w:r w:rsidRPr="00F11515">
        <w:rPr>
          <w:lang w:val="fr-FR"/>
        </w:rPr>
        <w:t>Pratiquer des techniques de gestion de l’eau (comme creuser des talus, des rigoles, des fossés de dérivation, etc.) pour réduire l’érosion et faire couler l’eau dans le sol.</w:t>
      </w:r>
    </w:p>
    <w:p w14:paraId="7E0BADA5" w14:textId="77777777" w:rsidR="004A631A" w:rsidRPr="00F11515" w:rsidRDefault="004A631A" w:rsidP="009D7A53">
      <w:pPr>
        <w:pStyle w:val="orangebullet"/>
        <w:rPr>
          <w:lang w:val="fr-FR"/>
        </w:rPr>
      </w:pPr>
      <w:r w:rsidRPr="00F11515">
        <w:rPr>
          <w:lang w:val="fr-FR"/>
        </w:rPr>
        <w:t>Utiliser le système « goutte à goutte » ou une autre technique de micro-irrigation dans les systèmes d'irrigation des terres pour réduire l'évaporation de l'eau. Labourer le sol le moins possible pour conserver sa structure.</w:t>
      </w:r>
    </w:p>
    <w:p w14:paraId="21119BB0" w14:textId="77777777" w:rsidR="004A631A" w:rsidRPr="004A0A4B" w:rsidRDefault="004A631A" w:rsidP="004A631A">
      <w:pPr>
        <w:pStyle w:val="Strong2"/>
        <w:rPr>
          <w:lang w:val="fr-FR"/>
        </w:rPr>
      </w:pPr>
      <w:r w:rsidRPr="004A0A4B">
        <w:rPr>
          <w:lang w:val="fr-FR"/>
        </w:rPr>
        <w:t xml:space="preserve">Améliorer l’accès aux intrants </w:t>
      </w:r>
    </w:p>
    <w:p w14:paraId="3B8E7572" w14:textId="77777777" w:rsidR="004A631A" w:rsidRPr="00F11515" w:rsidRDefault="004A631A" w:rsidP="009D7A53">
      <w:pPr>
        <w:pStyle w:val="orangebullet"/>
        <w:rPr>
          <w:lang w:val="fr-FR"/>
        </w:rPr>
      </w:pPr>
      <w:r w:rsidRPr="00F11515">
        <w:rPr>
          <w:lang w:val="fr-FR"/>
        </w:rPr>
        <w:t>Vérifier la qualité des semences en effectuant des tests de germination sur les graines avant la plantation.</w:t>
      </w:r>
    </w:p>
    <w:p w14:paraId="633C6D54" w14:textId="77777777" w:rsidR="004A631A" w:rsidRPr="00F11515" w:rsidRDefault="004A631A" w:rsidP="009D7A53">
      <w:pPr>
        <w:pStyle w:val="orangebullet"/>
        <w:rPr>
          <w:lang w:val="fr-FR"/>
        </w:rPr>
      </w:pPr>
      <w:r w:rsidRPr="00F11515">
        <w:rPr>
          <w:lang w:val="fr-FR"/>
        </w:rPr>
        <w:t>Utiliser des variétés de semences adaptées localement et de qualité.</w:t>
      </w:r>
    </w:p>
    <w:p w14:paraId="203B2455" w14:textId="201F957C" w:rsidR="004A631A" w:rsidRPr="00F11515" w:rsidRDefault="004A631A" w:rsidP="009D7A53">
      <w:pPr>
        <w:pStyle w:val="orangebullet"/>
        <w:rPr>
          <w:lang w:val="fr-FR"/>
        </w:rPr>
      </w:pPr>
      <w:r w:rsidRPr="00F11515">
        <w:rPr>
          <w:lang w:val="fr-FR"/>
        </w:rPr>
        <w:t xml:space="preserve">Utiliser des engrais organiques pour compléter / remplacer les engrais </w:t>
      </w:r>
      <w:r w:rsidR="00DE27D3" w:rsidRPr="00F11515">
        <w:rPr>
          <w:lang w:val="fr-FR"/>
        </w:rPr>
        <w:t>chimiques.</w:t>
      </w:r>
    </w:p>
    <w:p w14:paraId="17ED8B2D" w14:textId="1A995052" w:rsidR="004A631A" w:rsidRPr="00F11515" w:rsidRDefault="004A631A" w:rsidP="009D7A53">
      <w:pPr>
        <w:pStyle w:val="orangebullet"/>
        <w:rPr>
          <w:lang w:val="fr-FR"/>
        </w:rPr>
      </w:pPr>
      <w:r w:rsidRPr="00F11515">
        <w:rPr>
          <w:lang w:val="fr-FR"/>
        </w:rPr>
        <w:t xml:space="preserve">Utiliser les taux d'application d'engrais recommandés pour les engrais </w:t>
      </w:r>
      <w:r w:rsidR="00DE27D3" w:rsidRPr="00F11515">
        <w:rPr>
          <w:lang w:val="fr-FR"/>
        </w:rPr>
        <w:t>chimiques</w:t>
      </w:r>
      <w:r w:rsidRPr="00F11515">
        <w:rPr>
          <w:lang w:val="fr-FR"/>
        </w:rPr>
        <w:t>.</w:t>
      </w:r>
    </w:p>
    <w:p w14:paraId="0F00FCF7" w14:textId="77777777" w:rsidR="004A631A" w:rsidRPr="004A0A4B" w:rsidRDefault="004A631A" w:rsidP="004A631A">
      <w:pPr>
        <w:pStyle w:val="Strong2"/>
        <w:rPr>
          <w:lang w:val="fr-FR"/>
        </w:rPr>
      </w:pPr>
      <w:r w:rsidRPr="004A0A4B">
        <w:rPr>
          <w:lang w:val="fr-FR"/>
        </w:rPr>
        <w:t xml:space="preserve">Limiter les infections des ravageurs et des maladies </w:t>
      </w:r>
    </w:p>
    <w:p w14:paraId="33F54B60" w14:textId="77777777" w:rsidR="004A631A" w:rsidRPr="00F11515" w:rsidRDefault="004A631A" w:rsidP="009D7A53">
      <w:pPr>
        <w:pStyle w:val="orangebullet"/>
        <w:rPr>
          <w:lang w:val="fr-FR"/>
        </w:rPr>
      </w:pPr>
      <w:r w:rsidRPr="00F11515">
        <w:rPr>
          <w:lang w:val="fr-FR"/>
        </w:rPr>
        <w:t>Surveiller les champs à intervalles réguliers pour identifier les ravageurs / maladies et l'ampleur de leur épidémie.</w:t>
      </w:r>
    </w:p>
    <w:p w14:paraId="64596BD4" w14:textId="77AC2A8A" w:rsidR="004A631A" w:rsidRPr="00F11515" w:rsidRDefault="004A631A" w:rsidP="009D7A53">
      <w:pPr>
        <w:pStyle w:val="orangebullet"/>
        <w:rPr>
          <w:lang w:val="fr-FR"/>
        </w:rPr>
      </w:pPr>
      <w:r w:rsidRPr="00F11515">
        <w:rPr>
          <w:lang w:val="fr-FR"/>
        </w:rPr>
        <w:t xml:space="preserve">Utiliser des </w:t>
      </w:r>
      <w:r w:rsidR="00565468" w:rsidRPr="00565468">
        <w:rPr>
          <w:lang w:val="fr-FR"/>
        </w:rPr>
        <w:t>pesticides biologiques</w:t>
      </w:r>
      <w:r w:rsidR="00565468">
        <w:rPr>
          <w:lang w:val="fr-FR"/>
        </w:rPr>
        <w:t xml:space="preserve"> </w:t>
      </w:r>
      <w:r w:rsidRPr="00F11515">
        <w:rPr>
          <w:lang w:val="fr-FR"/>
        </w:rPr>
        <w:t>pour contrôler les épidémies de ravageurs. Si vous utilisez des pesticides chimiques, suivre les procédures strictes de sécurité et d'application.</w:t>
      </w:r>
    </w:p>
    <w:p w14:paraId="558A8892" w14:textId="77777777" w:rsidR="004A631A" w:rsidRPr="00F11515" w:rsidRDefault="004A631A" w:rsidP="009D7A53">
      <w:pPr>
        <w:pStyle w:val="orangebullet"/>
        <w:rPr>
          <w:lang w:val="fr-FR"/>
        </w:rPr>
      </w:pPr>
      <w:r w:rsidRPr="00F11515">
        <w:rPr>
          <w:lang w:val="fr-FR"/>
        </w:rPr>
        <w:t>Retirer les plantes mortes et autres matériaux des champs qui montrent des signes de maladie pour limiter l'infection future des cultures.</w:t>
      </w:r>
    </w:p>
    <w:p w14:paraId="3EA619BD" w14:textId="77777777" w:rsidR="004A631A" w:rsidRPr="004A0A4B" w:rsidRDefault="004A631A" w:rsidP="004A631A">
      <w:pPr>
        <w:pStyle w:val="Strong2"/>
        <w:rPr>
          <w:lang w:val="fr-FR"/>
        </w:rPr>
      </w:pPr>
      <w:r w:rsidRPr="004A0A4B">
        <w:rPr>
          <w:lang w:val="fr-FR"/>
        </w:rPr>
        <w:t>Réduire les pertes après récolte</w:t>
      </w:r>
    </w:p>
    <w:p w14:paraId="05363331" w14:textId="77777777" w:rsidR="004A631A" w:rsidRPr="00F11515" w:rsidRDefault="004A631A" w:rsidP="009D7A53">
      <w:pPr>
        <w:pStyle w:val="orangebullet"/>
        <w:rPr>
          <w:lang w:val="fr-FR"/>
        </w:rPr>
      </w:pPr>
      <w:r w:rsidRPr="00F11515">
        <w:rPr>
          <w:lang w:val="fr-FR"/>
        </w:rPr>
        <w:t>Créer ou trouver un endroit ombragé dans le champ pour stocker les récoltes des cultures horticoles pendant la période de récolte. Les garder à l'ombre aussitôt après si possible.</w:t>
      </w:r>
    </w:p>
    <w:p w14:paraId="0B5695E0" w14:textId="77777777" w:rsidR="004A631A" w:rsidRPr="00F11515" w:rsidRDefault="004A631A" w:rsidP="009D7A53">
      <w:pPr>
        <w:pStyle w:val="orangebullet"/>
        <w:rPr>
          <w:lang w:val="fr-FR"/>
        </w:rPr>
      </w:pPr>
      <w:r w:rsidRPr="00F11515">
        <w:rPr>
          <w:lang w:val="fr-FR"/>
        </w:rPr>
        <w:t>Retirer les céréales moisies avant le stockage.</w:t>
      </w:r>
    </w:p>
    <w:p w14:paraId="13C07943" w14:textId="77777777" w:rsidR="004A631A" w:rsidRPr="00F11515" w:rsidRDefault="004A631A" w:rsidP="009D7A53">
      <w:pPr>
        <w:pStyle w:val="orangebullet"/>
        <w:rPr>
          <w:lang w:val="fr-FR"/>
        </w:rPr>
      </w:pPr>
      <w:r w:rsidRPr="00F11515">
        <w:rPr>
          <w:lang w:val="fr-FR"/>
        </w:rPr>
        <w:t>Sécher les produits au soleil dans un espace ouvert et bien ventilé. Les préserver hors du sol (par exemple, sur une plate-forme de séchage surélevée) pendant qu'ils sèchent, afin qu'ils ne se mélangent pas avec la saleté et les parasites.</w:t>
      </w:r>
    </w:p>
    <w:p w14:paraId="59F8AC5F" w14:textId="77777777" w:rsidR="004A631A" w:rsidRPr="00F11515" w:rsidRDefault="004A631A" w:rsidP="009D7A53">
      <w:pPr>
        <w:pStyle w:val="orangebullet"/>
        <w:rPr>
          <w:lang w:val="fr-FR"/>
        </w:rPr>
      </w:pPr>
      <w:r w:rsidRPr="00F11515">
        <w:rPr>
          <w:lang w:val="fr-FR"/>
        </w:rPr>
        <w:t>Utiliser des sacs hermétiquement fermés (tels que des sacs PICS) pour stocker les céréales afin d'éviter la moisissure. Si vous utiliser des sacs tissés, doubler ou tripler les sacs à grain pour fournir des barrières supplémentaires à l'humidité et aux parasites.</w:t>
      </w:r>
    </w:p>
    <w:p w14:paraId="33F998B9" w14:textId="77777777" w:rsidR="004A631A" w:rsidRPr="004A0A4B" w:rsidRDefault="004A631A" w:rsidP="004A631A">
      <w:pPr>
        <w:pStyle w:val="Strong2"/>
        <w:rPr>
          <w:lang w:val="fr-FR"/>
        </w:rPr>
      </w:pPr>
      <w:r w:rsidRPr="004A0A4B">
        <w:rPr>
          <w:lang w:val="fr-FR"/>
        </w:rPr>
        <w:t xml:space="preserve">Obtenir une meilleure valeur pour les produits commercialisés </w:t>
      </w:r>
    </w:p>
    <w:p w14:paraId="0964AD61" w14:textId="77777777" w:rsidR="004A631A" w:rsidRPr="00F11515" w:rsidRDefault="004A631A" w:rsidP="009D7A53">
      <w:pPr>
        <w:pStyle w:val="orangebullet"/>
        <w:rPr>
          <w:lang w:val="fr-FR"/>
        </w:rPr>
      </w:pPr>
      <w:r w:rsidRPr="00F11515">
        <w:rPr>
          <w:lang w:val="fr-FR"/>
        </w:rPr>
        <w:t>Utiliser des cartons, des caisses en bois et des contenants en plastique pour transporter les produits afin de prolonger la durée de vie des produits stockés.</w:t>
      </w:r>
    </w:p>
    <w:p w14:paraId="765C103E" w14:textId="77777777" w:rsidR="004A631A" w:rsidRPr="00F11515" w:rsidRDefault="004A631A" w:rsidP="009D7A53">
      <w:pPr>
        <w:pStyle w:val="orangebullet"/>
        <w:rPr>
          <w:lang w:val="fr-FR"/>
        </w:rPr>
      </w:pPr>
      <w:r w:rsidRPr="00F11515">
        <w:rPr>
          <w:lang w:val="fr-FR"/>
        </w:rPr>
        <w:t>Enregistrer les coûts commerciaux, tels que les coûts des intrants, la production et les ventes, pour suivre les revenus et maximiser la rentabilité.</w:t>
      </w:r>
    </w:p>
    <w:p w14:paraId="44E80898" w14:textId="77777777" w:rsidR="004A631A" w:rsidRPr="00F11515" w:rsidRDefault="004A631A" w:rsidP="009D7A53">
      <w:pPr>
        <w:pStyle w:val="orangebullet"/>
        <w:rPr>
          <w:lang w:val="fr-FR"/>
        </w:rPr>
      </w:pPr>
      <w:r w:rsidRPr="00F11515">
        <w:rPr>
          <w:lang w:val="fr-FR"/>
        </w:rPr>
        <w:t>Tenir des registres de production pour garder une trace des temps de plantation pour différentes cultures afin d’aider à planifier les temps de récolte pour une rentabilité maximale.</w:t>
      </w:r>
    </w:p>
    <w:p w14:paraId="149E829E" w14:textId="77777777" w:rsidR="004A631A" w:rsidRPr="00F11515" w:rsidRDefault="004A631A" w:rsidP="009D7A53">
      <w:pPr>
        <w:pStyle w:val="orangebullet"/>
        <w:rPr>
          <w:lang w:val="fr-FR"/>
        </w:rPr>
      </w:pPr>
      <w:r w:rsidRPr="00F11515">
        <w:rPr>
          <w:lang w:val="fr-FR"/>
        </w:rPr>
        <w:lastRenderedPageBreak/>
        <w:t>Empêcher les fruits et légumes de se dessécher sur les marchés en plein air en les ombrageant, en ne les empilant pas trop haut et en les gardant humides.</w:t>
      </w:r>
    </w:p>
    <w:p w14:paraId="771BAA8A" w14:textId="47767863" w:rsidR="00F70D91" w:rsidRPr="004A0A4B" w:rsidRDefault="004A631A" w:rsidP="00F70D91">
      <w:pPr>
        <w:rPr>
          <w:lang w:val="fr-FR"/>
        </w:rPr>
        <w:sectPr w:rsidR="00F70D91" w:rsidRPr="004A0A4B" w:rsidSect="009D7A53">
          <w:footerReference w:type="even" r:id="rId62"/>
          <w:footerReference w:type="default" r:id="rId63"/>
          <w:type w:val="continuous"/>
          <w:pgSz w:w="11909" w:h="16834" w:code="9"/>
          <w:pgMar w:top="1152" w:right="1152" w:bottom="1152" w:left="1152" w:header="432" w:footer="576" w:gutter="0"/>
          <w:cols w:space="720"/>
          <w:docGrid w:linePitch="326"/>
        </w:sectPr>
      </w:pPr>
      <w:r w:rsidRPr="004A0A4B">
        <w:rPr>
          <w:i/>
          <w:iCs/>
          <w:lang w:val="fr-FR"/>
        </w:rPr>
        <w:t>Remarque</w:t>
      </w:r>
      <w:r w:rsidR="004E790A">
        <w:rPr>
          <w:i/>
          <w:iCs/>
          <w:lang w:val="fr-FR"/>
        </w:rPr>
        <w:t> :</w:t>
      </w:r>
      <w:r w:rsidRPr="004A0A4B">
        <w:rPr>
          <w:lang w:val="fr-FR"/>
        </w:rPr>
        <w:t xml:space="preserve"> Étant donné qu'il n'y a pas un ensemble d'actions agricoles universellement acceptées ou applicables, comme c'est le cas pour WASH ou la nutrition, cette liste est un exemple de liste de bonnes actions agricoles avec des comportements associés. Les facilitateurs doivent adapter cette liste, en fonction du contexte de mise en œuvre du participant et des objectifs du programme.</w:t>
      </w:r>
      <w:bookmarkStart w:id="104" w:name="_Toc37630241"/>
    </w:p>
    <w:p w14:paraId="2F032977" w14:textId="29049034" w:rsidR="004A631A" w:rsidRPr="004A0A4B" w:rsidRDefault="004A631A" w:rsidP="004A631A">
      <w:pPr>
        <w:pStyle w:val="HandoutsHeading"/>
        <w:rPr>
          <w:lang w:val="fr-FR"/>
        </w:rPr>
      </w:pPr>
      <w:bookmarkStart w:id="105" w:name="_Toc43594728"/>
      <w:bookmarkEnd w:id="103"/>
      <w:bookmarkEnd w:id="104"/>
      <w:r w:rsidRPr="004A0A4B">
        <w:rPr>
          <w:lang w:val="fr-FR"/>
        </w:rPr>
        <w:lastRenderedPageBreak/>
        <w:t>Document 5-</w:t>
      </w:r>
      <w:r w:rsidR="00F70D91" w:rsidRPr="004A0A4B">
        <w:rPr>
          <w:lang w:val="fr-FR"/>
        </w:rPr>
        <w:t>3</w:t>
      </w:r>
      <w:r w:rsidR="004E790A">
        <w:rPr>
          <w:lang w:val="fr-FR"/>
        </w:rPr>
        <w:t> :</w:t>
      </w:r>
      <w:r w:rsidRPr="004A0A4B">
        <w:rPr>
          <w:lang w:val="fr-FR"/>
        </w:rPr>
        <w:t xml:space="preserve"> Avantages de la négociation et de la prise de décision conjointe.</w:t>
      </w:r>
      <w:bookmarkEnd w:id="105"/>
      <w:r w:rsidRPr="004A0A4B">
        <w:rPr>
          <w:lang w:val="fr-FR"/>
        </w:rPr>
        <w:t xml:space="preserve"> </w:t>
      </w:r>
    </w:p>
    <w:p w14:paraId="275A74AD" w14:textId="77777777" w:rsidR="004A631A" w:rsidRPr="004A0A4B" w:rsidRDefault="004A631A" w:rsidP="004A631A">
      <w:pPr>
        <w:pStyle w:val="Strong2"/>
        <w:rPr>
          <w:lang w:val="fr-FR"/>
        </w:rPr>
      </w:pPr>
      <w:r w:rsidRPr="004A0A4B">
        <w:rPr>
          <w:lang w:val="fr-FR"/>
        </w:rPr>
        <w:t>Avantages de la Négociation</w:t>
      </w:r>
    </w:p>
    <w:p w14:paraId="543ADE66" w14:textId="77777777" w:rsidR="004A631A" w:rsidRPr="00F11515" w:rsidRDefault="004A631A" w:rsidP="009D7A53">
      <w:pPr>
        <w:pStyle w:val="orangebullet"/>
        <w:rPr>
          <w:lang w:val="fr-FR"/>
        </w:rPr>
      </w:pPr>
      <w:r w:rsidRPr="00F11515">
        <w:rPr>
          <w:lang w:val="fr-FR"/>
        </w:rPr>
        <w:t>Encourage le changement continu parce qu’elle démontre comment les petits pas peuvent aider les gens à atteindre de plus grands objectifs.</w:t>
      </w:r>
    </w:p>
    <w:p w14:paraId="7172C8D1" w14:textId="77777777" w:rsidR="004A631A" w:rsidRPr="00F11515" w:rsidRDefault="004A631A" w:rsidP="009D7A53">
      <w:pPr>
        <w:pStyle w:val="orangebullet"/>
        <w:rPr>
          <w:lang w:val="fr-FR"/>
        </w:rPr>
      </w:pPr>
      <w:r w:rsidRPr="00F11515">
        <w:rPr>
          <w:lang w:val="fr-FR"/>
        </w:rPr>
        <w:t xml:space="preserve">Établit un pont entre les besoins et les valeurs des individus et des groupes et les connaissances scientifiques. </w:t>
      </w:r>
    </w:p>
    <w:p w14:paraId="5B8EEAFE" w14:textId="77777777" w:rsidR="004A631A" w:rsidRPr="00F11515" w:rsidRDefault="004A631A" w:rsidP="009D7A53">
      <w:pPr>
        <w:pStyle w:val="orangebullet"/>
        <w:rPr>
          <w:lang w:val="fr-FR"/>
        </w:rPr>
      </w:pPr>
      <w:r w:rsidRPr="00F11515">
        <w:rPr>
          <w:lang w:val="fr-FR"/>
        </w:rPr>
        <w:t xml:space="preserve">Aide les ACC à connaître ce que les autres pensent, ressentent et font, en utilisant des techniques d’écoute, de questions-réponses, et de négociation. Ces informations peuvent aider ceux-ci à appuyer les gens dans leur combat d’identification et de recherche de solutions aux barrières empêchant le changement. </w:t>
      </w:r>
    </w:p>
    <w:p w14:paraId="14D9EFDD" w14:textId="77777777" w:rsidR="004A631A" w:rsidRPr="00F11515" w:rsidRDefault="004A631A" w:rsidP="009D7A53">
      <w:pPr>
        <w:pStyle w:val="orangebullet"/>
        <w:rPr>
          <w:lang w:val="fr-FR"/>
        </w:rPr>
      </w:pPr>
      <w:r w:rsidRPr="00F11515">
        <w:rPr>
          <w:lang w:val="fr-FR"/>
        </w:rPr>
        <w:t>Favorise les approches positives chez les ACC et renforce la volonté d'apprendre des autres, l'empathie pour les personnes dans différentes situations et difficultés, et une meilleure compréhension des opportunités pour un changement réaliste.</w:t>
      </w:r>
    </w:p>
    <w:p w14:paraId="07D39FBF" w14:textId="77777777" w:rsidR="004A631A" w:rsidRPr="00F11515" w:rsidRDefault="004A631A" w:rsidP="009D7A53">
      <w:pPr>
        <w:pStyle w:val="orangebullet"/>
        <w:rPr>
          <w:lang w:val="fr-FR"/>
        </w:rPr>
      </w:pPr>
      <w:r w:rsidRPr="00F11515">
        <w:rPr>
          <w:lang w:val="fr-FR"/>
        </w:rPr>
        <w:t>Renforce la confiance entre l’ACC et les membres de la communauté parce qu’ils ont eu l’occasion de s’exprimer.</w:t>
      </w:r>
    </w:p>
    <w:p w14:paraId="5CA4072D" w14:textId="1FF44FC2" w:rsidR="004A631A" w:rsidRDefault="004A631A" w:rsidP="009D7A53">
      <w:pPr>
        <w:pStyle w:val="orangebullet"/>
        <w:rPr>
          <w:lang w:val="fr-FR"/>
        </w:rPr>
      </w:pPr>
      <w:r w:rsidRPr="00F11515">
        <w:rPr>
          <w:lang w:val="fr-FR"/>
        </w:rPr>
        <w:t>Peut identifier les meilleures pratiques possibles dans une situation donnée, même si celles-ci ne constituent pas nécessairement la solution idéale.</w:t>
      </w:r>
    </w:p>
    <w:p w14:paraId="7AA48E01" w14:textId="77777777" w:rsidR="00E81823" w:rsidRPr="00F11515" w:rsidRDefault="00E81823" w:rsidP="00E81823">
      <w:pPr>
        <w:pStyle w:val="HandoutList"/>
        <w:ind w:left="720"/>
        <w:rPr>
          <w:b w:val="0"/>
          <w:color w:val="auto"/>
          <w:lang w:val="fr-FR"/>
        </w:rPr>
      </w:pPr>
    </w:p>
    <w:tbl>
      <w:tblPr>
        <w:tblStyle w:val="HandoutsAgenda"/>
        <w:tblW w:w="8915" w:type="dxa"/>
        <w:jc w:val="center"/>
        <w:tblBorders>
          <w:top w:val="single" w:sz="4" w:space="0" w:color="913C0A" w:themeColor="accent6" w:themeShade="BF"/>
          <w:left w:val="single" w:sz="4" w:space="0" w:color="913C0A" w:themeColor="accent6" w:themeShade="BF"/>
          <w:bottom w:val="single" w:sz="4" w:space="0" w:color="913C0A" w:themeColor="accent6" w:themeShade="BF"/>
          <w:right w:val="single" w:sz="4" w:space="0" w:color="913C0A" w:themeColor="accent6" w:themeShade="BF"/>
          <w:insideH w:val="single" w:sz="4" w:space="0" w:color="913C0A" w:themeColor="accent6" w:themeShade="BF"/>
          <w:insideV w:val="single" w:sz="4" w:space="0" w:color="913C0A" w:themeColor="accent6" w:themeShade="BF"/>
        </w:tblBorders>
        <w:tblCellMar>
          <w:top w:w="144" w:type="dxa"/>
          <w:left w:w="144" w:type="dxa"/>
          <w:bottom w:w="144" w:type="dxa"/>
          <w:right w:w="144" w:type="dxa"/>
        </w:tblCellMar>
        <w:tblLook w:val="04A0" w:firstRow="1" w:lastRow="0" w:firstColumn="1" w:lastColumn="0" w:noHBand="0" w:noVBand="1"/>
      </w:tblPr>
      <w:tblGrid>
        <w:gridCol w:w="4523"/>
        <w:gridCol w:w="4392"/>
      </w:tblGrid>
      <w:tr w:rsidR="004A631A" w:rsidRPr="00A62734" w14:paraId="312FE92D" w14:textId="77777777" w:rsidTr="004A631A">
        <w:trPr>
          <w:cnfStyle w:val="100000000000" w:firstRow="1" w:lastRow="0" w:firstColumn="0" w:lastColumn="0" w:oddVBand="0" w:evenVBand="0" w:oddHBand="0" w:evenHBand="0" w:firstRowFirstColumn="0" w:firstRowLastColumn="0" w:lastRowFirstColumn="0" w:lastRowLastColumn="0"/>
          <w:trHeight w:val="737"/>
          <w:tblHeader/>
          <w:jc w:val="center"/>
        </w:trPr>
        <w:tc>
          <w:tcPr>
            <w:cnfStyle w:val="001000000000" w:firstRow="0" w:lastRow="0" w:firstColumn="1" w:lastColumn="0" w:oddVBand="0" w:evenVBand="0" w:oddHBand="0" w:evenHBand="0" w:firstRowFirstColumn="0" w:firstRowLastColumn="0" w:lastRowFirstColumn="0" w:lastRowLastColumn="0"/>
            <w:tcW w:w="4523" w:type="dxa"/>
          </w:tcPr>
          <w:p w14:paraId="1BB42A4F" w14:textId="77777777" w:rsidR="004A631A" w:rsidRPr="004A0A4B" w:rsidRDefault="004A631A" w:rsidP="004A631A">
            <w:pPr>
              <w:spacing w:after="0"/>
              <w:rPr>
                <w:lang w:val="fr-FR"/>
              </w:rPr>
            </w:pPr>
            <w:r w:rsidRPr="004A0A4B">
              <w:rPr>
                <w:lang w:val="fr-FR"/>
              </w:rPr>
              <w:t>Avantages des décisions familiales conjointes</w:t>
            </w:r>
          </w:p>
        </w:tc>
        <w:tc>
          <w:tcPr>
            <w:tcW w:w="4392" w:type="dxa"/>
          </w:tcPr>
          <w:p w14:paraId="69C7CDD2" w14:textId="77777777" w:rsidR="004A631A" w:rsidRPr="004A0A4B" w:rsidRDefault="004A631A" w:rsidP="004A631A">
            <w:pPr>
              <w:spacing w:after="0"/>
              <w:cnfStyle w:val="100000000000" w:firstRow="1" w:lastRow="0" w:firstColumn="0" w:lastColumn="0" w:oddVBand="0" w:evenVBand="0" w:oddHBand="0" w:evenHBand="0" w:firstRowFirstColumn="0" w:firstRowLastColumn="0" w:lastRowFirstColumn="0" w:lastRowLastColumn="0"/>
              <w:rPr>
                <w:lang w:val="fr-FR"/>
              </w:rPr>
            </w:pPr>
            <w:r w:rsidRPr="004A0A4B">
              <w:rPr>
                <w:lang w:val="fr-FR"/>
              </w:rPr>
              <w:t>Inconvénients des individus qui prennent des décisions familiales</w:t>
            </w:r>
          </w:p>
        </w:tc>
      </w:tr>
      <w:tr w:rsidR="004A631A" w:rsidRPr="00A62734" w14:paraId="55BD094C" w14:textId="77777777" w:rsidTr="004A631A">
        <w:trPr>
          <w:jc w:val="center"/>
        </w:trPr>
        <w:tc>
          <w:tcPr>
            <w:cnfStyle w:val="001000000000" w:firstRow="0" w:lastRow="0" w:firstColumn="1" w:lastColumn="0" w:oddVBand="0" w:evenVBand="0" w:oddHBand="0" w:evenHBand="0" w:firstRowFirstColumn="0" w:firstRowLastColumn="0" w:lastRowFirstColumn="0" w:lastRowLastColumn="0"/>
            <w:tcW w:w="4523" w:type="dxa"/>
            <w:vAlign w:val="top"/>
          </w:tcPr>
          <w:p w14:paraId="16112ECE" w14:textId="0028722F" w:rsidR="004A631A" w:rsidRPr="00F11515" w:rsidRDefault="004A631A" w:rsidP="000E5179">
            <w:pPr>
              <w:pStyle w:val="orangebullet"/>
              <w:jc w:val="left"/>
              <w:rPr>
                <w:lang w:val="fr-FR"/>
              </w:rPr>
            </w:pPr>
            <w:r w:rsidRPr="00F11515">
              <w:rPr>
                <w:lang w:val="fr-FR"/>
              </w:rPr>
              <w:t xml:space="preserve">Des décisions conjointes sur les finances et le plan de travail de la famille pourraient entraîner des améliorations </w:t>
            </w:r>
            <w:r w:rsidR="00BE1A0D" w:rsidRPr="00F11515">
              <w:rPr>
                <w:lang w:val="fr-FR"/>
              </w:rPr>
              <w:t>dans</w:t>
            </w:r>
            <w:r w:rsidR="004E790A">
              <w:rPr>
                <w:lang w:val="fr-FR"/>
              </w:rPr>
              <w:t> :</w:t>
            </w:r>
          </w:p>
          <w:p w14:paraId="2C3D44F1" w14:textId="77777777" w:rsidR="004A631A" w:rsidRPr="00F11515" w:rsidRDefault="004A631A" w:rsidP="000E5179">
            <w:pPr>
              <w:pStyle w:val="orangebullet"/>
              <w:jc w:val="left"/>
              <w:rPr>
                <w:lang w:val="fr-FR"/>
              </w:rPr>
            </w:pPr>
            <w:r w:rsidRPr="00F11515">
              <w:rPr>
                <w:lang w:val="fr-FR"/>
              </w:rPr>
              <w:t>La situation financière de la famille, conduisant à la prospérité de la famille.</w:t>
            </w:r>
          </w:p>
          <w:p w14:paraId="458A9C8E" w14:textId="77777777" w:rsidR="004A631A" w:rsidRPr="00F11515" w:rsidRDefault="004A631A" w:rsidP="000E5179">
            <w:pPr>
              <w:pStyle w:val="orangebullet"/>
              <w:jc w:val="left"/>
              <w:rPr>
                <w:lang w:val="fr-FR"/>
              </w:rPr>
            </w:pPr>
            <w:r w:rsidRPr="00F11515">
              <w:rPr>
                <w:lang w:val="fr-FR"/>
              </w:rPr>
              <w:t>La santé de tous les membres de la famille.</w:t>
            </w:r>
          </w:p>
          <w:p w14:paraId="71A4C69B" w14:textId="77777777" w:rsidR="004A631A" w:rsidRPr="00F11515" w:rsidRDefault="004A631A" w:rsidP="000E5179">
            <w:pPr>
              <w:pStyle w:val="orangebullet"/>
              <w:jc w:val="left"/>
              <w:rPr>
                <w:lang w:val="fr-FR"/>
              </w:rPr>
            </w:pPr>
            <w:r w:rsidRPr="00F11515">
              <w:rPr>
                <w:lang w:val="fr-FR"/>
              </w:rPr>
              <w:t>L’éducation des enfants de la famille.</w:t>
            </w:r>
          </w:p>
          <w:p w14:paraId="59640C09" w14:textId="77777777" w:rsidR="004A631A" w:rsidRPr="00F11515" w:rsidRDefault="004A631A" w:rsidP="000E5179">
            <w:pPr>
              <w:pStyle w:val="orangebullet"/>
              <w:jc w:val="left"/>
              <w:rPr>
                <w:lang w:val="fr-FR"/>
              </w:rPr>
            </w:pPr>
            <w:r w:rsidRPr="00F11515">
              <w:rPr>
                <w:lang w:val="fr-FR"/>
              </w:rPr>
              <w:t>L’harmonie au sein de la famille, d'où une meilleure prise en charge des enfants.</w:t>
            </w:r>
          </w:p>
          <w:p w14:paraId="6E2EAC7A" w14:textId="77777777" w:rsidR="004A631A" w:rsidRPr="00F11515" w:rsidRDefault="004A631A" w:rsidP="000E5179">
            <w:pPr>
              <w:pStyle w:val="orangebullet"/>
              <w:jc w:val="left"/>
              <w:rPr>
                <w:lang w:val="fr-FR"/>
              </w:rPr>
            </w:pPr>
            <w:r w:rsidRPr="00F11515">
              <w:rPr>
                <w:lang w:val="fr-FR"/>
              </w:rPr>
              <w:t>La productivité des familles, car la personne ayant une expertise dans un domaine pourra contribuer à la décision.</w:t>
            </w:r>
          </w:p>
          <w:p w14:paraId="0F9BC427" w14:textId="77777777" w:rsidR="004A631A" w:rsidRPr="00F11515" w:rsidRDefault="004A631A" w:rsidP="000E5179">
            <w:pPr>
              <w:pStyle w:val="orangebullet"/>
              <w:jc w:val="left"/>
              <w:rPr>
                <w:lang w:val="fr-FR"/>
              </w:rPr>
            </w:pPr>
            <w:r w:rsidRPr="00F11515">
              <w:rPr>
                <w:lang w:val="fr-FR"/>
              </w:rPr>
              <w:t>La capacité des femmes à participer à la prise de décisions familiales.</w:t>
            </w:r>
          </w:p>
          <w:p w14:paraId="65C0BB25" w14:textId="77777777" w:rsidR="004A631A" w:rsidRPr="004A0A4B" w:rsidRDefault="004A631A" w:rsidP="000E5179">
            <w:pPr>
              <w:pStyle w:val="orangebullet"/>
              <w:jc w:val="left"/>
              <w:rPr>
                <w:bCs/>
                <w:lang w:val="fr-FR"/>
              </w:rPr>
            </w:pPr>
            <w:r w:rsidRPr="00F11515">
              <w:rPr>
                <w:lang w:val="fr-FR"/>
              </w:rPr>
              <w:t>La résolution des malentendus et des conflits au sein de la famille.</w:t>
            </w:r>
          </w:p>
        </w:tc>
        <w:tc>
          <w:tcPr>
            <w:tcW w:w="4392" w:type="dxa"/>
            <w:vAlign w:val="top"/>
          </w:tcPr>
          <w:p w14:paraId="2DD87660" w14:textId="6B44E5AF" w:rsidR="004A631A" w:rsidRPr="00F11515" w:rsidRDefault="004A631A" w:rsidP="00F11515">
            <w:pPr>
              <w:pStyle w:val="HandoutList"/>
              <w:cnfStyle w:val="000000000000" w:firstRow="0" w:lastRow="0" w:firstColumn="0" w:lastColumn="0" w:oddVBand="0" w:evenVBand="0" w:oddHBand="0" w:evenHBand="0" w:firstRowFirstColumn="0" w:firstRowLastColumn="0" w:lastRowFirstColumn="0" w:lastRowLastColumn="0"/>
              <w:rPr>
                <w:b w:val="0"/>
                <w:color w:val="auto"/>
                <w:lang w:val="fr-FR"/>
              </w:rPr>
            </w:pPr>
            <w:r w:rsidRPr="00F11515">
              <w:rPr>
                <w:b w:val="0"/>
                <w:color w:val="auto"/>
                <w:lang w:val="fr-FR"/>
              </w:rPr>
              <w:t xml:space="preserve">Les personnes qui prennent des décisions sur les finances et le plan de travail de la famille peuvent </w:t>
            </w:r>
            <w:r w:rsidR="00BE1A0D" w:rsidRPr="00F11515">
              <w:rPr>
                <w:b w:val="0"/>
                <w:color w:val="auto"/>
                <w:lang w:val="fr-FR"/>
              </w:rPr>
              <w:t>entraîner</w:t>
            </w:r>
            <w:r w:rsidR="004E790A">
              <w:rPr>
                <w:b w:val="0"/>
                <w:color w:val="auto"/>
                <w:lang w:val="fr-FR"/>
              </w:rPr>
              <w:t> :</w:t>
            </w:r>
          </w:p>
          <w:p w14:paraId="644204FC" w14:textId="77777777" w:rsidR="004A631A" w:rsidRPr="00F11515" w:rsidRDefault="004A631A" w:rsidP="00C31BAB">
            <w:pPr>
              <w:pStyle w:val="HandoutList"/>
              <w:numPr>
                <w:ilvl w:val="1"/>
                <w:numId w:val="68"/>
              </w:numPr>
              <w:cnfStyle w:val="000000000000" w:firstRow="0" w:lastRow="0" w:firstColumn="0" w:lastColumn="0" w:oddVBand="0" w:evenVBand="0" w:oddHBand="0" w:evenHBand="0" w:firstRowFirstColumn="0" w:firstRowLastColumn="0" w:lastRowFirstColumn="0" w:lastRowLastColumn="0"/>
              <w:rPr>
                <w:b w:val="0"/>
                <w:color w:val="auto"/>
                <w:lang w:val="fr-FR"/>
              </w:rPr>
            </w:pPr>
            <w:r w:rsidRPr="00F11515">
              <w:rPr>
                <w:b w:val="0"/>
                <w:color w:val="auto"/>
                <w:lang w:val="fr-FR"/>
              </w:rPr>
              <w:t>D'autres membres de la famille ne soient pas au courant des décisions prises.</w:t>
            </w:r>
          </w:p>
          <w:p w14:paraId="53C615A8" w14:textId="77777777" w:rsidR="004A631A" w:rsidRPr="00F11515" w:rsidRDefault="004A631A" w:rsidP="00C31BAB">
            <w:pPr>
              <w:pStyle w:val="HandoutList"/>
              <w:numPr>
                <w:ilvl w:val="1"/>
                <w:numId w:val="68"/>
              </w:numPr>
              <w:cnfStyle w:val="000000000000" w:firstRow="0" w:lastRow="0" w:firstColumn="0" w:lastColumn="0" w:oddVBand="0" w:evenVBand="0" w:oddHBand="0" w:evenHBand="0" w:firstRowFirstColumn="0" w:firstRowLastColumn="0" w:lastRowFirstColumn="0" w:lastRowLastColumn="0"/>
              <w:rPr>
                <w:b w:val="0"/>
                <w:color w:val="auto"/>
                <w:lang w:val="fr-FR"/>
              </w:rPr>
            </w:pPr>
            <w:r w:rsidRPr="00F11515">
              <w:rPr>
                <w:b w:val="0"/>
                <w:color w:val="auto"/>
                <w:lang w:val="fr-FR"/>
              </w:rPr>
              <w:t>D'autres ne se sentent pas responsables de la décision.</w:t>
            </w:r>
          </w:p>
          <w:p w14:paraId="7139AD43" w14:textId="77777777" w:rsidR="004A631A" w:rsidRPr="00F11515" w:rsidRDefault="004A631A" w:rsidP="00C31BAB">
            <w:pPr>
              <w:pStyle w:val="HandoutList"/>
              <w:numPr>
                <w:ilvl w:val="1"/>
                <w:numId w:val="68"/>
              </w:numPr>
              <w:cnfStyle w:val="000000000000" w:firstRow="0" w:lastRow="0" w:firstColumn="0" w:lastColumn="0" w:oddVBand="0" w:evenVBand="0" w:oddHBand="0" w:evenHBand="0" w:firstRowFirstColumn="0" w:firstRowLastColumn="0" w:lastRowFirstColumn="0" w:lastRowLastColumn="0"/>
              <w:rPr>
                <w:b w:val="0"/>
                <w:color w:val="auto"/>
                <w:lang w:val="fr-FR"/>
              </w:rPr>
            </w:pPr>
            <w:r w:rsidRPr="00F11515">
              <w:rPr>
                <w:b w:val="0"/>
                <w:color w:val="auto"/>
                <w:lang w:val="fr-FR"/>
              </w:rPr>
              <w:t>Plus d'argent dépensé parce que chacun prend ses propres décisions de dépenses.</w:t>
            </w:r>
          </w:p>
          <w:p w14:paraId="4CB8DE5F" w14:textId="77777777" w:rsidR="004A631A" w:rsidRPr="00F11515" w:rsidRDefault="004A631A" w:rsidP="00C31BAB">
            <w:pPr>
              <w:pStyle w:val="HandoutList"/>
              <w:numPr>
                <w:ilvl w:val="1"/>
                <w:numId w:val="68"/>
              </w:numPr>
              <w:cnfStyle w:val="000000000000" w:firstRow="0" w:lastRow="0" w:firstColumn="0" w:lastColumn="0" w:oddVBand="0" w:evenVBand="0" w:oddHBand="0" w:evenHBand="0" w:firstRowFirstColumn="0" w:firstRowLastColumn="0" w:lastRowFirstColumn="0" w:lastRowLastColumn="0"/>
              <w:rPr>
                <w:b w:val="0"/>
                <w:color w:val="auto"/>
                <w:lang w:val="fr-FR"/>
              </w:rPr>
            </w:pPr>
            <w:r w:rsidRPr="00F11515">
              <w:rPr>
                <w:b w:val="0"/>
                <w:color w:val="auto"/>
                <w:lang w:val="fr-FR"/>
              </w:rPr>
              <w:t>Moins de confiance dans la famille.</w:t>
            </w:r>
          </w:p>
          <w:p w14:paraId="6B37C63D" w14:textId="77777777" w:rsidR="004A631A" w:rsidRPr="00F11515" w:rsidRDefault="004A631A" w:rsidP="00C31BAB">
            <w:pPr>
              <w:pStyle w:val="HandoutList"/>
              <w:numPr>
                <w:ilvl w:val="1"/>
                <w:numId w:val="68"/>
              </w:numPr>
              <w:cnfStyle w:val="000000000000" w:firstRow="0" w:lastRow="0" w:firstColumn="0" w:lastColumn="0" w:oddVBand="0" w:evenVBand="0" w:oddHBand="0" w:evenHBand="0" w:firstRowFirstColumn="0" w:firstRowLastColumn="0" w:lastRowFirstColumn="0" w:lastRowLastColumn="0"/>
              <w:rPr>
                <w:b w:val="0"/>
                <w:color w:val="auto"/>
                <w:lang w:val="fr-FR"/>
              </w:rPr>
            </w:pPr>
            <w:r w:rsidRPr="00F11515">
              <w:rPr>
                <w:b w:val="0"/>
                <w:color w:val="auto"/>
                <w:lang w:val="fr-FR"/>
              </w:rPr>
              <w:t>Interaction ou discussion minimale dans la famille.</w:t>
            </w:r>
          </w:p>
        </w:tc>
      </w:tr>
    </w:tbl>
    <w:p w14:paraId="34841674" w14:textId="3A9376DA" w:rsidR="004A631A" w:rsidRPr="004A0A4B" w:rsidRDefault="004A631A" w:rsidP="004A631A">
      <w:pPr>
        <w:pStyle w:val="HandoutsHeading"/>
        <w:rPr>
          <w:lang w:val="fr-FR"/>
        </w:rPr>
      </w:pPr>
      <w:bookmarkStart w:id="106" w:name="_2grqrue"/>
      <w:bookmarkStart w:id="107" w:name="_Toc43594729"/>
      <w:bookmarkStart w:id="108" w:name="_Toc19111893"/>
      <w:bookmarkStart w:id="109" w:name="_Toc37630242"/>
      <w:bookmarkEnd w:id="106"/>
      <w:r w:rsidRPr="004A0A4B">
        <w:rPr>
          <w:lang w:val="fr-FR"/>
        </w:rPr>
        <w:lastRenderedPageBreak/>
        <w:t>Document 5-</w:t>
      </w:r>
      <w:r w:rsidR="00BE1A0D" w:rsidRPr="004A0A4B">
        <w:rPr>
          <w:lang w:val="fr-FR"/>
        </w:rPr>
        <w:t>4</w:t>
      </w:r>
      <w:r w:rsidR="004E790A">
        <w:rPr>
          <w:lang w:val="fr-FR"/>
        </w:rPr>
        <w:t> :</w:t>
      </w:r>
      <w:r w:rsidRPr="004A0A4B">
        <w:rPr>
          <w:lang w:val="fr-FR"/>
        </w:rPr>
        <w:t xml:space="preserve"> Dialogues de Jeu de Rôle</w:t>
      </w:r>
      <w:bookmarkEnd w:id="107"/>
      <w:r w:rsidRPr="004A0A4B">
        <w:rPr>
          <w:lang w:val="fr-FR"/>
        </w:rPr>
        <w:t xml:space="preserve"> </w:t>
      </w:r>
      <w:bookmarkEnd w:id="108"/>
      <w:bookmarkEnd w:id="109"/>
    </w:p>
    <w:p w14:paraId="4A5E26A6" w14:textId="77777777" w:rsidR="004A631A" w:rsidRPr="004A0A4B" w:rsidRDefault="004A631A" w:rsidP="004A631A">
      <w:pPr>
        <w:pStyle w:val="ListParagraph"/>
        <w:ind w:left="0"/>
        <w:rPr>
          <w:b/>
          <w:color w:val="C3510E" w:themeColor="accent6"/>
          <w:lang w:val="fr-FR"/>
        </w:rPr>
      </w:pPr>
      <w:bookmarkStart w:id="110" w:name="_Toc5635927"/>
      <w:r w:rsidRPr="004A0A4B">
        <w:rPr>
          <w:b/>
          <w:color w:val="C3510E" w:themeColor="accent6"/>
          <w:lang w:val="fr-FR"/>
        </w:rPr>
        <w:t>Option A</w:t>
      </w:r>
      <w:bookmarkEnd w:id="110"/>
    </w:p>
    <w:p w14:paraId="18FD8539" w14:textId="23017905" w:rsidR="004A631A" w:rsidRPr="004A0A4B" w:rsidRDefault="004A631A" w:rsidP="004A631A">
      <w:pPr>
        <w:pStyle w:val="ListParagraph"/>
        <w:ind w:left="0"/>
        <w:rPr>
          <w:lang w:val="fr-FR"/>
        </w:rPr>
      </w:pPr>
      <w:r w:rsidRPr="004A0A4B">
        <w:rPr>
          <w:b/>
          <w:lang w:val="fr-FR"/>
        </w:rPr>
        <w:t>Comportement</w:t>
      </w:r>
      <w:r w:rsidR="004E790A">
        <w:rPr>
          <w:b/>
          <w:lang w:val="fr-FR"/>
        </w:rPr>
        <w:t> :</w:t>
      </w:r>
      <w:r w:rsidRPr="004A0A4B">
        <w:rPr>
          <w:b/>
          <w:lang w:val="fr-FR"/>
        </w:rPr>
        <w:t xml:space="preserve"> </w:t>
      </w:r>
      <w:r w:rsidRPr="004A0A4B">
        <w:rPr>
          <w:lang w:val="fr-FR"/>
        </w:rPr>
        <w:t>Amener les enfants à l'hôpital dans les 24 premières heures lorsqu'ils souffrent de diarrhée</w:t>
      </w:r>
    </w:p>
    <w:p w14:paraId="50ECAA28" w14:textId="4AD9D0C4" w:rsidR="004A631A" w:rsidRPr="004A0A4B" w:rsidRDefault="004A631A" w:rsidP="004A631A">
      <w:pPr>
        <w:pStyle w:val="ListParagraph"/>
        <w:ind w:left="0"/>
        <w:rPr>
          <w:lang w:val="fr-FR"/>
        </w:rPr>
      </w:pPr>
      <w:r w:rsidRPr="004A0A4B">
        <w:rPr>
          <w:b/>
          <w:lang w:val="fr-FR"/>
        </w:rPr>
        <w:t>Scénario</w:t>
      </w:r>
      <w:r w:rsidR="004E790A">
        <w:rPr>
          <w:b/>
          <w:lang w:val="fr-FR"/>
        </w:rPr>
        <w:t> :</w:t>
      </w:r>
      <w:r w:rsidRPr="004A0A4B">
        <w:rPr>
          <w:lang w:val="fr-FR"/>
        </w:rPr>
        <w:t xml:space="preserve"> Le bébé de Marie, Paul, a la diarrhée, alors elle l’a amené au centre de santé pour le traitement, mais elle a attendu plus de 24 heures pour le faire car son mari n’était pas d’accord.</w:t>
      </w:r>
    </w:p>
    <w:p w14:paraId="2248A131" w14:textId="032748E3" w:rsidR="004A631A" w:rsidRPr="004A0A4B" w:rsidRDefault="00BE1A0D" w:rsidP="004A631A">
      <w:pPr>
        <w:pStyle w:val="ListParagraph"/>
        <w:ind w:left="0"/>
        <w:rPr>
          <w:lang w:val="fr-FR"/>
        </w:rPr>
      </w:pPr>
      <w:r w:rsidRPr="004A0A4B">
        <w:rPr>
          <w:b/>
          <w:lang w:val="fr-FR"/>
        </w:rPr>
        <w:t>Acteurs</w:t>
      </w:r>
      <w:r w:rsidR="004E790A">
        <w:rPr>
          <w:b/>
          <w:lang w:val="fr-FR"/>
        </w:rPr>
        <w:t> :</w:t>
      </w:r>
      <w:r w:rsidR="004A631A" w:rsidRPr="004A0A4B">
        <w:rPr>
          <w:lang w:val="fr-FR"/>
        </w:rPr>
        <w:t xml:space="preserve"> Agent de Changement de Comportement (ACC), mère, belle-mère</w:t>
      </w:r>
    </w:p>
    <w:tbl>
      <w:tblPr>
        <w:tblStyle w:val="30"/>
        <w:tblW w:w="5000" w:type="pct"/>
        <w:tblBorders>
          <w:top w:val="single" w:sz="12" w:space="0" w:color="7C8029"/>
          <w:left w:val="single" w:sz="12" w:space="0" w:color="7C8029"/>
          <w:bottom w:val="single" w:sz="12" w:space="0" w:color="7C8029"/>
          <w:right w:val="single" w:sz="12" w:space="0" w:color="7C8029"/>
          <w:insideH w:val="single" w:sz="12" w:space="0" w:color="7C8029"/>
          <w:insideV w:val="single" w:sz="12" w:space="0" w:color="7C8029"/>
        </w:tblBorders>
        <w:tblLayout w:type="fixed"/>
        <w:tblCellMar>
          <w:top w:w="72" w:type="dxa"/>
          <w:bottom w:w="72" w:type="dxa"/>
        </w:tblCellMar>
        <w:tblLook w:val="0400" w:firstRow="0" w:lastRow="0" w:firstColumn="0" w:lastColumn="0" w:noHBand="0" w:noVBand="1"/>
      </w:tblPr>
      <w:tblGrid>
        <w:gridCol w:w="1846"/>
        <w:gridCol w:w="8"/>
        <w:gridCol w:w="7741"/>
      </w:tblGrid>
      <w:tr w:rsidR="004A631A" w:rsidRPr="004A0A4B" w14:paraId="169FF9E9" w14:textId="77777777" w:rsidTr="004A631A">
        <w:trPr>
          <w:trHeight w:val="53"/>
          <w:tblHeader/>
        </w:trPr>
        <w:tc>
          <w:tcPr>
            <w:tcW w:w="1792" w:type="dxa"/>
            <w:tcBorders>
              <w:top w:val="single" w:sz="4" w:space="0" w:color="C3510E" w:themeColor="accent6"/>
              <w:left w:val="single" w:sz="4" w:space="0" w:color="C3510E" w:themeColor="accent6"/>
              <w:bottom w:val="single" w:sz="12" w:space="0" w:color="FFFFFF"/>
              <w:right w:val="single" w:sz="12" w:space="0" w:color="FFFFFF"/>
            </w:tcBorders>
            <w:shd w:val="clear" w:color="auto" w:fill="C3510E" w:themeFill="accent6"/>
          </w:tcPr>
          <w:p w14:paraId="575C946A" w14:textId="77777777" w:rsidR="004A631A" w:rsidRPr="00BE1A0D" w:rsidRDefault="004A631A" w:rsidP="004A631A">
            <w:pPr>
              <w:spacing w:after="0"/>
              <w:rPr>
                <w:rFonts w:asciiTheme="majorHAnsi" w:hAnsiTheme="majorHAnsi" w:cstheme="majorHAnsi"/>
                <w:b/>
                <w:color w:val="FFFFFF" w:themeColor="background1"/>
                <w:sz w:val="24"/>
                <w:szCs w:val="24"/>
                <w:lang w:val="fr-FR"/>
              </w:rPr>
            </w:pPr>
            <w:r w:rsidRPr="00BE1A0D">
              <w:rPr>
                <w:rFonts w:asciiTheme="majorHAnsi" w:hAnsiTheme="majorHAnsi" w:cstheme="majorHAnsi"/>
                <w:b/>
                <w:color w:val="FFFFFF" w:themeColor="background1"/>
                <w:lang w:val="fr-FR"/>
              </w:rPr>
              <w:t>Acteurs</w:t>
            </w:r>
          </w:p>
        </w:tc>
        <w:tc>
          <w:tcPr>
            <w:tcW w:w="7525" w:type="dxa"/>
            <w:gridSpan w:val="2"/>
            <w:tcBorders>
              <w:top w:val="single" w:sz="4" w:space="0" w:color="C3510E" w:themeColor="accent6"/>
              <w:left w:val="single" w:sz="12" w:space="0" w:color="FFFFFF"/>
              <w:bottom w:val="single" w:sz="12" w:space="0" w:color="FFFFFF"/>
              <w:right w:val="single" w:sz="4" w:space="0" w:color="C3510E" w:themeColor="accent6"/>
            </w:tcBorders>
            <w:shd w:val="clear" w:color="auto" w:fill="C3510E" w:themeFill="accent6"/>
          </w:tcPr>
          <w:p w14:paraId="15B68884" w14:textId="77777777" w:rsidR="004A631A" w:rsidRPr="00BE1A0D" w:rsidRDefault="004A631A" w:rsidP="004A631A">
            <w:pPr>
              <w:spacing w:after="0"/>
              <w:rPr>
                <w:rFonts w:asciiTheme="majorHAnsi" w:hAnsiTheme="majorHAnsi" w:cstheme="majorHAnsi"/>
                <w:b/>
                <w:color w:val="FFFFFF" w:themeColor="background1"/>
                <w:sz w:val="24"/>
                <w:szCs w:val="24"/>
                <w:lang w:val="fr-FR"/>
              </w:rPr>
            </w:pPr>
            <w:r w:rsidRPr="00BE1A0D">
              <w:rPr>
                <w:rFonts w:asciiTheme="majorHAnsi" w:hAnsiTheme="majorHAnsi" w:cstheme="majorHAnsi"/>
                <w:b/>
                <w:color w:val="FFFFFF" w:themeColor="background1"/>
                <w:lang w:val="fr-FR"/>
              </w:rPr>
              <w:t>Dialogue</w:t>
            </w:r>
          </w:p>
        </w:tc>
      </w:tr>
      <w:tr w:rsidR="004A631A" w:rsidRPr="00A62734" w14:paraId="33DC6B71" w14:textId="77777777" w:rsidTr="004A631A">
        <w:trPr>
          <w:trHeight w:val="788"/>
        </w:trPr>
        <w:tc>
          <w:tcPr>
            <w:tcW w:w="9317" w:type="dxa"/>
            <w:gridSpan w:val="3"/>
            <w:tcBorders>
              <w:top w:val="single" w:sz="12" w:space="0" w:color="FFFFFF"/>
              <w:left w:val="single" w:sz="4" w:space="0" w:color="C3510E" w:themeColor="accent6"/>
              <w:bottom w:val="nil"/>
              <w:right w:val="single" w:sz="4" w:space="0" w:color="C3510E" w:themeColor="accent6"/>
            </w:tcBorders>
            <w:shd w:val="clear" w:color="auto" w:fill="F7B48E" w:themeFill="accent6" w:themeFillTint="66"/>
          </w:tcPr>
          <w:p w14:paraId="12431DD7" w14:textId="77777777" w:rsidR="004A631A" w:rsidRPr="00BE1A0D" w:rsidRDefault="004A631A" w:rsidP="00C31BAB">
            <w:pPr>
              <w:pStyle w:val="ListParagraph"/>
              <w:numPr>
                <w:ilvl w:val="0"/>
                <w:numId w:val="27"/>
              </w:numPr>
              <w:spacing w:after="0"/>
              <w:rPr>
                <w:rFonts w:asciiTheme="majorHAnsi" w:hAnsiTheme="majorHAnsi" w:cstheme="majorHAnsi"/>
                <w:color w:val="FFFFFF"/>
                <w:sz w:val="24"/>
                <w:szCs w:val="24"/>
                <w:lang w:val="fr-FR"/>
              </w:rPr>
            </w:pPr>
            <w:r w:rsidRPr="00BE1A0D">
              <w:rPr>
                <w:rFonts w:asciiTheme="majorHAnsi" w:hAnsiTheme="majorHAnsi" w:cstheme="majorHAnsi"/>
                <w:b/>
                <w:lang w:val="fr-FR"/>
              </w:rPr>
              <w:t>Saluer</w:t>
            </w:r>
            <w:r w:rsidRPr="00BE1A0D">
              <w:rPr>
                <w:rFonts w:asciiTheme="majorHAnsi" w:hAnsiTheme="majorHAnsi" w:cstheme="majorHAnsi"/>
                <w:lang w:val="fr-FR"/>
              </w:rPr>
              <w:t xml:space="preserve"> très amicalement la personne visitée et se présenter /saluer le chef du ménage (s’il est présent). Demander si d’autres membres de la famille sont présents qui voudraient participer à la discussion (groupes d’influence).</w:t>
            </w:r>
          </w:p>
        </w:tc>
      </w:tr>
      <w:tr w:rsidR="004A631A" w:rsidRPr="00A62734" w14:paraId="1500B1C7" w14:textId="77777777" w:rsidTr="004A631A">
        <w:tc>
          <w:tcPr>
            <w:tcW w:w="1792" w:type="dxa"/>
            <w:tcBorders>
              <w:top w:val="nil"/>
              <w:left w:val="single" w:sz="6" w:space="0" w:color="C3510E" w:themeColor="accent6"/>
              <w:bottom w:val="single" w:sz="6" w:space="0" w:color="C3510E" w:themeColor="accent6"/>
              <w:right w:val="single" w:sz="6" w:space="0" w:color="C3510E" w:themeColor="accent6"/>
            </w:tcBorders>
          </w:tcPr>
          <w:p w14:paraId="2A129995"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nil"/>
              <w:left w:val="single" w:sz="6" w:space="0" w:color="C3510E" w:themeColor="accent6"/>
              <w:bottom w:val="single" w:sz="6" w:space="0" w:color="C3510E" w:themeColor="accent6"/>
              <w:right w:val="single" w:sz="6" w:space="0" w:color="C3510E" w:themeColor="accent6"/>
            </w:tcBorders>
          </w:tcPr>
          <w:p w14:paraId="269AA034" w14:textId="140C4A15"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Bonjour, Marie. Comment allez-vous</w:t>
            </w:r>
            <w:r w:rsidR="008978CC">
              <w:rPr>
                <w:rFonts w:asciiTheme="majorHAnsi" w:hAnsiTheme="majorHAnsi" w:cstheme="majorHAnsi"/>
                <w:lang w:val="fr-FR"/>
              </w:rPr>
              <w:t> ?</w:t>
            </w:r>
            <w:r w:rsidRPr="00BE1A0D">
              <w:rPr>
                <w:rFonts w:asciiTheme="majorHAnsi" w:hAnsiTheme="majorHAnsi" w:cstheme="majorHAnsi"/>
                <w:lang w:val="fr-FR"/>
              </w:rPr>
              <w:t xml:space="preserve"> Est-ce que vous vous rappelez que je devais vous rendre visite aujourd’hui</w:t>
            </w:r>
            <w:r w:rsidR="008978CC">
              <w:rPr>
                <w:rFonts w:asciiTheme="majorHAnsi" w:hAnsiTheme="majorHAnsi" w:cstheme="majorHAnsi"/>
                <w:lang w:val="fr-FR"/>
              </w:rPr>
              <w:t> ?</w:t>
            </w:r>
          </w:p>
        </w:tc>
      </w:tr>
      <w:tr w:rsidR="004A631A" w:rsidRPr="004A0A4B" w14:paraId="0098E7F5"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6B0CC53"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79B6C5C"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Salut Rosemary. Oui, je m'en souviens. Soyez la bienvenue. Entrez.</w:t>
            </w:r>
          </w:p>
        </w:tc>
      </w:tr>
      <w:tr w:rsidR="004A631A" w:rsidRPr="004A0A4B" w14:paraId="6E6352ED"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5075004"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4954ACD" w14:textId="34613E5B"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Merci. Comment va votre mari</w:t>
            </w:r>
            <w:r w:rsidR="008978CC">
              <w:rPr>
                <w:rFonts w:asciiTheme="majorHAnsi" w:hAnsiTheme="majorHAnsi" w:cstheme="majorHAnsi"/>
                <w:lang w:val="fr-FR"/>
              </w:rPr>
              <w:t> ?</w:t>
            </w:r>
            <w:r w:rsidRPr="00BE1A0D">
              <w:rPr>
                <w:rFonts w:asciiTheme="majorHAnsi" w:hAnsiTheme="majorHAnsi" w:cstheme="majorHAnsi"/>
                <w:lang w:val="fr-FR"/>
              </w:rPr>
              <w:t xml:space="preserve"> Est-il ici maintenant</w:t>
            </w:r>
            <w:r w:rsidR="008978CC">
              <w:rPr>
                <w:rFonts w:asciiTheme="majorHAnsi" w:hAnsiTheme="majorHAnsi" w:cstheme="majorHAnsi"/>
                <w:lang w:val="fr-FR"/>
              </w:rPr>
              <w:t> ?</w:t>
            </w:r>
          </w:p>
        </w:tc>
      </w:tr>
      <w:tr w:rsidR="004A631A" w:rsidRPr="00A62734" w14:paraId="696AD7E2"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3712E5B"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80C42C8"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Oh, il va bien. Mais il est au travail maintenant.</w:t>
            </w:r>
          </w:p>
        </w:tc>
      </w:tr>
      <w:tr w:rsidR="004A631A" w:rsidRPr="00A62734" w14:paraId="4B0310E7"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2E8E227"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B38BEF7"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Dites-lui que je le salue.</w:t>
            </w:r>
          </w:p>
        </w:tc>
      </w:tr>
      <w:tr w:rsidR="004A631A" w:rsidRPr="00A62734" w14:paraId="43B54820"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FAC3B78"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D72445C"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D'accord je lui dirai. Merci</w:t>
            </w:r>
          </w:p>
        </w:tc>
      </w:tr>
      <w:tr w:rsidR="004A631A" w:rsidRPr="00A62734" w14:paraId="4AE5FEF3"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C9CD123"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70FF991" w14:textId="0BFA89E6"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Est-ce que votre belle-mère est là maintenant</w:t>
            </w:r>
            <w:r w:rsidR="008978CC">
              <w:rPr>
                <w:rFonts w:asciiTheme="majorHAnsi" w:hAnsiTheme="majorHAnsi" w:cstheme="majorHAnsi"/>
                <w:lang w:val="fr-FR"/>
              </w:rPr>
              <w:t> ?</w:t>
            </w:r>
            <w:r w:rsidRPr="00BE1A0D">
              <w:rPr>
                <w:rFonts w:asciiTheme="majorHAnsi" w:hAnsiTheme="majorHAnsi" w:cstheme="majorHAnsi"/>
                <w:lang w:val="fr-FR"/>
              </w:rPr>
              <w:t xml:space="preserve"> J’aimerais qu’elle se joigne à nous si c’est possible</w:t>
            </w:r>
          </w:p>
        </w:tc>
      </w:tr>
      <w:tr w:rsidR="004A631A" w:rsidRPr="00A62734" w14:paraId="3ADE5E97"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47290DB"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A2C26EE"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Oui, elle est là. Je vais aller la chercher.</w:t>
            </w:r>
          </w:p>
        </w:tc>
      </w:tr>
      <w:tr w:rsidR="004A631A" w:rsidRPr="00A62734" w14:paraId="3B2B606F"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FDF906E"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EB4DA66"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Bonjour, je m'appelle Rosemary. Je suis ici pour parler avec Mary de ce qu'elle peut faire pour garder la famille en bonne santé. Nous avons rencontré d’autres mères dans le quartier ces derniers mois pour en parler. Je pense que votre avis sera important dans cette discussion.</w:t>
            </w:r>
          </w:p>
        </w:tc>
      </w:tr>
      <w:tr w:rsidR="004A631A" w:rsidRPr="00A62734" w14:paraId="09000B4D"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A1F52F3"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Belle-mère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EBDF8D6"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Salut, je m'appelle Fancy. Oui, Marie m’a un peu parlé de ces réunions. Je pense aussi qu’il est important de discuter des actions qui permettent de garder la famille en bonne santé.</w:t>
            </w:r>
          </w:p>
        </w:tc>
      </w:tr>
      <w:tr w:rsidR="004A631A" w:rsidRPr="00A62734" w14:paraId="2609CE2E" w14:textId="77777777" w:rsidTr="004A631A">
        <w:tc>
          <w:tcPr>
            <w:tcW w:w="9317"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61BE4FA1" w14:textId="77777777" w:rsidR="004A631A" w:rsidRPr="00BE1A0D" w:rsidRDefault="004A631A" w:rsidP="00C31BAB">
            <w:pPr>
              <w:pStyle w:val="ListParagraph"/>
              <w:numPr>
                <w:ilvl w:val="0"/>
                <w:numId w:val="27"/>
              </w:numPr>
              <w:spacing w:after="0"/>
              <w:rPr>
                <w:rFonts w:asciiTheme="majorHAnsi" w:hAnsiTheme="majorHAnsi" w:cstheme="majorHAnsi"/>
                <w:sz w:val="24"/>
                <w:szCs w:val="24"/>
                <w:lang w:val="fr-FR"/>
              </w:rPr>
            </w:pPr>
            <w:r w:rsidRPr="00BE1A0D">
              <w:rPr>
                <w:rFonts w:asciiTheme="majorHAnsi" w:hAnsiTheme="majorHAnsi" w:cstheme="majorHAnsi"/>
                <w:b/>
                <w:lang w:val="fr-FR"/>
              </w:rPr>
              <w:t>Demander</w:t>
            </w:r>
            <w:r w:rsidRPr="00BE1A0D">
              <w:rPr>
                <w:rFonts w:asciiTheme="majorHAnsi" w:hAnsiTheme="majorHAnsi" w:cstheme="majorHAnsi"/>
                <w:lang w:val="fr-FR"/>
              </w:rPr>
              <w:t xml:space="preserve"> à la/aux personne (s) comment vont les choses, en mettant l’accent sur les questions qui sont pertinentes pour le programme de l’ACC. </w:t>
            </w:r>
          </w:p>
          <w:p w14:paraId="5D01B857" w14:textId="77777777" w:rsidR="004A631A" w:rsidRPr="00BE1A0D" w:rsidRDefault="004A631A" w:rsidP="00C31BAB">
            <w:pPr>
              <w:pStyle w:val="ListParagraph"/>
              <w:numPr>
                <w:ilvl w:val="0"/>
                <w:numId w:val="27"/>
              </w:numPr>
              <w:spacing w:after="0"/>
              <w:rPr>
                <w:rFonts w:asciiTheme="majorHAnsi" w:hAnsiTheme="majorHAnsi" w:cstheme="majorHAnsi"/>
                <w:sz w:val="24"/>
                <w:szCs w:val="24"/>
                <w:lang w:val="fr-FR"/>
              </w:rPr>
            </w:pPr>
            <w:r w:rsidRPr="00BE1A0D">
              <w:rPr>
                <w:rFonts w:asciiTheme="majorHAnsi" w:hAnsiTheme="majorHAnsi" w:cstheme="majorHAnsi"/>
                <w:b/>
                <w:lang w:val="fr-FR"/>
              </w:rPr>
              <w:t>Ecouter</w:t>
            </w:r>
            <w:r w:rsidRPr="00BE1A0D">
              <w:rPr>
                <w:rFonts w:asciiTheme="majorHAnsi" w:hAnsiTheme="majorHAnsi" w:cstheme="majorHAnsi"/>
                <w:lang w:val="fr-FR"/>
              </w:rPr>
              <w:t xml:space="preserve"> et réfléchir sur ce que l’autre personne dit. </w:t>
            </w:r>
          </w:p>
        </w:tc>
      </w:tr>
      <w:tr w:rsidR="004A631A" w:rsidRPr="00A62734" w14:paraId="3E4B4785"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13775C1"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7AD4C0D" w14:textId="120B4D78"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Comment vont Paul et Timothée</w:t>
            </w:r>
            <w:r w:rsidR="008978CC">
              <w:rPr>
                <w:rFonts w:asciiTheme="majorHAnsi" w:hAnsiTheme="majorHAnsi" w:cstheme="majorHAnsi"/>
                <w:lang w:val="fr-FR"/>
              </w:rPr>
              <w:t> ?</w:t>
            </w:r>
            <w:r w:rsidRPr="00BE1A0D">
              <w:rPr>
                <w:rFonts w:asciiTheme="majorHAnsi" w:hAnsiTheme="majorHAnsi" w:cstheme="majorHAnsi"/>
                <w:lang w:val="fr-FR"/>
              </w:rPr>
              <w:t xml:space="preserve"> </w:t>
            </w:r>
          </w:p>
        </w:tc>
      </w:tr>
      <w:tr w:rsidR="004A631A" w:rsidRPr="00A62734" w14:paraId="37909CFE"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9038704"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75F8C27"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Les deux enfants vont bien maintenant. Mais, la semaine dernière, Paul a eu la diarrhée.</w:t>
            </w:r>
          </w:p>
        </w:tc>
      </w:tr>
      <w:tr w:rsidR="004A631A" w:rsidRPr="00A62734" w14:paraId="12363A32"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1E39A89"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3AC4093"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Je suis désolé de l'entendre. Dites-moi ce qui s’est passé.</w:t>
            </w:r>
          </w:p>
        </w:tc>
      </w:tr>
      <w:tr w:rsidR="004A631A" w:rsidRPr="00A62734" w14:paraId="1392A556"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5634E21"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DB92A26"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Eh bien, ça a commencé lundi. Il a eu plusieurs selles liquides sur deux jours.</w:t>
            </w:r>
          </w:p>
        </w:tc>
      </w:tr>
      <w:tr w:rsidR="004A631A" w:rsidRPr="00A62734" w14:paraId="35529ACF"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BDD8A30"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D0B4B3F" w14:textId="795D66E8"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Cela semble être sérieux. Qu’avez-vous fait</w:t>
            </w:r>
            <w:r w:rsidR="008978CC">
              <w:rPr>
                <w:rFonts w:asciiTheme="majorHAnsi" w:hAnsiTheme="majorHAnsi" w:cstheme="majorHAnsi"/>
                <w:lang w:val="fr-FR"/>
              </w:rPr>
              <w:t> ?</w:t>
            </w:r>
          </w:p>
        </w:tc>
      </w:tr>
      <w:tr w:rsidR="004A631A" w:rsidRPr="004A0A4B" w14:paraId="76EF145A"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D09D8D5"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DD030DB"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Eh bien, le premier jour, je n’ai rien fait, car tous les enfants ont la diarrhée de temps en temps. Ensuite il est devenu très faible, j’ai eu peur.</w:t>
            </w:r>
          </w:p>
        </w:tc>
      </w:tr>
      <w:tr w:rsidR="004A631A" w:rsidRPr="004A0A4B" w14:paraId="1D4D0189"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CECB5E2"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lastRenderedPageBreak/>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00A7C3D" w14:textId="68D06C6A"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Qu’avez-vous fait alors</w:t>
            </w:r>
            <w:r w:rsidR="008978CC">
              <w:rPr>
                <w:rFonts w:asciiTheme="majorHAnsi" w:hAnsiTheme="majorHAnsi" w:cstheme="majorHAnsi"/>
                <w:lang w:val="fr-FR"/>
              </w:rPr>
              <w:t> ?</w:t>
            </w:r>
          </w:p>
        </w:tc>
      </w:tr>
      <w:tr w:rsidR="004A631A" w:rsidRPr="00A62734" w14:paraId="61CF06B0"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E40A249"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09EA93C"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J’en ai parlé à mon mari, et nous avons décidé d’attendre un autre jour pour voir ce qui allait se passer.</w:t>
            </w:r>
          </w:p>
        </w:tc>
      </w:tr>
      <w:tr w:rsidR="004A631A" w:rsidRPr="00A62734" w14:paraId="0007FD02"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E406800"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7E2BA0A" w14:textId="7929509C"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Je vois. Pendant ce temps, que donniez-vous à manger et à boire à Paul</w:t>
            </w:r>
            <w:r w:rsidR="008978CC">
              <w:rPr>
                <w:rFonts w:asciiTheme="majorHAnsi" w:hAnsiTheme="majorHAnsi" w:cstheme="majorHAnsi"/>
                <w:lang w:val="fr-FR"/>
              </w:rPr>
              <w:t> ?</w:t>
            </w:r>
          </w:p>
        </w:tc>
      </w:tr>
      <w:tr w:rsidR="004A631A" w:rsidRPr="00A62734" w14:paraId="4AC7BA0C"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D81F45E"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D888E4C" w14:textId="2E75BEDF" w:rsidR="004A631A" w:rsidRPr="00BE1A0D" w:rsidRDefault="004A631A" w:rsidP="00011E7D">
            <w:pPr>
              <w:spacing w:after="0"/>
              <w:rPr>
                <w:rFonts w:asciiTheme="majorHAnsi" w:hAnsiTheme="majorHAnsi" w:cstheme="majorHAnsi"/>
                <w:sz w:val="24"/>
                <w:szCs w:val="24"/>
                <w:lang w:val="fr-FR"/>
              </w:rPr>
            </w:pPr>
            <w:r w:rsidRPr="00BE1A0D">
              <w:rPr>
                <w:rFonts w:asciiTheme="majorHAnsi" w:hAnsiTheme="majorHAnsi" w:cstheme="majorHAnsi"/>
                <w:lang w:val="fr-FR"/>
              </w:rPr>
              <w:t xml:space="preserve">Bien, je me suis rappelé de la leçon, donc, j’ai préparé la solution de réhydratation </w:t>
            </w:r>
            <w:r w:rsidR="00011E7D" w:rsidRPr="00BE1A0D">
              <w:rPr>
                <w:rFonts w:asciiTheme="majorHAnsi" w:hAnsiTheme="majorHAnsi" w:cstheme="majorHAnsi"/>
                <w:lang w:val="fr-FR"/>
              </w:rPr>
              <w:t xml:space="preserve">orale </w:t>
            </w:r>
            <w:r w:rsidRPr="00BE1A0D">
              <w:rPr>
                <w:rFonts w:asciiTheme="majorHAnsi" w:hAnsiTheme="majorHAnsi" w:cstheme="majorHAnsi"/>
                <w:lang w:val="fr-FR"/>
              </w:rPr>
              <w:t xml:space="preserve">et il a bu. Je l’ai aussi encouragé à manger, mais il a refusé. </w:t>
            </w:r>
          </w:p>
        </w:tc>
      </w:tr>
      <w:tr w:rsidR="004A631A" w:rsidRPr="004A0A4B" w14:paraId="37010042"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B39404A"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E64403C" w14:textId="3052E578"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C'est très bien, Mary. Je suis heureux d'apprendre que vous avez préparé la solution. C’est aussi important que les enfants ayant la diarrhée continuent à manger. Qu’est-ce qui s’est passé ensuite</w:t>
            </w:r>
            <w:r w:rsidR="008978CC">
              <w:rPr>
                <w:rFonts w:asciiTheme="majorHAnsi" w:hAnsiTheme="majorHAnsi" w:cstheme="majorHAnsi"/>
                <w:lang w:val="fr-FR"/>
              </w:rPr>
              <w:t> ?</w:t>
            </w:r>
          </w:p>
        </w:tc>
      </w:tr>
      <w:tr w:rsidR="004A631A" w:rsidRPr="00A62734" w14:paraId="5E014A85"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C73C23D"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FEF64F8"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Comme je l'ai dit, même si je lui ai donné la solution de réhydratation orale, il est devenu très faible. Le troisième jour, nous avons finalement décidé de l’amener au centre de santé où on lui a donné des médicaments et il a commencé à se sentir mieux rapidement.</w:t>
            </w:r>
          </w:p>
        </w:tc>
      </w:tr>
      <w:tr w:rsidR="004A631A" w:rsidRPr="004A0A4B" w14:paraId="18879720"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294B4A5"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DE30019" w14:textId="06695545"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Je suis contente que vous ayez décidé de l’amener au centre de santé. Que pensez-vous de cette décision, Fancy</w:t>
            </w:r>
            <w:r w:rsidR="008978CC">
              <w:rPr>
                <w:rFonts w:asciiTheme="majorHAnsi" w:hAnsiTheme="majorHAnsi" w:cstheme="majorHAnsi"/>
                <w:lang w:val="fr-FR"/>
              </w:rPr>
              <w:t> ?</w:t>
            </w:r>
          </w:p>
        </w:tc>
      </w:tr>
      <w:tr w:rsidR="004A631A" w:rsidRPr="00A62734" w14:paraId="0BA81359"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4BD6A83"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Belle-mère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1ABECCC"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Eh bien, j’aurais souhaité que nous l’amenions au centre de santé plus tôt. La clinique est proche, mais mon fils n'a pas approuvé cela.</w:t>
            </w:r>
          </w:p>
        </w:tc>
      </w:tr>
      <w:tr w:rsidR="004A631A" w:rsidRPr="00A62734" w14:paraId="35FAB396" w14:textId="77777777" w:rsidTr="004A631A">
        <w:tc>
          <w:tcPr>
            <w:tcW w:w="9317"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49FAEA83" w14:textId="70A8BC63" w:rsidR="004A631A" w:rsidRPr="00BE1A0D" w:rsidRDefault="004A631A" w:rsidP="00C31BAB">
            <w:pPr>
              <w:pStyle w:val="ListParagraph"/>
              <w:numPr>
                <w:ilvl w:val="0"/>
                <w:numId w:val="27"/>
              </w:numPr>
              <w:spacing w:after="0"/>
              <w:rPr>
                <w:rFonts w:asciiTheme="majorHAnsi" w:hAnsiTheme="majorHAnsi" w:cstheme="majorHAnsi"/>
                <w:sz w:val="24"/>
                <w:szCs w:val="24"/>
                <w:lang w:val="fr-FR"/>
              </w:rPr>
            </w:pPr>
            <w:r w:rsidRPr="00BE1A0D">
              <w:rPr>
                <w:rFonts w:asciiTheme="majorHAnsi" w:hAnsiTheme="majorHAnsi" w:cstheme="majorHAnsi"/>
                <w:b/>
                <w:lang w:val="fr-FR"/>
              </w:rPr>
              <w:t>Identifier</w:t>
            </w:r>
            <w:r w:rsidRPr="00BE1A0D">
              <w:rPr>
                <w:rFonts w:asciiTheme="majorHAnsi" w:hAnsiTheme="majorHAnsi" w:cstheme="majorHAnsi"/>
                <w:lang w:val="fr-FR"/>
              </w:rPr>
              <w:t xml:space="preserve"> les difficultés/</w:t>
            </w:r>
            <w:r w:rsidR="00F615A2">
              <w:rPr>
                <w:rFonts w:asciiTheme="majorHAnsi" w:hAnsiTheme="majorHAnsi" w:cstheme="majorHAnsi"/>
                <w:lang w:val="fr-FR"/>
              </w:rPr>
              <w:t>barrières</w:t>
            </w:r>
            <w:r w:rsidRPr="00BE1A0D">
              <w:rPr>
                <w:rFonts w:asciiTheme="majorHAnsi" w:hAnsiTheme="majorHAnsi" w:cstheme="majorHAnsi"/>
                <w:lang w:val="fr-FR"/>
              </w:rPr>
              <w:t xml:space="preserve">. </w:t>
            </w:r>
          </w:p>
          <w:p w14:paraId="3A0391BC" w14:textId="19C0AFD8"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Étape facultative</w:t>
            </w:r>
            <w:r w:rsidR="004E790A">
              <w:rPr>
                <w:rFonts w:asciiTheme="majorHAnsi" w:hAnsiTheme="majorHAnsi" w:cstheme="majorHAnsi"/>
                <w:lang w:val="fr-FR"/>
              </w:rPr>
              <w:t> :</w:t>
            </w:r>
            <w:r w:rsidRPr="00BE1A0D">
              <w:rPr>
                <w:rFonts w:asciiTheme="majorHAnsi" w:hAnsiTheme="majorHAnsi" w:cstheme="majorHAnsi"/>
                <w:lang w:val="fr-FR"/>
              </w:rPr>
              <w:t xml:space="preserve"> Si ceci n’est pas la première visite à domicile, revoir les points clefs de la dernière rencontre, si c’est pertinent aux difficultés/</w:t>
            </w:r>
            <w:r w:rsidR="00F615A2">
              <w:rPr>
                <w:rFonts w:asciiTheme="majorHAnsi" w:hAnsiTheme="majorHAnsi" w:cstheme="majorHAnsi"/>
                <w:lang w:val="fr-FR"/>
              </w:rPr>
              <w:t>barrières</w:t>
            </w:r>
            <w:r w:rsidRPr="00BE1A0D">
              <w:rPr>
                <w:rFonts w:asciiTheme="majorHAnsi" w:hAnsiTheme="majorHAnsi" w:cstheme="majorHAnsi"/>
                <w:lang w:val="fr-FR"/>
              </w:rPr>
              <w:t>.</w:t>
            </w:r>
          </w:p>
        </w:tc>
      </w:tr>
      <w:tr w:rsidR="004A631A" w:rsidRPr="00A62734" w14:paraId="1DA8F494"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DC8569C"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9AF85B3" w14:textId="156B456E"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Je vois. Votre fils rejetait l’idée d’aller au centre de santé tout de suite. Marie, pouvez-vous me dire ce dont vous vous rappelez de la leçon parlant du recours au centre de santé dès qu’un enfant a la diarrhée</w:t>
            </w:r>
            <w:r w:rsidR="008978CC">
              <w:rPr>
                <w:rFonts w:asciiTheme="majorHAnsi" w:hAnsiTheme="majorHAnsi" w:cstheme="majorHAnsi"/>
                <w:lang w:val="fr-FR"/>
              </w:rPr>
              <w:t> ?</w:t>
            </w:r>
          </w:p>
        </w:tc>
      </w:tr>
      <w:tr w:rsidR="004A631A" w:rsidRPr="004A0A4B" w14:paraId="7DD2C7DD"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5BB8F5B"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7777BBD"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Alors, nous disions que la diarrhée chez les enfants peut être dangereuse et qu’il est important d’aller à la clinique. Donc, c’est ce que nous avons fait.</w:t>
            </w:r>
          </w:p>
        </w:tc>
      </w:tr>
      <w:tr w:rsidR="004A631A" w:rsidRPr="00A62734" w14:paraId="112D6FFB" w14:textId="77777777" w:rsidTr="004A631A">
        <w:trPr>
          <w:trHeight w:val="488"/>
        </w:trPr>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A4A710F"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4E00505" w14:textId="4906CCE9"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 xml:space="preserve">C’est vrai. Vous rappelez-vous de ce qu’on avait dit sur quand vous devriez amener l’enfant malade au centre de </w:t>
            </w:r>
            <w:r w:rsidR="00BE1A0D" w:rsidRPr="00BE1A0D">
              <w:rPr>
                <w:rFonts w:asciiTheme="majorHAnsi" w:hAnsiTheme="majorHAnsi" w:cstheme="majorHAnsi"/>
                <w:lang w:val="fr-FR"/>
              </w:rPr>
              <w:t>santé</w:t>
            </w:r>
            <w:r w:rsidR="008978CC">
              <w:rPr>
                <w:rFonts w:asciiTheme="majorHAnsi" w:hAnsiTheme="majorHAnsi" w:cstheme="majorHAnsi"/>
                <w:lang w:val="fr-FR"/>
              </w:rPr>
              <w:t> ?</w:t>
            </w:r>
          </w:p>
        </w:tc>
      </w:tr>
      <w:tr w:rsidR="004A631A" w:rsidRPr="00A62734" w14:paraId="5A05CF47"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72D9786"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Belle-mère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B1AB104"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 xml:space="preserve">Je pense que Marie m’a dit qu’il est important d’aller tout de suite, le premier jour </w:t>
            </w:r>
          </w:p>
        </w:tc>
      </w:tr>
      <w:tr w:rsidR="004A631A" w:rsidRPr="00A62734" w14:paraId="2BF43D9F"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BEDB50E"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947A0E4" w14:textId="752201C6" w:rsidR="004A631A" w:rsidRPr="00BE1A0D" w:rsidRDefault="004A631A" w:rsidP="00011E7D">
            <w:pPr>
              <w:spacing w:after="0"/>
              <w:rPr>
                <w:rFonts w:asciiTheme="majorHAnsi" w:hAnsiTheme="majorHAnsi" w:cstheme="majorHAnsi"/>
                <w:sz w:val="24"/>
                <w:szCs w:val="24"/>
                <w:lang w:val="fr-FR"/>
              </w:rPr>
            </w:pPr>
            <w:r w:rsidRPr="00BE1A0D">
              <w:rPr>
                <w:rFonts w:asciiTheme="majorHAnsi" w:hAnsiTheme="majorHAnsi" w:cstheme="majorHAnsi"/>
                <w:lang w:val="fr-FR"/>
              </w:rPr>
              <w:t>C'est vrai, Fancy. Quelle bonne mémoire</w:t>
            </w:r>
            <w:r w:rsidR="004E790A">
              <w:rPr>
                <w:rFonts w:asciiTheme="majorHAnsi" w:hAnsiTheme="majorHAnsi" w:cstheme="majorHAnsi"/>
                <w:lang w:val="fr-FR"/>
              </w:rPr>
              <w:t> !</w:t>
            </w:r>
            <w:r w:rsidRPr="00BE1A0D">
              <w:rPr>
                <w:rFonts w:asciiTheme="majorHAnsi" w:hAnsiTheme="majorHAnsi" w:cstheme="majorHAnsi"/>
                <w:lang w:val="fr-FR"/>
              </w:rPr>
              <w:t xml:space="preserve"> Si un enfant a 3 selles liquides en une journée ou qu’il a du sang dans la selle, il est très important d’aller au centre de santé immédiatement. Le fait d’attendre à la maison, même si vous donnez la solution de réhydratation</w:t>
            </w:r>
            <w:r w:rsidR="00011E7D" w:rsidRPr="00BE1A0D">
              <w:rPr>
                <w:rFonts w:asciiTheme="majorHAnsi" w:hAnsiTheme="majorHAnsi" w:cstheme="majorHAnsi"/>
                <w:lang w:val="fr-FR"/>
              </w:rPr>
              <w:t xml:space="preserve"> orale</w:t>
            </w:r>
            <w:r w:rsidRPr="00BE1A0D">
              <w:rPr>
                <w:rFonts w:asciiTheme="majorHAnsi" w:hAnsiTheme="majorHAnsi" w:cstheme="majorHAnsi"/>
                <w:lang w:val="fr-FR"/>
              </w:rPr>
              <w:t>, peut être dangereux. Un jeune enfant peut facilement mourir si la diarrhée est assez grave. Qu’est-ce qui vous a empêché d’aller plus vite au centre de santé</w:t>
            </w:r>
            <w:r w:rsidR="008978CC">
              <w:rPr>
                <w:rFonts w:asciiTheme="majorHAnsi" w:hAnsiTheme="majorHAnsi" w:cstheme="majorHAnsi"/>
                <w:lang w:val="fr-FR"/>
              </w:rPr>
              <w:t> ?</w:t>
            </w:r>
          </w:p>
        </w:tc>
      </w:tr>
      <w:tr w:rsidR="004A631A" w:rsidRPr="00A62734" w14:paraId="75CCDE75"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3ECBABA"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BC453BA"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Eh bien, mon mari a pensé que nous devions attendre. Il ne pensait pas que c’était aussi sérieux.</w:t>
            </w:r>
          </w:p>
        </w:tc>
      </w:tr>
      <w:tr w:rsidR="004A631A" w:rsidRPr="00A62734" w14:paraId="3F4A8061"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F7F312E"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D8E8328"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Je vois. Donc, le fait d’avoir la permission de ton mari pour amener l’enfant au centre de santé est important et s’il n’est pas d’accord…</w:t>
            </w:r>
          </w:p>
        </w:tc>
      </w:tr>
      <w:tr w:rsidR="004A631A" w:rsidRPr="00A62734" w14:paraId="659BBE7B"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82BE3D4"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6D006A5"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Eh bien, s’il n’est pas d’accord, alors, nous ne pouvons pas aller.</w:t>
            </w:r>
          </w:p>
        </w:tc>
      </w:tr>
      <w:tr w:rsidR="004A631A" w:rsidRPr="00A62734" w14:paraId="08567B97"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2E76D05"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Belle-mère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34E27B8"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Oui, il doit donner à Marie l’argent pour acheter les médicaments.</w:t>
            </w:r>
          </w:p>
        </w:tc>
      </w:tr>
      <w:tr w:rsidR="004A631A" w:rsidRPr="00A62734" w14:paraId="5D39BB47" w14:textId="77777777" w:rsidTr="004A631A">
        <w:tc>
          <w:tcPr>
            <w:tcW w:w="9317"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78CFF6BD" w14:textId="77777777" w:rsidR="004A631A" w:rsidRPr="00BE1A0D" w:rsidRDefault="004A631A" w:rsidP="00C31BAB">
            <w:pPr>
              <w:pStyle w:val="ListParagraph"/>
              <w:numPr>
                <w:ilvl w:val="0"/>
                <w:numId w:val="27"/>
              </w:numPr>
              <w:spacing w:after="0"/>
              <w:rPr>
                <w:rFonts w:asciiTheme="majorHAnsi" w:hAnsiTheme="majorHAnsi" w:cstheme="majorHAnsi"/>
                <w:sz w:val="24"/>
                <w:szCs w:val="24"/>
                <w:lang w:val="fr-FR"/>
              </w:rPr>
            </w:pPr>
            <w:r w:rsidRPr="00BE1A0D">
              <w:rPr>
                <w:rFonts w:asciiTheme="majorHAnsi" w:hAnsiTheme="majorHAnsi" w:cstheme="majorHAnsi"/>
                <w:b/>
                <w:lang w:val="fr-FR"/>
              </w:rPr>
              <w:t>Discuter</w:t>
            </w:r>
            <w:r w:rsidRPr="00BE1A0D">
              <w:rPr>
                <w:rFonts w:asciiTheme="majorHAnsi" w:hAnsiTheme="majorHAnsi" w:cstheme="majorHAnsi"/>
                <w:lang w:val="fr-FR"/>
              </w:rPr>
              <w:t xml:space="preserve"> sur les moyens par lesquels la/les personne (s) peuvent surmonter les difficultés.</w:t>
            </w:r>
          </w:p>
        </w:tc>
      </w:tr>
      <w:tr w:rsidR="004A631A" w:rsidRPr="00A62734" w14:paraId="039DB7E3"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AD26E22"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lastRenderedPageBreak/>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5D7D1F0" w14:textId="166C0AF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 xml:space="preserve">Je vois. Donc, dans l’avenir, il serait important de s’assurer que votre mari comprenne la </w:t>
            </w:r>
            <w:r w:rsidR="00954537">
              <w:rPr>
                <w:rFonts w:asciiTheme="majorHAnsi" w:hAnsiTheme="majorHAnsi" w:cstheme="majorHAnsi"/>
                <w:lang w:val="fr-FR"/>
              </w:rPr>
              <w:t>sévér</w:t>
            </w:r>
            <w:r w:rsidR="00954537" w:rsidRPr="00BE1A0D">
              <w:rPr>
                <w:rFonts w:asciiTheme="majorHAnsi" w:hAnsiTheme="majorHAnsi" w:cstheme="majorHAnsi"/>
                <w:lang w:val="fr-FR"/>
              </w:rPr>
              <w:t>ité</w:t>
            </w:r>
            <w:r w:rsidR="00954537">
              <w:rPr>
                <w:rFonts w:asciiTheme="majorHAnsi" w:hAnsiTheme="majorHAnsi" w:cstheme="majorHAnsi"/>
                <w:lang w:val="fr-FR"/>
              </w:rPr>
              <w:t>/</w:t>
            </w:r>
            <w:r w:rsidRPr="00BE1A0D">
              <w:rPr>
                <w:rFonts w:asciiTheme="majorHAnsi" w:hAnsiTheme="majorHAnsi" w:cstheme="majorHAnsi"/>
                <w:lang w:val="fr-FR"/>
              </w:rPr>
              <w:t>gravité de la diarrhée chez les enfants. Selon vous, que pouvons-nous faire pour l’aider à comprendre</w:t>
            </w:r>
            <w:r w:rsidR="008978CC">
              <w:rPr>
                <w:rFonts w:asciiTheme="majorHAnsi" w:hAnsiTheme="majorHAnsi" w:cstheme="majorHAnsi"/>
                <w:lang w:val="fr-FR"/>
              </w:rPr>
              <w:t> ?</w:t>
            </w:r>
          </w:p>
        </w:tc>
      </w:tr>
      <w:tr w:rsidR="004A631A" w:rsidRPr="00A62734" w14:paraId="0A0AB91D"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4A42ED2"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9A50056"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Eh bien, je peux lui expliquer les choses que j’ai apprises lors de la réunion. Je peux m’arranger pour que vous puissiez le lui dire vous-même.</w:t>
            </w:r>
          </w:p>
        </w:tc>
      </w:tr>
      <w:tr w:rsidR="004A631A" w:rsidRPr="00A62734" w14:paraId="119DBA44"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86C4727"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CF29728" w14:textId="33054699"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Fancy, y a –t-il quelque chose que vous pouvez faire</w:t>
            </w:r>
            <w:r w:rsidR="008978CC">
              <w:rPr>
                <w:rFonts w:asciiTheme="majorHAnsi" w:hAnsiTheme="majorHAnsi" w:cstheme="majorHAnsi"/>
                <w:lang w:val="fr-FR"/>
              </w:rPr>
              <w:t> ?</w:t>
            </w:r>
          </w:p>
        </w:tc>
      </w:tr>
      <w:tr w:rsidR="004A631A" w:rsidRPr="004A0A4B" w14:paraId="5D1DC72F" w14:textId="77777777" w:rsidTr="004A631A">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AFF8949"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Belle-mère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8429367"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Eh bien, je peux aussi lui parler de l’importance de recourir rapidement aux soins, et si cela arrive encore, je peux lui rappeler que nous ne devons pas attendre. S’il n’est pas d’accord, alors j’essaierai de le convaincre.</w:t>
            </w:r>
          </w:p>
        </w:tc>
      </w:tr>
      <w:tr w:rsidR="004A631A" w:rsidRPr="00A62734" w14:paraId="78AD3D3C" w14:textId="77777777" w:rsidTr="004A631A">
        <w:tc>
          <w:tcPr>
            <w:tcW w:w="9317"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5A6F3E13" w14:textId="05775E57" w:rsidR="004A631A" w:rsidRPr="00BE1A0D" w:rsidRDefault="00BE1A0D" w:rsidP="00C31BAB">
            <w:pPr>
              <w:pStyle w:val="ListParagraph"/>
              <w:numPr>
                <w:ilvl w:val="0"/>
                <w:numId w:val="27"/>
              </w:numPr>
              <w:spacing w:after="0"/>
              <w:rPr>
                <w:rFonts w:asciiTheme="majorHAnsi" w:hAnsiTheme="majorHAnsi" w:cstheme="majorHAnsi"/>
                <w:color w:val="FFFFFF"/>
                <w:sz w:val="24"/>
                <w:szCs w:val="24"/>
                <w:lang w:val="fr-FR"/>
              </w:rPr>
            </w:pPr>
            <w:r w:rsidRPr="00BE1A0D">
              <w:rPr>
                <w:rFonts w:asciiTheme="majorHAnsi" w:hAnsiTheme="majorHAnsi" w:cstheme="majorHAnsi"/>
                <w:b/>
                <w:lang w:val="fr-FR"/>
              </w:rPr>
              <w:t>Recommander</w:t>
            </w:r>
            <w:r w:rsidRPr="00BE1A0D">
              <w:rPr>
                <w:rFonts w:asciiTheme="majorHAnsi" w:hAnsiTheme="majorHAnsi" w:cstheme="majorHAnsi"/>
                <w:lang w:val="fr-FR"/>
              </w:rPr>
              <w:t xml:space="preserve"> et</w:t>
            </w:r>
            <w:r w:rsidR="004A631A" w:rsidRPr="00BE1A0D">
              <w:rPr>
                <w:rFonts w:asciiTheme="majorHAnsi" w:hAnsiTheme="majorHAnsi" w:cstheme="majorHAnsi"/>
                <w:lang w:val="fr-FR"/>
              </w:rPr>
              <w:t xml:space="preserve"> </w:t>
            </w:r>
            <w:r w:rsidRPr="00BE1A0D">
              <w:rPr>
                <w:rFonts w:asciiTheme="majorHAnsi" w:hAnsiTheme="majorHAnsi" w:cstheme="majorHAnsi"/>
                <w:b/>
                <w:lang w:val="fr-FR"/>
              </w:rPr>
              <w:t>négocier</w:t>
            </w:r>
            <w:r w:rsidRPr="00BE1A0D">
              <w:rPr>
                <w:rFonts w:asciiTheme="majorHAnsi" w:hAnsiTheme="majorHAnsi" w:cstheme="majorHAnsi"/>
                <w:lang w:val="fr-FR"/>
              </w:rPr>
              <w:t xml:space="preserve"> les</w:t>
            </w:r>
            <w:r w:rsidR="004A631A" w:rsidRPr="00BE1A0D">
              <w:rPr>
                <w:rFonts w:asciiTheme="majorHAnsi" w:hAnsiTheme="majorHAnsi" w:cstheme="majorHAnsi"/>
                <w:lang w:val="fr-FR"/>
              </w:rPr>
              <w:t xml:space="preserve"> actions faisables et </w:t>
            </w:r>
            <w:r w:rsidRPr="00BE1A0D">
              <w:rPr>
                <w:rFonts w:asciiTheme="majorHAnsi" w:hAnsiTheme="majorHAnsi" w:cstheme="majorHAnsi"/>
                <w:lang w:val="fr-FR"/>
              </w:rPr>
              <w:t>aider à</w:t>
            </w:r>
            <w:r w:rsidR="004A631A" w:rsidRPr="00BE1A0D">
              <w:rPr>
                <w:rFonts w:asciiTheme="majorHAnsi" w:hAnsiTheme="majorHAnsi" w:cstheme="majorHAnsi"/>
                <w:lang w:val="fr-FR"/>
              </w:rPr>
              <w:t xml:space="preserve"> choisir une option/action à essayer.</w:t>
            </w:r>
          </w:p>
        </w:tc>
      </w:tr>
      <w:tr w:rsidR="004A631A" w:rsidRPr="004A0A4B" w14:paraId="78665337" w14:textId="77777777" w:rsidTr="004A631A">
        <w:trPr>
          <w:trHeight w:val="1451"/>
        </w:trPr>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9131AF0"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CFD31A4" w14:textId="1E48692C"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Ce sont toutes de bonnes idées</w:t>
            </w:r>
            <w:r w:rsidR="004E790A">
              <w:rPr>
                <w:rFonts w:asciiTheme="majorHAnsi" w:hAnsiTheme="majorHAnsi" w:cstheme="majorHAnsi"/>
                <w:lang w:val="fr-FR"/>
              </w:rPr>
              <w:t> !</w:t>
            </w:r>
            <w:r w:rsidRPr="00BE1A0D">
              <w:rPr>
                <w:rFonts w:asciiTheme="majorHAnsi" w:hAnsiTheme="majorHAnsi" w:cstheme="majorHAnsi"/>
                <w:lang w:val="fr-FR"/>
              </w:rPr>
              <w:t xml:space="preserve"> Donc, vous pourriez lui parler ensemble, ou séparément sur la gravité de la diarrhée et la nécessité d’avoir des soins dans les 24 heures qui suivent. Ou vous avez mentionné que vous pourriez me demander de lui parler. Nous pourrions également organiser une réunion avec les pères d'autres enfants qui les emmènent déjà au centre de santé, afin qu'ils puissent expliquer pourquoi ils ont décidé de le faire. Qu’est-ce qui marchera mieux pour vous</w:t>
            </w:r>
            <w:r w:rsidR="008978CC">
              <w:rPr>
                <w:rFonts w:asciiTheme="majorHAnsi" w:hAnsiTheme="majorHAnsi" w:cstheme="majorHAnsi"/>
                <w:lang w:val="fr-FR"/>
              </w:rPr>
              <w:t> ?</w:t>
            </w:r>
          </w:p>
        </w:tc>
      </w:tr>
      <w:tr w:rsidR="004A631A" w:rsidRPr="004A0A4B" w14:paraId="7BAF8AAC" w14:textId="77777777" w:rsidTr="004A631A">
        <w:trPr>
          <w:trHeight w:val="578"/>
        </w:trPr>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89361BD"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91953C6" w14:textId="182D3C5A"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Je pense que j'aimerais pour Fancy et moi lui parler ensemble de ce que nous avons appris. Fancy, peux-tu m’aider</w:t>
            </w:r>
            <w:r w:rsidR="008978CC">
              <w:rPr>
                <w:rFonts w:asciiTheme="majorHAnsi" w:hAnsiTheme="majorHAnsi" w:cstheme="majorHAnsi"/>
                <w:lang w:val="fr-FR"/>
              </w:rPr>
              <w:t> ?</w:t>
            </w:r>
          </w:p>
        </w:tc>
      </w:tr>
      <w:tr w:rsidR="004A631A" w:rsidRPr="004A0A4B" w14:paraId="4554D70F" w14:textId="77777777" w:rsidTr="004A631A">
        <w:trPr>
          <w:trHeight w:val="290"/>
        </w:trPr>
        <w:tc>
          <w:tcPr>
            <w:tcW w:w="179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867EE16"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Belle-mère</w:t>
            </w:r>
          </w:p>
        </w:tc>
        <w:tc>
          <w:tcPr>
            <w:tcW w:w="752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625705F"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Oui, je peux t’aider.</w:t>
            </w:r>
          </w:p>
        </w:tc>
      </w:tr>
      <w:tr w:rsidR="004A631A" w:rsidRPr="00A62734" w14:paraId="2A50F928" w14:textId="77777777" w:rsidTr="004A631A">
        <w:trPr>
          <w:trHeight w:val="290"/>
        </w:trPr>
        <w:tc>
          <w:tcPr>
            <w:tcW w:w="9317"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62CB3F87" w14:textId="03170474" w:rsidR="004A631A" w:rsidRPr="00BE1A0D" w:rsidRDefault="00BE1A0D" w:rsidP="00C31BAB">
            <w:pPr>
              <w:pStyle w:val="ListParagraph"/>
              <w:numPr>
                <w:ilvl w:val="0"/>
                <w:numId w:val="27"/>
              </w:numPr>
              <w:spacing w:after="0"/>
              <w:rPr>
                <w:rFonts w:asciiTheme="majorHAnsi" w:hAnsiTheme="majorHAnsi" w:cstheme="majorHAnsi"/>
                <w:sz w:val="24"/>
                <w:szCs w:val="24"/>
                <w:lang w:val="fr-FR"/>
              </w:rPr>
            </w:pPr>
            <w:r w:rsidRPr="00BE1A0D">
              <w:rPr>
                <w:rFonts w:asciiTheme="majorHAnsi" w:hAnsiTheme="majorHAnsi" w:cstheme="majorHAnsi"/>
                <w:b/>
                <w:lang w:val="fr-FR"/>
              </w:rPr>
              <w:t>Accepter</w:t>
            </w:r>
            <w:r w:rsidRPr="00BE1A0D">
              <w:rPr>
                <w:rFonts w:asciiTheme="majorHAnsi" w:hAnsiTheme="majorHAnsi" w:cstheme="majorHAnsi"/>
                <w:lang w:val="fr-FR"/>
              </w:rPr>
              <w:t xml:space="preserve"> d’essayer</w:t>
            </w:r>
            <w:r w:rsidR="004A631A" w:rsidRPr="00BE1A0D">
              <w:rPr>
                <w:rFonts w:asciiTheme="majorHAnsi" w:hAnsiTheme="majorHAnsi" w:cstheme="majorHAnsi"/>
                <w:lang w:val="fr-FR"/>
              </w:rPr>
              <w:t xml:space="preserve"> une ou plusieurs des options et </w:t>
            </w:r>
            <w:r w:rsidRPr="00BE1A0D">
              <w:rPr>
                <w:rFonts w:asciiTheme="majorHAnsi" w:hAnsiTheme="majorHAnsi" w:cstheme="majorHAnsi"/>
                <w:lang w:val="fr-FR"/>
              </w:rPr>
              <w:t>répéter l’action</w:t>
            </w:r>
            <w:r w:rsidR="004A631A" w:rsidRPr="00BE1A0D">
              <w:rPr>
                <w:rFonts w:asciiTheme="majorHAnsi" w:hAnsiTheme="majorHAnsi" w:cstheme="majorHAnsi"/>
                <w:lang w:val="fr-FR"/>
              </w:rPr>
              <w:t xml:space="preserve"> convenue.</w:t>
            </w:r>
          </w:p>
        </w:tc>
      </w:tr>
      <w:tr w:rsidR="004A631A" w:rsidRPr="00A62734" w14:paraId="0AC1F69D" w14:textId="77777777" w:rsidTr="004A631A">
        <w:trPr>
          <w:trHeight w:val="290"/>
        </w:trPr>
        <w:tc>
          <w:tcPr>
            <w:tcW w:w="1800"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F734892" w14:textId="77777777" w:rsidR="004A631A" w:rsidRPr="00BE1A0D" w:rsidRDefault="004A631A" w:rsidP="004A631A">
            <w:pPr>
              <w:spacing w:after="0"/>
              <w:rPr>
                <w:rFonts w:asciiTheme="majorHAnsi" w:hAnsiTheme="majorHAnsi" w:cstheme="majorHAnsi"/>
                <w:b/>
                <w:sz w:val="24"/>
                <w:szCs w:val="24"/>
                <w:lang w:val="fr-FR"/>
              </w:rPr>
            </w:pPr>
            <w:r w:rsidRPr="00BE1A0D">
              <w:rPr>
                <w:rFonts w:asciiTheme="majorHAnsi" w:hAnsiTheme="majorHAnsi" w:cstheme="majorHAnsi"/>
                <w:lang w:val="fr-FR"/>
              </w:rPr>
              <w:t>ACC</w:t>
            </w:r>
          </w:p>
        </w:tc>
        <w:tc>
          <w:tcPr>
            <w:tcW w:w="7517"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04B40F77" w14:textId="7F8367BE" w:rsidR="004A631A" w:rsidRPr="00BE1A0D" w:rsidRDefault="004A631A" w:rsidP="004A631A">
            <w:pPr>
              <w:spacing w:after="0"/>
              <w:rPr>
                <w:rFonts w:asciiTheme="majorHAnsi" w:hAnsiTheme="majorHAnsi" w:cstheme="majorHAnsi"/>
                <w:b/>
                <w:sz w:val="24"/>
                <w:szCs w:val="24"/>
                <w:lang w:val="fr-FR"/>
              </w:rPr>
            </w:pPr>
            <w:r w:rsidRPr="00BE1A0D">
              <w:rPr>
                <w:rFonts w:asciiTheme="majorHAnsi" w:hAnsiTheme="majorHAnsi" w:cstheme="majorHAnsi"/>
                <w:lang w:val="fr-FR"/>
              </w:rPr>
              <w:t>Cela semble être un bon plan. Je peux aussi vous prêter les flip chart de la leçon. Selon vous, quand est-ce que vous aurez le temps de lui parler</w:t>
            </w:r>
            <w:r w:rsidR="008978CC">
              <w:rPr>
                <w:rFonts w:asciiTheme="majorHAnsi" w:hAnsiTheme="majorHAnsi" w:cstheme="majorHAnsi"/>
                <w:lang w:val="fr-FR"/>
              </w:rPr>
              <w:t> ?</w:t>
            </w:r>
          </w:p>
        </w:tc>
      </w:tr>
      <w:tr w:rsidR="004A631A" w:rsidRPr="00A62734" w14:paraId="2A864059" w14:textId="77777777" w:rsidTr="004A631A">
        <w:trPr>
          <w:trHeight w:val="290"/>
        </w:trPr>
        <w:tc>
          <w:tcPr>
            <w:tcW w:w="1800"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4E1EA938"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17"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094EAE6D"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Ceci serait formidable. Les images aideront à le convaincre. J’essaierai de le faire cette semaine.</w:t>
            </w:r>
          </w:p>
        </w:tc>
      </w:tr>
      <w:tr w:rsidR="004A631A" w:rsidRPr="00A62734" w14:paraId="24CDA292" w14:textId="77777777" w:rsidTr="004A631A">
        <w:trPr>
          <w:trHeight w:val="290"/>
        </w:trPr>
        <w:tc>
          <w:tcPr>
            <w:tcW w:w="1800"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B5F6B5F"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17"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16A721F0"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Il vous semble donc que Fancy aura le temps de parler à votre mari cette semaine avec les flip chart.</w:t>
            </w:r>
          </w:p>
        </w:tc>
      </w:tr>
      <w:tr w:rsidR="004A631A" w:rsidRPr="00A62734" w14:paraId="02070436" w14:textId="77777777" w:rsidTr="004A631A">
        <w:trPr>
          <w:trHeight w:val="290"/>
        </w:trPr>
        <w:tc>
          <w:tcPr>
            <w:tcW w:w="1800"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FE27F38"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17"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2F3792C9"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Oui, je sais que j'aurai du temps demain après le dîner, et Fancy sera là. Je vais regarder les flip chart et Fancy et moi lui expliquerons pourquoi nous devons emmener les enfants rapidement au centre de santé lorsqu'ils ont la diarrhée.</w:t>
            </w:r>
          </w:p>
        </w:tc>
      </w:tr>
      <w:tr w:rsidR="004A631A" w:rsidRPr="00A62734" w14:paraId="4989A9A4" w14:textId="77777777" w:rsidTr="004A631A">
        <w:trPr>
          <w:trHeight w:val="290"/>
        </w:trPr>
        <w:tc>
          <w:tcPr>
            <w:tcW w:w="9317"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62394144" w14:textId="535BA264" w:rsidR="004A631A" w:rsidRPr="00BE1A0D" w:rsidRDefault="00BE1A0D" w:rsidP="00C31BAB">
            <w:pPr>
              <w:pStyle w:val="ListParagraph"/>
              <w:numPr>
                <w:ilvl w:val="0"/>
                <w:numId w:val="27"/>
              </w:numPr>
              <w:spacing w:after="0"/>
              <w:rPr>
                <w:rFonts w:asciiTheme="majorHAnsi" w:hAnsiTheme="majorHAnsi" w:cstheme="majorHAnsi"/>
                <w:sz w:val="24"/>
                <w:szCs w:val="24"/>
                <w:lang w:val="fr-FR"/>
              </w:rPr>
            </w:pPr>
            <w:r w:rsidRPr="00BE1A0D">
              <w:rPr>
                <w:rFonts w:asciiTheme="majorHAnsi" w:hAnsiTheme="majorHAnsi" w:cstheme="majorHAnsi"/>
                <w:lang w:val="fr-FR"/>
              </w:rPr>
              <w:t>Fixer un</w:t>
            </w:r>
            <w:r w:rsidR="004A631A" w:rsidRPr="00BE1A0D">
              <w:rPr>
                <w:rFonts w:asciiTheme="majorHAnsi" w:hAnsiTheme="majorHAnsi" w:cstheme="majorHAnsi"/>
                <w:lang w:val="fr-FR"/>
              </w:rPr>
              <w:t xml:space="preserve"> </w:t>
            </w:r>
            <w:r w:rsidR="004A631A" w:rsidRPr="00BE1A0D">
              <w:rPr>
                <w:rFonts w:asciiTheme="majorHAnsi" w:hAnsiTheme="majorHAnsi" w:cstheme="majorHAnsi"/>
                <w:b/>
                <w:lang w:val="fr-FR"/>
              </w:rPr>
              <w:t>rendez-vous</w:t>
            </w:r>
            <w:r w:rsidR="004A631A" w:rsidRPr="00BE1A0D">
              <w:rPr>
                <w:rFonts w:asciiTheme="majorHAnsi" w:hAnsiTheme="majorHAnsi" w:cstheme="majorHAnsi"/>
                <w:lang w:val="fr-FR"/>
              </w:rPr>
              <w:t xml:space="preserve"> pour la visite de suivi.</w:t>
            </w:r>
          </w:p>
        </w:tc>
      </w:tr>
      <w:tr w:rsidR="004A631A" w:rsidRPr="00A62734" w14:paraId="071CDB6E" w14:textId="77777777" w:rsidTr="004A631A">
        <w:trPr>
          <w:trHeight w:val="290"/>
        </w:trPr>
        <w:tc>
          <w:tcPr>
            <w:tcW w:w="1800"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413DE48D"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17"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E75C53E" w14:textId="1A7BC072"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 xml:space="preserve">Ça sonne bien. Alors, ce serait bien si je passais dans deux semaines pour voir comment les choses se </w:t>
            </w:r>
            <w:r w:rsidR="003B4356" w:rsidRPr="00BE1A0D">
              <w:rPr>
                <w:rFonts w:asciiTheme="majorHAnsi" w:hAnsiTheme="majorHAnsi" w:cstheme="majorHAnsi"/>
                <w:lang w:val="fr-FR"/>
              </w:rPr>
              <w:t>passaient</w:t>
            </w:r>
            <w:r w:rsidR="008978CC">
              <w:rPr>
                <w:rFonts w:asciiTheme="majorHAnsi" w:hAnsiTheme="majorHAnsi" w:cstheme="majorHAnsi"/>
                <w:lang w:val="fr-FR"/>
              </w:rPr>
              <w:t> ?</w:t>
            </w:r>
          </w:p>
        </w:tc>
      </w:tr>
      <w:tr w:rsidR="004A631A" w:rsidRPr="004A0A4B" w14:paraId="38C9FF77" w14:textId="77777777" w:rsidTr="004A631A">
        <w:trPr>
          <w:trHeight w:val="290"/>
        </w:trPr>
        <w:tc>
          <w:tcPr>
            <w:tcW w:w="1800"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91AC0D5"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17"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12649C39"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Oui, ceci serait bon.</w:t>
            </w:r>
          </w:p>
        </w:tc>
      </w:tr>
      <w:tr w:rsidR="004A631A" w:rsidRPr="004A0A4B" w14:paraId="1279801B" w14:textId="77777777" w:rsidTr="004A631A">
        <w:trPr>
          <w:trHeight w:val="290"/>
        </w:trPr>
        <w:tc>
          <w:tcPr>
            <w:tcW w:w="1800"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385A3A05"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Belle-mère</w:t>
            </w:r>
          </w:p>
        </w:tc>
        <w:tc>
          <w:tcPr>
            <w:tcW w:w="7517"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87097B9"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Oui, Pas de problème.</w:t>
            </w:r>
          </w:p>
        </w:tc>
      </w:tr>
      <w:tr w:rsidR="004A631A" w:rsidRPr="00A62734" w14:paraId="6F4142B3" w14:textId="77777777" w:rsidTr="004A631A">
        <w:trPr>
          <w:trHeight w:val="290"/>
        </w:trPr>
        <w:tc>
          <w:tcPr>
            <w:tcW w:w="1800"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5A3454DD"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ACC</w:t>
            </w:r>
          </w:p>
        </w:tc>
        <w:tc>
          <w:tcPr>
            <w:tcW w:w="7517"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24A87FF3" w14:textId="711B9E52" w:rsidR="004A631A" w:rsidRPr="00BE1A0D" w:rsidRDefault="004A631A" w:rsidP="00011E7D">
            <w:pPr>
              <w:spacing w:after="0"/>
              <w:rPr>
                <w:rFonts w:asciiTheme="majorHAnsi" w:hAnsiTheme="majorHAnsi" w:cstheme="majorHAnsi"/>
                <w:sz w:val="24"/>
                <w:szCs w:val="24"/>
                <w:lang w:val="fr-FR"/>
              </w:rPr>
            </w:pPr>
            <w:r w:rsidRPr="00BE1A0D">
              <w:rPr>
                <w:rFonts w:asciiTheme="majorHAnsi" w:hAnsiTheme="majorHAnsi" w:cstheme="majorHAnsi"/>
                <w:lang w:val="fr-FR"/>
              </w:rPr>
              <w:t xml:space="preserve">Marie, je veux que vous sachiez que c’était formidable de vous ayez pensé à donner la solution de réhydratation </w:t>
            </w:r>
            <w:r w:rsidR="00011E7D" w:rsidRPr="00BE1A0D">
              <w:rPr>
                <w:rFonts w:asciiTheme="majorHAnsi" w:hAnsiTheme="majorHAnsi" w:cstheme="majorHAnsi"/>
                <w:lang w:val="fr-FR"/>
              </w:rPr>
              <w:t xml:space="preserve">orale </w:t>
            </w:r>
            <w:r w:rsidRPr="00BE1A0D">
              <w:rPr>
                <w:rFonts w:asciiTheme="majorHAnsi" w:hAnsiTheme="majorHAnsi" w:cstheme="majorHAnsi"/>
                <w:lang w:val="fr-FR"/>
              </w:rPr>
              <w:t>à Paul au début de la diarrhée. Cela l’a vraiment beaucoup aidé. Continuer le bon travail. Je vous verrai dans 2 semaines.</w:t>
            </w:r>
          </w:p>
        </w:tc>
      </w:tr>
      <w:tr w:rsidR="004A631A" w:rsidRPr="00A62734" w14:paraId="3DDD6CA4" w14:textId="77777777" w:rsidTr="004A631A">
        <w:trPr>
          <w:trHeight w:val="290"/>
        </w:trPr>
        <w:tc>
          <w:tcPr>
            <w:tcW w:w="1800"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35A8BA6C"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Mère</w:t>
            </w:r>
          </w:p>
        </w:tc>
        <w:tc>
          <w:tcPr>
            <w:tcW w:w="7517"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2504A291"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Merci pour la visite, Rosemary.</w:t>
            </w:r>
          </w:p>
        </w:tc>
      </w:tr>
      <w:tr w:rsidR="004A631A" w:rsidRPr="00A62734" w14:paraId="7E2FAF1B" w14:textId="77777777" w:rsidTr="004A631A">
        <w:trPr>
          <w:trHeight w:val="290"/>
        </w:trPr>
        <w:tc>
          <w:tcPr>
            <w:tcW w:w="1800"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29DB2DB"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Belle-mère</w:t>
            </w:r>
          </w:p>
        </w:tc>
        <w:tc>
          <w:tcPr>
            <w:tcW w:w="7517"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26E36F40" w14:textId="77777777" w:rsidR="004A631A" w:rsidRPr="00BE1A0D" w:rsidRDefault="004A631A" w:rsidP="004A631A">
            <w:pPr>
              <w:spacing w:after="0"/>
              <w:rPr>
                <w:rFonts w:asciiTheme="majorHAnsi" w:hAnsiTheme="majorHAnsi" w:cstheme="majorHAnsi"/>
                <w:sz w:val="24"/>
                <w:szCs w:val="24"/>
                <w:lang w:val="fr-FR"/>
              </w:rPr>
            </w:pPr>
            <w:r w:rsidRPr="00BE1A0D">
              <w:rPr>
                <w:rFonts w:asciiTheme="majorHAnsi" w:hAnsiTheme="majorHAnsi" w:cstheme="majorHAnsi"/>
                <w:lang w:val="fr-FR"/>
              </w:rPr>
              <w:t>Oui, merci de m’avoir inclus dans la discussion. On vous attend avec plaisir.</w:t>
            </w:r>
          </w:p>
        </w:tc>
      </w:tr>
    </w:tbl>
    <w:p w14:paraId="065D9C3E" w14:textId="77777777" w:rsidR="004A631A" w:rsidRPr="004A0A4B" w:rsidRDefault="004A631A" w:rsidP="004A631A">
      <w:pPr>
        <w:rPr>
          <w:lang w:val="fr-FR"/>
        </w:rPr>
      </w:pPr>
      <w:bookmarkStart w:id="111" w:name="_vx1227"/>
      <w:bookmarkEnd w:id="111"/>
      <w:r w:rsidRPr="004A0A4B">
        <w:rPr>
          <w:lang w:val="fr-FR"/>
        </w:rPr>
        <w:br w:type="page"/>
      </w:r>
      <w:bookmarkStart w:id="112" w:name="_Toc5635928"/>
      <w:r w:rsidRPr="004A0A4B">
        <w:rPr>
          <w:b/>
          <w:color w:val="C3510E" w:themeColor="accent6"/>
          <w:lang w:val="fr-FR"/>
        </w:rPr>
        <w:lastRenderedPageBreak/>
        <w:t>Option B</w:t>
      </w:r>
      <w:bookmarkEnd w:id="112"/>
    </w:p>
    <w:p w14:paraId="503FACB2" w14:textId="36A69D2C" w:rsidR="004A631A" w:rsidRPr="004A0A4B" w:rsidRDefault="004A631A" w:rsidP="004A631A">
      <w:pPr>
        <w:pStyle w:val="ListParagraph"/>
        <w:ind w:left="0"/>
        <w:rPr>
          <w:lang w:val="fr-FR"/>
        </w:rPr>
      </w:pPr>
      <w:r w:rsidRPr="004A0A4B">
        <w:rPr>
          <w:b/>
          <w:lang w:val="fr-FR"/>
        </w:rPr>
        <w:t>Comportement</w:t>
      </w:r>
      <w:r w:rsidR="004E790A">
        <w:rPr>
          <w:b/>
          <w:lang w:val="fr-FR"/>
        </w:rPr>
        <w:t> :</w:t>
      </w:r>
      <w:r w:rsidRPr="004A0A4B">
        <w:rPr>
          <w:b/>
          <w:lang w:val="fr-FR"/>
        </w:rPr>
        <w:t xml:space="preserve"> </w:t>
      </w:r>
      <w:r w:rsidRPr="004A0A4B">
        <w:rPr>
          <w:lang w:val="fr-FR"/>
        </w:rPr>
        <w:t>Incorporer le poisson des étangs piscicoles (aquaculture) dans le régime alimentaire des enfants.</w:t>
      </w:r>
    </w:p>
    <w:p w14:paraId="35D10F04" w14:textId="5FDF97CA" w:rsidR="004A631A" w:rsidRPr="004A0A4B" w:rsidRDefault="004A631A" w:rsidP="004A631A">
      <w:pPr>
        <w:pStyle w:val="ListParagraph"/>
        <w:ind w:left="0"/>
        <w:rPr>
          <w:lang w:val="fr-FR"/>
        </w:rPr>
      </w:pPr>
      <w:r w:rsidRPr="004A0A4B">
        <w:rPr>
          <w:b/>
          <w:lang w:val="fr-FR"/>
        </w:rPr>
        <w:t>Scénario</w:t>
      </w:r>
      <w:r w:rsidR="004E790A">
        <w:rPr>
          <w:b/>
          <w:lang w:val="fr-FR"/>
        </w:rPr>
        <w:t> :</w:t>
      </w:r>
      <w:r w:rsidRPr="004A0A4B">
        <w:rPr>
          <w:lang w:val="fr-FR"/>
        </w:rPr>
        <w:t xml:space="preserve"> La mère veut inclure le poisson dans le régime alimentaire des enfants mais son mari vend tout le poisson au marché.</w:t>
      </w:r>
    </w:p>
    <w:p w14:paraId="3039EAF0" w14:textId="6719780F" w:rsidR="004A631A" w:rsidRPr="004A0A4B" w:rsidRDefault="003B4356" w:rsidP="004A631A">
      <w:pPr>
        <w:pStyle w:val="ListParagraph"/>
        <w:ind w:left="0"/>
        <w:rPr>
          <w:lang w:val="fr-FR"/>
        </w:rPr>
      </w:pPr>
      <w:r w:rsidRPr="004A0A4B">
        <w:rPr>
          <w:b/>
          <w:lang w:val="fr-FR"/>
        </w:rPr>
        <w:t>Acteurs</w:t>
      </w:r>
      <w:r w:rsidR="004E790A">
        <w:rPr>
          <w:b/>
          <w:lang w:val="fr-FR"/>
        </w:rPr>
        <w:t> :</w:t>
      </w:r>
      <w:r w:rsidR="004A631A" w:rsidRPr="004A0A4B">
        <w:rPr>
          <w:b/>
          <w:lang w:val="fr-FR"/>
        </w:rPr>
        <w:t xml:space="preserve"> </w:t>
      </w:r>
      <w:r w:rsidR="004A631A" w:rsidRPr="004A0A4B">
        <w:rPr>
          <w:lang w:val="fr-FR"/>
        </w:rPr>
        <w:t>Agent de Changement de Comportement (ACC), Mère et Père</w:t>
      </w:r>
    </w:p>
    <w:tbl>
      <w:tblPr>
        <w:tblStyle w:val="28"/>
        <w:tblW w:w="5000" w:type="pct"/>
        <w:jc w:val="center"/>
        <w:tblBorders>
          <w:top w:val="nil"/>
          <w:left w:val="nil"/>
          <w:bottom w:val="single" w:sz="12" w:space="0" w:color="7C8029"/>
          <w:right w:val="nil"/>
          <w:insideH w:val="single" w:sz="12" w:space="0" w:color="7C8029"/>
          <w:insideV w:val="single" w:sz="12" w:space="0" w:color="7C8029"/>
        </w:tblBorders>
        <w:tblLayout w:type="fixed"/>
        <w:tblCellMar>
          <w:top w:w="72" w:type="dxa"/>
          <w:bottom w:w="72" w:type="dxa"/>
        </w:tblCellMar>
        <w:tblLook w:val="0400" w:firstRow="0" w:lastRow="0" w:firstColumn="0" w:lastColumn="0" w:noHBand="0" w:noVBand="1"/>
      </w:tblPr>
      <w:tblGrid>
        <w:gridCol w:w="1753"/>
        <w:gridCol w:w="15"/>
        <w:gridCol w:w="7817"/>
      </w:tblGrid>
      <w:tr w:rsidR="004A631A" w:rsidRPr="004A0A4B" w14:paraId="2385BFA3" w14:textId="77777777" w:rsidTr="004A631A">
        <w:trPr>
          <w:trHeight w:val="360"/>
          <w:tblHeader/>
          <w:jc w:val="center"/>
        </w:trPr>
        <w:tc>
          <w:tcPr>
            <w:tcW w:w="1715" w:type="dxa"/>
            <w:gridSpan w:val="2"/>
            <w:tcBorders>
              <w:top w:val="single" w:sz="8" w:space="0" w:color="C3510E" w:themeColor="accent6"/>
              <w:left w:val="single" w:sz="8" w:space="0" w:color="C3510E" w:themeColor="accent6"/>
              <w:bottom w:val="single" w:sz="12" w:space="0" w:color="FFFFFF" w:themeColor="background1"/>
              <w:right w:val="single" w:sz="8" w:space="0" w:color="FFFFFF" w:themeColor="background1"/>
            </w:tcBorders>
            <w:shd w:val="clear" w:color="auto" w:fill="C3510E" w:themeFill="accent6"/>
            <w:vAlign w:val="center"/>
          </w:tcPr>
          <w:p w14:paraId="38F6D4E7" w14:textId="7AE33BDF" w:rsidR="004A631A" w:rsidRPr="003B4356" w:rsidRDefault="003B4356" w:rsidP="004A631A">
            <w:pPr>
              <w:spacing w:after="0"/>
              <w:rPr>
                <w:rFonts w:asciiTheme="majorHAnsi" w:hAnsiTheme="majorHAnsi" w:cstheme="majorHAnsi"/>
                <w:b/>
                <w:color w:val="FFFFFF" w:themeColor="background1"/>
                <w:sz w:val="24"/>
                <w:szCs w:val="24"/>
                <w:lang w:val="fr-FR"/>
              </w:rPr>
            </w:pPr>
            <w:r w:rsidRPr="003B4356">
              <w:rPr>
                <w:rFonts w:asciiTheme="majorHAnsi" w:hAnsiTheme="majorHAnsi" w:cstheme="majorHAnsi"/>
                <w:b/>
                <w:color w:val="FFFFFF" w:themeColor="background1"/>
                <w:lang w:val="fr-FR"/>
              </w:rPr>
              <w:t>Acteurs</w:t>
            </w:r>
            <w:r w:rsidR="004E790A">
              <w:rPr>
                <w:rFonts w:asciiTheme="majorHAnsi" w:hAnsiTheme="majorHAnsi" w:cstheme="majorHAnsi"/>
                <w:b/>
                <w:color w:val="FFFFFF" w:themeColor="background1"/>
                <w:lang w:val="fr-FR"/>
              </w:rPr>
              <w:t> :</w:t>
            </w:r>
          </w:p>
        </w:tc>
        <w:tc>
          <w:tcPr>
            <w:tcW w:w="7582" w:type="dxa"/>
            <w:tcBorders>
              <w:top w:val="single" w:sz="8" w:space="0" w:color="C3510E" w:themeColor="accent6"/>
              <w:left w:val="single" w:sz="8" w:space="0" w:color="FFFFFF" w:themeColor="background1"/>
              <w:bottom w:val="single" w:sz="12" w:space="0" w:color="FFFFFF" w:themeColor="background1"/>
              <w:right w:val="single" w:sz="8" w:space="0" w:color="C3510E" w:themeColor="accent6"/>
            </w:tcBorders>
            <w:shd w:val="clear" w:color="auto" w:fill="C3510E" w:themeFill="accent6"/>
            <w:vAlign w:val="center"/>
          </w:tcPr>
          <w:p w14:paraId="705261FB" w14:textId="77777777" w:rsidR="004A631A" w:rsidRPr="003B4356" w:rsidRDefault="004A631A" w:rsidP="004A631A">
            <w:pPr>
              <w:spacing w:after="0"/>
              <w:rPr>
                <w:rFonts w:asciiTheme="majorHAnsi" w:hAnsiTheme="majorHAnsi" w:cstheme="majorHAnsi"/>
                <w:b/>
                <w:color w:val="FFFFFF" w:themeColor="background1"/>
                <w:sz w:val="24"/>
                <w:szCs w:val="24"/>
                <w:lang w:val="fr-FR"/>
              </w:rPr>
            </w:pPr>
            <w:r w:rsidRPr="003B4356">
              <w:rPr>
                <w:rFonts w:asciiTheme="majorHAnsi" w:hAnsiTheme="majorHAnsi" w:cstheme="majorHAnsi"/>
                <w:b/>
                <w:color w:val="FFFFFF" w:themeColor="background1"/>
                <w:lang w:val="fr-FR"/>
              </w:rPr>
              <w:t>Dialogue</w:t>
            </w:r>
          </w:p>
        </w:tc>
      </w:tr>
      <w:tr w:rsidR="004A631A" w:rsidRPr="00A62734" w14:paraId="22D93062" w14:textId="77777777" w:rsidTr="004A631A">
        <w:trPr>
          <w:trHeight w:val="835"/>
          <w:jc w:val="center"/>
        </w:trPr>
        <w:tc>
          <w:tcPr>
            <w:tcW w:w="9297" w:type="dxa"/>
            <w:gridSpan w:val="3"/>
            <w:tcBorders>
              <w:top w:val="nil"/>
              <w:left w:val="single" w:sz="6" w:space="0" w:color="C3510E" w:themeColor="accent6"/>
              <w:bottom w:val="single" w:sz="6" w:space="0" w:color="C3510E" w:themeColor="accent6"/>
              <w:right w:val="single" w:sz="6" w:space="0" w:color="C3510E" w:themeColor="accent6"/>
            </w:tcBorders>
            <w:shd w:val="clear" w:color="auto" w:fill="F7B48E" w:themeFill="accent6" w:themeFillTint="66"/>
            <w:vAlign w:val="center"/>
          </w:tcPr>
          <w:p w14:paraId="5D15A7F4" w14:textId="77777777" w:rsidR="004A631A" w:rsidRPr="003B4356" w:rsidRDefault="004A631A" w:rsidP="00C31BAB">
            <w:pPr>
              <w:pStyle w:val="ListParagraph"/>
              <w:numPr>
                <w:ilvl w:val="0"/>
                <w:numId w:val="28"/>
              </w:numPr>
              <w:spacing w:after="0"/>
              <w:rPr>
                <w:rFonts w:asciiTheme="majorHAnsi" w:hAnsiTheme="majorHAnsi" w:cstheme="majorHAnsi"/>
                <w:b/>
                <w:color w:val="FFFFFF"/>
                <w:sz w:val="24"/>
                <w:szCs w:val="24"/>
                <w:lang w:val="fr-FR"/>
              </w:rPr>
            </w:pPr>
            <w:r w:rsidRPr="003B4356">
              <w:rPr>
                <w:rFonts w:asciiTheme="majorHAnsi" w:hAnsiTheme="majorHAnsi" w:cstheme="majorHAnsi"/>
                <w:b/>
                <w:lang w:val="fr-FR"/>
              </w:rPr>
              <w:t>Saluer</w:t>
            </w:r>
            <w:r w:rsidRPr="003B4356">
              <w:rPr>
                <w:rFonts w:asciiTheme="majorHAnsi" w:hAnsiTheme="majorHAnsi" w:cstheme="majorHAnsi"/>
                <w:lang w:val="fr-FR"/>
              </w:rPr>
              <w:t xml:space="preserve"> très amicalement la personne que vous visitez et présentez-vous/saluer le chef du ménage (s’il est présent). Demander si d’autres membres de la famille sont présents qui voudraient participer à la discussion (groupes d’influence).</w:t>
            </w:r>
          </w:p>
        </w:tc>
      </w:tr>
      <w:tr w:rsidR="004A631A" w:rsidRPr="00A62734" w14:paraId="359837CC"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121D2EE"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ACC </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09A5B833" w14:textId="48DF6165" w:rsidR="004A631A" w:rsidRPr="003B4356" w:rsidRDefault="003B4356" w:rsidP="004A631A">
            <w:pPr>
              <w:spacing w:after="0"/>
              <w:rPr>
                <w:rFonts w:asciiTheme="majorHAnsi" w:hAnsiTheme="majorHAnsi" w:cstheme="majorHAnsi"/>
                <w:sz w:val="24"/>
                <w:szCs w:val="24"/>
                <w:lang w:val="fr-FR"/>
              </w:rPr>
            </w:pPr>
            <w:r>
              <w:rPr>
                <w:rFonts w:asciiTheme="majorHAnsi" w:hAnsiTheme="majorHAnsi" w:cstheme="majorHAnsi"/>
                <w:lang w:val="fr-FR"/>
              </w:rPr>
              <w:t>Bonjour, Angela</w:t>
            </w:r>
            <w:r w:rsidR="004A631A" w:rsidRPr="003B4356">
              <w:rPr>
                <w:rFonts w:asciiTheme="majorHAnsi" w:hAnsiTheme="majorHAnsi" w:cstheme="majorHAnsi"/>
                <w:lang w:val="fr-FR"/>
              </w:rPr>
              <w:t>. Comment allez-vous</w:t>
            </w:r>
            <w:r w:rsidR="008978CC">
              <w:rPr>
                <w:rFonts w:asciiTheme="majorHAnsi" w:hAnsiTheme="majorHAnsi" w:cstheme="majorHAnsi"/>
                <w:lang w:val="fr-FR"/>
              </w:rPr>
              <w:t> ?</w:t>
            </w:r>
            <w:r w:rsidR="004A631A" w:rsidRPr="003B4356">
              <w:rPr>
                <w:rFonts w:asciiTheme="majorHAnsi" w:hAnsiTheme="majorHAnsi" w:cstheme="majorHAnsi"/>
                <w:lang w:val="fr-FR"/>
              </w:rPr>
              <w:t xml:space="preserve"> </w:t>
            </w:r>
          </w:p>
        </w:tc>
      </w:tr>
      <w:tr w:rsidR="004A631A" w:rsidRPr="004A0A4B" w14:paraId="5AB196FD"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BA16617"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Mère</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69D63B66"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Bonjour. C’est bon de vous voir encore. Merci pour votre visite.</w:t>
            </w:r>
          </w:p>
        </w:tc>
      </w:tr>
      <w:tr w:rsidR="004A631A" w:rsidRPr="004A0A4B" w14:paraId="31A44ADD"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9FA4711"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1854B3D" w14:textId="1F0F8CEC"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Comment va votre </w:t>
            </w:r>
            <w:r w:rsidR="003B4356" w:rsidRPr="003B4356">
              <w:rPr>
                <w:rFonts w:asciiTheme="majorHAnsi" w:hAnsiTheme="majorHAnsi" w:cstheme="majorHAnsi"/>
                <w:lang w:val="fr-FR"/>
              </w:rPr>
              <w:t>famille</w:t>
            </w:r>
            <w:r w:rsidR="008978CC">
              <w:rPr>
                <w:rFonts w:asciiTheme="majorHAnsi" w:hAnsiTheme="majorHAnsi" w:cstheme="majorHAnsi"/>
                <w:lang w:val="fr-FR"/>
              </w:rPr>
              <w:t> ?</w:t>
            </w:r>
          </w:p>
        </w:tc>
      </w:tr>
      <w:tr w:rsidR="004A631A" w:rsidRPr="00A62734" w14:paraId="4730621D"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6D8C2C0"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Mère</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4B3F7A6"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Tout le monde va bien. Merci d'avoir posé la question.</w:t>
            </w:r>
          </w:p>
        </w:tc>
      </w:tr>
      <w:tr w:rsidR="004A631A" w:rsidRPr="00A62734" w14:paraId="196BD9D3" w14:textId="77777777" w:rsidTr="004A631A">
        <w:trPr>
          <w:jc w:val="center"/>
        </w:trPr>
        <w:tc>
          <w:tcPr>
            <w:tcW w:w="9297"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vAlign w:val="center"/>
          </w:tcPr>
          <w:p w14:paraId="2630BEF7" w14:textId="77777777" w:rsidR="004A631A" w:rsidRPr="003B4356" w:rsidRDefault="004A631A" w:rsidP="00C31BAB">
            <w:pPr>
              <w:pStyle w:val="ListParagraph"/>
              <w:numPr>
                <w:ilvl w:val="0"/>
                <w:numId w:val="28"/>
              </w:numPr>
              <w:spacing w:after="0"/>
              <w:rPr>
                <w:rFonts w:asciiTheme="majorHAnsi" w:hAnsiTheme="majorHAnsi" w:cstheme="majorHAnsi"/>
                <w:sz w:val="24"/>
                <w:szCs w:val="24"/>
                <w:lang w:val="fr-FR"/>
              </w:rPr>
            </w:pPr>
            <w:r w:rsidRPr="003B4356">
              <w:rPr>
                <w:rFonts w:asciiTheme="majorHAnsi" w:hAnsiTheme="majorHAnsi" w:cstheme="majorHAnsi"/>
                <w:b/>
                <w:bCs/>
                <w:lang w:val="fr-FR"/>
              </w:rPr>
              <w:t xml:space="preserve">Demander </w:t>
            </w:r>
            <w:r w:rsidRPr="003B4356">
              <w:rPr>
                <w:rFonts w:asciiTheme="majorHAnsi" w:hAnsiTheme="majorHAnsi" w:cstheme="majorHAnsi"/>
                <w:lang w:val="fr-FR"/>
              </w:rPr>
              <w:t xml:space="preserve">à la/aux personne (s) comment vont les choses, en mettant l’accent sur les questions qui sont pertinentes pour le programme de l’ACC. </w:t>
            </w:r>
          </w:p>
          <w:p w14:paraId="371AC7B2" w14:textId="0002E152" w:rsidR="004A631A" w:rsidRPr="003B4356" w:rsidRDefault="003B4356" w:rsidP="00C31BAB">
            <w:pPr>
              <w:pStyle w:val="ListParagraph"/>
              <w:numPr>
                <w:ilvl w:val="0"/>
                <w:numId w:val="28"/>
              </w:numPr>
              <w:spacing w:after="0"/>
              <w:rPr>
                <w:rFonts w:asciiTheme="majorHAnsi" w:hAnsiTheme="majorHAnsi" w:cstheme="majorHAnsi"/>
                <w:b/>
                <w:sz w:val="24"/>
                <w:szCs w:val="24"/>
                <w:lang w:val="fr-FR"/>
              </w:rPr>
            </w:pPr>
            <w:r w:rsidRPr="003B4356">
              <w:rPr>
                <w:rFonts w:asciiTheme="majorHAnsi" w:hAnsiTheme="majorHAnsi" w:cstheme="majorHAnsi"/>
                <w:b/>
                <w:bCs/>
                <w:lang w:val="fr-FR"/>
              </w:rPr>
              <w:t xml:space="preserve">Ecouter </w:t>
            </w:r>
            <w:r w:rsidRPr="003B4356">
              <w:rPr>
                <w:rFonts w:asciiTheme="majorHAnsi" w:hAnsiTheme="majorHAnsi" w:cstheme="majorHAnsi"/>
                <w:lang w:val="fr-FR"/>
              </w:rPr>
              <w:t>et</w:t>
            </w:r>
            <w:r w:rsidR="004A631A" w:rsidRPr="003B4356">
              <w:rPr>
                <w:rFonts w:asciiTheme="majorHAnsi" w:hAnsiTheme="majorHAnsi" w:cstheme="majorHAnsi"/>
                <w:lang w:val="fr-FR"/>
              </w:rPr>
              <w:t xml:space="preserve"> </w:t>
            </w:r>
            <w:r w:rsidRPr="003B4356">
              <w:rPr>
                <w:rFonts w:asciiTheme="majorHAnsi" w:hAnsiTheme="majorHAnsi" w:cstheme="majorHAnsi"/>
                <w:lang w:val="fr-FR"/>
              </w:rPr>
              <w:t>réfléchir sur</w:t>
            </w:r>
            <w:r w:rsidR="004A631A" w:rsidRPr="003B4356">
              <w:rPr>
                <w:rFonts w:asciiTheme="majorHAnsi" w:hAnsiTheme="majorHAnsi" w:cstheme="majorHAnsi"/>
                <w:lang w:val="fr-FR"/>
              </w:rPr>
              <w:t xml:space="preserve"> ce que l’autre personne dit.</w:t>
            </w:r>
          </w:p>
        </w:tc>
      </w:tr>
      <w:tr w:rsidR="004A631A" w:rsidRPr="004A0A4B" w14:paraId="385EE1A1"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990252E"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09EF3207" w14:textId="614ED44A"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J'espère que votre étang se porte bien. Mes félicitations pour la première récolte de poisson</w:t>
            </w:r>
            <w:r w:rsidR="004E790A">
              <w:rPr>
                <w:rFonts w:asciiTheme="majorHAnsi" w:hAnsiTheme="majorHAnsi" w:cstheme="majorHAnsi"/>
                <w:lang w:val="fr-FR"/>
              </w:rPr>
              <w:t> !</w:t>
            </w:r>
            <w:r w:rsidRPr="003B4356">
              <w:rPr>
                <w:rFonts w:asciiTheme="majorHAnsi" w:hAnsiTheme="majorHAnsi" w:cstheme="majorHAnsi"/>
                <w:lang w:val="fr-FR"/>
              </w:rPr>
              <w:t xml:space="preserve"> Je comprends que cela fait environ six mois que vous l'avez installé. Comment ça marche</w:t>
            </w:r>
            <w:r w:rsidR="008978CC">
              <w:rPr>
                <w:rFonts w:asciiTheme="majorHAnsi" w:hAnsiTheme="majorHAnsi" w:cstheme="majorHAnsi"/>
                <w:lang w:val="fr-FR"/>
              </w:rPr>
              <w:t> ?</w:t>
            </w:r>
          </w:p>
        </w:tc>
      </w:tr>
      <w:tr w:rsidR="004A631A" w:rsidRPr="00A62734" w14:paraId="43979EFD"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B02A1F9"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Mère</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1F0CA80C"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Les choses vont plutôt bien. Nous avons reçu une formation et essayons d’appliquer tout ce que les agents de pisciculture nous ont enseigné. </w:t>
            </w:r>
          </w:p>
        </w:tc>
      </w:tr>
      <w:tr w:rsidR="004A631A" w:rsidRPr="00A62734" w14:paraId="02C0E170"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ABB2674"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68BF021C" w14:textId="15ABFA5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C'est bon à entendre. Vous avez également reçu la visite de l'agent de santé local, </w:t>
            </w:r>
            <w:r w:rsidR="003B4356" w:rsidRPr="003B4356">
              <w:rPr>
                <w:rFonts w:asciiTheme="majorHAnsi" w:hAnsiTheme="majorHAnsi" w:cstheme="majorHAnsi"/>
                <w:lang w:val="fr-FR"/>
              </w:rPr>
              <w:t>n’est-</w:t>
            </w:r>
            <w:r w:rsidRPr="003B4356">
              <w:rPr>
                <w:rFonts w:asciiTheme="majorHAnsi" w:hAnsiTheme="majorHAnsi" w:cstheme="majorHAnsi"/>
                <w:lang w:val="fr-FR"/>
              </w:rPr>
              <w:t>ce -</w:t>
            </w:r>
            <w:r w:rsidR="003B4356" w:rsidRPr="003B4356">
              <w:rPr>
                <w:rFonts w:asciiTheme="majorHAnsi" w:hAnsiTheme="majorHAnsi" w:cstheme="majorHAnsi"/>
                <w:lang w:val="fr-FR"/>
              </w:rPr>
              <w:t>pas</w:t>
            </w:r>
            <w:r w:rsidR="008978CC">
              <w:rPr>
                <w:rFonts w:asciiTheme="majorHAnsi" w:hAnsiTheme="majorHAnsi" w:cstheme="majorHAnsi"/>
                <w:lang w:val="fr-FR"/>
              </w:rPr>
              <w:t> ?</w:t>
            </w:r>
          </w:p>
        </w:tc>
      </w:tr>
      <w:tr w:rsidR="004A631A" w:rsidRPr="00A62734" w14:paraId="0E3732E1"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C95436E"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Mère</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4548A037"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Oh oui. Elle a mentionné que beaucoup d’enfants sont malnutris dans notre communauté, et que nous devons essayer d’inclure d’autres aliments dans leur régime alimentaire, tel que le poisson. </w:t>
            </w:r>
          </w:p>
        </w:tc>
      </w:tr>
      <w:tr w:rsidR="004A631A" w:rsidRPr="00A62734" w14:paraId="4146B565"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6A78D7E"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14EC1DFA" w14:textId="4AA3012D"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C’est vrai. Le poisson est une importante source de protéine. Dites-moi, comment ça se passe pour amener les enfants à manger plus de </w:t>
            </w:r>
            <w:r w:rsidR="003B4356" w:rsidRPr="003B4356">
              <w:rPr>
                <w:rFonts w:asciiTheme="majorHAnsi" w:hAnsiTheme="majorHAnsi" w:cstheme="majorHAnsi"/>
                <w:lang w:val="fr-FR"/>
              </w:rPr>
              <w:t>poisson</w:t>
            </w:r>
            <w:r w:rsidR="008978CC">
              <w:rPr>
                <w:rFonts w:asciiTheme="majorHAnsi" w:hAnsiTheme="majorHAnsi" w:cstheme="majorHAnsi"/>
                <w:lang w:val="fr-FR"/>
              </w:rPr>
              <w:t> ?</w:t>
            </w:r>
            <w:r w:rsidR="003B4356" w:rsidRPr="003B4356">
              <w:rPr>
                <w:rFonts w:asciiTheme="majorHAnsi" w:hAnsiTheme="majorHAnsi" w:cstheme="majorHAnsi"/>
                <w:lang w:val="fr-FR"/>
              </w:rPr>
              <w:t xml:space="preserve"> </w:t>
            </w:r>
          </w:p>
        </w:tc>
      </w:tr>
      <w:tr w:rsidR="004A631A" w:rsidRPr="00A62734" w14:paraId="0C9EE1C4"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0A9B8A9"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Mère</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1A1E047D"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Eh bien, j'ai essayé, mais il y a des choses qui ont rendu la situation assez difficile. </w:t>
            </w:r>
          </w:p>
        </w:tc>
      </w:tr>
      <w:tr w:rsidR="004A631A" w:rsidRPr="00A62734" w14:paraId="2A294EFE"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647D214"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4C5313BE" w14:textId="097E267F"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Il peut être difficile d’essayer de changer le régime alimentaire familial, mais je suis très contente que vous essayiez. Pouvez-vous me dire certaines des choses qui ont rendu la situation difficile pour vous</w:t>
            </w:r>
            <w:r w:rsidR="008978CC">
              <w:rPr>
                <w:rFonts w:asciiTheme="majorHAnsi" w:hAnsiTheme="majorHAnsi" w:cstheme="majorHAnsi"/>
                <w:lang w:val="fr-FR"/>
              </w:rPr>
              <w:t> ?</w:t>
            </w:r>
          </w:p>
        </w:tc>
      </w:tr>
      <w:tr w:rsidR="004A631A" w:rsidRPr="00A62734" w14:paraId="0D675E1A" w14:textId="77777777" w:rsidTr="004A631A">
        <w:trPr>
          <w:jc w:val="center"/>
        </w:trPr>
        <w:tc>
          <w:tcPr>
            <w:tcW w:w="9297"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vAlign w:val="center"/>
          </w:tcPr>
          <w:p w14:paraId="0DC8407E" w14:textId="2355D4CB" w:rsidR="004A631A" w:rsidRPr="003B4356" w:rsidRDefault="004A631A" w:rsidP="00C31BAB">
            <w:pPr>
              <w:pStyle w:val="ListParagraph"/>
              <w:numPr>
                <w:ilvl w:val="0"/>
                <w:numId w:val="28"/>
              </w:numPr>
              <w:spacing w:after="0"/>
              <w:rPr>
                <w:rFonts w:asciiTheme="majorHAnsi" w:hAnsiTheme="majorHAnsi" w:cstheme="majorHAnsi"/>
                <w:sz w:val="24"/>
                <w:szCs w:val="24"/>
                <w:lang w:val="fr-FR"/>
              </w:rPr>
            </w:pPr>
            <w:r w:rsidRPr="003B4356">
              <w:rPr>
                <w:rFonts w:asciiTheme="majorHAnsi" w:hAnsiTheme="majorHAnsi" w:cstheme="majorHAnsi"/>
                <w:b/>
                <w:lang w:val="fr-FR"/>
              </w:rPr>
              <w:t>Identifier</w:t>
            </w:r>
            <w:r w:rsidRPr="003B4356">
              <w:rPr>
                <w:rFonts w:asciiTheme="majorHAnsi" w:hAnsiTheme="majorHAnsi" w:cstheme="majorHAnsi"/>
                <w:lang w:val="fr-FR"/>
              </w:rPr>
              <w:t xml:space="preserve"> les difficultés/</w:t>
            </w:r>
            <w:r w:rsidR="00F615A2">
              <w:rPr>
                <w:rFonts w:asciiTheme="majorHAnsi" w:hAnsiTheme="majorHAnsi" w:cstheme="majorHAnsi"/>
                <w:lang w:val="fr-FR"/>
              </w:rPr>
              <w:t>barrières</w:t>
            </w:r>
            <w:r w:rsidRPr="003B4356">
              <w:rPr>
                <w:rFonts w:asciiTheme="majorHAnsi" w:hAnsiTheme="majorHAnsi" w:cstheme="majorHAnsi"/>
                <w:lang w:val="fr-FR"/>
              </w:rPr>
              <w:t xml:space="preserve"> </w:t>
            </w:r>
          </w:p>
          <w:p w14:paraId="565EC98F" w14:textId="233F3C8E"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Étape facultative</w:t>
            </w:r>
            <w:r w:rsidR="004E790A">
              <w:rPr>
                <w:rFonts w:asciiTheme="majorHAnsi" w:hAnsiTheme="majorHAnsi" w:cstheme="majorHAnsi"/>
                <w:lang w:val="fr-FR"/>
              </w:rPr>
              <w:t> :</w:t>
            </w:r>
            <w:r w:rsidRPr="003B4356">
              <w:rPr>
                <w:rFonts w:asciiTheme="majorHAnsi" w:hAnsiTheme="majorHAnsi" w:cstheme="majorHAnsi"/>
                <w:lang w:val="fr-FR"/>
              </w:rPr>
              <w:t xml:space="preserve"> Si ceci n’est pas la première visite à domicile, </w:t>
            </w:r>
            <w:r w:rsidR="003B4356" w:rsidRPr="003B4356">
              <w:rPr>
                <w:rFonts w:asciiTheme="majorHAnsi" w:hAnsiTheme="majorHAnsi" w:cstheme="majorHAnsi"/>
                <w:lang w:val="fr-FR"/>
              </w:rPr>
              <w:t>revoir les</w:t>
            </w:r>
            <w:r w:rsidRPr="003B4356">
              <w:rPr>
                <w:rFonts w:asciiTheme="majorHAnsi" w:hAnsiTheme="majorHAnsi" w:cstheme="majorHAnsi"/>
                <w:lang w:val="fr-FR"/>
              </w:rPr>
              <w:t xml:space="preserve"> points clefs de la dernière rencontre, si c’est pertinent aux difficultés/</w:t>
            </w:r>
            <w:r w:rsidR="00F615A2">
              <w:rPr>
                <w:rFonts w:asciiTheme="majorHAnsi" w:hAnsiTheme="majorHAnsi" w:cstheme="majorHAnsi"/>
                <w:lang w:val="fr-FR"/>
              </w:rPr>
              <w:t>barrières</w:t>
            </w:r>
            <w:r w:rsidRPr="003B4356">
              <w:rPr>
                <w:rFonts w:asciiTheme="majorHAnsi" w:hAnsiTheme="majorHAnsi" w:cstheme="majorHAnsi"/>
                <w:lang w:val="fr-FR"/>
              </w:rPr>
              <w:t>.</w:t>
            </w:r>
          </w:p>
        </w:tc>
      </w:tr>
      <w:tr w:rsidR="004A631A" w:rsidRPr="00A62734" w14:paraId="0989EA63"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191B52E"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Mère</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5DE08638"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Eh bien, mon mari ne veut pas que j’utilise le poisson de notre étang pour les repas de notre famille. Il veut vendre le poisson parce qu’il dit que nous pouvons gagner plus d’argent.</w:t>
            </w:r>
          </w:p>
        </w:tc>
      </w:tr>
      <w:tr w:rsidR="004A631A" w:rsidRPr="00A62734" w14:paraId="55F90BA7"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AF19BDA"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lastRenderedPageBreak/>
              <w:t>ACC</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71F4C366" w14:textId="1CB4F021"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Donc, votre mari pense que gagner de l’argent au marché est plus important pour la famille que d’inclure de nouveaux aliments dans le régime alimentaire de vos enfants</w:t>
            </w:r>
            <w:r w:rsidR="008978CC">
              <w:rPr>
                <w:rFonts w:asciiTheme="majorHAnsi" w:hAnsiTheme="majorHAnsi" w:cstheme="majorHAnsi"/>
                <w:lang w:val="fr-FR"/>
              </w:rPr>
              <w:t> ?</w:t>
            </w:r>
            <w:r w:rsidRPr="003B4356">
              <w:rPr>
                <w:rFonts w:asciiTheme="majorHAnsi" w:hAnsiTheme="majorHAnsi" w:cstheme="majorHAnsi"/>
                <w:lang w:val="fr-FR"/>
              </w:rPr>
              <w:t xml:space="preserve"> </w:t>
            </w:r>
          </w:p>
        </w:tc>
      </w:tr>
      <w:tr w:rsidR="004A631A" w:rsidRPr="00A62734" w14:paraId="48AA4521"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E40D936"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Mère</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28D9DAC3"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Oui, il pense que nos enfants ressemblent au reste des enfants dans la communauté et ils semblent tous être en bonne santé. Je veux dire, ils tombent malades parfois, mais il dit que c’est normal.</w:t>
            </w:r>
          </w:p>
        </w:tc>
      </w:tr>
      <w:tr w:rsidR="004A631A" w:rsidRPr="00A62734" w14:paraId="1E5C6438"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72AD81B"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51B16AD6" w14:textId="425978F5"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Et qu’est-ce que vous, vous en pensez</w:t>
            </w:r>
            <w:r w:rsidR="008978CC">
              <w:rPr>
                <w:rFonts w:asciiTheme="majorHAnsi" w:hAnsiTheme="majorHAnsi" w:cstheme="majorHAnsi"/>
                <w:lang w:val="fr-FR"/>
              </w:rPr>
              <w:t> ?</w:t>
            </w:r>
            <w:r w:rsidRPr="003B4356">
              <w:rPr>
                <w:rFonts w:asciiTheme="majorHAnsi" w:hAnsiTheme="majorHAnsi" w:cstheme="majorHAnsi"/>
                <w:lang w:val="fr-FR"/>
              </w:rPr>
              <w:t xml:space="preserve"> </w:t>
            </w:r>
          </w:p>
        </w:tc>
      </w:tr>
      <w:tr w:rsidR="004A631A" w:rsidRPr="00A62734" w14:paraId="55239E2A"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97D6EF7"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Mère</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3C16E388"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Eh bien, dans les sessions d’éducation, nous avons appris que les enfants doivent manger des aliments différents pour s’assurer qu’ils grandissent bien et forts. </w:t>
            </w:r>
          </w:p>
        </w:tc>
      </w:tr>
      <w:tr w:rsidR="004A631A" w:rsidRPr="00A62734" w14:paraId="4D29F87D"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2778F38"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4FBE28A4" w14:textId="055D1888"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C'est vrai. Avez-vous essayé de parler à votre mari concernant cela</w:t>
            </w:r>
            <w:r w:rsidR="008978CC">
              <w:rPr>
                <w:rFonts w:asciiTheme="majorHAnsi" w:hAnsiTheme="majorHAnsi" w:cstheme="majorHAnsi"/>
                <w:lang w:val="fr-FR"/>
              </w:rPr>
              <w:t> ?</w:t>
            </w:r>
          </w:p>
        </w:tc>
      </w:tr>
      <w:tr w:rsidR="004A631A" w:rsidRPr="00A62734" w14:paraId="72247700"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E2EB63D"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Mère</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41123267"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Oui, mais c’est difficile et il n’écoute pas toujours.</w:t>
            </w:r>
          </w:p>
        </w:tc>
      </w:tr>
      <w:tr w:rsidR="004A631A" w:rsidRPr="00A62734" w14:paraId="473CB61A"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BF6362E"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2F89743B" w14:textId="69C3EC74"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Peut-être que c’est bon si nous lui parlons ensemble. Votre mari est ici</w:t>
            </w:r>
            <w:r w:rsidR="008978CC">
              <w:rPr>
                <w:rFonts w:asciiTheme="majorHAnsi" w:hAnsiTheme="majorHAnsi" w:cstheme="majorHAnsi"/>
                <w:lang w:val="fr-FR"/>
              </w:rPr>
              <w:t> ?</w:t>
            </w:r>
            <w:r w:rsidRPr="003B4356">
              <w:rPr>
                <w:rFonts w:asciiTheme="majorHAnsi" w:hAnsiTheme="majorHAnsi" w:cstheme="majorHAnsi"/>
                <w:lang w:val="fr-FR"/>
              </w:rPr>
              <w:t xml:space="preserve"> Peut-il se joindre à nous</w:t>
            </w:r>
            <w:r w:rsidR="008978CC">
              <w:rPr>
                <w:rFonts w:asciiTheme="majorHAnsi" w:hAnsiTheme="majorHAnsi" w:cstheme="majorHAnsi"/>
                <w:lang w:val="fr-FR"/>
              </w:rPr>
              <w:t> ?</w:t>
            </w:r>
          </w:p>
        </w:tc>
      </w:tr>
      <w:tr w:rsidR="004A631A" w:rsidRPr="004A0A4B" w14:paraId="59327D4A" w14:textId="77777777" w:rsidTr="004A631A">
        <w:trPr>
          <w:jc w:val="center"/>
        </w:trPr>
        <w:tc>
          <w:tcPr>
            <w:tcW w:w="1715"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F22E5E6"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Mère</w:t>
            </w:r>
          </w:p>
        </w:tc>
        <w:tc>
          <w:tcPr>
            <w:tcW w:w="7582"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vAlign w:val="center"/>
          </w:tcPr>
          <w:p w14:paraId="78DA9C51" w14:textId="77777777" w:rsidR="004A631A" w:rsidRPr="003B4356" w:rsidRDefault="004A631A" w:rsidP="004A631A">
            <w:pPr>
              <w:spacing w:after="0"/>
              <w:rPr>
                <w:rFonts w:asciiTheme="majorHAnsi" w:hAnsiTheme="majorHAnsi" w:cstheme="majorHAnsi"/>
                <w:lang w:val="fr-FR"/>
              </w:rPr>
            </w:pPr>
            <w:r w:rsidRPr="003B4356">
              <w:rPr>
                <w:rFonts w:asciiTheme="majorHAnsi" w:hAnsiTheme="majorHAnsi" w:cstheme="majorHAnsi"/>
                <w:lang w:val="fr-FR"/>
              </w:rPr>
              <w:t xml:space="preserve">Oui, il est juste dehors. Je l'appellerai. </w:t>
            </w:r>
            <w:r w:rsidRPr="003B4356">
              <w:rPr>
                <w:rFonts w:asciiTheme="majorHAnsi" w:hAnsiTheme="majorHAnsi" w:cstheme="majorHAnsi"/>
                <w:i/>
                <w:lang w:val="fr-FR"/>
              </w:rPr>
              <w:t>(Appelle le mari qui les rejoint).</w:t>
            </w:r>
          </w:p>
          <w:p w14:paraId="75ABC1B0"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Voici mon mari, Cipriano.</w:t>
            </w:r>
          </w:p>
        </w:tc>
      </w:tr>
      <w:tr w:rsidR="004A631A" w:rsidRPr="00A62734" w14:paraId="134815CB" w14:textId="77777777" w:rsidTr="004A631A">
        <w:trPr>
          <w:jc w:val="center"/>
        </w:trPr>
        <w:tc>
          <w:tcPr>
            <w:tcW w:w="9297"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00FD5F92" w14:textId="77777777" w:rsidR="004A631A" w:rsidRPr="003B4356" w:rsidRDefault="004A631A" w:rsidP="00C31BAB">
            <w:pPr>
              <w:pStyle w:val="ListParagraph"/>
              <w:numPr>
                <w:ilvl w:val="0"/>
                <w:numId w:val="28"/>
              </w:numPr>
              <w:spacing w:after="0"/>
              <w:rPr>
                <w:rFonts w:asciiTheme="majorHAnsi" w:hAnsiTheme="majorHAnsi" w:cstheme="majorHAnsi"/>
                <w:sz w:val="24"/>
                <w:szCs w:val="24"/>
                <w:lang w:val="fr-FR"/>
              </w:rPr>
            </w:pPr>
            <w:r w:rsidRPr="003B4356">
              <w:rPr>
                <w:rFonts w:asciiTheme="majorHAnsi" w:hAnsiTheme="majorHAnsi" w:cstheme="majorHAnsi"/>
                <w:b/>
                <w:lang w:val="fr-FR"/>
              </w:rPr>
              <w:t>Discuter</w:t>
            </w:r>
            <w:r w:rsidRPr="003B4356">
              <w:rPr>
                <w:rFonts w:asciiTheme="majorHAnsi" w:hAnsiTheme="majorHAnsi" w:cstheme="majorHAnsi"/>
                <w:lang w:val="fr-FR"/>
              </w:rPr>
              <w:t xml:space="preserve"> sur les moyens par lesquels la/les personne (s) peuvent surmonter les difficultés.</w:t>
            </w:r>
          </w:p>
        </w:tc>
      </w:tr>
      <w:tr w:rsidR="004A631A" w:rsidRPr="004A0A4B" w14:paraId="509ED8A0"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4F78D79A" w14:textId="77777777"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ACC</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69F3FF87" w14:textId="467B8806"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Bonjour. Je suis contente de vous rencontrer. Mes félicitations pour votre merveilleux étang piscicole</w:t>
            </w:r>
            <w:r w:rsidR="004E790A">
              <w:rPr>
                <w:rFonts w:asciiTheme="majorHAnsi" w:hAnsiTheme="majorHAnsi" w:cstheme="majorHAnsi"/>
                <w:lang w:val="fr-FR"/>
              </w:rPr>
              <w:t> !</w:t>
            </w:r>
            <w:r w:rsidRPr="003B4356">
              <w:rPr>
                <w:rFonts w:asciiTheme="majorHAnsi" w:hAnsiTheme="majorHAnsi" w:cstheme="majorHAnsi"/>
                <w:lang w:val="fr-FR"/>
              </w:rPr>
              <w:t xml:space="preserve"> Je comprends qu’il a fallu beaucoup de travail, mais vous avez finalement commencé à récolter. C’est une bonne nouvelle.</w:t>
            </w:r>
          </w:p>
        </w:tc>
      </w:tr>
      <w:tr w:rsidR="004A631A" w:rsidRPr="00A62734" w14:paraId="317A4BC6"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8E95241" w14:textId="77777777"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Père</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2A05898A"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C’est un plaisir de vous rencontrer, aussi. Oui, je suis très fier de nos poissons. Il a fallu du temps pour qu’ils grandissent, mais maintenant, tout cela en valait la peine.</w:t>
            </w:r>
          </w:p>
        </w:tc>
      </w:tr>
      <w:tr w:rsidR="004A631A" w:rsidRPr="00A62734" w14:paraId="42294138"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3BB9C033" w14:textId="77777777"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ACC</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600F3320"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Je comprends que vous vendez le poisson que vous récoltez au marché pour avoir plus d’argent.</w:t>
            </w:r>
          </w:p>
        </w:tc>
      </w:tr>
      <w:tr w:rsidR="004A631A" w:rsidRPr="00A62734" w14:paraId="175FDA18"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43B7DF14" w14:textId="77777777"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Père</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FF5E504"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Oui, presque tout le monde dans notre communauté aime manger du poisson, et mes voisins sont heureux d’acheter chez moi.</w:t>
            </w:r>
          </w:p>
        </w:tc>
      </w:tr>
      <w:tr w:rsidR="004A631A" w:rsidRPr="004A0A4B" w14:paraId="1F86648B"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533E8623" w14:textId="77777777"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ACC</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20ACC821" w14:textId="3B6F6B43"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C’est bon que les gens aiment manger du poisson. C’est une grande source de protéine, ce qui est important pour que le corps puisse croître et avoir de l’énergie. Est-ce que vos enfants aiment manger du poisson</w:t>
            </w:r>
            <w:r w:rsidR="008978CC">
              <w:rPr>
                <w:rFonts w:asciiTheme="majorHAnsi" w:hAnsiTheme="majorHAnsi" w:cstheme="majorHAnsi"/>
                <w:lang w:val="fr-FR"/>
              </w:rPr>
              <w:t> ?</w:t>
            </w:r>
          </w:p>
        </w:tc>
      </w:tr>
      <w:tr w:rsidR="004A631A" w:rsidRPr="00A62734" w14:paraId="45373561"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01CBF813" w14:textId="77777777"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Père</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08F8A0A3"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Je ne sais pas. Nous ne leur donnons pas du poisson parce que les poissons sont tellement importants. Je les vends tous. Je sais que ma femme veut nourrir les enfants avec du poisson, mais ils sont si petits qu'ils n'ont pas besoin de manger autant de toute façon.</w:t>
            </w:r>
          </w:p>
        </w:tc>
      </w:tr>
      <w:tr w:rsidR="004A631A" w:rsidRPr="00A62734" w14:paraId="375293C3"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207A27E" w14:textId="77777777"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ACC</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29F1ABA5" w14:textId="651E51F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Les enfants sont petits à leur jeune âge, et ils ont justement plus besoin de grandir. En réalité, ils ont même besoin de plus d’aliments à cette étape de leur vie, surtout des aliments provenant des animaux pour qu’ils puissent </w:t>
            </w:r>
            <w:r w:rsidR="003B4356" w:rsidRPr="003B4356">
              <w:rPr>
                <w:rFonts w:asciiTheme="majorHAnsi" w:hAnsiTheme="majorHAnsi" w:cstheme="majorHAnsi"/>
                <w:lang w:val="fr-FR"/>
              </w:rPr>
              <w:t>continuer à</w:t>
            </w:r>
            <w:r w:rsidRPr="003B4356">
              <w:rPr>
                <w:rFonts w:asciiTheme="majorHAnsi" w:hAnsiTheme="majorHAnsi" w:cstheme="majorHAnsi"/>
                <w:lang w:val="fr-FR"/>
              </w:rPr>
              <w:t xml:space="preserve"> croître et devenir des adultes sains.</w:t>
            </w:r>
          </w:p>
        </w:tc>
      </w:tr>
      <w:tr w:rsidR="004A631A" w:rsidRPr="00A62734" w14:paraId="6BE545A2"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5FB69DE" w14:textId="77777777"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Père</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4919552C"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Hmm. Je n’y ai jamais pensé de cette façon. Mais, l’argent est important aussi.</w:t>
            </w:r>
          </w:p>
        </w:tc>
      </w:tr>
      <w:tr w:rsidR="004A631A" w:rsidRPr="00A62734" w14:paraId="750C8EEF" w14:textId="77777777" w:rsidTr="004A631A">
        <w:trPr>
          <w:jc w:val="center"/>
        </w:trPr>
        <w:tc>
          <w:tcPr>
            <w:tcW w:w="9297"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55AD5116" w14:textId="1573C0C0" w:rsidR="004A631A" w:rsidRPr="003B4356" w:rsidRDefault="003B4356" w:rsidP="00C31BAB">
            <w:pPr>
              <w:pStyle w:val="ListParagraph"/>
              <w:numPr>
                <w:ilvl w:val="0"/>
                <w:numId w:val="28"/>
              </w:numPr>
              <w:spacing w:after="0"/>
              <w:rPr>
                <w:rFonts w:asciiTheme="majorHAnsi" w:hAnsiTheme="majorHAnsi" w:cstheme="majorHAnsi"/>
                <w:b/>
                <w:sz w:val="24"/>
                <w:szCs w:val="24"/>
                <w:lang w:val="fr-FR"/>
              </w:rPr>
            </w:pPr>
            <w:r w:rsidRPr="003B4356">
              <w:rPr>
                <w:rFonts w:asciiTheme="majorHAnsi" w:hAnsiTheme="majorHAnsi" w:cstheme="majorHAnsi"/>
                <w:b/>
                <w:lang w:val="fr-FR"/>
              </w:rPr>
              <w:t>Recommander</w:t>
            </w:r>
            <w:r w:rsidRPr="003B4356">
              <w:rPr>
                <w:rFonts w:asciiTheme="majorHAnsi" w:hAnsiTheme="majorHAnsi" w:cstheme="majorHAnsi"/>
                <w:lang w:val="fr-FR"/>
              </w:rPr>
              <w:t xml:space="preserve"> et</w:t>
            </w:r>
            <w:r w:rsidR="004A631A" w:rsidRPr="003B4356">
              <w:rPr>
                <w:rFonts w:asciiTheme="majorHAnsi" w:hAnsiTheme="majorHAnsi" w:cstheme="majorHAnsi"/>
                <w:lang w:val="fr-FR"/>
              </w:rPr>
              <w:t xml:space="preserve"> </w:t>
            </w:r>
            <w:r w:rsidRPr="003B4356">
              <w:rPr>
                <w:rFonts w:asciiTheme="majorHAnsi" w:hAnsiTheme="majorHAnsi" w:cstheme="majorHAnsi"/>
                <w:b/>
                <w:lang w:val="fr-FR"/>
              </w:rPr>
              <w:t>négocier</w:t>
            </w:r>
            <w:r w:rsidRPr="003B4356">
              <w:rPr>
                <w:rFonts w:asciiTheme="majorHAnsi" w:hAnsiTheme="majorHAnsi" w:cstheme="majorHAnsi"/>
                <w:lang w:val="fr-FR"/>
              </w:rPr>
              <w:t xml:space="preserve"> les</w:t>
            </w:r>
            <w:r w:rsidR="004A631A" w:rsidRPr="003B4356">
              <w:rPr>
                <w:rFonts w:asciiTheme="majorHAnsi" w:hAnsiTheme="majorHAnsi" w:cstheme="majorHAnsi"/>
                <w:lang w:val="fr-FR"/>
              </w:rPr>
              <w:t xml:space="preserve"> actions faisables et </w:t>
            </w:r>
            <w:r w:rsidRPr="003B4356">
              <w:rPr>
                <w:rFonts w:asciiTheme="majorHAnsi" w:hAnsiTheme="majorHAnsi" w:cstheme="majorHAnsi"/>
                <w:lang w:val="fr-FR"/>
              </w:rPr>
              <w:t>aider à</w:t>
            </w:r>
            <w:r w:rsidR="004A631A" w:rsidRPr="003B4356">
              <w:rPr>
                <w:rFonts w:asciiTheme="majorHAnsi" w:hAnsiTheme="majorHAnsi" w:cstheme="majorHAnsi"/>
                <w:lang w:val="fr-FR"/>
              </w:rPr>
              <w:t xml:space="preserve"> choisir une option/action à essayer.</w:t>
            </w:r>
          </w:p>
        </w:tc>
      </w:tr>
      <w:tr w:rsidR="004A631A" w:rsidRPr="004A0A4B" w14:paraId="4836F708"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DD44DC6" w14:textId="77777777"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ACC</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54B894F2" w14:textId="26A3488C"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Je comprends que vous devez gagner de l'argent. Mais, il est aussi important que vos enfants aient assez d’aliments de qualité. L’aliment que vous leur donnez maintenant </w:t>
            </w:r>
            <w:r w:rsidRPr="003B4356">
              <w:rPr>
                <w:rFonts w:asciiTheme="majorHAnsi" w:hAnsiTheme="majorHAnsi" w:cstheme="majorHAnsi"/>
                <w:lang w:val="fr-FR"/>
              </w:rPr>
              <w:lastRenderedPageBreak/>
              <w:t>va déterminer leur état de santé dans le futur. J’aimerais vous faire une suggestion</w:t>
            </w:r>
            <w:r w:rsidR="004E790A">
              <w:rPr>
                <w:rFonts w:asciiTheme="majorHAnsi" w:hAnsiTheme="majorHAnsi" w:cstheme="majorHAnsi"/>
                <w:lang w:val="fr-FR"/>
              </w:rPr>
              <w:t> :</w:t>
            </w:r>
            <w:r w:rsidRPr="003B4356">
              <w:rPr>
                <w:rFonts w:asciiTheme="majorHAnsi" w:hAnsiTheme="majorHAnsi" w:cstheme="majorHAnsi"/>
                <w:lang w:val="fr-FR"/>
              </w:rPr>
              <w:t xml:space="preserve"> Quand Angèle fait la cuisine, pourquoi ne l’aideriez-vous pas à y inclure un peu de poisson pour chaque membre de la </w:t>
            </w:r>
            <w:r w:rsidR="003B4356" w:rsidRPr="003B4356">
              <w:rPr>
                <w:rFonts w:asciiTheme="majorHAnsi" w:hAnsiTheme="majorHAnsi" w:cstheme="majorHAnsi"/>
                <w:lang w:val="fr-FR"/>
              </w:rPr>
              <w:t>famille</w:t>
            </w:r>
            <w:r w:rsidR="008978CC">
              <w:rPr>
                <w:rFonts w:asciiTheme="majorHAnsi" w:hAnsiTheme="majorHAnsi" w:cstheme="majorHAnsi"/>
                <w:lang w:val="fr-FR"/>
              </w:rPr>
              <w:t> ?</w:t>
            </w:r>
            <w:r w:rsidR="003B4356" w:rsidRPr="003B4356">
              <w:rPr>
                <w:rFonts w:asciiTheme="majorHAnsi" w:hAnsiTheme="majorHAnsi" w:cstheme="majorHAnsi"/>
                <w:lang w:val="fr-FR"/>
              </w:rPr>
              <w:t xml:space="preserve"> </w:t>
            </w:r>
            <w:r w:rsidRPr="003B4356">
              <w:rPr>
                <w:rFonts w:asciiTheme="majorHAnsi" w:hAnsiTheme="majorHAnsi" w:cstheme="majorHAnsi"/>
                <w:lang w:val="fr-FR"/>
              </w:rPr>
              <w:t>Il vous restera encore du poisson à vendre, et vos enfants auront les éléments nutritifs dont ils ont besoin. Pensez-vous que vous pouvez faire ça</w:t>
            </w:r>
            <w:r w:rsidR="008978CC">
              <w:rPr>
                <w:rFonts w:asciiTheme="majorHAnsi" w:hAnsiTheme="majorHAnsi" w:cstheme="majorHAnsi"/>
                <w:lang w:val="fr-FR"/>
              </w:rPr>
              <w:t> ?</w:t>
            </w:r>
          </w:p>
        </w:tc>
      </w:tr>
      <w:tr w:rsidR="004A631A" w:rsidRPr="00A62734" w14:paraId="665A6607"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FAFD60E" w14:textId="77777777"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lastRenderedPageBreak/>
              <w:t>Père</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17B3C35C"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Je ne pense pas pouvoir me permettre de garder tous ces poissons, juste pour notre famille.</w:t>
            </w:r>
          </w:p>
        </w:tc>
      </w:tr>
      <w:tr w:rsidR="004A631A" w:rsidRPr="004A0A4B" w14:paraId="74326029"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350910EE" w14:textId="77777777"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ACC</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37DB5400" w14:textId="11CD5930"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Je vois que recommander d’inclure du poisson dans le menu de la famille, c’est trop vous demander. Et si vous ajoutiez du poisson à vos repas tous les deux </w:t>
            </w:r>
            <w:r w:rsidR="003B4356" w:rsidRPr="003B4356">
              <w:rPr>
                <w:rFonts w:asciiTheme="majorHAnsi" w:hAnsiTheme="majorHAnsi" w:cstheme="majorHAnsi"/>
                <w:lang w:val="fr-FR"/>
              </w:rPr>
              <w:t>jours</w:t>
            </w:r>
            <w:r w:rsidR="008978CC">
              <w:rPr>
                <w:rFonts w:asciiTheme="majorHAnsi" w:hAnsiTheme="majorHAnsi" w:cstheme="majorHAnsi"/>
                <w:lang w:val="fr-FR"/>
              </w:rPr>
              <w:t> ?</w:t>
            </w:r>
            <w:r w:rsidR="003B4356" w:rsidRPr="003B4356">
              <w:rPr>
                <w:rFonts w:asciiTheme="majorHAnsi" w:hAnsiTheme="majorHAnsi" w:cstheme="majorHAnsi"/>
                <w:lang w:val="fr-FR"/>
              </w:rPr>
              <w:t xml:space="preserve"> </w:t>
            </w:r>
            <w:r w:rsidRPr="003B4356">
              <w:rPr>
                <w:rFonts w:asciiTheme="majorHAnsi" w:hAnsiTheme="majorHAnsi" w:cstheme="majorHAnsi"/>
                <w:lang w:val="fr-FR"/>
              </w:rPr>
              <w:t>Angèle, pouvez-vous lui rappeler de garder un peu de poisson pour que vous puissiez l’incorporer au dîner tous les deux jours</w:t>
            </w:r>
            <w:r w:rsidR="008978CC">
              <w:rPr>
                <w:rFonts w:asciiTheme="majorHAnsi" w:hAnsiTheme="majorHAnsi" w:cstheme="majorHAnsi"/>
                <w:lang w:val="fr-FR"/>
              </w:rPr>
              <w:t> ?</w:t>
            </w:r>
            <w:r w:rsidRPr="003B4356">
              <w:rPr>
                <w:rFonts w:asciiTheme="majorHAnsi" w:hAnsiTheme="majorHAnsi" w:cstheme="majorHAnsi"/>
                <w:lang w:val="fr-FR"/>
              </w:rPr>
              <w:t xml:space="preserve"> Que pensez-vous de cette suggestion</w:t>
            </w:r>
            <w:r w:rsidR="008978CC">
              <w:rPr>
                <w:rFonts w:asciiTheme="majorHAnsi" w:hAnsiTheme="majorHAnsi" w:cstheme="majorHAnsi"/>
                <w:lang w:val="fr-FR"/>
              </w:rPr>
              <w:t> ?</w:t>
            </w:r>
          </w:p>
        </w:tc>
      </w:tr>
      <w:tr w:rsidR="004A631A" w:rsidRPr="004A0A4B" w14:paraId="46EE9EF5"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4B9FEEC5" w14:textId="77777777"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Mère</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5197C85E" w14:textId="649B875E"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Qu’est-ce que vous, vous en pensez</w:t>
            </w:r>
            <w:r w:rsidR="008978CC">
              <w:rPr>
                <w:rFonts w:asciiTheme="majorHAnsi" w:hAnsiTheme="majorHAnsi" w:cstheme="majorHAnsi"/>
                <w:lang w:val="fr-FR"/>
              </w:rPr>
              <w:t> ?</w:t>
            </w:r>
            <w:r w:rsidRPr="003B4356">
              <w:rPr>
                <w:rFonts w:asciiTheme="majorHAnsi" w:hAnsiTheme="majorHAnsi" w:cstheme="majorHAnsi"/>
                <w:lang w:val="fr-FR"/>
              </w:rPr>
              <w:t xml:space="preserve"> Tous les deux jours, ce serait bien. Les enfants aiment manger du poisson.</w:t>
            </w:r>
          </w:p>
        </w:tc>
      </w:tr>
      <w:tr w:rsidR="004A631A" w:rsidRPr="00A62734" w14:paraId="73D3FE65" w14:textId="77777777" w:rsidTr="004A631A">
        <w:trPr>
          <w:trHeight w:val="432"/>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4B54EA8E" w14:textId="77777777" w:rsidR="004A631A" w:rsidRPr="003B4356" w:rsidRDefault="004A631A" w:rsidP="004A631A">
            <w:pPr>
              <w:spacing w:after="0"/>
              <w:rPr>
                <w:rFonts w:asciiTheme="majorHAnsi" w:hAnsiTheme="majorHAnsi" w:cstheme="majorHAnsi"/>
                <w:b/>
                <w:sz w:val="24"/>
                <w:szCs w:val="24"/>
                <w:lang w:val="fr-FR"/>
              </w:rPr>
            </w:pPr>
            <w:r w:rsidRPr="003B4356">
              <w:rPr>
                <w:rFonts w:asciiTheme="majorHAnsi" w:hAnsiTheme="majorHAnsi" w:cstheme="majorHAnsi"/>
                <w:lang w:val="fr-FR"/>
              </w:rPr>
              <w:t>Père</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13B7235A"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Eh bien, je pense que nous pouvons essayer.</w:t>
            </w:r>
          </w:p>
        </w:tc>
      </w:tr>
      <w:tr w:rsidR="004A631A" w:rsidRPr="00A62734" w14:paraId="17F8C487" w14:textId="77777777" w:rsidTr="004A631A">
        <w:trPr>
          <w:jc w:val="center"/>
        </w:trPr>
        <w:tc>
          <w:tcPr>
            <w:tcW w:w="9297"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26D36C91" w14:textId="77777777" w:rsidR="004A631A" w:rsidRPr="003B4356" w:rsidRDefault="004A631A" w:rsidP="00C31BAB">
            <w:pPr>
              <w:pStyle w:val="ListParagraph"/>
              <w:numPr>
                <w:ilvl w:val="0"/>
                <w:numId w:val="28"/>
              </w:numPr>
              <w:spacing w:after="0"/>
              <w:rPr>
                <w:rFonts w:asciiTheme="majorHAnsi" w:hAnsiTheme="majorHAnsi" w:cstheme="majorHAnsi"/>
                <w:sz w:val="24"/>
                <w:szCs w:val="24"/>
                <w:lang w:val="fr-FR"/>
              </w:rPr>
            </w:pPr>
            <w:r w:rsidRPr="003B4356">
              <w:rPr>
                <w:rFonts w:asciiTheme="majorHAnsi" w:hAnsiTheme="majorHAnsi" w:cstheme="majorHAnsi"/>
                <w:b/>
                <w:bCs/>
                <w:lang w:val="fr-FR"/>
              </w:rPr>
              <w:t>Accepter</w:t>
            </w:r>
            <w:r w:rsidRPr="003B4356">
              <w:rPr>
                <w:rFonts w:asciiTheme="majorHAnsi" w:hAnsiTheme="majorHAnsi" w:cstheme="majorHAnsi"/>
                <w:lang w:val="fr-FR"/>
              </w:rPr>
              <w:t xml:space="preserve"> d'essayer une ou plusieurs des options et répéter l'action convenue.</w:t>
            </w:r>
          </w:p>
        </w:tc>
      </w:tr>
      <w:tr w:rsidR="004A631A" w:rsidRPr="00A62734" w14:paraId="2E0A4DBD"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3D983E51"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149B8A03" w14:textId="7DA425F5"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Super, pourquoi ne pas enregistrer la quantité de poisson vendue par semaine et la quantité de poisson que la famille consommera</w:t>
            </w:r>
            <w:r w:rsidR="008978CC">
              <w:rPr>
                <w:rFonts w:asciiTheme="majorHAnsi" w:hAnsiTheme="majorHAnsi" w:cstheme="majorHAnsi"/>
                <w:lang w:val="fr-FR"/>
              </w:rPr>
              <w:t> ?</w:t>
            </w:r>
            <w:r w:rsidRPr="003B4356">
              <w:rPr>
                <w:rFonts w:asciiTheme="majorHAnsi" w:hAnsiTheme="majorHAnsi" w:cstheme="majorHAnsi"/>
                <w:lang w:val="fr-FR"/>
              </w:rPr>
              <w:t xml:space="preserve"> Nous pouvons </w:t>
            </w:r>
            <w:r w:rsidR="003B4356" w:rsidRPr="003B4356">
              <w:rPr>
                <w:rFonts w:asciiTheme="majorHAnsi" w:hAnsiTheme="majorHAnsi" w:cstheme="majorHAnsi"/>
                <w:lang w:val="fr-FR"/>
              </w:rPr>
              <w:t>évaluer les</w:t>
            </w:r>
            <w:r w:rsidRPr="003B4356">
              <w:rPr>
                <w:rFonts w:asciiTheme="majorHAnsi" w:hAnsiTheme="majorHAnsi" w:cstheme="majorHAnsi"/>
                <w:lang w:val="fr-FR"/>
              </w:rPr>
              <w:t xml:space="preserve"> enfants maintenant, et ensuite les contrôler quand je reviens dans deux mois pour voir comment ils auront grandi</w:t>
            </w:r>
            <w:r w:rsidR="004E790A">
              <w:rPr>
                <w:rFonts w:asciiTheme="majorHAnsi" w:hAnsiTheme="majorHAnsi" w:cstheme="majorHAnsi"/>
                <w:lang w:val="fr-FR"/>
              </w:rPr>
              <w:t> !</w:t>
            </w:r>
          </w:p>
        </w:tc>
      </w:tr>
      <w:tr w:rsidR="004A631A" w:rsidRPr="00A62734" w14:paraId="44268C6C"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5C550B6C"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Père</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45A41E2D"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Ok, je pense que nous pouvons essayer pendant deux mois.</w:t>
            </w:r>
          </w:p>
        </w:tc>
      </w:tr>
      <w:tr w:rsidR="004A631A" w:rsidRPr="00A62734" w14:paraId="71B6B910"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15E5F08A"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3149A7CA" w14:textId="4A9E24A0"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Sommes-nous d’accord qu’Angèle donnera du poisson à chaque membre de la famille au moins tous les deux jours</w:t>
            </w:r>
            <w:r w:rsidR="008978CC">
              <w:rPr>
                <w:rFonts w:asciiTheme="majorHAnsi" w:hAnsiTheme="majorHAnsi" w:cstheme="majorHAnsi"/>
                <w:lang w:val="fr-FR"/>
              </w:rPr>
              <w:t> ?</w:t>
            </w:r>
          </w:p>
        </w:tc>
      </w:tr>
      <w:tr w:rsidR="004A631A" w:rsidRPr="004A0A4B" w14:paraId="4275D827"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09E67C00"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Père</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6A2FAFBD"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Oui.</w:t>
            </w:r>
          </w:p>
        </w:tc>
      </w:tr>
      <w:tr w:rsidR="004A631A" w:rsidRPr="00A62734" w14:paraId="0BA77E68" w14:textId="77777777" w:rsidTr="004A631A">
        <w:trPr>
          <w:jc w:val="center"/>
        </w:trPr>
        <w:tc>
          <w:tcPr>
            <w:tcW w:w="9297"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3DF218A0" w14:textId="3CD05AB6" w:rsidR="004A631A" w:rsidRPr="003B4356" w:rsidRDefault="003B4356" w:rsidP="00C31BAB">
            <w:pPr>
              <w:pStyle w:val="ListParagraph"/>
              <w:numPr>
                <w:ilvl w:val="0"/>
                <w:numId w:val="28"/>
              </w:numPr>
              <w:spacing w:after="0"/>
              <w:rPr>
                <w:rFonts w:asciiTheme="majorHAnsi" w:hAnsiTheme="majorHAnsi" w:cstheme="majorHAnsi"/>
                <w:sz w:val="24"/>
                <w:szCs w:val="24"/>
                <w:lang w:val="fr-FR"/>
              </w:rPr>
            </w:pPr>
            <w:r w:rsidRPr="003B4356">
              <w:rPr>
                <w:rFonts w:asciiTheme="majorHAnsi" w:hAnsiTheme="majorHAnsi" w:cstheme="majorHAnsi"/>
                <w:lang w:val="fr-FR"/>
              </w:rPr>
              <w:t>Fixer un</w:t>
            </w:r>
            <w:r w:rsidR="004A631A" w:rsidRPr="003B4356">
              <w:rPr>
                <w:rFonts w:asciiTheme="majorHAnsi" w:hAnsiTheme="majorHAnsi" w:cstheme="majorHAnsi"/>
                <w:lang w:val="fr-FR"/>
              </w:rPr>
              <w:t xml:space="preserve"> </w:t>
            </w:r>
            <w:r w:rsidR="004A631A" w:rsidRPr="003B4356">
              <w:rPr>
                <w:rFonts w:asciiTheme="majorHAnsi" w:hAnsiTheme="majorHAnsi" w:cstheme="majorHAnsi"/>
                <w:b/>
                <w:lang w:val="fr-FR"/>
              </w:rPr>
              <w:t>rendez-vous</w:t>
            </w:r>
            <w:r w:rsidR="004A631A" w:rsidRPr="003B4356">
              <w:rPr>
                <w:rFonts w:asciiTheme="majorHAnsi" w:hAnsiTheme="majorHAnsi" w:cstheme="majorHAnsi"/>
                <w:lang w:val="fr-FR"/>
              </w:rPr>
              <w:t xml:space="preserve"> pour la visite de suivi.</w:t>
            </w:r>
          </w:p>
        </w:tc>
      </w:tr>
      <w:tr w:rsidR="004A631A" w:rsidRPr="00A62734" w14:paraId="116C3ABA"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33A90BD0"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736EE98" w14:textId="4C2A3A51"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C’est </w:t>
            </w:r>
            <w:r w:rsidR="003B4356" w:rsidRPr="003B4356">
              <w:rPr>
                <w:rFonts w:asciiTheme="majorHAnsi" w:hAnsiTheme="majorHAnsi" w:cstheme="majorHAnsi"/>
                <w:lang w:val="fr-FR"/>
              </w:rPr>
              <w:t>formidable</w:t>
            </w:r>
            <w:r w:rsidR="004E790A">
              <w:rPr>
                <w:rFonts w:asciiTheme="majorHAnsi" w:hAnsiTheme="majorHAnsi" w:cstheme="majorHAnsi"/>
                <w:lang w:val="fr-FR"/>
              </w:rPr>
              <w:t> !</w:t>
            </w:r>
            <w:r w:rsidR="003B4356" w:rsidRPr="003B4356">
              <w:rPr>
                <w:rFonts w:asciiTheme="majorHAnsi" w:hAnsiTheme="majorHAnsi" w:cstheme="majorHAnsi"/>
                <w:lang w:val="fr-FR"/>
              </w:rPr>
              <w:t xml:space="preserve"> </w:t>
            </w:r>
            <w:r w:rsidRPr="003B4356">
              <w:rPr>
                <w:rFonts w:asciiTheme="majorHAnsi" w:hAnsiTheme="majorHAnsi" w:cstheme="majorHAnsi"/>
                <w:lang w:val="fr-FR"/>
              </w:rPr>
              <w:t>Je vais revenir dans 2 mois pour voir comment les choses marchent. C’est bon pour vous</w:t>
            </w:r>
            <w:r w:rsidR="008978CC">
              <w:rPr>
                <w:rFonts w:asciiTheme="majorHAnsi" w:hAnsiTheme="majorHAnsi" w:cstheme="majorHAnsi"/>
                <w:lang w:val="fr-FR"/>
              </w:rPr>
              <w:t> ?</w:t>
            </w:r>
            <w:r w:rsidRPr="003B4356">
              <w:rPr>
                <w:rFonts w:asciiTheme="majorHAnsi" w:hAnsiTheme="majorHAnsi" w:cstheme="majorHAnsi"/>
                <w:lang w:val="fr-FR"/>
              </w:rPr>
              <w:t xml:space="preserve"> Et si quelque chose se passe entre temps, SVP, n’hésitez pas à venir me voir.</w:t>
            </w:r>
          </w:p>
        </w:tc>
      </w:tr>
      <w:tr w:rsidR="004A631A" w:rsidRPr="00A62734" w14:paraId="64D5F14D"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0015AEA4"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Mère</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5AD97E7A"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D'accord. Merci d’être venu nous voir.</w:t>
            </w:r>
          </w:p>
        </w:tc>
      </w:tr>
      <w:tr w:rsidR="004A631A" w:rsidRPr="00A62734" w14:paraId="29F34D51" w14:textId="77777777" w:rsidTr="004A631A">
        <w:trPr>
          <w:jc w:val="center"/>
        </w:trPr>
        <w:tc>
          <w:tcPr>
            <w:tcW w:w="170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E96FC6C"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59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015EB931"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Aucun problème. Je suis content que l’étang piscicole marche et que vos enfants en bénéficient, en plus du revenu supplémentaire pour la famille.</w:t>
            </w:r>
          </w:p>
        </w:tc>
      </w:tr>
    </w:tbl>
    <w:p w14:paraId="75E9DEF6" w14:textId="77777777" w:rsidR="004A631A" w:rsidRPr="004A0A4B" w:rsidRDefault="004A631A" w:rsidP="004A631A">
      <w:pPr>
        <w:rPr>
          <w:lang w:val="fr-FR"/>
        </w:rPr>
      </w:pPr>
    </w:p>
    <w:p w14:paraId="281B7419" w14:textId="77777777" w:rsidR="004A631A" w:rsidRPr="004A0A4B" w:rsidRDefault="004A631A" w:rsidP="004A631A">
      <w:pPr>
        <w:rPr>
          <w:lang w:val="fr-FR"/>
        </w:rPr>
      </w:pPr>
      <w:r w:rsidRPr="004A0A4B">
        <w:rPr>
          <w:lang w:val="fr-FR"/>
        </w:rPr>
        <w:br w:type="page"/>
      </w:r>
    </w:p>
    <w:p w14:paraId="4041B488" w14:textId="77777777" w:rsidR="004A631A" w:rsidRPr="004A0A4B" w:rsidRDefault="004A631A" w:rsidP="004A631A">
      <w:pPr>
        <w:rPr>
          <w:b/>
          <w:color w:val="C3510E" w:themeColor="accent6"/>
          <w:lang w:val="fr-FR"/>
        </w:rPr>
      </w:pPr>
      <w:bookmarkStart w:id="113" w:name="_Toc5635929"/>
      <w:r w:rsidRPr="004A0A4B">
        <w:rPr>
          <w:b/>
          <w:color w:val="C3510E" w:themeColor="accent6"/>
          <w:lang w:val="fr-FR"/>
        </w:rPr>
        <w:lastRenderedPageBreak/>
        <w:t>Option C</w:t>
      </w:r>
      <w:bookmarkEnd w:id="113"/>
      <w:r w:rsidRPr="004A0A4B">
        <w:rPr>
          <w:b/>
          <w:color w:val="C3510E" w:themeColor="accent6"/>
          <w:lang w:val="fr-FR"/>
        </w:rPr>
        <w:t xml:space="preserve"> </w:t>
      </w:r>
    </w:p>
    <w:p w14:paraId="33B789E4" w14:textId="157BF9C1" w:rsidR="004A631A" w:rsidRPr="004A0A4B" w:rsidRDefault="004A631A" w:rsidP="004A631A">
      <w:pPr>
        <w:pStyle w:val="ListParagraph"/>
        <w:ind w:left="0"/>
        <w:rPr>
          <w:lang w:val="fr-FR"/>
        </w:rPr>
      </w:pPr>
      <w:r w:rsidRPr="004A0A4B">
        <w:rPr>
          <w:b/>
          <w:lang w:val="fr-FR"/>
        </w:rPr>
        <w:t>Comportement</w:t>
      </w:r>
      <w:r w:rsidR="004E790A">
        <w:rPr>
          <w:b/>
          <w:lang w:val="fr-FR"/>
        </w:rPr>
        <w:t> :</w:t>
      </w:r>
      <w:r w:rsidRPr="004A0A4B">
        <w:rPr>
          <w:b/>
          <w:lang w:val="fr-FR"/>
        </w:rPr>
        <w:t xml:space="preserve"> </w:t>
      </w:r>
      <w:r w:rsidRPr="004A0A4B">
        <w:rPr>
          <w:lang w:val="fr-FR"/>
        </w:rPr>
        <w:t>Les agriculteurs, hommes et femmes, qui cultivent le maïs font sécher leurs céréales au soleil pendant au moins trois jours avant de les stocker.</w:t>
      </w:r>
    </w:p>
    <w:p w14:paraId="2331CA6B" w14:textId="55F314E7" w:rsidR="004A631A" w:rsidRPr="004A0A4B" w:rsidRDefault="004A631A" w:rsidP="004A631A">
      <w:pPr>
        <w:pStyle w:val="ListParagraph"/>
        <w:ind w:left="0"/>
        <w:rPr>
          <w:lang w:val="fr-FR"/>
        </w:rPr>
      </w:pPr>
      <w:r w:rsidRPr="004A0A4B">
        <w:rPr>
          <w:b/>
          <w:lang w:val="fr-FR"/>
        </w:rPr>
        <w:t>Scénario</w:t>
      </w:r>
      <w:r w:rsidR="004E790A">
        <w:rPr>
          <w:b/>
          <w:lang w:val="fr-FR"/>
        </w:rPr>
        <w:t> :</w:t>
      </w:r>
      <w:r w:rsidRPr="004A0A4B">
        <w:rPr>
          <w:lang w:val="fr-FR"/>
        </w:rPr>
        <w:t xml:space="preserve"> L'homme du ménage pense que le séchage ne nécessite qu'une journée et que l'espace autour de la maison pour sécher le maïs est limité. </w:t>
      </w:r>
    </w:p>
    <w:p w14:paraId="482F3580" w14:textId="65070F44" w:rsidR="004A631A" w:rsidRPr="004A0A4B" w:rsidRDefault="003B4356" w:rsidP="004A631A">
      <w:pPr>
        <w:pStyle w:val="ListParagraph"/>
        <w:ind w:left="0"/>
        <w:rPr>
          <w:lang w:val="fr-FR"/>
        </w:rPr>
      </w:pPr>
      <w:r w:rsidRPr="004A0A4B">
        <w:rPr>
          <w:b/>
          <w:lang w:val="fr-FR"/>
        </w:rPr>
        <w:t>Acteurs</w:t>
      </w:r>
      <w:r w:rsidR="004E790A">
        <w:rPr>
          <w:b/>
          <w:lang w:val="fr-FR"/>
        </w:rPr>
        <w:t> :</w:t>
      </w:r>
      <w:r w:rsidR="004A631A" w:rsidRPr="004A0A4B">
        <w:rPr>
          <w:b/>
          <w:lang w:val="fr-FR"/>
        </w:rPr>
        <w:t xml:space="preserve"> </w:t>
      </w:r>
      <w:r w:rsidR="004A631A" w:rsidRPr="004A0A4B">
        <w:rPr>
          <w:lang w:val="fr-FR"/>
        </w:rPr>
        <w:t>Agent de Changement de Comportement (ACC), Femme et Mari</w:t>
      </w:r>
    </w:p>
    <w:tbl>
      <w:tblPr>
        <w:tblStyle w:val="26"/>
        <w:tblW w:w="5000" w:type="pct"/>
        <w:tblBorders>
          <w:top w:val="single" w:sz="12" w:space="0" w:color="7C8029"/>
          <w:left w:val="single" w:sz="12" w:space="0" w:color="7C8029"/>
          <w:bottom w:val="single" w:sz="12" w:space="0" w:color="7C8029"/>
          <w:right w:val="single" w:sz="12" w:space="0" w:color="7C8029"/>
          <w:insideH w:val="single" w:sz="12" w:space="0" w:color="7C8029"/>
          <w:insideV w:val="single" w:sz="12" w:space="0" w:color="7C8029"/>
        </w:tblBorders>
        <w:tblLayout w:type="fixed"/>
        <w:tblCellMar>
          <w:top w:w="72" w:type="dxa"/>
          <w:bottom w:w="72" w:type="dxa"/>
        </w:tblCellMar>
        <w:tblLook w:val="0400" w:firstRow="0" w:lastRow="0" w:firstColumn="0" w:lastColumn="0" w:noHBand="0" w:noVBand="1"/>
      </w:tblPr>
      <w:tblGrid>
        <w:gridCol w:w="1848"/>
        <w:gridCol w:w="8"/>
        <w:gridCol w:w="7749"/>
      </w:tblGrid>
      <w:tr w:rsidR="004A631A" w:rsidRPr="004A0A4B" w14:paraId="394629FE" w14:textId="77777777" w:rsidTr="004A631A">
        <w:trPr>
          <w:trHeight w:val="360"/>
          <w:tblHeader/>
        </w:trPr>
        <w:tc>
          <w:tcPr>
            <w:tcW w:w="1848" w:type="dxa"/>
            <w:tcBorders>
              <w:top w:val="nil"/>
              <w:left w:val="nil"/>
              <w:bottom w:val="single" w:sz="12" w:space="0" w:color="FFFFFF" w:themeColor="background1"/>
              <w:right w:val="single" w:sz="12" w:space="0" w:color="FFFFFF"/>
            </w:tcBorders>
            <w:shd w:val="clear" w:color="auto" w:fill="C3510E" w:themeFill="accent6"/>
            <w:vAlign w:val="center"/>
          </w:tcPr>
          <w:p w14:paraId="5624460B" w14:textId="1C00DC7A" w:rsidR="004A631A" w:rsidRPr="003B4356" w:rsidRDefault="003B4356" w:rsidP="004A631A">
            <w:pPr>
              <w:spacing w:after="0"/>
              <w:rPr>
                <w:rFonts w:asciiTheme="majorHAnsi" w:hAnsiTheme="majorHAnsi" w:cstheme="majorHAnsi"/>
                <w:b/>
                <w:color w:val="FFFFFF" w:themeColor="background1"/>
                <w:sz w:val="24"/>
                <w:szCs w:val="24"/>
                <w:lang w:val="fr-FR"/>
              </w:rPr>
            </w:pPr>
            <w:r w:rsidRPr="003B4356">
              <w:rPr>
                <w:rFonts w:asciiTheme="majorHAnsi" w:hAnsiTheme="majorHAnsi" w:cstheme="majorHAnsi"/>
                <w:b/>
                <w:color w:val="FFFFFF" w:themeColor="background1"/>
                <w:lang w:val="fr-FR"/>
              </w:rPr>
              <w:t>Acteurs</w:t>
            </w:r>
            <w:r w:rsidR="004E790A">
              <w:rPr>
                <w:rFonts w:asciiTheme="majorHAnsi" w:hAnsiTheme="majorHAnsi" w:cstheme="majorHAnsi"/>
                <w:b/>
                <w:color w:val="FFFFFF" w:themeColor="background1"/>
                <w:lang w:val="fr-FR"/>
              </w:rPr>
              <w:t> :</w:t>
            </w:r>
          </w:p>
        </w:tc>
        <w:tc>
          <w:tcPr>
            <w:tcW w:w="7757" w:type="dxa"/>
            <w:gridSpan w:val="2"/>
            <w:tcBorders>
              <w:top w:val="nil"/>
              <w:left w:val="single" w:sz="12" w:space="0" w:color="FFFFFF"/>
              <w:bottom w:val="single" w:sz="12" w:space="0" w:color="FFFFFF"/>
              <w:right w:val="nil"/>
            </w:tcBorders>
            <w:shd w:val="clear" w:color="auto" w:fill="C3510E" w:themeFill="accent6"/>
            <w:vAlign w:val="center"/>
          </w:tcPr>
          <w:p w14:paraId="489FE5F8" w14:textId="77777777" w:rsidR="004A631A" w:rsidRPr="003B4356" w:rsidRDefault="004A631A" w:rsidP="004A631A">
            <w:pPr>
              <w:spacing w:after="0"/>
              <w:rPr>
                <w:rFonts w:asciiTheme="majorHAnsi" w:hAnsiTheme="majorHAnsi" w:cstheme="majorHAnsi"/>
                <w:b/>
                <w:color w:val="FFFFFF" w:themeColor="background1"/>
                <w:sz w:val="24"/>
                <w:szCs w:val="24"/>
                <w:lang w:val="fr-FR"/>
              </w:rPr>
            </w:pPr>
            <w:r w:rsidRPr="003B4356">
              <w:rPr>
                <w:rFonts w:asciiTheme="majorHAnsi" w:hAnsiTheme="majorHAnsi" w:cstheme="majorHAnsi"/>
                <w:b/>
                <w:color w:val="FFFFFF" w:themeColor="background1"/>
                <w:lang w:val="fr-FR"/>
              </w:rPr>
              <w:t>Dialogue</w:t>
            </w:r>
          </w:p>
        </w:tc>
      </w:tr>
      <w:tr w:rsidR="004A631A" w:rsidRPr="00A62734" w14:paraId="68312B7D" w14:textId="77777777" w:rsidTr="004A631A">
        <w:tc>
          <w:tcPr>
            <w:tcW w:w="9605" w:type="dxa"/>
            <w:gridSpan w:val="3"/>
            <w:tcBorders>
              <w:top w:val="single" w:sz="12" w:space="0" w:color="FFFFFF"/>
              <w:left w:val="nil"/>
              <w:bottom w:val="single" w:sz="6" w:space="0" w:color="C3510E" w:themeColor="accent6"/>
              <w:right w:val="nil"/>
            </w:tcBorders>
            <w:shd w:val="clear" w:color="auto" w:fill="F7B48E" w:themeFill="accent6" w:themeFillTint="66"/>
          </w:tcPr>
          <w:p w14:paraId="53C5D960" w14:textId="7B23EE19" w:rsidR="004A631A" w:rsidRPr="003B4356" w:rsidRDefault="004A631A" w:rsidP="00C31BAB">
            <w:pPr>
              <w:pStyle w:val="ListParagraph"/>
              <w:numPr>
                <w:ilvl w:val="0"/>
                <w:numId w:val="29"/>
              </w:numPr>
              <w:spacing w:after="0"/>
              <w:rPr>
                <w:rFonts w:asciiTheme="majorHAnsi" w:hAnsiTheme="majorHAnsi" w:cstheme="majorHAnsi"/>
                <w:color w:val="FFFFFF"/>
                <w:sz w:val="24"/>
                <w:szCs w:val="24"/>
                <w:lang w:val="fr-FR"/>
              </w:rPr>
            </w:pPr>
            <w:r w:rsidRPr="003B4356">
              <w:rPr>
                <w:rFonts w:asciiTheme="majorHAnsi" w:hAnsiTheme="majorHAnsi" w:cstheme="majorHAnsi"/>
                <w:b/>
                <w:lang w:val="fr-FR"/>
              </w:rPr>
              <w:t>Saluer</w:t>
            </w:r>
            <w:r w:rsidRPr="003B4356">
              <w:rPr>
                <w:rFonts w:asciiTheme="majorHAnsi" w:hAnsiTheme="majorHAnsi" w:cstheme="majorHAnsi"/>
                <w:lang w:val="fr-FR"/>
              </w:rPr>
              <w:t xml:space="preserve"> très amicalement la personne que vous visitez et se présenter /saluer le chef du ménage (s’il est présent). </w:t>
            </w:r>
            <w:r w:rsidR="003B4356" w:rsidRPr="003B4356">
              <w:rPr>
                <w:rFonts w:asciiTheme="majorHAnsi" w:hAnsiTheme="majorHAnsi" w:cstheme="majorHAnsi"/>
                <w:lang w:val="fr-FR"/>
              </w:rPr>
              <w:t>Demander si</w:t>
            </w:r>
            <w:r w:rsidRPr="003B4356">
              <w:rPr>
                <w:rFonts w:asciiTheme="majorHAnsi" w:hAnsiTheme="majorHAnsi" w:cstheme="majorHAnsi"/>
                <w:lang w:val="fr-FR"/>
              </w:rPr>
              <w:t xml:space="preserve"> d’autres membres de la famille sont présents qui voudraient participer à la discussion (groupes d’influence).</w:t>
            </w:r>
          </w:p>
        </w:tc>
      </w:tr>
      <w:tr w:rsidR="004A631A" w:rsidRPr="00A62734" w14:paraId="515A51ED" w14:textId="77777777" w:rsidTr="004A631A">
        <w:trPr>
          <w:trHeight w:val="120"/>
        </w:trPr>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15E3EAA"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796DAF2" w14:textId="40AE9F21"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Bonjour Mariam. Comment allez-vous</w:t>
            </w:r>
            <w:r w:rsidR="008978CC">
              <w:rPr>
                <w:rFonts w:asciiTheme="majorHAnsi" w:hAnsiTheme="majorHAnsi" w:cstheme="majorHAnsi"/>
                <w:lang w:val="fr-FR"/>
              </w:rPr>
              <w:t> ?</w:t>
            </w:r>
            <w:r w:rsidRPr="003B4356">
              <w:rPr>
                <w:rFonts w:asciiTheme="majorHAnsi" w:hAnsiTheme="majorHAnsi" w:cstheme="majorHAnsi"/>
                <w:lang w:val="fr-FR"/>
              </w:rPr>
              <w:t xml:space="preserve"> </w:t>
            </w:r>
          </w:p>
        </w:tc>
      </w:tr>
      <w:tr w:rsidR="004A631A" w:rsidRPr="004A0A4B" w14:paraId="22F7A841"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105CD0A"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Femme</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697A73D"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Salut, bienvenue. Entrez</w:t>
            </w:r>
          </w:p>
        </w:tc>
      </w:tr>
      <w:tr w:rsidR="004A631A" w:rsidRPr="00A62734" w14:paraId="2B106693"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1FE77F8"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A4D1AF7" w14:textId="6B8DBDD0"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Merci. Comment va votre mari, </w:t>
            </w:r>
            <w:r w:rsidR="003B4356" w:rsidRPr="003B4356">
              <w:rPr>
                <w:rFonts w:asciiTheme="majorHAnsi" w:hAnsiTheme="majorHAnsi" w:cstheme="majorHAnsi"/>
                <w:lang w:val="fr-FR"/>
              </w:rPr>
              <w:t>Juma</w:t>
            </w:r>
            <w:r w:rsidR="008978CC">
              <w:rPr>
                <w:rFonts w:asciiTheme="majorHAnsi" w:hAnsiTheme="majorHAnsi" w:cstheme="majorHAnsi"/>
                <w:lang w:val="fr-FR"/>
              </w:rPr>
              <w:t> ?</w:t>
            </w:r>
            <w:r w:rsidR="003B4356" w:rsidRPr="003B4356">
              <w:rPr>
                <w:rFonts w:asciiTheme="majorHAnsi" w:hAnsiTheme="majorHAnsi" w:cstheme="majorHAnsi"/>
                <w:lang w:val="fr-FR"/>
              </w:rPr>
              <w:t xml:space="preserve"> </w:t>
            </w:r>
          </w:p>
        </w:tc>
      </w:tr>
      <w:tr w:rsidR="004A631A" w:rsidRPr="004A0A4B" w14:paraId="4D8307B3"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F3BDE02"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Femme</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6C0CCF1"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Il va bien, merci. </w:t>
            </w:r>
          </w:p>
        </w:tc>
      </w:tr>
      <w:tr w:rsidR="004A631A" w:rsidRPr="004A0A4B" w14:paraId="69CDDCEB"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6CB492D"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FC31373" w14:textId="2FCAED83"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C’est bon d’entendre cela. Est-il ici en ce </w:t>
            </w:r>
            <w:r w:rsidR="003B4356" w:rsidRPr="003B4356">
              <w:rPr>
                <w:rFonts w:asciiTheme="majorHAnsi" w:hAnsiTheme="majorHAnsi" w:cstheme="majorHAnsi"/>
                <w:lang w:val="fr-FR"/>
              </w:rPr>
              <w:t>moment</w:t>
            </w:r>
            <w:r w:rsidR="008978CC">
              <w:rPr>
                <w:rFonts w:asciiTheme="majorHAnsi" w:hAnsiTheme="majorHAnsi" w:cstheme="majorHAnsi"/>
                <w:lang w:val="fr-FR"/>
              </w:rPr>
              <w:t> ?</w:t>
            </w:r>
            <w:r w:rsidR="003B4356" w:rsidRPr="003B4356">
              <w:rPr>
                <w:rFonts w:asciiTheme="majorHAnsi" w:hAnsiTheme="majorHAnsi" w:cstheme="majorHAnsi"/>
                <w:lang w:val="fr-FR"/>
              </w:rPr>
              <w:t xml:space="preserve"> </w:t>
            </w:r>
            <w:r w:rsidRPr="003B4356">
              <w:rPr>
                <w:rFonts w:asciiTheme="majorHAnsi" w:hAnsiTheme="majorHAnsi" w:cstheme="majorHAnsi"/>
                <w:lang w:val="fr-FR"/>
              </w:rPr>
              <w:t xml:space="preserve">Pourrait-il nous </w:t>
            </w:r>
            <w:r w:rsidR="003B4356" w:rsidRPr="003B4356">
              <w:rPr>
                <w:rFonts w:asciiTheme="majorHAnsi" w:hAnsiTheme="majorHAnsi" w:cstheme="majorHAnsi"/>
                <w:lang w:val="fr-FR"/>
              </w:rPr>
              <w:t>rejoindre</w:t>
            </w:r>
            <w:r w:rsidR="008978CC">
              <w:rPr>
                <w:rFonts w:asciiTheme="majorHAnsi" w:hAnsiTheme="majorHAnsi" w:cstheme="majorHAnsi"/>
                <w:lang w:val="fr-FR"/>
              </w:rPr>
              <w:t> ?</w:t>
            </w:r>
            <w:r w:rsidR="003B4356" w:rsidRPr="003B4356">
              <w:rPr>
                <w:rFonts w:asciiTheme="majorHAnsi" w:hAnsiTheme="majorHAnsi" w:cstheme="majorHAnsi"/>
                <w:lang w:val="fr-FR"/>
              </w:rPr>
              <w:t xml:space="preserve"> </w:t>
            </w:r>
          </w:p>
        </w:tc>
      </w:tr>
      <w:tr w:rsidR="004A631A" w:rsidRPr="00A62734" w14:paraId="7FB014EA"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9A121C7"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Femme</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599932D"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Oui, il est juste à l'extérieur pour finir son repas. Laissez-moi aller lui demander de nous rejoindre.  </w:t>
            </w:r>
          </w:p>
        </w:tc>
      </w:tr>
      <w:tr w:rsidR="004A631A" w:rsidRPr="00A62734" w14:paraId="24FD9258" w14:textId="77777777" w:rsidTr="004A631A">
        <w:trPr>
          <w:trHeight w:val="435"/>
        </w:trPr>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11F409B"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6FE4DDB" w14:textId="7150FEF3"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Salut, Juma. Ravi de vous rencontrer. Comment allez-vous</w:t>
            </w:r>
            <w:r w:rsidR="008978CC">
              <w:rPr>
                <w:rFonts w:asciiTheme="majorHAnsi" w:hAnsiTheme="majorHAnsi" w:cstheme="majorHAnsi"/>
                <w:lang w:val="fr-FR"/>
              </w:rPr>
              <w:t> ?</w:t>
            </w:r>
            <w:r w:rsidRPr="003B4356">
              <w:rPr>
                <w:rFonts w:asciiTheme="majorHAnsi" w:hAnsiTheme="majorHAnsi" w:cstheme="majorHAnsi"/>
                <w:lang w:val="fr-FR"/>
              </w:rPr>
              <w:t xml:space="preserve"> Je m'appelle Agnès et je suis ici pour discuter avec vous et Mariam de votre stockage de céréales. </w:t>
            </w:r>
          </w:p>
        </w:tc>
      </w:tr>
      <w:tr w:rsidR="004A631A" w:rsidRPr="00A62734" w14:paraId="64CBA0B9"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EE3EDE5"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Mari</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92A3F4F"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Ravi de vous rencontrer, Agnès. Mariam a mentionné que vous pourriez nous en parler. </w:t>
            </w:r>
          </w:p>
        </w:tc>
      </w:tr>
      <w:tr w:rsidR="004A631A" w:rsidRPr="00A62734" w14:paraId="1EE67B06"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2E1D01E"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BF9F2DA"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Merci de l'avoir prévenu, Mariam. Nous discuterons des moyens de protéger les céréales produites par votre famille.  </w:t>
            </w:r>
          </w:p>
        </w:tc>
      </w:tr>
      <w:tr w:rsidR="004A631A" w:rsidRPr="004A0A4B" w14:paraId="77898F37"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B0A6941"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Mari</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9748E73"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OK c'est bon.</w:t>
            </w:r>
          </w:p>
        </w:tc>
      </w:tr>
      <w:tr w:rsidR="004A631A" w:rsidRPr="00A62734" w14:paraId="333328C9" w14:textId="77777777" w:rsidTr="004A631A">
        <w:tc>
          <w:tcPr>
            <w:tcW w:w="9605"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73482F15" w14:textId="77777777" w:rsidR="004A631A" w:rsidRPr="003B4356" w:rsidRDefault="004A631A" w:rsidP="00C31BAB">
            <w:pPr>
              <w:pStyle w:val="ListParagraph"/>
              <w:numPr>
                <w:ilvl w:val="0"/>
                <w:numId w:val="29"/>
              </w:numPr>
              <w:spacing w:after="0"/>
              <w:rPr>
                <w:rFonts w:asciiTheme="majorHAnsi" w:hAnsiTheme="majorHAnsi" w:cstheme="majorHAnsi"/>
                <w:sz w:val="24"/>
                <w:szCs w:val="24"/>
                <w:lang w:val="fr-FR"/>
              </w:rPr>
            </w:pPr>
            <w:r w:rsidRPr="003B4356">
              <w:rPr>
                <w:rFonts w:asciiTheme="majorHAnsi" w:hAnsiTheme="majorHAnsi" w:cstheme="majorHAnsi"/>
                <w:b/>
                <w:bCs/>
                <w:lang w:val="fr-FR"/>
              </w:rPr>
              <w:t xml:space="preserve">Demander </w:t>
            </w:r>
            <w:r w:rsidRPr="003B4356">
              <w:rPr>
                <w:rFonts w:asciiTheme="majorHAnsi" w:hAnsiTheme="majorHAnsi" w:cstheme="majorHAnsi"/>
                <w:lang w:val="fr-FR"/>
              </w:rPr>
              <w:t xml:space="preserve">à la/aux personne (s) comment vont les choses, en mettant l’accent sur les questions qui sont pertinentes pour le programme de l’ACC. </w:t>
            </w:r>
          </w:p>
          <w:p w14:paraId="33432D71" w14:textId="136B8970" w:rsidR="004A631A" w:rsidRPr="003B4356" w:rsidRDefault="003B4356" w:rsidP="00C31BAB">
            <w:pPr>
              <w:pStyle w:val="ListParagraph"/>
              <w:numPr>
                <w:ilvl w:val="0"/>
                <w:numId w:val="29"/>
              </w:numPr>
              <w:spacing w:after="0"/>
              <w:rPr>
                <w:rFonts w:asciiTheme="majorHAnsi" w:hAnsiTheme="majorHAnsi" w:cstheme="majorHAnsi"/>
                <w:sz w:val="24"/>
                <w:szCs w:val="24"/>
                <w:lang w:val="fr-FR"/>
              </w:rPr>
            </w:pPr>
            <w:r w:rsidRPr="003B4356">
              <w:rPr>
                <w:rFonts w:asciiTheme="majorHAnsi" w:hAnsiTheme="majorHAnsi" w:cstheme="majorHAnsi"/>
                <w:b/>
                <w:bCs/>
                <w:lang w:val="fr-FR"/>
              </w:rPr>
              <w:t xml:space="preserve">Ecouter </w:t>
            </w:r>
            <w:r w:rsidRPr="003B4356">
              <w:rPr>
                <w:rFonts w:asciiTheme="majorHAnsi" w:hAnsiTheme="majorHAnsi" w:cstheme="majorHAnsi"/>
                <w:lang w:val="fr-FR"/>
              </w:rPr>
              <w:t>et</w:t>
            </w:r>
            <w:r w:rsidR="004A631A" w:rsidRPr="003B4356">
              <w:rPr>
                <w:rFonts w:asciiTheme="majorHAnsi" w:hAnsiTheme="majorHAnsi" w:cstheme="majorHAnsi"/>
                <w:lang w:val="fr-FR"/>
              </w:rPr>
              <w:t xml:space="preserve"> réfléchir sur ce que l’autre personne dit.</w:t>
            </w:r>
          </w:p>
        </w:tc>
      </w:tr>
      <w:tr w:rsidR="004A631A" w:rsidRPr="00A62734" w14:paraId="16FFD7B6"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CB06D9A"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7698AD5" w14:textId="1839CD04"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Comment se passe votre récolte de maïs cette année</w:t>
            </w:r>
            <w:r w:rsidR="008978CC">
              <w:rPr>
                <w:rFonts w:asciiTheme="majorHAnsi" w:hAnsiTheme="majorHAnsi" w:cstheme="majorHAnsi"/>
                <w:lang w:val="fr-FR"/>
              </w:rPr>
              <w:t> ?</w:t>
            </w:r>
          </w:p>
        </w:tc>
      </w:tr>
      <w:tr w:rsidR="004A631A" w:rsidRPr="00A62734" w14:paraId="3E43A5DF"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0031BC9"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Femme</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24DD07A"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L'année a été bonne pour le maïs, nous pourrions donc en stocker pour en vendre plus tard dans la saison.  </w:t>
            </w:r>
          </w:p>
        </w:tc>
      </w:tr>
      <w:tr w:rsidR="004A631A" w:rsidRPr="00A62734" w14:paraId="17975D26"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43F35C7"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7FEDDFF" w14:textId="0FA00F43"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C’est bon d’entendre cela. Quels sont vos plans de récolte</w:t>
            </w:r>
            <w:r w:rsidR="008978CC">
              <w:rPr>
                <w:rFonts w:asciiTheme="majorHAnsi" w:hAnsiTheme="majorHAnsi" w:cstheme="majorHAnsi"/>
                <w:lang w:val="fr-FR"/>
              </w:rPr>
              <w:t> ?</w:t>
            </w:r>
            <w:r w:rsidRPr="003B4356">
              <w:rPr>
                <w:rFonts w:asciiTheme="majorHAnsi" w:hAnsiTheme="majorHAnsi" w:cstheme="majorHAnsi"/>
                <w:lang w:val="fr-FR"/>
              </w:rPr>
              <w:t xml:space="preserve"> </w:t>
            </w:r>
          </w:p>
        </w:tc>
      </w:tr>
      <w:tr w:rsidR="004A631A" w:rsidRPr="00A62734" w14:paraId="2332A4EC"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4DD48A8"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Femme</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839244E"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Nous avons commencé la récolte il y a quelques jours. Nous avons déjà récolté environ un quart de notre parcelle.</w:t>
            </w:r>
          </w:p>
        </w:tc>
      </w:tr>
      <w:tr w:rsidR="004A631A" w:rsidRPr="00A62734" w14:paraId="35A8ACBB"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8EDAA61"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0AE315F" w14:textId="67622481"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C’est formidable</w:t>
            </w:r>
            <w:r w:rsidR="004E790A">
              <w:rPr>
                <w:rFonts w:asciiTheme="majorHAnsi" w:hAnsiTheme="majorHAnsi" w:cstheme="majorHAnsi"/>
                <w:lang w:val="fr-FR"/>
              </w:rPr>
              <w:t> !</w:t>
            </w:r>
            <w:r w:rsidRPr="003B4356">
              <w:rPr>
                <w:rFonts w:asciiTheme="majorHAnsi" w:hAnsiTheme="majorHAnsi" w:cstheme="majorHAnsi"/>
                <w:lang w:val="fr-FR"/>
              </w:rPr>
              <w:t xml:space="preserve"> Que faites-vous du maïs récolté</w:t>
            </w:r>
            <w:r w:rsidR="008978CC">
              <w:rPr>
                <w:rFonts w:asciiTheme="majorHAnsi" w:hAnsiTheme="majorHAnsi" w:cstheme="majorHAnsi"/>
                <w:lang w:val="fr-FR"/>
              </w:rPr>
              <w:t> ?</w:t>
            </w:r>
            <w:r w:rsidRPr="003B4356">
              <w:rPr>
                <w:rFonts w:asciiTheme="majorHAnsi" w:hAnsiTheme="majorHAnsi" w:cstheme="majorHAnsi"/>
                <w:lang w:val="fr-FR"/>
              </w:rPr>
              <w:t xml:space="preserve"> </w:t>
            </w:r>
          </w:p>
        </w:tc>
      </w:tr>
      <w:tr w:rsidR="004A631A" w:rsidRPr="00A62734" w14:paraId="0CAD64C2"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2F743A6"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Mari</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2EB01B6"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Nous l'avons mis au soleil pendant une journée avant de le mettre dans notre silo à céréales. </w:t>
            </w:r>
          </w:p>
        </w:tc>
      </w:tr>
      <w:tr w:rsidR="004A631A" w:rsidRPr="00A62734" w14:paraId="7347FF40"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2FF1E73"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040068C" w14:textId="11B6AA02"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Qu'avez-vous fait des récoltes précédentes</w:t>
            </w:r>
            <w:r w:rsidR="008978CC">
              <w:rPr>
                <w:rFonts w:asciiTheme="majorHAnsi" w:hAnsiTheme="majorHAnsi" w:cstheme="majorHAnsi"/>
                <w:lang w:val="fr-FR"/>
              </w:rPr>
              <w:t> ?</w:t>
            </w:r>
            <w:r w:rsidRPr="003B4356">
              <w:rPr>
                <w:rFonts w:asciiTheme="majorHAnsi" w:hAnsiTheme="majorHAnsi" w:cstheme="majorHAnsi"/>
                <w:lang w:val="fr-FR"/>
              </w:rPr>
              <w:t xml:space="preserve"> </w:t>
            </w:r>
          </w:p>
        </w:tc>
      </w:tr>
      <w:tr w:rsidR="004A631A" w:rsidRPr="00A62734" w14:paraId="5E83B7C4"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C1824A6"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Mari</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542CB73"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Nous avons fait la même chose. </w:t>
            </w:r>
          </w:p>
        </w:tc>
      </w:tr>
      <w:tr w:rsidR="004A631A" w:rsidRPr="00A62734" w14:paraId="5D51349F"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E2DD4DB"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lastRenderedPageBreak/>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F4BE306" w14:textId="79E891F6"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Je vois. Quelle est la qualité des céréales dans le silo lorsque vous les retirez plus tard pour les utiliser</w:t>
            </w:r>
            <w:r w:rsidR="008978CC">
              <w:rPr>
                <w:rFonts w:asciiTheme="majorHAnsi" w:hAnsiTheme="majorHAnsi" w:cstheme="majorHAnsi"/>
                <w:lang w:val="fr-FR"/>
              </w:rPr>
              <w:t> ?</w:t>
            </w:r>
          </w:p>
        </w:tc>
      </w:tr>
      <w:tr w:rsidR="004A631A" w:rsidRPr="00A62734" w14:paraId="47543036"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F5C90A1"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Mari</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D25344C"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Eh bien, généralement une partie est pourrie et nous devons en jeter.</w:t>
            </w:r>
          </w:p>
        </w:tc>
      </w:tr>
      <w:tr w:rsidR="004A631A" w:rsidRPr="00A62734" w14:paraId="747672CA" w14:textId="77777777" w:rsidTr="004A631A">
        <w:tc>
          <w:tcPr>
            <w:tcW w:w="9605"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03CA50FA" w14:textId="6568B3C4" w:rsidR="004A631A" w:rsidRPr="003B4356" w:rsidRDefault="004A631A" w:rsidP="00C31BAB">
            <w:pPr>
              <w:pStyle w:val="ListParagraph"/>
              <w:numPr>
                <w:ilvl w:val="0"/>
                <w:numId w:val="29"/>
              </w:numPr>
              <w:spacing w:after="0"/>
              <w:rPr>
                <w:rFonts w:asciiTheme="majorHAnsi" w:hAnsiTheme="majorHAnsi" w:cstheme="majorHAnsi"/>
                <w:sz w:val="24"/>
                <w:szCs w:val="24"/>
                <w:lang w:val="fr-FR"/>
              </w:rPr>
            </w:pPr>
            <w:r w:rsidRPr="003B4356">
              <w:rPr>
                <w:rFonts w:asciiTheme="majorHAnsi" w:hAnsiTheme="majorHAnsi" w:cstheme="majorHAnsi"/>
                <w:b/>
                <w:lang w:val="fr-FR"/>
              </w:rPr>
              <w:t>Identifier</w:t>
            </w:r>
            <w:r w:rsidRPr="003B4356">
              <w:rPr>
                <w:rFonts w:asciiTheme="majorHAnsi" w:hAnsiTheme="majorHAnsi" w:cstheme="majorHAnsi"/>
                <w:lang w:val="fr-FR"/>
              </w:rPr>
              <w:t xml:space="preserve"> les difficultés/</w:t>
            </w:r>
            <w:r w:rsidR="00F615A2">
              <w:rPr>
                <w:rFonts w:asciiTheme="majorHAnsi" w:hAnsiTheme="majorHAnsi" w:cstheme="majorHAnsi"/>
                <w:lang w:val="fr-FR"/>
              </w:rPr>
              <w:t>barrières</w:t>
            </w:r>
            <w:r w:rsidRPr="003B4356">
              <w:rPr>
                <w:rFonts w:asciiTheme="majorHAnsi" w:hAnsiTheme="majorHAnsi" w:cstheme="majorHAnsi"/>
                <w:lang w:val="fr-FR"/>
              </w:rPr>
              <w:t xml:space="preserve"> </w:t>
            </w:r>
          </w:p>
          <w:p w14:paraId="039133A2" w14:textId="511516CC"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Étape facultative</w:t>
            </w:r>
            <w:r w:rsidR="004E790A">
              <w:rPr>
                <w:rFonts w:asciiTheme="majorHAnsi" w:hAnsiTheme="majorHAnsi" w:cstheme="majorHAnsi"/>
                <w:lang w:val="fr-FR"/>
              </w:rPr>
              <w:t> :</w:t>
            </w:r>
            <w:r w:rsidRPr="003B4356">
              <w:rPr>
                <w:rFonts w:asciiTheme="majorHAnsi" w:hAnsiTheme="majorHAnsi" w:cstheme="majorHAnsi"/>
                <w:lang w:val="fr-FR"/>
              </w:rPr>
              <w:t xml:space="preserve"> Si ceci n’est pas la première visite à domicile, revoir les points clefs de la dernière rencontre, si c’est pertinent aux difficultés/</w:t>
            </w:r>
            <w:r w:rsidR="00F615A2">
              <w:rPr>
                <w:rFonts w:asciiTheme="majorHAnsi" w:hAnsiTheme="majorHAnsi" w:cstheme="majorHAnsi"/>
                <w:lang w:val="fr-FR"/>
              </w:rPr>
              <w:t>barrières</w:t>
            </w:r>
            <w:r w:rsidRPr="003B4356">
              <w:rPr>
                <w:rFonts w:asciiTheme="majorHAnsi" w:hAnsiTheme="majorHAnsi" w:cstheme="majorHAnsi"/>
                <w:lang w:val="fr-FR"/>
              </w:rPr>
              <w:t>.</w:t>
            </w:r>
          </w:p>
        </w:tc>
      </w:tr>
      <w:tr w:rsidR="004A631A" w:rsidRPr="004A0A4B" w14:paraId="39EE9AFB"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F1E9E46"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4AADD0A" w14:textId="7A564FFF"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Je suis désolé de l'entendre. Il est difficile de jeter les céréales après avoir travaillé si dur pour les produire. Pourquoi pensez-vous qu'une partie du maïs a pourri</w:t>
            </w:r>
            <w:r w:rsidR="008978CC">
              <w:rPr>
                <w:rFonts w:asciiTheme="majorHAnsi" w:hAnsiTheme="majorHAnsi" w:cstheme="majorHAnsi"/>
                <w:lang w:val="fr-FR"/>
              </w:rPr>
              <w:t> ?</w:t>
            </w:r>
            <w:r w:rsidRPr="003B4356">
              <w:rPr>
                <w:rFonts w:asciiTheme="majorHAnsi" w:hAnsiTheme="majorHAnsi" w:cstheme="majorHAnsi"/>
                <w:lang w:val="fr-FR"/>
              </w:rPr>
              <w:t xml:space="preserve"> </w:t>
            </w:r>
          </w:p>
        </w:tc>
      </w:tr>
      <w:tr w:rsidR="004A631A" w:rsidRPr="00A62734" w14:paraId="32B09BB0"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1BC5A91"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Femme</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1EB15D1" w14:textId="4BE5E5D1"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Peut-être parce que le maïs n'est pas sec dans le silo</w:t>
            </w:r>
            <w:r w:rsidR="008978CC">
              <w:rPr>
                <w:rFonts w:asciiTheme="majorHAnsi" w:hAnsiTheme="majorHAnsi" w:cstheme="majorHAnsi"/>
                <w:lang w:val="fr-FR"/>
              </w:rPr>
              <w:t> ?</w:t>
            </w:r>
          </w:p>
        </w:tc>
      </w:tr>
      <w:tr w:rsidR="004A631A" w:rsidRPr="00A62734" w14:paraId="7C579EE9"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C518196"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DE52F63" w14:textId="2158C159"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Oui, exactement. Mariam ou Juma, l'un d'entre vous était à la réunion lorsque Samuel, l'agent de vulgarisation agricole, a discuté de ce qui fait que les céréales pourrissent pendant le stockage</w:t>
            </w:r>
            <w:r w:rsidR="008978CC">
              <w:rPr>
                <w:rFonts w:asciiTheme="majorHAnsi" w:hAnsiTheme="majorHAnsi" w:cstheme="majorHAnsi"/>
                <w:lang w:val="fr-FR"/>
              </w:rPr>
              <w:t> ?</w:t>
            </w:r>
            <w:r w:rsidRPr="003B4356">
              <w:rPr>
                <w:rFonts w:asciiTheme="majorHAnsi" w:hAnsiTheme="majorHAnsi" w:cstheme="majorHAnsi"/>
                <w:lang w:val="fr-FR"/>
              </w:rPr>
              <w:t xml:space="preserve"> Si oui, pouvez-vous me dire ce dont vous vous souvenez de son discours</w:t>
            </w:r>
            <w:r w:rsidR="008978CC">
              <w:rPr>
                <w:rFonts w:asciiTheme="majorHAnsi" w:hAnsiTheme="majorHAnsi" w:cstheme="majorHAnsi"/>
                <w:lang w:val="fr-FR"/>
              </w:rPr>
              <w:t> ?</w:t>
            </w:r>
          </w:p>
        </w:tc>
      </w:tr>
      <w:tr w:rsidR="004A631A" w:rsidRPr="00A62734" w14:paraId="6017C85E"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8784874"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Femme</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9807510"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Il a dit que nous devions sécher le maïs avant de mettre les céréales dans les silos, c'est ce que nous faisons.</w:t>
            </w:r>
          </w:p>
        </w:tc>
      </w:tr>
      <w:tr w:rsidR="004A631A" w:rsidRPr="00A62734" w14:paraId="367FBBBF" w14:textId="77777777" w:rsidTr="004A631A">
        <w:trPr>
          <w:trHeight w:val="210"/>
        </w:trPr>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B6EAB06"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FA3B5BC" w14:textId="07D2A5F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C'est vrai, et c'est génial que vous le séchez un peu. Vous souvenez-vous pourquoi il a dit qu'il était important de sécher les céréales avant de les stocker</w:t>
            </w:r>
            <w:r w:rsidR="008978CC">
              <w:rPr>
                <w:rFonts w:asciiTheme="majorHAnsi" w:hAnsiTheme="majorHAnsi" w:cstheme="majorHAnsi"/>
                <w:lang w:val="fr-FR"/>
              </w:rPr>
              <w:t> ?</w:t>
            </w:r>
            <w:r w:rsidRPr="003B4356">
              <w:rPr>
                <w:rFonts w:asciiTheme="majorHAnsi" w:hAnsiTheme="majorHAnsi" w:cstheme="majorHAnsi"/>
                <w:lang w:val="fr-FR"/>
              </w:rPr>
              <w:t xml:space="preserve"> </w:t>
            </w:r>
          </w:p>
        </w:tc>
      </w:tr>
      <w:tr w:rsidR="004A631A" w:rsidRPr="00A62734" w14:paraId="0AC8D878"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D526F0B"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Mari</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E7ADEF9"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Je pense qu'il a dit quelque chose sur la façon dont l'humidité peut pourrir les céréales si on ne les sèche pas. Nous l'avons fait, mais nous avons encore des céréales pourries.</w:t>
            </w:r>
          </w:p>
        </w:tc>
      </w:tr>
      <w:tr w:rsidR="004A631A" w:rsidRPr="00A62734" w14:paraId="14F6D330"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625172F"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7F74AA0" w14:textId="2251961B"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C'est vrai, Juma. At-il suggéré combien de temps pour les sécher</w:t>
            </w:r>
            <w:r w:rsidR="008978CC">
              <w:rPr>
                <w:rFonts w:asciiTheme="majorHAnsi" w:hAnsiTheme="majorHAnsi" w:cstheme="majorHAnsi"/>
                <w:lang w:val="fr-FR"/>
              </w:rPr>
              <w:t> ?</w:t>
            </w:r>
          </w:p>
        </w:tc>
      </w:tr>
      <w:tr w:rsidR="004A631A" w:rsidRPr="00A62734" w14:paraId="11FEF082"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C10A3F7"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Femme</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56F182C"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Je me souviens qu'il a suggéré trois jours. Mais je sais que les céréales peuvent encore sécher dans les silos, alors nous avons pensé qu'il était plus facile d'aller de l'avant et de les mettre dans le silo après une journée. Nous n'avons pas beaucoup d'espace dans notre maison pour les sécher. </w:t>
            </w:r>
          </w:p>
        </w:tc>
      </w:tr>
      <w:tr w:rsidR="004A631A" w:rsidRPr="00A62734" w14:paraId="0AB3399C"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C5D5841"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40FBC30"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Oui, Samuel a recommandé trois jours. De cette façon, elles sont suffisamment sèches pour que lorsqu'elles sont stockées, le niveau d'humidité soit plus bas et vous aurez moins de pourriture plus tard. </w:t>
            </w:r>
          </w:p>
        </w:tc>
      </w:tr>
      <w:tr w:rsidR="004A631A" w:rsidRPr="00A62734" w14:paraId="1020B1EC" w14:textId="77777777" w:rsidTr="004A631A">
        <w:tc>
          <w:tcPr>
            <w:tcW w:w="9605"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18B5C3AE" w14:textId="77777777" w:rsidR="004A631A" w:rsidRPr="003B4356" w:rsidRDefault="004A631A" w:rsidP="00C31BAB">
            <w:pPr>
              <w:pStyle w:val="ListParagraph"/>
              <w:numPr>
                <w:ilvl w:val="0"/>
                <w:numId w:val="29"/>
              </w:numPr>
              <w:spacing w:after="0"/>
              <w:rPr>
                <w:rFonts w:asciiTheme="majorHAnsi" w:hAnsiTheme="majorHAnsi" w:cstheme="majorHAnsi"/>
                <w:sz w:val="24"/>
                <w:szCs w:val="24"/>
                <w:lang w:val="fr-FR"/>
              </w:rPr>
            </w:pPr>
            <w:r w:rsidRPr="003B4356">
              <w:rPr>
                <w:rFonts w:asciiTheme="majorHAnsi" w:hAnsiTheme="majorHAnsi" w:cstheme="majorHAnsi"/>
                <w:b/>
                <w:lang w:val="fr-FR"/>
              </w:rPr>
              <w:t>Discuter</w:t>
            </w:r>
            <w:r w:rsidRPr="003B4356">
              <w:rPr>
                <w:rFonts w:asciiTheme="majorHAnsi" w:hAnsiTheme="majorHAnsi" w:cstheme="majorHAnsi"/>
                <w:lang w:val="fr-FR"/>
              </w:rPr>
              <w:t xml:space="preserve"> sur les moyens par lesquels la/les personne (s) peuvent surmonter les difficultés.</w:t>
            </w:r>
          </w:p>
        </w:tc>
      </w:tr>
      <w:tr w:rsidR="004A631A" w:rsidRPr="00A62734" w14:paraId="548E66C9"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15657B1"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86EFA8A" w14:textId="08505D49"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Vous avez mentionné que vous disposiez d'un espace limité pour sécher les céréales. S'il y avait plus d'espace pour les sécher, seriez-vous capable de les sécher pendant les trois jours complets</w:t>
            </w:r>
            <w:r w:rsidR="008978CC">
              <w:rPr>
                <w:rFonts w:asciiTheme="majorHAnsi" w:hAnsiTheme="majorHAnsi" w:cstheme="majorHAnsi"/>
                <w:lang w:val="fr-FR"/>
              </w:rPr>
              <w:t> ?</w:t>
            </w:r>
          </w:p>
        </w:tc>
      </w:tr>
      <w:tr w:rsidR="004A631A" w:rsidRPr="00A62734" w14:paraId="1800EC12"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60A0129"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Femme</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8DB816B"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Oui, nous pourrions certainement essayer cela si nous avions plus d'espace.</w:t>
            </w:r>
          </w:p>
        </w:tc>
      </w:tr>
      <w:tr w:rsidR="004A631A" w:rsidRPr="00A62734" w14:paraId="7DB90C3B"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66D2E4D"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5962FEA" w14:textId="32E5AE02"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Mariam, avez-vous des idées pour trouver plus d'espace pour sécher les céréales</w:t>
            </w:r>
            <w:r w:rsidR="008978CC">
              <w:rPr>
                <w:rFonts w:asciiTheme="majorHAnsi" w:hAnsiTheme="majorHAnsi" w:cstheme="majorHAnsi"/>
                <w:lang w:val="fr-FR"/>
              </w:rPr>
              <w:t> ?</w:t>
            </w:r>
          </w:p>
        </w:tc>
      </w:tr>
      <w:tr w:rsidR="004A631A" w:rsidRPr="00A62734" w14:paraId="30389F83"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F1726AC"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Femme</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6337C68" w14:textId="3C9B1560"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Peut-être pouvons-nous les sécher dans les champs justes après la récolte</w:t>
            </w:r>
            <w:r w:rsidR="008978CC">
              <w:rPr>
                <w:rFonts w:asciiTheme="majorHAnsi" w:hAnsiTheme="majorHAnsi" w:cstheme="majorHAnsi"/>
                <w:lang w:val="fr-FR"/>
              </w:rPr>
              <w:t> ?</w:t>
            </w:r>
            <w:r w:rsidRPr="003B4356">
              <w:rPr>
                <w:rFonts w:asciiTheme="majorHAnsi" w:hAnsiTheme="majorHAnsi" w:cstheme="majorHAnsi"/>
                <w:lang w:val="fr-FR"/>
              </w:rPr>
              <w:t xml:space="preserve"> En fait, ce serait plus facile à voler pour les autres. Nous pouvons peut-être demander à un membre de la famille ou à un voisin si nous pouvons utiliser la zone autour de leur maison pendant quelques jours pour les sécher. </w:t>
            </w:r>
          </w:p>
        </w:tc>
      </w:tr>
      <w:tr w:rsidR="004A631A" w:rsidRPr="004A0A4B" w14:paraId="483FC29D"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74C36A4"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1D8E116" w14:textId="3B738719"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Je pense que c'est une excellente idée. Juma, qu'en pensez-vous</w:t>
            </w:r>
            <w:r w:rsidR="008978CC">
              <w:rPr>
                <w:rFonts w:asciiTheme="majorHAnsi" w:hAnsiTheme="majorHAnsi" w:cstheme="majorHAnsi"/>
                <w:lang w:val="fr-FR"/>
              </w:rPr>
              <w:t> ?</w:t>
            </w:r>
          </w:p>
        </w:tc>
      </w:tr>
      <w:tr w:rsidR="004A631A" w:rsidRPr="00A62734" w14:paraId="10035A93" w14:textId="77777777" w:rsidTr="004A631A">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119CEA9"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Mari</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61A0A20" w14:textId="77777777" w:rsidR="004A631A" w:rsidRPr="003B4356" w:rsidDel="000C75B5"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Ça pourrait marcher. Mais je ne sais pas à qui on peut demander.</w:t>
            </w:r>
          </w:p>
        </w:tc>
      </w:tr>
      <w:tr w:rsidR="004A631A" w:rsidRPr="00A62734" w14:paraId="5116FE6D" w14:textId="77777777" w:rsidTr="004A631A">
        <w:tc>
          <w:tcPr>
            <w:tcW w:w="9605"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6BB670EC" w14:textId="134BF3BE" w:rsidR="004A631A" w:rsidRPr="003B4356" w:rsidRDefault="004A631A" w:rsidP="00C31BAB">
            <w:pPr>
              <w:pStyle w:val="ListParagraph"/>
              <w:numPr>
                <w:ilvl w:val="0"/>
                <w:numId w:val="29"/>
              </w:numPr>
              <w:spacing w:after="0"/>
              <w:rPr>
                <w:rFonts w:asciiTheme="majorHAnsi" w:hAnsiTheme="majorHAnsi" w:cstheme="majorHAnsi"/>
                <w:color w:val="FFFFFF"/>
                <w:sz w:val="24"/>
                <w:szCs w:val="24"/>
                <w:lang w:val="fr-FR"/>
              </w:rPr>
            </w:pPr>
            <w:r w:rsidRPr="003B4356">
              <w:rPr>
                <w:rFonts w:asciiTheme="majorHAnsi" w:hAnsiTheme="majorHAnsi" w:cstheme="majorHAnsi"/>
                <w:b/>
                <w:lang w:val="fr-FR"/>
              </w:rPr>
              <w:lastRenderedPageBreak/>
              <w:t>Recommander</w:t>
            </w:r>
            <w:r w:rsidRPr="003B4356">
              <w:rPr>
                <w:rFonts w:asciiTheme="majorHAnsi" w:hAnsiTheme="majorHAnsi" w:cstheme="majorHAnsi"/>
                <w:lang w:val="fr-FR"/>
              </w:rPr>
              <w:t xml:space="preserve"> et </w:t>
            </w:r>
            <w:r w:rsidR="003B4356" w:rsidRPr="003B4356">
              <w:rPr>
                <w:rFonts w:asciiTheme="majorHAnsi" w:hAnsiTheme="majorHAnsi" w:cstheme="majorHAnsi"/>
                <w:b/>
                <w:lang w:val="fr-FR"/>
              </w:rPr>
              <w:t>négocier</w:t>
            </w:r>
            <w:r w:rsidR="003B4356" w:rsidRPr="003B4356">
              <w:rPr>
                <w:rFonts w:asciiTheme="majorHAnsi" w:hAnsiTheme="majorHAnsi" w:cstheme="majorHAnsi"/>
                <w:lang w:val="fr-FR"/>
              </w:rPr>
              <w:t xml:space="preserve"> les</w:t>
            </w:r>
            <w:r w:rsidRPr="003B4356">
              <w:rPr>
                <w:rFonts w:asciiTheme="majorHAnsi" w:hAnsiTheme="majorHAnsi" w:cstheme="majorHAnsi"/>
                <w:lang w:val="fr-FR"/>
              </w:rPr>
              <w:t xml:space="preserve"> actions faisables et aider à choisir une option/action à essayer.</w:t>
            </w:r>
          </w:p>
        </w:tc>
      </w:tr>
      <w:tr w:rsidR="004A631A" w:rsidRPr="00A62734" w14:paraId="009F2778" w14:textId="77777777" w:rsidTr="004A631A">
        <w:trPr>
          <w:trHeight w:val="318"/>
        </w:trPr>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A2B7CA0"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1590EF1" w14:textId="15672618"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Est-ce que je me souviens bien que votre mère habite à proximité, Juma</w:t>
            </w:r>
            <w:r w:rsidR="008978CC">
              <w:rPr>
                <w:rFonts w:asciiTheme="majorHAnsi" w:hAnsiTheme="majorHAnsi" w:cstheme="majorHAnsi"/>
                <w:lang w:val="fr-FR"/>
              </w:rPr>
              <w:t> ?</w:t>
            </w:r>
            <w:r w:rsidRPr="003B4356">
              <w:rPr>
                <w:rFonts w:asciiTheme="majorHAnsi" w:hAnsiTheme="majorHAnsi" w:cstheme="majorHAnsi"/>
                <w:lang w:val="fr-FR"/>
              </w:rPr>
              <w:t xml:space="preserve"> Peut-être qu'elle vous permettrait d'utiliser la zone autour de sa maison pour sécher vos céréales. </w:t>
            </w:r>
          </w:p>
        </w:tc>
      </w:tr>
      <w:tr w:rsidR="004A631A" w:rsidRPr="00A62734" w14:paraId="3F2E1A8C" w14:textId="77777777" w:rsidTr="004A631A">
        <w:trPr>
          <w:trHeight w:val="75"/>
        </w:trPr>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4B9DA11"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Mari</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8EFB637"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Certes, elle est à proximité. Je ne sais pas si elle dirait oui, mais peut-être que Mariam peut aller lui demander.</w:t>
            </w:r>
          </w:p>
        </w:tc>
      </w:tr>
      <w:tr w:rsidR="004A631A" w:rsidRPr="00A62734" w14:paraId="2FB44EE5" w14:textId="77777777" w:rsidTr="004A631A">
        <w:trPr>
          <w:trHeight w:val="17"/>
        </w:trPr>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6BD3A09"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Femme</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468488F"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Juma, je pense qu'elle sera plus susceptible de nous permettre de mettre nos céréales là-bas si nous lui demandons ensemble. </w:t>
            </w:r>
          </w:p>
        </w:tc>
      </w:tr>
      <w:tr w:rsidR="004A631A" w:rsidRPr="00A62734" w14:paraId="2FA9B188" w14:textId="77777777" w:rsidTr="004A631A">
        <w:trPr>
          <w:trHeight w:val="17"/>
        </w:trPr>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34382D4"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FFEDE79" w14:textId="2C160D89" w:rsidR="004A631A" w:rsidRPr="003B4356" w:rsidRDefault="007A17ED" w:rsidP="004A631A">
            <w:pPr>
              <w:spacing w:after="0"/>
              <w:rPr>
                <w:rFonts w:asciiTheme="majorHAnsi" w:hAnsiTheme="majorHAnsi" w:cstheme="majorHAnsi"/>
                <w:sz w:val="24"/>
                <w:szCs w:val="24"/>
                <w:lang w:val="fr-FR"/>
              </w:rPr>
            </w:pPr>
            <w:r>
              <w:rPr>
                <w:rFonts w:asciiTheme="majorHAnsi" w:hAnsiTheme="majorHAnsi" w:cstheme="majorHAnsi"/>
                <w:lang w:val="fr-FR"/>
              </w:rPr>
              <w:t>Juma, seriez-vous</w:t>
            </w:r>
            <w:r w:rsidR="004A631A" w:rsidRPr="003B4356">
              <w:rPr>
                <w:rFonts w:asciiTheme="majorHAnsi" w:hAnsiTheme="majorHAnsi" w:cstheme="majorHAnsi"/>
                <w:lang w:val="fr-FR"/>
              </w:rPr>
              <w:t xml:space="preserve"> prêt à parler à votre mère avec Mariam</w:t>
            </w:r>
            <w:r w:rsidR="008978CC">
              <w:rPr>
                <w:rFonts w:asciiTheme="majorHAnsi" w:hAnsiTheme="majorHAnsi" w:cstheme="majorHAnsi"/>
                <w:lang w:val="fr-FR"/>
              </w:rPr>
              <w:t> ?</w:t>
            </w:r>
            <w:r w:rsidR="004A631A" w:rsidRPr="003B4356">
              <w:rPr>
                <w:rFonts w:asciiTheme="majorHAnsi" w:hAnsiTheme="majorHAnsi" w:cstheme="majorHAnsi"/>
                <w:lang w:val="fr-FR"/>
              </w:rPr>
              <w:t xml:space="preserve"> </w:t>
            </w:r>
          </w:p>
        </w:tc>
      </w:tr>
      <w:tr w:rsidR="004A631A" w:rsidRPr="004A0A4B" w14:paraId="6AA28F2A" w14:textId="77777777" w:rsidTr="004A631A">
        <w:trPr>
          <w:trHeight w:val="17"/>
        </w:trPr>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C0C85A0"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Mari</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76F0F16"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Je suppose.</w:t>
            </w:r>
          </w:p>
        </w:tc>
      </w:tr>
      <w:tr w:rsidR="004A631A" w:rsidRPr="00A62734" w14:paraId="3CDB359B" w14:textId="77777777" w:rsidTr="004A631A">
        <w:trPr>
          <w:trHeight w:val="446"/>
        </w:trPr>
        <w:tc>
          <w:tcPr>
            <w:tcW w:w="1848"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95B25BB"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57"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8C37138"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Bon, je pense que la première étape consiste pour vous deux à parler ensemble à la mère de Juma de l'espace autour de sa maison pour sécher vos céréales. Ensuite, vous aurez l’espoir d’avoir accès à un espace pour les permettre de sécher pendant trois jours avant de les stocker dans les silos.</w:t>
            </w:r>
          </w:p>
        </w:tc>
      </w:tr>
      <w:tr w:rsidR="004A631A" w:rsidRPr="00A62734" w14:paraId="785E2743" w14:textId="77777777" w:rsidTr="004A631A">
        <w:trPr>
          <w:trHeight w:val="30"/>
        </w:trPr>
        <w:tc>
          <w:tcPr>
            <w:tcW w:w="9605"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40A440FE" w14:textId="086C479C" w:rsidR="004A631A" w:rsidRPr="003B4356" w:rsidRDefault="004A631A" w:rsidP="00C31BAB">
            <w:pPr>
              <w:pStyle w:val="ListParagraph"/>
              <w:numPr>
                <w:ilvl w:val="0"/>
                <w:numId w:val="29"/>
              </w:numPr>
              <w:spacing w:after="0"/>
              <w:rPr>
                <w:rFonts w:asciiTheme="majorHAnsi" w:hAnsiTheme="majorHAnsi" w:cstheme="majorHAnsi"/>
                <w:sz w:val="24"/>
                <w:szCs w:val="24"/>
                <w:lang w:val="fr-FR"/>
              </w:rPr>
            </w:pPr>
            <w:r w:rsidRPr="003B4356">
              <w:rPr>
                <w:rFonts w:asciiTheme="majorHAnsi" w:hAnsiTheme="majorHAnsi" w:cstheme="majorHAnsi"/>
                <w:b/>
                <w:bCs/>
                <w:lang w:val="fr-FR"/>
              </w:rPr>
              <w:t xml:space="preserve">Accepter </w:t>
            </w:r>
            <w:r w:rsidRPr="003B4356">
              <w:rPr>
                <w:rFonts w:asciiTheme="majorHAnsi" w:hAnsiTheme="majorHAnsi" w:cstheme="majorHAnsi"/>
                <w:lang w:val="fr-FR"/>
              </w:rPr>
              <w:t xml:space="preserve">d'essayer une ou plusieurs des options et </w:t>
            </w:r>
            <w:r w:rsidR="003B4356" w:rsidRPr="003B4356">
              <w:rPr>
                <w:rFonts w:asciiTheme="majorHAnsi" w:hAnsiTheme="majorHAnsi" w:cstheme="majorHAnsi"/>
                <w:lang w:val="fr-FR"/>
              </w:rPr>
              <w:t>répéter l’action</w:t>
            </w:r>
            <w:r w:rsidRPr="003B4356">
              <w:rPr>
                <w:rFonts w:asciiTheme="majorHAnsi" w:hAnsiTheme="majorHAnsi" w:cstheme="majorHAnsi"/>
                <w:lang w:val="fr-FR"/>
              </w:rPr>
              <w:t xml:space="preserve"> convenue.</w:t>
            </w:r>
          </w:p>
        </w:tc>
      </w:tr>
      <w:tr w:rsidR="004A631A" w:rsidRPr="00A62734" w14:paraId="557DCE76" w14:textId="77777777" w:rsidTr="004A631A">
        <w:trPr>
          <w:trHeight w:val="17"/>
        </w:trPr>
        <w:tc>
          <w:tcPr>
            <w:tcW w:w="1856"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4F15311F"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Mari</w:t>
            </w:r>
          </w:p>
        </w:tc>
        <w:tc>
          <w:tcPr>
            <w:tcW w:w="7749"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B0A4ECB"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Nous irons chez elle demain pour lui demander.</w:t>
            </w:r>
          </w:p>
        </w:tc>
      </w:tr>
      <w:tr w:rsidR="004A631A" w:rsidRPr="00A62734" w14:paraId="03C602FE" w14:textId="77777777" w:rsidTr="004A631A">
        <w:trPr>
          <w:trHeight w:val="446"/>
        </w:trPr>
        <w:tc>
          <w:tcPr>
            <w:tcW w:w="1856"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56666380"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Femme</w:t>
            </w:r>
          </w:p>
        </w:tc>
        <w:tc>
          <w:tcPr>
            <w:tcW w:w="7749"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31040F26"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Peut-être que nous pouvons essayer d'y aller aujourd'hui, car nous récoltons un autre lot de maïs demain, et il sera bon de savoir si nous pouvons le sécher chez elle.</w:t>
            </w:r>
          </w:p>
        </w:tc>
      </w:tr>
      <w:tr w:rsidR="004A631A" w:rsidRPr="00A62734" w14:paraId="2B584B16" w14:textId="77777777" w:rsidTr="004A631A">
        <w:trPr>
          <w:trHeight w:val="93"/>
        </w:trPr>
        <w:tc>
          <w:tcPr>
            <w:tcW w:w="9605" w:type="dxa"/>
            <w:gridSpan w:val="3"/>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5E6D8A1C" w14:textId="77777777" w:rsidR="004A631A" w:rsidRPr="003B4356" w:rsidRDefault="004A631A" w:rsidP="00C31BAB">
            <w:pPr>
              <w:pStyle w:val="ListParagraph"/>
              <w:numPr>
                <w:ilvl w:val="0"/>
                <w:numId w:val="29"/>
              </w:numPr>
              <w:spacing w:after="0"/>
              <w:rPr>
                <w:rFonts w:asciiTheme="majorHAnsi" w:hAnsiTheme="majorHAnsi" w:cstheme="majorHAnsi"/>
                <w:sz w:val="24"/>
                <w:szCs w:val="24"/>
                <w:lang w:val="fr-FR"/>
              </w:rPr>
            </w:pPr>
            <w:r w:rsidRPr="003B4356">
              <w:rPr>
                <w:rFonts w:asciiTheme="majorHAnsi" w:hAnsiTheme="majorHAnsi" w:cstheme="majorHAnsi"/>
                <w:lang w:val="fr-FR"/>
              </w:rPr>
              <w:t xml:space="preserve">Fixer un </w:t>
            </w:r>
            <w:r w:rsidRPr="003B4356">
              <w:rPr>
                <w:rFonts w:asciiTheme="majorHAnsi" w:hAnsiTheme="majorHAnsi" w:cstheme="majorHAnsi"/>
                <w:b/>
                <w:bCs/>
                <w:lang w:val="fr-FR"/>
              </w:rPr>
              <w:t>rendez-vous</w:t>
            </w:r>
            <w:r w:rsidRPr="003B4356">
              <w:rPr>
                <w:rFonts w:asciiTheme="majorHAnsi" w:hAnsiTheme="majorHAnsi" w:cstheme="majorHAnsi"/>
                <w:lang w:val="fr-FR"/>
              </w:rPr>
              <w:t xml:space="preserve"> pour la visite de suivi.</w:t>
            </w:r>
          </w:p>
        </w:tc>
      </w:tr>
      <w:tr w:rsidR="004A631A" w:rsidRPr="004A0A4B" w14:paraId="22FB0869" w14:textId="77777777" w:rsidTr="004A631A">
        <w:trPr>
          <w:trHeight w:val="446"/>
        </w:trPr>
        <w:tc>
          <w:tcPr>
            <w:tcW w:w="1856"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5454895"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49"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DFE61CE" w14:textId="7D88FE68"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Cela semble être un bon plan. Je voudrais revenir dans une semaine ou deux pour faire le point. Est-ce que ça marche</w:t>
            </w:r>
            <w:r w:rsidR="008978CC">
              <w:rPr>
                <w:rFonts w:asciiTheme="majorHAnsi" w:hAnsiTheme="majorHAnsi" w:cstheme="majorHAnsi"/>
                <w:lang w:val="fr-FR"/>
              </w:rPr>
              <w:t> ?</w:t>
            </w:r>
          </w:p>
        </w:tc>
      </w:tr>
      <w:tr w:rsidR="004A631A" w:rsidRPr="004A0A4B" w14:paraId="5566EC8F" w14:textId="77777777" w:rsidTr="004A631A">
        <w:trPr>
          <w:trHeight w:val="17"/>
        </w:trPr>
        <w:tc>
          <w:tcPr>
            <w:tcW w:w="1856"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137E5F44"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Mari</w:t>
            </w:r>
          </w:p>
        </w:tc>
        <w:tc>
          <w:tcPr>
            <w:tcW w:w="7749"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219733D"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Oui, ceci serait bon.</w:t>
            </w:r>
          </w:p>
        </w:tc>
      </w:tr>
      <w:tr w:rsidR="004A631A" w:rsidRPr="00A62734" w14:paraId="65C2E98D" w14:textId="77777777" w:rsidTr="004A631A">
        <w:trPr>
          <w:trHeight w:val="17"/>
        </w:trPr>
        <w:tc>
          <w:tcPr>
            <w:tcW w:w="1856"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688E1E76"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49"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2F338004" w14:textId="6A0CF59A"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Allons-nous planifier d'ici deux semaines à la même heure</w:t>
            </w:r>
            <w:r w:rsidR="008978CC">
              <w:rPr>
                <w:rFonts w:asciiTheme="majorHAnsi" w:hAnsiTheme="majorHAnsi" w:cstheme="majorHAnsi"/>
                <w:lang w:val="fr-FR"/>
              </w:rPr>
              <w:t> ?</w:t>
            </w:r>
          </w:p>
        </w:tc>
      </w:tr>
      <w:tr w:rsidR="004A631A" w:rsidRPr="004A0A4B" w14:paraId="7F1ED9B4" w14:textId="77777777" w:rsidTr="004A631A">
        <w:trPr>
          <w:trHeight w:val="17"/>
        </w:trPr>
        <w:tc>
          <w:tcPr>
            <w:tcW w:w="1856"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0186A6BC"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Mari</w:t>
            </w:r>
          </w:p>
        </w:tc>
        <w:tc>
          <w:tcPr>
            <w:tcW w:w="7749"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25B72BFA"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Oui, ça marche bien.</w:t>
            </w:r>
          </w:p>
        </w:tc>
      </w:tr>
      <w:tr w:rsidR="004A631A" w:rsidRPr="004A0A4B" w14:paraId="4A33F483" w14:textId="77777777" w:rsidTr="004A631A">
        <w:trPr>
          <w:trHeight w:val="446"/>
        </w:trPr>
        <w:tc>
          <w:tcPr>
            <w:tcW w:w="1856"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5D92C975"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ACC</w:t>
            </w:r>
          </w:p>
        </w:tc>
        <w:tc>
          <w:tcPr>
            <w:tcW w:w="7749"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634787DC"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Super, nous prévoyons de nous voir alors. C'était formidable d'entendre que vous vous souveniez de l'importance de sécher les céréales avant le stockage. C'était génial de vous entendre vous souvenir de l'importance du séchage avant leur stockage, j'espère que vous pourrez trouver plus d'espace pour pouvoir sécher pendant trois jours. Je vous reverrai dans deux semaines.</w:t>
            </w:r>
          </w:p>
        </w:tc>
      </w:tr>
      <w:tr w:rsidR="004A631A" w:rsidRPr="00A62734" w14:paraId="7BE133AF" w14:textId="77777777" w:rsidTr="004A631A">
        <w:trPr>
          <w:trHeight w:val="17"/>
        </w:trPr>
        <w:tc>
          <w:tcPr>
            <w:tcW w:w="1856"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46382D84"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Femme</w:t>
            </w:r>
          </w:p>
        </w:tc>
        <w:tc>
          <w:tcPr>
            <w:tcW w:w="7749"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FFFFF" w:themeFill="background1"/>
          </w:tcPr>
          <w:p w14:paraId="7436F851" w14:textId="77777777" w:rsidR="004A631A" w:rsidRPr="003B4356" w:rsidRDefault="004A631A" w:rsidP="004A631A">
            <w:pPr>
              <w:spacing w:after="0"/>
              <w:rPr>
                <w:rFonts w:asciiTheme="majorHAnsi" w:hAnsiTheme="majorHAnsi" w:cstheme="majorHAnsi"/>
                <w:sz w:val="24"/>
                <w:szCs w:val="24"/>
                <w:lang w:val="fr-FR"/>
              </w:rPr>
            </w:pPr>
            <w:r w:rsidRPr="003B4356">
              <w:rPr>
                <w:rFonts w:asciiTheme="majorHAnsi" w:hAnsiTheme="majorHAnsi" w:cstheme="majorHAnsi"/>
                <w:lang w:val="fr-FR"/>
              </w:rPr>
              <w:t>Merci pour la visite, Agnès.</w:t>
            </w:r>
          </w:p>
        </w:tc>
      </w:tr>
    </w:tbl>
    <w:p w14:paraId="0988AEF2" w14:textId="77777777" w:rsidR="004A631A" w:rsidRPr="004A0A4B" w:rsidRDefault="004A631A" w:rsidP="004A631A">
      <w:pPr>
        <w:rPr>
          <w:rFonts w:asciiTheme="minorHAnsi" w:hAnsiTheme="minorHAnsi" w:cstheme="minorHAnsi"/>
          <w:lang w:val="fr-FR"/>
        </w:rPr>
      </w:pPr>
    </w:p>
    <w:p w14:paraId="5BAC42D1" w14:textId="77777777" w:rsidR="004A631A" w:rsidRPr="004A0A4B" w:rsidRDefault="004A631A" w:rsidP="004A631A">
      <w:pPr>
        <w:spacing w:after="200" w:line="252" w:lineRule="auto"/>
        <w:rPr>
          <w:rFonts w:asciiTheme="minorHAnsi" w:hAnsiTheme="minorHAnsi" w:cstheme="minorHAnsi"/>
          <w:lang w:val="fr-FR"/>
        </w:rPr>
      </w:pPr>
      <w:r w:rsidRPr="004A0A4B">
        <w:rPr>
          <w:rFonts w:asciiTheme="minorHAnsi" w:hAnsiTheme="minorHAnsi" w:cstheme="minorHAnsi"/>
          <w:lang w:val="fr-FR"/>
        </w:rPr>
        <w:br w:type="page"/>
      </w:r>
    </w:p>
    <w:p w14:paraId="7A8C4202" w14:textId="145FB604" w:rsidR="004A631A" w:rsidRPr="004A0A4B" w:rsidRDefault="004A631A" w:rsidP="004A631A">
      <w:pPr>
        <w:pStyle w:val="HandoutsHeading"/>
        <w:rPr>
          <w:lang w:val="fr-FR"/>
        </w:rPr>
      </w:pPr>
      <w:bookmarkStart w:id="114" w:name="_Toc37630243"/>
      <w:bookmarkStart w:id="115" w:name="_Toc43594730"/>
      <w:r w:rsidRPr="004A0A4B">
        <w:rPr>
          <w:lang w:val="fr-FR"/>
        </w:rPr>
        <w:lastRenderedPageBreak/>
        <w:t>Document 5-</w:t>
      </w:r>
      <w:r w:rsidR="003B4356" w:rsidRPr="004A0A4B">
        <w:rPr>
          <w:lang w:val="fr-FR"/>
        </w:rPr>
        <w:t>5</w:t>
      </w:r>
      <w:r w:rsidR="004E790A">
        <w:rPr>
          <w:lang w:val="fr-FR"/>
        </w:rPr>
        <w:t> :</w:t>
      </w:r>
      <w:r w:rsidRPr="004A0A4B">
        <w:rPr>
          <w:lang w:val="fr-FR"/>
        </w:rPr>
        <w:t xml:space="preserve"> Étapes illustrées du Processus de Changement de Comportement Négocié.</w:t>
      </w:r>
      <w:bookmarkEnd w:id="114"/>
      <w:bookmarkEnd w:id="115"/>
    </w:p>
    <w:p w14:paraId="71CD511E" w14:textId="33C48F14" w:rsidR="004A631A" w:rsidRPr="004A0A4B" w:rsidRDefault="00FE3A06" w:rsidP="004A631A">
      <w:pPr>
        <w:spacing w:after="200"/>
        <w:rPr>
          <w:lang w:val="fr-FR"/>
        </w:rPr>
      </w:pPr>
      <w:r>
        <w:rPr>
          <w:noProof/>
        </w:rPr>
        <w:drawing>
          <wp:anchor distT="0" distB="0" distL="114300" distR="114300" simplePos="0" relativeHeight="251684864" behindDoc="0" locked="0" layoutInCell="1" allowOverlap="1" wp14:anchorId="7571EE18" wp14:editId="2D5F8554">
            <wp:simplePos x="0" y="0"/>
            <wp:positionH relativeFrom="column">
              <wp:posOffset>-172720</wp:posOffset>
            </wp:positionH>
            <wp:positionV relativeFrom="paragraph">
              <wp:posOffset>628650</wp:posOffset>
            </wp:positionV>
            <wp:extent cx="6098540" cy="8009890"/>
            <wp:effectExtent l="0" t="0" r="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TC_MMCAGuide_French_GreetAsk.jpg"/>
                    <pic:cNvPicPr/>
                  </pic:nvPicPr>
                  <pic:blipFill>
                    <a:blip r:embed="rId64">
                      <a:extLst>
                        <a:ext uri="{28A0092B-C50C-407E-A947-70E740481C1C}">
                          <a14:useLocalDpi xmlns:a14="http://schemas.microsoft.com/office/drawing/2010/main" val="0"/>
                        </a:ext>
                      </a:extLst>
                    </a:blip>
                    <a:stretch>
                      <a:fillRect/>
                    </a:stretch>
                  </pic:blipFill>
                  <pic:spPr>
                    <a:xfrm>
                      <a:off x="0" y="0"/>
                      <a:ext cx="6098540" cy="8009890"/>
                    </a:xfrm>
                    <a:prstGeom prst="rect">
                      <a:avLst/>
                    </a:prstGeom>
                  </pic:spPr>
                </pic:pic>
              </a:graphicData>
            </a:graphic>
            <wp14:sizeRelH relativeFrom="page">
              <wp14:pctWidth>0</wp14:pctWidth>
            </wp14:sizeRelH>
            <wp14:sizeRelV relativeFrom="page">
              <wp14:pctHeight>0</wp14:pctHeight>
            </wp14:sizeRelV>
          </wp:anchor>
        </w:drawing>
      </w:r>
      <w:r w:rsidR="004A631A" w:rsidRPr="004A0A4B">
        <w:rPr>
          <w:lang w:val="fr-FR"/>
        </w:rPr>
        <w:t>Ce document comprend deux séries d’illustrations</w:t>
      </w:r>
      <w:r w:rsidR="004E790A">
        <w:rPr>
          <w:lang w:val="fr-FR"/>
        </w:rPr>
        <w:t> :</w:t>
      </w:r>
      <w:r w:rsidR="004A631A" w:rsidRPr="004A0A4B">
        <w:rPr>
          <w:lang w:val="fr-FR"/>
        </w:rPr>
        <w:t xml:space="preserve"> une série décrivant deux hommes en train de bavarder et l’autre montrant deux femmes en train de bavarder. Les deux séries sont placées en ordre des huit étapes du Changement de Comportement Négocié.</w:t>
      </w:r>
    </w:p>
    <w:p w14:paraId="6CADD89E" w14:textId="63CAF7D3" w:rsidR="004A631A" w:rsidRPr="004A0A4B" w:rsidRDefault="00FE3A06" w:rsidP="004A631A">
      <w:pPr>
        <w:rPr>
          <w:lang w:val="fr-FR"/>
        </w:rPr>
      </w:pPr>
      <w:r>
        <w:rPr>
          <w:noProof/>
        </w:rPr>
        <w:lastRenderedPageBreak/>
        <w:drawing>
          <wp:anchor distT="0" distB="0" distL="114300" distR="114300" simplePos="0" relativeHeight="251681792" behindDoc="0" locked="0" layoutInCell="1" allowOverlap="1" wp14:anchorId="2E584F32" wp14:editId="1236198C">
            <wp:simplePos x="0" y="0"/>
            <wp:positionH relativeFrom="column">
              <wp:posOffset>-1905</wp:posOffset>
            </wp:positionH>
            <wp:positionV relativeFrom="paragraph">
              <wp:posOffset>0</wp:posOffset>
            </wp:positionV>
            <wp:extent cx="6099048" cy="8010144"/>
            <wp:effectExtent l="0" t="0" r="0"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TC_MMCAGuide_French_GreetAsk2.png"/>
                    <pic:cNvPicPr/>
                  </pic:nvPicPr>
                  <pic:blipFill>
                    <a:blip r:embed="rId65">
                      <a:extLst>
                        <a:ext uri="{28A0092B-C50C-407E-A947-70E740481C1C}">
                          <a14:useLocalDpi xmlns:a14="http://schemas.microsoft.com/office/drawing/2010/main" val="0"/>
                        </a:ext>
                      </a:extLst>
                    </a:blip>
                    <a:stretch>
                      <a:fillRect/>
                    </a:stretch>
                  </pic:blipFill>
                  <pic:spPr>
                    <a:xfrm>
                      <a:off x="0" y="0"/>
                      <a:ext cx="6099048" cy="8010144"/>
                    </a:xfrm>
                    <a:prstGeom prst="rect">
                      <a:avLst/>
                    </a:prstGeom>
                  </pic:spPr>
                </pic:pic>
              </a:graphicData>
            </a:graphic>
            <wp14:sizeRelH relativeFrom="page">
              <wp14:pctWidth>0</wp14:pctWidth>
            </wp14:sizeRelH>
            <wp14:sizeRelV relativeFrom="page">
              <wp14:pctHeight>0</wp14:pctHeight>
            </wp14:sizeRelV>
          </wp:anchor>
        </w:drawing>
      </w:r>
    </w:p>
    <w:p w14:paraId="645C14D1" w14:textId="77CBE2DC" w:rsidR="004A631A" w:rsidRPr="004A0A4B" w:rsidRDefault="004A631A" w:rsidP="004A631A">
      <w:pPr>
        <w:rPr>
          <w:lang w:val="fr-FR"/>
        </w:rPr>
      </w:pPr>
    </w:p>
    <w:p w14:paraId="3B9773A9" w14:textId="77777777" w:rsidR="004A631A" w:rsidRPr="004A0A4B" w:rsidRDefault="004A631A" w:rsidP="004A631A">
      <w:pPr>
        <w:spacing w:after="200" w:line="252" w:lineRule="auto"/>
        <w:rPr>
          <w:lang w:val="fr-FR"/>
        </w:rPr>
      </w:pPr>
      <w:r w:rsidRPr="004A0A4B">
        <w:rPr>
          <w:lang w:val="fr-FR"/>
        </w:rPr>
        <w:br w:type="page"/>
      </w:r>
    </w:p>
    <w:p w14:paraId="3C3CFD27" w14:textId="598D43E8" w:rsidR="004A631A" w:rsidRPr="004A0A4B" w:rsidRDefault="004A631A" w:rsidP="004A631A">
      <w:pPr>
        <w:pStyle w:val="HandoutsHeading"/>
        <w:rPr>
          <w:lang w:val="fr-FR"/>
        </w:rPr>
      </w:pPr>
      <w:bookmarkStart w:id="116" w:name="_3fwokq0"/>
      <w:bookmarkStart w:id="117" w:name="_Toc37630244"/>
      <w:bookmarkStart w:id="118" w:name="_Toc43594731"/>
      <w:bookmarkStart w:id="119" w:name="_Toc19111895"/>
      <w:bookmarkEnd w:id="116"/>
      <w:r w:rsidRPr="004A0A4B">
        <w:rPr>
          <w:lang w:val="fr-FR"/>
        </w:rPr>
        <w:lastRenderedPageBreak/>
        <w:t>Document 5-</w:t>
      </w:r>
      <w:r w:rsidR="00BA73E1" w:rsidRPr="004A0A4B">
        <w:rPr>
          <w:lang w:val="fr-FR"/>
        </w:rPr>
        <w:t>6</w:t>
      </w:r>
      <w:r w:rsidR="004E790A">
        <w:rPr>
          <w:lang w:val="fr-FR"/>
        </w:rPr>
        <w:t> :</w:t>
      </w:r>
      <w:r w:rsidRPr="004A0A4B">
        <w:rPr>
          <w:lang w:val="fr-FR"/>
        </w:rPr>
        <w:t xml:space="preserve"> Etapes du Processus de Changement de Comportement Négocié</w:t>
      </w:r>
      <w:bookmarkEnd w:id="117"/>
      <w:bookmarkEnd w:id="118"/>
      <w:r w:rsidRPr="004A0A4B">
        <w:rPr>
          <w:lang w:val="fr-FR"/>
        </w:rPr>
        <w:t xml:space="preserve"> </w:t>
      </w:r>
      <w:bookmarkEnd w:id="119"/>
    </w:p>
    <w:tbl>
      <w:tblPr>
        <w:tblStyle w:val="24"/>
        <w:tblW w:w="5000" w:type="pct"/>
        <w:tblBorders>
          <w:top w:val="single" w:sz="6" w:space="0" w:color="C3510E" w:themeColor="accent6"/>
          <w:left w:val="single" w:sz="6" w:space="0" w:color="C3510E" w:themeColor="accent6"/>
          <w:bottom w:val="single" w:sz="6" w:space="0" w:color="C3510E" w:themeColor="accent6"/>
          <w:right w:val="single" w:sz="6" w:space="0" w:color="C3510E" w:themeColor="accent6"/>
          <w:insideH w:val="single" w:sz="6" w:space="0" w:color="C3510E" w:themeColor="accent6"/>
          <w:insideV w:val="single" w:sz="6" w:space="0" w:color="C3510E" w:themeColor="accent6"/>
        </w:tblBorders>
        <w:tblLayout w:type="fixed"/>
        <w:tblCellMar>
          <w:top w:w="58" w:type="dxa"/>
          <w:bottom w:w="58" w:type="dxa"/>
        </w:tblCellMar>
        <w:tblLook w:val="0400" w:firstRow="0" w:lastRow="0" w:firstColumn="0" w:lastColumn="0" w:noHBand="0" w:noVBand="1"/>
        <w:tblDescription w:val="Table with each step of the process of negotiated behavior (one step on each row), including the illustrations with both two women and two men."/>
      </w:tblPr>
      <w:tblGrid>
        <w:gridCol w:w="1744"/>
        <w:gridCol w:w="1743"/>
        <w:gridCol w:w="6102"/>
      </w:tblGrid>
      <w:tr w:rsidR="004A631A" w:rsidRPr="00A62734" w14:paraId="2E9FF498" w14:textId="77777777" w:rsidTr="004A631A">
        <w:trPr>
          <w:trHeight w:val="1420"/>
        </w:trPr>
        <w:tc>
          <w:tcPr>
            <w:tcW w:w="1728" w:type="dxa"/>
            <w:vAlign w:val="center"/>
          </w:tcPr>
          <w:p w14:paraId="0AC88415" w14:textId="77777777" w:rsidR="004A631A" w:rsidRPr="004A0A4B" w:rsidRDefault="004A631A" w:rsidP="004A631A">
            <w:pPr>
              <w:spacing w:after="0"/>
              <w:rPr>
                <w:lang w:val="fr-FR"/>
              </w:rPr>
            </w:pPr>
            <w:r w:rsidRPr="004A0A4B">
              <w:rPr>
                <w:noProof/>
              </w:rPr>
              <w:drawing>
                <wp:inline distT="0" distB="0" distL="0" distR="0" wp14:anchorId="6A25AF51" wp14:editId="42C3B2E2">
                  <wp:extent cx="1039528" cy="731520"/>
                  <wp:effectExtent l="0" t="0" r="8255" b="0"/>
                  <wp:docPr id="405" name="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g" descr="C:\Users\BLK\Documents\2014 Consulting\TOPS MMCA\Pictures\1 GREET Mother final.jpg"/>
                          <pic:cNvPicPr preferRelativeResize="0"/>
                        </pic:nvPicPr>
                        <pic:blipFill>
                          <a:blip r:embed="rId66">
                            <a:extLst>
                              <a:ext uri="{28A0092B-C50C-407E-A947-70E740481C1C}">
                                <a14:useLocalDpi xmlns:a14="http://schemas.microsoft.com/office/drawing/2010/main" val="0"/>
                              </a:ext>
                            </a:extLst>
                          </a:blip>
                          <a:stretch>
                            <a:fillRect/>
                          </a:stretch>
                        </pic:blipFill>
                        <pic:spPr>
                          <a:xfrm>
                            <a:off x="0" y="0"/>
                            <a:ext cx="1039528" cy="731520"/>
                          </a:xfrm>
                          <a:prstGeom prst="rect">
                            <a:avLst/>
                          </a:prstGeom>
                          <a:ln/>
                        </pic:spPr>
                      </pic:pic>
                    </a:graphicData>
                  </a:graphic>
                </wp:inline>
              </w:drawing>
            </w:r>
          </w:p>
        </w:tc>
        <w:tc>
          <w:tcPr>
            <w:tcW w:w="1728" w:type="dxa"/>
            <w:vAlign w:val="center"/>
          </w:tcPr>
          <w:p w14:paraId="497FD4F9" w14:textId="77777777" w:rsidR="004A631A" w:rsidRPr="004A0A4B" w:rsidRDefault="004A631A" w:rsidP="004A631A">
            <w:pPr>
              <w:spacing w:after="0"/>
              <w:rPr>
                <w:u w:val="single"/>
                <w:lang w:val="fr-FR"/>
              </w:rPr>
            </w:pPr>
            <w:r w:rsidRPr="004A0A4B">
              <w:rPr>
                <w:noProof/>
              </w:rPr>
              <w:drawing>
                <wp:inline distT="0" distB="0" distL="0" distR="0" wp14:anchorId="68B256A0" wp14:editId="1CB21FC1">
                  <wp:extent cx="944937" cy="728134"/>
                  <wp:effectExtent l="0" t="0" r="7620" b="0"/>
                  <wp:docPr id="406" name="image4.jpg"/>
                  <wp:cNvGraphicFramePr/>
                  <a:graphic xmlns:a="http://schemas.openxmlformats.org/drawingml/2006/main">
                    <a:graphicData uri="http://schemas.openxmlformats.org/drawingml/2006/picture">
                      <pic:pic xmlns:pic="http://schemas.openxmlformats.org/drawingml/2006/picture">
                        <pic:nvPicPr>
                          <pic:cNvPr id="0" name="image4.jpg" descr="MMCA final 6 NBC men 1 greet.jpg"/>
                          <pic:cNvPicPr preferRelativeResize="0"/>
                        </pic:nvPicPr>
                        <pic:blipFill>
                          <a:blip r:embed="rId67" cstate="print">
                            <a:extLst>
                              <a:ext uri="{28A0092B-C50C-407E-A947-70E740481C1C}">
                                <a14:useLocalDpi xmlns:a14="http://schemas.microsoft.com/office/drawing/2010/main" val="0"/>
                              </a:ext>
                            </a:extLst>
                          </a:blip>
                          <a:stretch>
                            <a:fillRect/>
                          </a:stretch>
                        </pic:blipFill>
                        <pic:spPr>
                          <a:xfrm>
                            <a:off x="0" y="0"/>
                            <a:ext cx="944937" cy="728134"/>
                          </a:xfrm>
                          <a:prstGeom prst="rect">
                            <a:avLst/>
                          </a:prstGeom>
                          <a:ln/>
                        </pic:spPr>
                      </pic:pic>
                    </a:graphicData>
                  </a:graphic>
                </wp:inline>
              </w:drawing>
            </w:r>
          </w:p>
        </w:tc>
        <w:tc>
          <w:tcPr>
            <w:tcW w:w="6048" w:type="dxa"/>
            <w:vAlign w:val="center"/>
          </w:tcPr>
          <w:p w14:paraId="481A28E7" w14:textId="05AEAC62" w:rsidR="004A631A" w:rsidRPr="00BA73E1" w:rsidRDefault="004A631A" w:rsidP="00397B41">
            <w:pPr>
              <w:spacing w:after="0"/>
              <w:rPr>
                <w:rFonts w:asciiTheme="majorHAnsi" w:hAnsiTheme="majorHAnsi" w:cstheme="majorHAnsi"/>
                <w:lang w:val="fr-FR"/>
              </w:rPr>
            </w:pPr>
            <w:r w:rsidRPr="00BA73E1">
              <w:rPr>
                <w:rFonts w:asciiTheme="majorHAnsi" w:hAnsiTheme="majorHAnsi" w:cstheme="majorHAnsi"/>
                <w:b/>
                <w:lang w:val="fr-FR"/>
              </w:rPr>
              <w:t>Saluer</w:t>
            </w:r>
            <w:r w:rsidRPr="00BA73E1">
              <w:rPr>
                <w:rFonts w:asciiTheme="majorHAnsi" w:hAnsiTheme="majorHAnsi" w:cstheme="majorHAnsi"/>
                <w:lang w:val="fr-FR"/>
              </w:rPr>
              <w:t xml:space="preserve"> très amicalement la personne que vous visitez et se présenter /saluer le chef du ménage (s’il est présent). Demander si d’autres membres de la famille sont présents qui voudraient participer à la discuss</w:t>
            </w:r>
            <w:r w:rsidR="00397B41">
              <w:rPr>
                <w:rFonts w:asciiTheme="majorHAnsi" w:hAnsiTheme="majorHAnsi" w:cstheme="majorHAnsi"/>
                <w:lang w:val="fr-FR"/>
              </w:rPr>
              <w:t xml:space="preserve">ion (groupes d’influence). Si la ferme </w:t>
            </w:r>
            <w:r w:rsidRPr="00BA73E1">
              <w:rPr>
                <w:rFonts w:asciiTheme="majorHAnsi" w:hAnsiTheme="majorHAnsi" w:cstheme="majorHAnsi"/>
                <w:lang w:val="fr-FR"/>
              </w:rPr>
              <w:t xml:space="preserve">se trouve à côté de la maison, demander si vous pouvez avoir la discussion là-bas pendant que vous y êtes. </w:t>
            </w:r>
          </w:p>
        </w:tc>
      </w:tr>
      <w:tr w:rsidR="004A631A" w:rsidRPr="00A62734" w14:paraId="3E7DD02D" w14:textId="77777777" w:rsidTr="004A631A">
        <w:tc>
          <w:tcPr>
            <w:tcW w:w="1728" w:type="dxa"/>
            <w:vAlign w:val="center"/>
          </w:tcPr>
          <w:p w14:paraId="49773A6B" w14:textId="77777777" w:rsidR="004A631A" w:rsidRPr="004A0A4B" w:rsidRDefault="004A631A" w:rsidP="004A631A">
            <w:pPr>
              <w:spacing w:after="0"/>
              <w:rPr>
                <w:lang w:val="fr-FR"/>
              </w:rPr>
            </w:pPr>
            <w:r w:rsidRPr="004A0A4B">
              <w:rPr>
                <w:noProof/>
              </w:rPr>
              <w:drawing>
                <wp:inline distT="0" distB="0" distL="0" distR="0" wp14:anchorId="7878EA9A" wp14:editId="51CD1EB0">
                  <wp:extent cx="968770" cy="731520"/>
                  <wp:effectExtent l="0" t="0" r="3175" b="0"/>
                  <wp:docPr id="407" name="im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descr="C:\Users\BLK\Documents\2014 Consulting\TOPS MMCA\Pictures\2 ASK Mother Questions.jpg"/>
                          <pic:cNvPicPr preferRelativeResize="0"/>
                        </pic:nvPicPr>
                        <pic:blipFill>
                          <a:blip r:embed="rId68">
                            <a:extLst>
                              <a:ext uri="{28A0092B-C50C-407E-A947-70E740481C1C}">
                                <a14:useLocalDpi xmlns:a14="http://schemas.microsoft.com/office/drawing/2010/main" val="0"/>
                              </a:ext>
                            </a:extLst>
                          </a:blip>
                          <a:stretch>
                            <a:fillRect/>
                          </a:stretch>
                        </pic:blipFill>
                        <pic:spPr>
                          <a:xfrm>
                            <a:off x="0" y="0"/>
                            <a:ext cx="968770" cy="731520"/>
                          </a:xfrm>
                          <a:prstGeom prst="rect">
                            <a:avLst/>
                          </a:prstGeom>
                          <a:ln/>
                        </pic:spPr>
                      </pic:pic>
                    </a:graphicData>
                  </a:graphic>
                </wp:inline>
              </w:drawing>
            </w:r>
          </w:p>
        </w:tc>
        <w:tc>
          <w:tcPr>
            <w:tcW w:w="1728" w:type="dxa"/>
            <w:vAlign w:val="center"/>
          </w:tcPr>
          <w:p w14:paraId="7E08F47B" w14:textId="77777777" w:rsidR="004A631A" w:rsidRPr="004A0A4B" w:rsidRDefault="004A631A" w:rsidP="004A631A">
            <w:pPr>
              <w:spacing w:after="0"/>
              <w:rPr>
                <w:u w:val="single"/>
                <w:lang w:val="fr-FR"/>
              </w:rPr>
            </w:pPr>
            <w:r w:rsidRPr="004A0A4B">
              <w:rPr>
                <w:noProof/>
              </w:rPr>
              <w:drawing>
                <wp:inline distT="0" distB="0" distL="0" distR="0" wp14:anchorId="451F32CF" wp14:editId="58ED061D">
                  <wp:extent cx="900968" cy="731520"/>
                  <wp:effectExtent l="0" t="0" r="0" b="0"/>
                  <wp:docPr id="408" name="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descr="https://lh3.googleusercontent.com/MSXBeDPRaSP3EAj-EJsS5w-W4NRR-aNFNmNX-IdTBMEdb0WqtKdJdX-FZdRx95_RGAu9m34EUz3aVIL-ZAubMOtB01hb_ITJTvE_Ij0Sutm7XJaR_tCqroQTvsbw5jXCBlj6iQg"/>
                          <pic:cNvPicPr preferRelativeResize="0"/>
                        </pic:nvPicPr>
                        <pic:blipFill>
                          <a:blip r:embed="rId69" cstate="print">
                            <a:extLst>
                              <a:ext uri="{28A0092B-C50C-407E-A947-70E740481C1C}">
                                <a14:useLocalDpi xmlns:a14="http://schemas.microsoft.com/office/drawing/2010/main" val="0"/>
                              </a:ext>
                            </a:extLst>
                          </a:blip>
                          <a:stretch>
                            <a:fillRect/>
                          </a:stretch>
                        </pic:blipFill>
                        <pic:spPr>
                          <a:xfrm>
                            <a:off x="0" y="0"/>
                            <a:ext cx="900968" cy="731520"/>
                          </a:xfrm>
                          <a:prstGeom prst="rect">
                            <a:avLst/>
                          </a:prstGeom>
                          <a:ln/>
                        </pic:spPr>
                      </pic:pic>
                    </a:graphicData>
                  </a:graphic>
                </wp:inline>
              </w:drawing>
            </w:r>
          </w:p>
        </w:tc>
        <w:tc>
          <w:tcPr>
            <w:tcW w:w="6048" w:type="dxa"/>
            <w:vAlign w:val="center"/>
          </w:tcPr>
          <w:p w14:paraId="38981C2E" w14:textId="77777777" w:rsidR="004A631A" w:rsidRPr="00BA73E1" w:rsidRDefault="004A631A" w:rsidP="004A631A">
            <w:pPr>
              <w:spacing w:after="0"/>
              <w:rPr>
                <w:rFonts w:asciiTheme="majorHAnsi" w:hAnsiTheme="majorHAnsi" w:cstheme="majorHAnsi"/>
                <w:lang w:val="fr-FR"/>
              </w:rPr>
            </w:pPr>
            <w:r w:rsidRPr="00BA73E1">
              <w:rPr>
                <w:rFonts w:asciiTheme="majorHAnsi" w:hAnsiTheme="majorHAnsi" w:cstheme="majorHAnsi"/>
                <w:b/>
                <w:bCs/>
                <w:lang w:val="fr-FR"/>
              </w:rPr>
              <w:t xml:space="preserve">Demander </w:t>
            </w:r>
            <w:r w:rsidRPr="00BA73E1">
              <w:rPr>
                <w:rFonts w:asciiTheme="majorHAnsi" w:hAnsiTheme="majorHAnsi" w:cstheme="majorHAnsi"/>
                <w:lang w:val="fr-FR"/>
              </w:rPr>
              <w:t xml:space="preserve">à la personne comment les choses vont avec les comportements actuels et nouveaux, en insistant sur les questions plus pertinentes au programme. </w:t>
            </w:r>
          </w:p>
        </w:tc>
      </w:tr>
      <w:tr w:rsidR="004A631A" w:rsidRPr="00A62734" w14:paraId="017A44E0" w14:textId="77777777" w:rsidTr="004A631A">
        <w:tc>
          <w:tcPr>
            <w:tcW w:w="1728" w:type="dxa"/>
            <w:vAlign w:val="center"/>
          </w:tcPr>
          <w:p w14:paraId="7BA8226A" w14:textId="77777777" w:rsidR="004A631A" w:rsidRPr="004A0A4B" w:rsidRDefault="004A631A" w:rsidP="004A631A">
            <w:pPr>
              <w:spacing w:after="0"/>
              <w:rPr>
                <w:lang w:val="fr-FR"/>
              </w:rPr>
            </w:pPr>
            <w:r w:rsidRPr="004A0A4B">
              <w:rPr>
                <w:noProof/>
              </w:rPr>
              <w:drawing>
                <wp:inline distT="0" distB="0" distL="0" distR="0" wp14:anchorId="18107B5A" wp14:editId="4B58E5FD">
                  <wp:extent cx="888274" cy="731520"/>
                  <wp:effectExtent l="0" t="0" r="7620" b="0"/>
                  <wp:docPr id="409" name="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descr="C:\Users\BLK\Documents\2014 Consulting\TOPS MMCA\Pictures\3 LISTEN to Mother.jpg"/>
                          <pic:cNvPicPr preferRelativeResize="0"/>
                        </pic:nvPicPr>
                        <pic:blipFill>
                          <a:blip r:embed="rId70" cstate="print">
                            <a:extLst>
                              <a:ext uri="{28A0092B-C50C-407E-A947-70E740481C1C}">
                                <a14:useLocalDpi xmlns:a14="http://schemas.microsoft.com/office/drawing/2010/main" val="0"/>
                              </a:ext>
                            </a:extLst>
                          </a:blip>
                          <a:stretch>
                            <a:fillRect/>
                          </a:stretch>
                        </pic:blipFill>
                        <pic:spPr>
                          <a:xfrm>
                            <a:off x="0" y="0"/>
                            <a:ext cx="888274" cy="731520"/>
                          </a:xfrm>
                          <a:prstGeom prst="rect">
                            <a:avLst/>
                          </a:prstGeom>
                          <a:ln/>
                        </pic:spPr>
                      </pic:pic>
                    </a:graphicData>
                  </a:graphic>
                </wp:inline>
              </w:drawing>
            </w:r>
          </w:p>
        </w:tc>
        <w:tc>
          <w:tcPr>
            <w:tcW w:w="1728" w:type="dxa"/>
            <w:vAlign w:val="center"/>
          </w:tcPr>
          <w:p w14:paraId="7C3D3510" w14:textId="77777777" w:rsidR="004A631A" w:rsidRPr="004A0A4B" w:rsidRDefault="004A631A" w:rsidP="004A631A">
            <w:pPr>
              <w:spacing w:after="0"/>
              <w:rPr>
                <w:u w:val="single"/>
                <w:lang w:val="fr-FR"/>
              </w:rPr>
            </w:pPr>
            <w:r w:rsidRPr="004A0A4B">
              <w:rPr>
                <w:noProof/>
              </w:rPr>
              <w:drawing>
                <wp:inline distT="0" distB="0" distL="0" distR="0" wp14:anchorId="2C7C00E4" wp14:editId="2C3AE679">
                  <wp:extent cx="873760" cy="731520"/>
                  <wp:effectExtent l="0" t="0" r="2540" b="0"/>
                  <wp:docPr id="410" name="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descr="https://lh3.googleusercontent.com/G8zZtmTYF3OyOn62xCN7pI4ZpaQwjgHiaNrflgUt3l1xlx4e30v6QltT2zRSnLgS1AmrZmeB9AoMOVVcduAhRCi_S9coZIZVUr53ENPHycMtPis_8vYopIbC4tl5cNR_XR3xgYs"/>
                          <pic:cNvPicPr preferRelativeResize="0"/>
                        </pic:nvPicPr>
                        <pic:blipFill>
                          <a:blip r:embed="rId71" cstate="print">
                            <a:extLst>
                              <a:ext uri="{28A0092B-C50C-407E-A947-70E740481C1C}">
                                <a14:useLocalDpi xmlns:a14="http://schemas.microsoft.com/office/drawing/2010/main" val="0"/>
                              </a:ext>
                            </a:extLst>
                          </a:blip>
                          <a:stretch>
                            <a:fillRect/>
                          </a:stretch>
                        </pic:blipFill>
                        <pic:spPr>
                          <a:xfrm>
                            <a:off x="0" y="0"/>
                            <a:ext cx="873760" cy="731520"/>
                          </a:xfrm>
                          <a:prstGeom prst="rect">
                            <a:avLst/>
                          </a:prstGeom>
                          <a:ln/>
                        </pic:spPr>
                      </pic:pic>
                    </a:graphicData>
                  </a:graphic>
                </wp:inline>
              </w:drawing>
            </w:r>
          </w:p>
        </w:tc>
        <w:tc>
          <w:tcPr>
            <w:tcW w:w="6048" w:type="dxa"/>
            <w:vAlign w:val="center"/>
          </w:tcPr>
          <w:p w14:paraId="5329B10E" w14:textId="77777777" w:rsidR="004A631A" w:rsidRPr="00BA73E1" w:rsidRDefault="004A631A" w:rsidP="004A631A">
            <w:pPr>
              <w:spacing w:after="0"/>
              <w:rPr>
                <w:rFonts w:asciiTheme="majorHAnsi" w:hAnsiTheme="majorHAnsi" w:cstheme="majorHAnsi"/>
                <w:lang w:val="fr-FR"/>
              </w:rPr>
            </w:pPr>
            <w:r w:rsidRPr="00BA73E1">
              <w:rPr>
                <w:rFonts w:asciiTheme="majorHAnsi" w:hAnsiTheme="majorHAnsi" w:cstheme="majorHAnsi"/>
                <w:b/>
                <w:bCs/>
                <w:lang w:val="fr-FR"/>
              </w:rPr>
              <w:t xml:space="preserve">Écouter </w:t>
            </w:r>
            <w:r w:rsidRPr="00BA73E1">
              <w:rPr>
                <w:rFonts w:asciiTheme="majorHAnsi" w:hAnsiTheme="majorHAnsi" w:cstheme="majorHAnsi"/>
                <w:lang w:val="fr-FR"/>
              </w:rPr>
              <w:t>et réfléchir sur ce que l’autre personne dit.</w:t>
            </w:r>
            <w:r w:rsidRPr="00BA73E1">
              <w:rPr>
                <w:rFonts w:asciiTheme="majorHAnsi" w:hAnsiTheme="majorHAnsi" w:cstheme="majorHAnsi"/>
                <w:u w:val="single"/>
                <w:lang w:val="fr-FR"/>
              </w:rPr>
              <w:t xml:space="preserve"> </w:t>
            </w:r>
          </w:p>
        </w:tc>
      </w:tr>
      <w:tr w:rsidR="004A631A" w:rsidRPr="00A62734" w14:paraId="682A2CC1" w14:textId="77777777" w:rsidTr="004A631A">
        <w:trPr>
          <w:trHeight w:val="1460"/>
        </w:trPr>
        <w:tc>
          <w:tcPr>
            <w:tcW w:w="1728" w:type="dxa"/>
            <w:vAlign w:val="center"/>
          </w:tcPr>
          <w:p w14:paraId="4AB0F03C" w14:textId="77777777" w:rsidR="004A631A" w:rsidRPr="004A0A4B" w:rsidRDefault="004A631A" w:rsidP="004A631A">
            <w:pPr>
              <w:spacing w:after="0"/>
              <w:rPr>
                <w:lang w:val="fr-FR"/>
              </w:rPr>
            </w:pPr>
            <w:r w:rsidRPr="004A0A4B">
              <w:rPr>
                <w:noProof/>
              </w:rPr>
              <w:drawing>
                <wp:inline distT="0" distB="0" distL="0" distR="0" wp14:anchorId="6AA879E9" wp14:editId="5C59C432">
                  <wp:extent cx="962526" cy="731520"/>
                  <wp:effectExtent l="0" t="0" r="9525" b="0"/>
                  <wp:docPr id="411" name="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descr="C:\Users\BLK\Documents\2014 Consulting\TOPS MMCA\Pictures\4 IDENTIFY Alternatives.jpg"/>
                          <pic:cNvPicPr preferRelativeResize="0"/>
                        </pic:nvPicPr>
                        <pic:blipFill>
                          <a:blip r:embed="rId72">
                            <a:extLst>
                              <a:ext uri="{28A0092B-C50C-407E-A947-70E740481C1C}">
                                <a14:useLocalDpi xmlns:a14="http://schemas.microsoft.com/office/drawing/2010/main" val="0"/>
                              </a:ext>
                            </a:extLst>
                          </a:blip>
                          <a:stretch>
                            <a:fillRect/>
                          </a:stretch>
                        </pic:blipFill>
                        <pic:spPr>
                          <a:xfrm>
                            <a:off x="0" y="0"/>
                            <a:ext cx="962526" cy="731520"/>
                          </a:xfrm>
                          <a:prstGeom prst="rect">
                            <a:avLst/>
                          </a:prstGeom>
                          <a:ln/>
                        </pic:spPr>
                      </pic:pic>
                    </a:graphicData>
                  </a:graphic>
                </wp:inline>
              </w:drawing>
            </w:r>
          </w:p>
        </w:tc>
        <w:tc>
          <w:tcPr>
            <w:tcW w:w="1728" w:type="dxa"/>
            <w:vAlign w:val="center"/>
          </w:tcPr>
          <w:p w14:paraId="00FD03BF" w14:textId="77777777" w:rsidR="004A631A" w:rsidRPr="004A0A4B" w:rsidRDefault="004A631A" w:rsidP="004A631A">
            <w:pPr>
              <w:spacing w:after="0"/>
              <w:rPr>
                <w:u w:val="single"/>
                <w:lang w:val="fr-FR"/>
              </w:rPr>
            </w:pPr>
            <w:r w:rsidRPr="004A0A4B">
              <w:rPr>
                <w:noProof/>
              </w:rPr>
              <w:drawing>
                <wp:inline distT="0" distB="0" distL="0" distR="0" wp14:anchorId="7AC8A939" wp14:editId="7F10E198">
                  <wp:extent cx="934031" cy="731520"/>
                  <wp:effectExtent l="0" t="0" r="0" b="0"/>
                  <wp:docPr id="412" name="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descr="https://lh6.googleusercontent.com/N4T8DdNelFSQ8RyzA1gxIIOfR3IKgYX1NQNwPFr5F5nd6qXkLoJd3vf8XlfN0etm6vdTSlYTGJksPvxECTXAOdfvTLGEhGiPGcaKKA6pnlOpS0LkQ1w4xZgyZzYYtqPXNSV0pns"/>
                          <pic:cNvPicPr preferRelativeResize="0"/>
                        </pic:nvPicPr>
                        <pic:blipFill>
                          <a:blip r:embed="rId73" cstate="print">
                            <a:extLst>
                              <a:ext uri="{28A0092B-C50C-407E-A947-70E740481C1C}">
                                <a14:useLocalDpi xmlns:a14="http://schemas.microsoft.com/office/drawing/2010/main" val="0"/>
                              </a:ext>
                            </a:extLst>
                          </a:blip>
                          <a:stretch>
                            <a:fillRect/>
                          </a:stretch>
                        </pic:blipFill>
                        <pic:spPr>
                          <a:xfrm>
                            <a:off x="0" y="0"/>
                            <a:ext cx="934031" cy="731520"/>
                          </a:xfrm>
                          <a:prstGeom prst="rect">
                            <a:avLst/>
                          </a:prstGeom>
                          <a:ln/>
                        </pic:spPr>
                      </pic:pic>
                    </a:graphicData>
                  </a:graphic>
                </wp:inline>
              </w:drawing>
            </w:r>
          </w:p>
        </w:tc>
        <w:tc>
          <w:tcPr>
            <w:tcW w:w="6048" w:type="dxa"/>
            <w:vAlign w:val="center"/>
          </w:tcPr>
          <w:p w14:paraId="05855C14" w14:textId="26771DD0" w:rsidR="004A631A" w:rsidRPr="00BA73E1" w:rsidRDefault="004A631A" w:rsidP="004A631A">
            <w:pPr>
              <w:spacing w:after="0"/>
              <w:rPr>
                <w:rFonts w:asciiTheme="majorHAnsi" w:hAnsiTheme="majorHAnsi" w:cstheme="majorHAnsi"/>
                <w:lang w:val="fr-FR"/>
              </w:rPr>
            </w:pPr>
            <w:r w:rsidRPr="00BA73E1">
              <w:rPr>
                <w:rFonts w:asciiTheme="majorHAnsi" w:hAnsiTheme="majorHAnsi" w:cstheme="majorHAnsi"/>
                <w:b/>
                <w:bCs/>
                <w:lang w:val="fr-FR"/>
              </w:rPr>
              <w:t xml:space="preserve">Identifier </w:t>
            </w:r>
            <w:r w:rsidRPr="00BA73E1">
              <w:rPr>
                <w:rFonts w:asciiTheme="majorHAnsi" w:hAnsiTheme="majorHAnsi" w:cstheme="majorHAnsi"/>
                <w:lang w:val="fr-FR"/>
              </w:rPr>
              <w:t xml:space="preserve">les difficultés / </w:t>
            </w:r>
            <w:r w:rsidR="00F615A2">
              <w:rPr>
                <w:rFonts w:asciiTheme="majorHAnsi" w:hAnsiTheme="majorHAnsi" w:cstheme="majorHAnsi"/>
                <w:lang w:val="fr-FR"/>
              </w:rPr>
              <w:t>barrières</w:t>
            </w:r>
            <w:r w:rsidRPr="00BA73E1">
              <w:rPr>
                <w:rFonts w:asciiTheme="majorHAnsi" w:hAnsiTheme="majorHAnsi" w:cstheme="majorHAnsi"/>
                <w:lang w:val="fr-FR"/>
              </w:rPr>
              <w:t xml:space="preserve"> et en sélectionner un sur lequel travailler. </w:t>
            </w:r>
            <w:r w:rsidRPr="00BA73E1">
              <w:rPr>
                <w:rFonts w:asciiTheme="majorHAnsi" w:hAnsiTheme="majorHAnsi" w:cstheme="majorHAnsi"/>
                <w:i/>
                <w:iCs/>
                <w:lang w:val="fr-FR"/>
              </w:rPr>
              <w:t>Étape facultative</w:t>
            </w:r>
            <w:r w:rsidR="004E790A">
              <w:rPr>
                <w:rFonts w:asciiTheme="majorHAnsi" w:hAnsiTheme="majorHAnsi" w:cstheme="majorHAnsi"/>
                <w:i/>
                <w:iCs/>
                <w:lang w:val="fr-FR"/>
              </w:rPr>
              <w:t> :</w:t>
            </w:r>
            <w:r w:rsidRPr="00BA73E1">
              <w:rPr>
                <w:rFonts w:asciiTheme="majorHAnsi" w:hAnsiTheme="majorHAnsi" w:cstheme="majorHAnsi"/>
                <w:lang w:val="fr-FR"/>
              </w:rPr>
              <w:t xml:space="preserve"> Si ceci n’est pas la première visite à domicile, revoir les points clefs de la dernière rencontre, si c’est pertinent aux difficultés/</w:t>
            </w:r>
            <w:r w:rsidR="00F615A2">
              <w:rPr>
                <w:rFonts w:asciiTheme="majorHAnsi" w:hAnsiTheme="majorHAnsi" w:cstheme="majorHAnsi"/>
                <w:lang w:val="fr-FR"/>
              </w:rPr>
              <w:t>barrières</w:t>
            </w:r>
            <w:r w:rsidRPr="00BA73E1">
              <w:rPr>
                <w:rFonts w:asciiTheme="majorHAnsi" w:hAnsiTheme="majorHAnsi" w:cstheme="majorHAnsi"/>
                <w:lang w:val="fr-FR"/>
              </w:rPr>
              <w:t xml:space="preserve">. S'il y a des urgences (telle qu’un enfant malade ou une épidémie de ravageurs), en </w:t>
            </w:r>
            <w:r w:rsidR="00BA73E1" w:rsidRPr="00BA73E1">
              <w:rPr>
                <w:rFonts w:asciiTheme="majorHAnsi" w:hAnsiTheme="majorHAnsi" w:cstheme="majorHAnsi"/>
                <w:lang w:val="fr-FR"/>
              </w:rPr>
              <w:t>faire une</w:t>
            </w:r>
            <w:r w:rsidRPr="00BA73E1">
              <w:rPr>
                <w:rFonts w:asciiTheme="majorHAnsi" w:hAnsiTheme="majorHAnsi" w:cstheme="majorHAnsi"/>
                <w:lang w:val="fr-FR"/>
              </w:rPr>
              <w:t xml:space="preserve"> priorité.</w:t>
            </w:r>
          </w:p>
        </w:tc>
      </w:tr>
      <w:tr w:rsidR="004A631A" w:rsidRPr="00A62734" w14:paraId="6FD67F18" w14:textId="77777777" w:rsidTr="004A631A">
        <w:tc>
          <w:tcPr>
            <w:tcW w:w="1728" w:type="dxa"/>
            <w:vAlign w:val="center"/>
          </w:tcPr>
          <w:p w14:paraId="3503C402" w14:textId="77777777" w:rsidR="004A631A" w:rsidRPr="004A0A4B" w:rsidRDefault="004A631A" w:rsidP="004A631A">
            <w:pPr>
              <w:spacing w:after="0"/>
              <w:rPr>
                <w:lang w:val="fr-FR"/>
              </w:rPr>
            </w:pPr>
            <w:r w:rsidRPr="004A0A4B">
              <w:rPr>
                <w:noProof/>
              </w:rPr>
              <w:drawing>
                <wp:inline distT="0" distB="0" distL="0" distR="0" wp14:anchorId="45AB8805" wp14:editId="608DEEC6">
                  <wp:extent cx="965982" cy="731520"/>
                  <wp:effectExtent l="0" t="0" r="5715" b="0"/>
                  <wp:docPr id="413" name="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descr="C:\Users\BLK\Documents\2014 Consulting\TOPS MMCA\Pictures\5 DISCUSS Obstacles.jpg"/>
                          <pic:cNvPicPr preferRelativeResize="0"/>
                        </pic:nvPicPr>
                        <pic:blipFill>
                          <a:blip r:embed="rId74">
                            <a:extLst>
                              <a:ext uri="{28A0092B-C50C-407E-A947-70E740481C1C}">
                                <a14:useLocalDpi xmlns:a14="http://schemas.microsoft.com/office/drawing/2010/main" val="0"/>
                              </a:ext>
                            </a:extLst>
                          </a:blip>
                          <a:stretch>
                            <a:fillRect/>
                          </a:stretch>
                        </pic:blipFill>
                        <pic:spPr>
                          <a:xfrm>
                            <a:off x="0" y="0"/>
                            <a:ext cx="965982" cy="731520"/>
                          </a:xfrm>
                          <a:prstGeom prst="rect">
                            <a:avLst/>
                          </a:prstGeom>
                          <a:ln/>
                        </pic:spPr>
                      </pic:pic>
                    </a:graphicData>
                  </a:graphic>
                </wp:inline>
              </w:drawing>
            </w:r>
          </w:p>
        </w:tc>
        <w:tc>
          <w:tcPr>
            <w:tcW w:w="1728" w:type="dxa"/>
            <w:vAlign w:val="center"/>
          </w:tcPr>
          <w:p w14:paraId="6C835DC9" w14:textId="77777777" w:rsidR="004A631A" w:rsidRPr="004A0A4B" w:rsidRDefault="004A631A" w:rsidP="004A631A">
            <w:pPr>
              <w:spacing w:after="0"/>
              <w:rPr>
                <w:lang w:val="fr-FR"/>
              </w:rPr>
            </w:pPr>
            <w:r w:rsidRPr="004A0A4B">
              <w:rPr>
                <w:noProof/>
              </w:rPr>
              <w:drawing>
                <wp:inline distT="0" distB="0" distL="0" distR="0" wp14:anchorId="400DFC4B" wp14:editId="7394A555">
                  <wp:extent cx="926592" cy="722991"/>
                  <wp:effectExtent l="0" t="0" r="6985" b="1270"/>
                  <wp:docPr id="396" name="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descr="https://lh5.googleusercontent.com/ThsLfOIRYgRblsW2hOdFPUHWJRCM8IMDlJhtc8Kj5ZqkQ5tkrSKr-GlaoLyazq-4hwH12p6d9echFP8Hy74TgD1NgEWkDR5pCV6-oKGzcm2cT_1wQ16YOQiMMx9agLKdYUIgXxA"/>
                          <pic:cNvPicPr preferRelativeResize="0"/>
                        </pic:nvPicPr>
                        <pic:blipFill>
                          <a:blip r:embed="rId75">
                            <a:extLst>
                              <a:ext uri="{28A0092B-C50C-407E-A947-70E740481C1C}">
                                <a14:useLocalDpi xmlns:a14="http://schemas.microsoft.com/office/drawing/2010/main" val="0"/>
                              </a:ext>
                            </a:extLst>
                          </a:blip>
                          <a:stretch>
                            <a:fillRect/>
                          </a:stretch>
                        </pic:blipFill>
                        <pic:spPr>
                          <a:xfrm>
                            <a:off x="0" y="0"/>
                            <a:ext cx="926592" cy="722991"/>
                          </a:xfrm>
                          <a:prstGeom prst="rect">
                            <a:avLst/>
                          </a:prstGeom>
                          <a:ln/>
                        </pic:spPr>
                      </pic:pic>
                    </a:graphicData>
                  </a:graphic>
                </wp:inline>
              </w:drawing>
            </w:r>
          </w:p>
        </w:tc>
        <w:tc>
          <w:tcPr>
            <w:tcW w:w="6048" w:type="dxa"/>
            <w:vAlign w:val="center"/>
          </w:tcPr>
          <w:p w14:paraId="06B1D8CA" w14:textId="77777777" w:rsidR="004A631A" w:rsidRPr="00BA73E1" w:rsidRDefault="004A631A" w:rsidP="004A631A">
            <w:pPr>
              <w:spacing w:after="0"/>
              <w:rPr>
                <w:rFonts w:asciiTheme="majorHAnsi" w:hAnsiTheme="majorHAnsi" w:cstheme="majorHAnsi"/>
                <w:lang w:val="fr-FR"/>
              </w:rPr>
            </w:pPr>
            <w:r w:rsidRPr="00BA73E1">
              <w:rPr>
                <w:rFonts w:asciiTheme="majorHAnsi" w:hAnsiTheme="majorHAnsi" w:cstheme="majorHAnsi"/>
                <w:b/>
                <w:lang w:val="fr-FR"/>
              </w:rPr>
              <w:t>Discuter</w:t>
            </w:r>
            <w:r w:rsidRPr="00BA73E1">
              <w:rPr>
                <w:rFonts w:asciiTheme="majorHAnsi" w:hAnsiTheme="majorHAnsi" w:cstheme="majorHAnsi"/>
                <w:lang w:val="fr-FR"/>
              </w:rPr>
              <w:t xml:space="preserve"> sur les moyens par lesquels la/les personne (s) peuvent surmonter les difficultés.</w:t>
            </w:r>
          </w:p>
        </w:tc>
      </w:tr>
      <w:tr w:rsidR="004A631A" w:rsidRPr="00A62734" w14:paraId="4AAECE6B" w14:textId="77777777" w:rsidTr="004A631A">
        <w:tc>
          <w:tcPr>
            <w:tcW w:w="1728" w:type="dxa"/>
            <w:vAlign w:val="center"/>
          </w:tcPr>
          <w:p w14:paraId="12D6A106" w14:textId="77777777" w:rsidR="004A631A" w:rsidRPr="004A0A4B" w:rsidRDefault="004A631A" w:rsidP="004A631A">
            <w:pPr>
              <w:spacing w:after="0"/>
              <w:rPr>
                <w:lang w:val="fr-FR"/>
              </w:rPr>
            </w:pPr>
            <w:r w:rsidRPr="004A0A4B">
              <w:rPr>
                <w:noProof/>
              </w:rPr>
              <w:drawing>
                <wp:inline distT="0" distB="0" distL="0" distR="0" wp14:anchorId="289790C9" wp14:editId="599A3FDE">
                  <wp:extent cx="896521" cy="707779"/>
                  <wp:effectExtent l="0" t="0" r="0" b="0"/>
                  <wp:docPr id="397" name="image5.jpg"/>
                  <wp:cNvGraphicFramePr/>
                  <a:graphic xmlns:a="http://schemas.openxmlformats.org/drawingml/2006/main">
                    <a:graphicData uri="http://schemas.openxmlformats.org/drawingml/2006/picture">
                      <pic:pic xmlns:pic="http://schemas.openxmlformats.org/drawingml/2006/picture">
                        <pic:nvPicPr>
                          <pic:cNvPr id="0" name="image5.jpg" descr="C:\Users\BLK\Documents\2014 Consulting\TOPS MMCA\Pictures\6 RECOMMEND Solutions.jpg"/>
                          <pic:cNvPicPr preferRelativeResize="0"/>
                        </pic:nvPicPr>
                        <pic:blipFill>
                          <a:blip r:embed="rId76">
                            <a:extLst>
                              <a:ext uri="{28A0092B-C50C-407E-A947-70E740481C1C}">
                                <a14:useLocalDpi xmlns:a14="http://schemas.microsoft.com/office/drawing/2010/main" val="0"/>
                              </a:ext>
                            </a:extLst>
                          </a:blip>
                          <a:stretch>
                            <a:fillRect/>
                          </a:stretch>
                        </pic:blipFill>
                        <pic:spPr>
                          <a:xfrm>
                            <a:off x="0" y="0"/>
                            <a:ext cx="896521" cy="707779"/>
                          </a:xfrm>
                          <a:prstGeom prst="rect">
                            <a:avLst/>
                          </a:prstGeom>
                          <a:ln/>
                        </pic:spPr>
                      </pic:pic>
                    </a:graphicData>
                  </a:graphic>
                </wp:inline>
              </w:drawing>
            </w:r>
          </w:p>
        </w:tc>
        <w:tc>
          <w:tcPr>
            <w:tcW w:w="1728" w:type="dxa"/>
            <w:vAlign w:val="center"/>
          </w:tcPr>
          <w:p w14:paraId="4EEC2CD5" w14:textId="77777777" w:rsidR="004A631A" w:rsidRPr="004A0A4B" w:rsidRDefault="004A631A" w:rsidP="004A631A">
            <w:pPr>
              <w:spacing w:after="0"/>
              <w:rPr>
                <w:u w:val="single"/>
                <w:lang w:val="fr-FR"/>
              </w:rPr>
            </w:pPr>
            <w:r w:rsidRPr="004A0A4B">
              <w:rPr>
                <w:noProof/>
              </w:rPr>
              <w:drawing>
                <wp:inline distT="0" distB="0" distL="0" distR="0" wp14:anchorId="0D91011E" wp14:editId="0EE48ABB">
                  <wp:extent cx="960120" cy="729523"/>
                  <wp:effectExtent l="0" t="0" r="0" b="0"/>
                  <wp:docPr id="398" name="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descr="https://lh3.googleusercontent.com/EIUycBUFk5ZIPp5gsapRurEuhpHPynnQ7vcz0bimmhY-9O95MoQZ3gRXRyyfJDrIdFUm4TTlnG4-xylIc8CbicM51RkzbMXih9ijIVHi0tCX-XALEOzhtRrcklWXd9jJdINqqsE"/>
                          <pic:cNvPicPr preferRelativeResize="0"/>
                        </pic:nvPicPr>
                        <pic:blipFill>
                          <a:blip r:embed="rId77">
                            <a:extLst>
                              <a:ext uri="{28A0092B-C50C-407E-A947-70E740481C1C}">
                                <a14:useLocalDpi xmlns:a14="http://schemas.microsoft.com/office/drawing/2010/main" val="0"/>
                              </a:ext>
                            </a:extLst>
                          </a:blip>
                          <a:stretch>
                            <a:fillRect/>
                          </a:stretch>
                        </pic:blipFill>
                        <pic:spPr>
                          <a:xfrm>
                            <a:off x="0" y="0"/>
                            <a:ext cx="960120" cy="729523"/>
                          </a:xfrm>
                          <a:prstGeom prst="rect">
                            <a:avLst/>
                          </a:prstGeom>
                          <a:ln/>
                        </pic:spPr>
                      </pic:pic>
                    </a:graphicData>
                  </a:graphic>
                </wp:inline>
              </w:drawing>
            </w:r>
          </w:p>
        </w:tc>
        <w:tc>
          <w:tcPr>
            <w:tcW w:w="6048" w:type="dxa"/>
            <w:vAlign w:val="center"/>
          </w:tcPr>
          <w:p w14:paraId="5580D66C" w14:textId="2A40ABCA" w:rsidR="004A631A" w:rsidRPr="00BA73E1" w:rsidRDefault="00BA73E1" w:rsidP="004A631A">
            <w:pPr>
              <w:spacing w:after="0"/>
              <w:rPr>
                <w:rFonts w:asciiTheme="majorHAnsi" w:hAnsiTheme="majorHAnsi" w:cstheme="majorHAnsi"/>
                <w:lang w:val="fr-FR"/>
              </w:rPr>
            </w:pPr>
            <w:r w:rsidRPr="00BA73E1">
              <w:rPr>
                <w:rFonts w:asciiTheme="majorHAnsi" w:hAnsiTheme="majorHAnsi" w:cstheme="majorHAnsi"/>
                <w:b/>
                <w:lang w:val="fr-FR"/>
              </w:rPr>
              <w:t>Recommander</w:t>
            </w:r>
            <w:r w:rsidRPr="00BA73E1">
              <w:rPr>
                <w:rFonts w:asciiTheme="majorHAnsi" w:hAnsiTheme="majorHAnsi" w:cstheme="majorHAnsi"/>
                <w:lang w:val="fr-FR"/>
              </w:rPr>
              <w:t xml:space="preserve"> et</w:t>
            </w:r>
            <w:r w:rsidR="004A631A" w:rsidRPr="00BA73E1">
              <w:rPr>
                <w:rFonts w:asciiTheme="majorHAnsi" w:hAnsiTheme="majorHAnsi" w:cstheme="majorHAnsi"/>
                <w:lang w:val="fr-FR"/>
              </w:rPr>
              <w:t xml:space="preserve"> </w:t>
            </w:r>
            <w:r w:rsidRPr="00BA73E1">
              <w:rPr>
                <w:rFonts w:asciiTheme="majorHAnsi" w:hAnsiTheme="majorHAnsi" w:cstheme="majorHAnsi"/>
                <w:b/>
                <w:lang w:val="fr-FR"/>
              </w:rPr>
              <w:t>négocier</w:t>
            </w:r>
            <w:r w:rsidRPr="00BA73E1">
              <w:rPr>
                <w:rFonts w:asciiTheme="majorHAnsi" w:hAnsiTheme="majorHAnsi" w:cstheme="majorHAnsi"/>
                <w:lang w:val="fr-FR"/>
              </w:rPr>
              <w:t xml:space="preserve"> les</w:t>
            </w:r>
            <w:r w:rsidR="004A631A" w:rsidRPr="00BA73E1">
              <w:rPr>
                <w:rFonts w:asciiTheme="majorHAnsi" w:hAnsiTheme="majorHAnsi" w:cstheme="majorHAnsi"/>
                <w:lang w:val="fr-FR"/>
              </w:rPr>
              <w:t xml:space="preserve"> actions faisables et </w:t>
            </w:r>
            <w:r w:rsidRPr="00BA73E1">
              <w:rPr>
                <w:rFonts w:asciiTheme="majorHAnsi" w:hAnsiTheme="majorHAnsi" w:cstheme="majorHAnsi"/>
                <w:lang w:val="fr-FR"/>
              </w:rPr>
              <w:t>aider à</w:t>
            </w:r>
            <w:r w:rsidR="004A631A" w:rsidRPr="00BA73E1">
              <w:rPr>
                <w:rFonts w:asciiTheme="majorHAnsi" w:hAnsiTheme="majorHAnsi" w:cstheme="majorHAnsi"/>
                <w:lang w:val="fr-FR"/>
              </w:rPr>
              <w:t xml:space="preserve"> choisir une option/action à essayer.</w:t>
            </w:r>
          </w:p>
        </w:tc>
      </w:tr>
      <w:tr w:rsidR="004A631A" w:rsidRPr="00A62734" w14:paraId="288FEC5F" w14:textId="77777777" w:rsidTr="004A631A">
        <w:tc>
          <w:tcPr>
            <w:tcW w:w="1728" w:type="dxa"/>
            <w:vAlign w:val="center"/>
          </w:tcPr>
          <w:p w14:paraId="2F31A8E7" w14:textId="77777777" w:rsidR="004A631A" w:rsidRPr="004A0A4B" w:rsidRDefault="004A631A" w:rsidP="004A631A">
            <w:pPr>
              <w:spacing w:after="0"/>
              <w:rPr>
                <w:lang w:val="fr-FR"/>
              </w:rPr>
            </w:pPr>
            <w:r w:rsidRPr="004A0A4B">
              <w:rPr>
                <w:noProof/>
              </w:rPr>
              <w:drawing>
                <wp:inline distT="0" distB="0" distL="0" distR="0" wp14:anchorId="70AAEF90" wp14:editId="68B55A07">
                  <wp:extent cx="877824" cy="731520"/>
                  <wp:effectExtent l="0" t="0" r="0" b="0"/>
                  <wp:docPr id="399"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g" descr="C:\Users\BLK\Documents\2014 Consulting\TOPS MMCA\Pictures\7 AGREE on What Mother Will Do.jpg"/>
                          <pic:cNvPicPr preferRelativeResize="0"/>
                        </pic:nvPicPr>
                        <pic:blipFill>
                          <a:blip r:embed="rId78">
                            <a:extLst>
                              <a:ext uri="{28A0092B-C50C-407E-A947-70E740481C1C}">
                                <a14:useLocalDpi xmlns:a14="http://schemas.microsoft.com/office/drawing/2010/main" val="0"/>
                              </a:ext>
                            </a:extLst>
                          </a:blip>
                          <a:stretch>
                            <a:fillRect/>
                          </a:stretch>
                        </pic:blipFill>
                        <pic:spPr>
                          <a:xfrm>
                            <a:off x="0" y="0"/>
                            <a:ext cx="877824" cy="731520"/>
                          </a:xfrm>
                          <a:prstGeom prst="rect">
                            <a:avLst/>
                          </a:prstGeom>
                          <a:ln/>
                        </pic:spPr>
                      </pic:pic>
                    </a:graphicData>
                  </a:graphic>
                </wp:inline>
              </w:drawing>
            </w:r>
          </w:p>
        </w:tc>
        <w:tc>
          <w:tcPr>
            <w:tcW w:w="1728" w:type="dxa"/>
            <w:vAlign w:val="center"/>
          </w:tcPr>
          <w:p w14:paraId="1F296B14" w14:textId="77777777" w:rsidR="004A631A" w:rsidRPr="004A0A4B" w:rsidRDefault="004A631A" w:rsidP="004A631A">
            <w:pPr>
              <w:spacing w:after="0"/>
              <w:rPr>
                <w:lang w:val="fr-FR"/>
              </w:rPr>
            </w:pPr>
            <w:r w:rsidRPr="004A0A4B">
              <w:rPr>
                <w:noProof/>
              </w:rPr>
              <w:drawing>
                <wp:inline distT="0" distB="0" distL="0" distR="0" wp14:anchorId="104B9BFB" wp14:editId="3FABB311">
                  <wp:extent cx="941832" cy="714493"/>
                  <wp:effectExtent l="0" t="0" r="0" b="9525"/>
                  <wp:docPr id="400" name="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descr="https://lh4.googleusercontent.com/Py_wkSx1muRYytjJ-MEfs-gyx4qmI0HQwn_h289sRvvi-5YRUSwmjaiDgMdIdddsUx5HSpuRXAp1HeGpOvetfCmxuOg6xrQ8g5p83EZhG-unhPQseb_vTDuPbbEXfHefhOr655U"/>
                          <pic:cNvPicPr preferRelativeResize="0"/>
                        </pic:nvPicPr>
                        <pic:blipFill>
                          <a:blip r:embed="rId79" cstate="print">
                            <a:extLst>
                              <a:ext uri="{28A0092B-C50C-407E-A947-70E740481C1C}">
                                <a14:useLocalDpi xmlns:a14="http://schemas.microsoft.com/office/drawing/2010/main" val="0"/>
                              </a:ext>
                            </a:extLst>
                          </a:blip>
                          <a:stretch>
                            <a:fillRect/>
                          </a:stretch>
                        </pic:blipFill>
                        <pic:spPr>
                          <a:xfrm>
                            <a:off x="0" y="0"/>
                            <a:ext cx="941832" cy="714493"/>
                          </a:xfrm>
                          <a:prstGeom prst="rect">
                            <a:avLst/>
                          </a:prstGeom>
                        </pic:spPr>
                      </pic:pic>
                    </a:graphicData>
                  </a:graphic>
                </wp:inline>
              </w:drawing>
            </w:r>
          </w:p>
        </w:tc>
        <w:tc>
          <w:tcPr>
            <w:tcW w:w="6048" w:type="dxa"/>
            <w:vAlign w:val="center"/>
          </w:tcPr>
          <w:p w14:paraId="12FDAAD8" w14:textId="77777777" w:rsidR="004A631A" w:rsidRPr="00BA73E1" w:rsidRDefault="004A631A" w:rsidP="004A631A">
            <w:pPr>
              <w:spacing w:after="0"/>
              <w:rPr>
                <w:rFonts w:asciiTheme="majorHAnsi" w:hAnsiTheme="majorHAnsi" w:cstheme="majorHAnsi"/>
                <w:lang w:val="fr-FR"/>
              </w:rPr>
            </w:pPr>
            <w:r w:rsidRPr="00BA73E1">
              <w:rPr>
                <w:rFonts w:asciiTheme="majorHAnsi" w:hAnsiTheme="majorHAnsi" w:cstheme="majorHAnsi"/>
                <w:lang w:val="fr-FR"/>
              </w:rPr>
              <w:t xml:space="preserve">La personne </w:t>
            </w:r>
            <w:r w:rsidRPr="00BA73E1">
              <w:rPr>
                <w:rFonts w:asciiTheme="majorHAnsi" w:hAnsiTheme="majorHAnsi" w:cstheme="majorHAnsi"/>
                <w:b/>
                <w:bCs/>
                <w:lang w:val="fr-FR"/>
              </w:rPr>
              <w:t>accepte</w:t>
            </w:r>
            <w:r w:rsidRPr="00BA73E1">
              <w:rPr>
                <w:rFonts w:asciiTheme="majorHAnsi" w:hAnsiTheme="majorHAnsi" w:cstheme="majorHAnsi"/>
                <w:lang w:val="fr-FR"/>
              </w:rPr>
              <w:t xml:space="preserve"> d’essayer une ou plusieurs des options, et répète l’action convenue.</w:t>
            </w:r>
          </w:p>
        </w:tc>
      </w:tr>
      <w:tr w:rsidR="004A631A" w:rsidRPr="00A62734" w14:paraId="3418F790" w14:textId="77777777" w:rsidTr="004A631A">
        <w:trPr>
          <w:trHeight w:val="1310"/>
        </w:trPr>
        <w:tc>
          <w:tcPr>
            <w:tcW w:w="1728" w:type="dxa"/>
            <w:vAlign w:val="center"/>
          </w:tcPr>
          <w:p w14:paraId="346BD26D" w14:textId="77777777" w:rsidR="004A631A" w:rsidRPr="004A0A4B" w:rsidRDefault="004A631A" w:rsidP="004A631A">
            <w:pPr>
              <w:spacing w:after="0"/>
              <w:rPr>
                <w:lang w:val="fr-FR"/>
              </w:rPr>
            </w:pPr>
            <w:r w:rsidRPr="004A0A4B">
              <w:rPr>
                <w:noProof/>
              </w:rPr>
              <w:drawing>
                <wp:inline distT="0" distB="0" distL="0" distR="0" wp14:anchorId="39016692" wp14:editId="05C8CF40">
                  <wp:extent cx="966329" cy="731520"/>
                  <wp:effectExtent l="0" t="0" r="5715" b="0"/>
                  <wp:docPr id="401" name="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g" descr="C:\Users\BLK\Documents\2014 Consulting\TOPS MMCA\Pictures\8 APPOINT Mother's Next Visit.jpg"/>
                          <pic:cNvPicPr preferRelativeResize="0"/>
                        </pic:nvPicPr>
                        <pic:blipFill>
                          <a:blip r:embed="rId80">
                            <a:extLst>
                              <a:ext uri="{28A0092B-C50C-407E-A947-70E740481C1C}">
                                <a14:useLocalDpi xmlns:a14="http://schemas.microsoft.com/office/drawing/2010/main" val="0"/>
                              </a:ext>
                            </a:extLst>
                          </a:blip>
                          <a:stretch>
                            <a:fillRect/>
                          </a:stretch>
                        </pic:blipFill>
                        <pic:spPr>
                          <a:xfrm>
                            <a:off x="0" y="0"/>
                            <a:ext cx="966329" cy="731520"/>
                          </a:xfrm>
                          <a:prstGeom prst="rect">
                            <a:avLst/>
                          </a:prstGeom>
                          <a:ln/>
                        </pic:spPr>
                      </pic:pic>
                    </a:graphicData>
                  </a:graphic>
                </wp:inline>
              </w:drawing>
            </w:r>
          </w:p>
        </w:tc>
        <w:tc>
          <w:tcPr>
            <w:tcW w:w="1728" w:type="dxa"/>
            <w:vAlign w:val="center"/>
          </w:tcPr>
          <w:p w14:paraId="2774783D" w14:textId="77777777" w:rsidR="004A631A" w:rsidRPr="004A0A4B" w:rsidRDefault="004A631A" w:rsidP="004A631A">
            <w:pPr>
              <w:spacing w:after="0"/>
              <w:rPr>
                <w:lang w:val="fr-FR"/>
              </w:rPr>
            </w:pPr>
            <w:r w:rsidRPr="004A0A4B">
              <w:rPr>
                <w:noProof/>
              </w:rPr>
              <w:drawing>
                <wp:inline distT="0" distB="0" distL="0" distR="0" wp14:anchorId="03C3866C" wp14:editId="7F088B3D">
                  <wp:extent cx="926592" cy="731520"/>
                  <wp:effectExtent l="0" t="0" r="6985" b="0"/>
                  <wp:docPr id="402" name="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descr="https://lh4.googleusercontent.com/gr6Pf56r5jJPswGf3_CMMn2t6rPSFlHAk1OMzyYv8rSidC0u4Rve4a4nDObR_cMVDfVuIHxWL_irrbr2Ow-cp30zwyEedubPyHUBMo03MjqLdjVVknIIEv-qHIQTViI8vBRwWvg"/>
                          <pic:cNvPicPr preferRelativeResize="0"/>
                        </pic:nvPicPr>
                        <pic:blipFill>
                          <a:blip r:embed="rId81" cstate="print">
                            <a:extLst>
                              <a:ext uri="{28A0092B-C50C-407E-A947-70E740481C1C}">
                                <a14:useLocalDpi xmlns:a14="http://schemas.microsoft.com/office/drawing/2010/main" val="0"/>
                              </a:ext>
                            </a:extLst>
                          </a:blip>
                          <a:stretch>
                            <a:fillRect/>
                          </a:stretch>
                        </pic:blipFill>
                        <pic:spPr>
                          <a:xfrm>
                            <a:off x="0" y="0"/>
                            <a:ext cx="926592" cy="731520"/>
                          </a:xfrm>
                          <a:prstGeom prst="rect">
                            <a:avLst/>
                          </a:prstGeom>
                        </pic:spPr>
                      </pic:pic>
                    </a:graphicData>
                  </a:graphic>
                </wp:inline>
              </w:drawing>
            </w:r>
          </w:p>
        </w:tc>
        <w:tc>
          <w:tcPr>
            <w:tcW w:w="6048" w:type="dxa"/>
            <w:vAlign w:val="center"/>
          </w:tcPr>
          <w:p w14:paraId="3A35916E" w14:textId="77777777" w:rsidR="004A631A" w:rsidRPr="00BA73E1" w:rsidRDefault="004A631A" w:rsidP="004A631A">
            <w:pPr>
              <w:spacing w:after="0"/>
              <w:rPr>
                <w:rFonts w:asciiTheme="majorHAnsi" w:hAnsiTheme="majorHAnsi" w:cstheme="majorHAnsi"/>
                <w:lang w:val="fr-FR"/>
              </w:rPr>
            </w:pPr>
            <w:r w:rsidRPr="00BA73E1">
              <w:rPr>
                <w:rFonts w:asciiTheme="majorHAnsi" w:hAnsiTheme="majorHAnsi" w:cstheme="majorHAnsi"/>
                <w:lang w:val="fr-FR"/>
              </w:rPr>
              <w:t xml:space="preserve">Fixer un </w:t>
            </w:r>
            <w:r w:rsidRPr="00BA73E1">
              <w:rPr>
                <w:rFonts w:asciiTheme="majorHAnsi" w:hAnsiTheme="majorHAnsi" w:cstheme="majorHAnsi"/>
                <w:b/>
                <w:bCs/>
                <w:lang w:val="fr-FR"/>
              </w:rPr>
              <w:t>rendez-vous</w:t>
            </w:r>
            <w:r w:rsidRPr="00BA73E1">
              <w:rPr>
                <w:rFonts w:asciiTheme="majorHAnsi" w:hAnsiTheme="majorHAnsi" w:cstheme="majorHAnsi"/>
                <w:lang w:val="fr-FR"/>
              </w:rPr>
              <w:t xml:space="preserve"> pour la visite de suivi. Féliciter la personne pour son bon travail, la remercier d'avoir pris le temps de vous parler et lui rappeler quand vous reviendrez pour une visite de suivi.</w:t>
            </w:r>
          </w:p>
        </w:tc>
      </w:tr>
    </w:tbl>
    <w:p w14:paraId="3CDE178B" w14:textId="77777777" w:rsidR="004A631A" w:rsidRPr="004A0A4B" w:rsidRDefault="004A631A" w:rsidP="004A631A">
      <w:pPr>
        <w:rPr>
          <w:rFonts w:ascii="Californian FB" w:eastAsia="Lustria" w:hAnsi="Californian FB" w:cs="Lustria"/>
          <w:color w:val="237990"/>
          <w:sz w:val="32"/>
          <w:szCs w:val="32"/>
          <w:lang w:val="fr-FR"/>
        </w:rPr>
      </w:pPr>
      <w:bookmarkStart w:id="120" w:name="_4f1mdlm"/>
      <w:bookmarkEnd w:id="120"/>
      <w:r w:rsidRPr="004A0A4B">
        <w:rPr>
          <w:lang w:val="fr-FR"/>
        </w:rPr>
        <w:br w:type="page"/>
      </w:r>
    </w:p>
    <w:p w14:paraId="2F3A0D3C" w14:textId="45B0862A" w:rsidR="004A631A" w:rsidRPr="004A0A4B" w:rsidRDefault="004A631A" w:rsidP="004A631A">
      <w:pPr>
        <w:pStyle w:val="HandoutsHeading"/>
        <w:rPr>
          <w:lang w:val="fr-FR"/>
        </w:rPr>
      </w:pPr>
      <w:bookmarkStart w:id="121" w:name="_Toc19111896"/>
      <w:bookmarkStart w:id="122" w:name="_Toc37630245"/>
      <w:bookmarkStart w:id="123" w:name="_Toc43594732"/>
      <w:r w:rsidRPr="004A0A4B">
        <w:rPr>
          <w:lang w:val="fr-FR"/>
        </w:rPr>
        <w:lastRenderedPageBreak/>
        <w:t>Document 5-</w:t>
      </w:r>
      <w:r w:rsidR="00BA73E1" w:rsidRPr="004A0A4B">
        <w:rPr>
          <w:lang w:val="fr-FR"/>
        </w:rPr>
        <w:t>7</w:t>
      </w:r>
      <w:r w:rsidR="004E790A">
        <w:rPr>
          <w:lang w:val="fr-FR"/>
        </w:rPr>
        <w:t> :</w:t>
      </w:r>
      <w:r w:rsidRPr="004A0A4B">
        <w:rPr>
          <w:lang w:val="fr-FR"/>
        </w:rPr>
        <w:t xml:space="preserve"> Scénarios de jeu de rôle</w:t>
      </w:r>
      <w:bookmarkEnd w:id="121"/>
      <w:bookmarkEnd w:id="122"/>
      <w:bookmarkEnd w:id="123"/>
    </w:p>
    <w:p w14:paraId="611A7330" w14:textId="77777777" w:rsidR="004A631A" w:rsidRPr="00F11515" w:rsidRDefault="004A631A" w:rsidP="009D7A53">
      <w:pPr>
        <w:pStyle w:val="orangebullet"/>
        <w:rPr>
          <w:lang w:val="fr-FR"/>
        </w:rPr>
      </w:pPr>
      <w:r w:rsidRPr="00F11515">
        <w:rPr>
          <w:lang w:val="fr-FR"/>
        </w:rPr>
        <w:t xml:space="preserve">Un ACC rencontre une femme qui ne pense pas qu'il est important de stocker son eau potable dans un récipient couvert. </w:t>
      </w:r>
    </w:p>
    <w:p w14:paraId="4EC1E1B6" w14:textId="77777777" w:rsidR="004A631A" w:rsidRPr="00F11515" w:rsidRDefault="004A631A" w:rsidP="009D7A53">
      <w:pPr>
        <w:pStyle w:val="orangebullet"/>
        <w:rPr>
          <w:lang w:val="fr-FR"/>
        </w:rPr>
      </w:pPr>
      <w:r w:rsidRPr="00F11515">
        <w:rPr>
          <w:lang w:val="fr-FR"/>
        </w:rPr>
        <w:t xml:space="preserve">Un ACC rencontre un fermier qui ne croit pas qu'il soit important de déparasiter ses animaux. </w:t>
      </w:r>
    </w:p>
    <w:p w14:paraId="7EFCE4D2" w14:textId="77777777" w:rsidR="004A631A" w:rsidRPr="00F11515" w:rsidRDefault="004A631A" w:rsidP="009D7A53">
      <w:pPr>
        <w:pStyle w:val="orangebullet"/>
        <w:rPr>
          <w:lang w:val="fr-FR"/>
        </w:rPr>
      </w:pPr>
      <w:r w:rsidRPr="00F11515">
        <w:rPr>
          <w:lang w:val="fr-FR"/>
        </w:rPr>
        <w:t xml:space="preserve">Un ACC découvre que certains parents retiennent leur fille à la maison pour aller chercher de l'eau et faire des travaux agricoles. Elle arrive en retard à l’école trois à quatre jours par semaine. </w:t>
      </w:r>
    </w:p>
    <w:p w14:paraId="46E34719" w14:textId="00A6BEA9" w:rsidR="004A631A" w:rsidRPr="00F11515" w:rsidRDefault="004A631A" w:rsidP="009D7A53">
      <w:pPr>
        <w:pStyle w:val="orangebullet"/>
        <w:rPr>
          <w:lang w:val="fr-FR"/>
        </w:rPr>
      </w:pPr>
      <w:r w:rsidRPr="00F11515">
        <w:rPr>
          <w:lang w:val="fr-FR"/>
        </w:rPr>
        <w:t>Un ACC remarque que les bergers de la communauté amènent leurs moutons au puits public réservé à l’eau à boire. Les moutons ne viennent pas seulement boire</w:t>
      </w:r>
      <w:r w:rsidR="00BA73E1" w:rsidRPr="00F11515">
        <w:rPr>
          <w:lang w:val="fr-FR"/>
        </w:rPr>
        <w:t xml:space="preserve"> </w:t>
      </w:r>
      <w:r w:rsidRPr="00F11515">
        <w:rPr>
          <w:lang w:val="fr-FR"/>
        </w:rPr>
        <w:t>; ils passent une partie de la journée couchés autour du puits. Il y a un autre puit situé à 5 km.</w:t>
      </w:r>
    </w:p>
    <w:p w14:paraId="182B58D6" w14:textId="77777777" w:rsidR="004A631A" w:rsidRPr="00F11515" w:rsidRDefault="004A631A" w:rsidP="009D7A53">
      <w:pPr>
        <w:pStyle w:val="orangebullet"/>
        <w:rPr>
          <w:lang w:val="fr-FR"/>
        </w:rPr>
      </w:pPr>
      <w:r w:rsidRPr="00F11515">
        <w:rPr>
          <w:lang w:val="fr-FR"/>
        </w:rPr>
        <w:t xml:space="preserve">Un ACC visite un village et apprend que le chef dit aux parents qu'il est dangereux d'utiliser des comprimés de chlore pour traiter leur eau. </w:t>
      </w:r>
    </w:p>
    <w:p w14:paraId="51FBB98C" w14:textId="77777777" w:rsidR="004A631A" w:rsidRPr="00F11515" w:rsidRDefault="004A631A" w:rsidP="009D7A53">
      <w:pPr>
        <w:pStyle w:val="orangebullet"/>
        <w:rPr>
          <w:lang w:val="fr-FR"/>
        </w:rPr>
      </w:pPr>
      <w:r w:rsidRPr="00F11515">
        <w:rPr>
          <w:lang w:val="fr-FR"/>
        </w:rPr>
        <w:t>Un ACC visite une communauté et apprend que le leader respecté dit aux agriculteurs d'utiliser un pesticide interdit sur leurs cultures.</w:t>
      </w:r>
    </w:p>
    <w:p w14:paraId="410A055A" w14:textId="3085AF90" w:rsidR="004A631A" w:rsidRPr="00F11515" w:rsidRDefault="004A631A" w:rsidP="009D7A53">
      <w:pPr>
        <w:pStyle w:val="orangebullet"/>
        <w:rPr>
          <w:lang w:val="fr-FR"/>
        </w:rPr>
      </w:pPr>
      <w:r w:rsidRPr="00F11515">
        <w:rPr>
          <w:lang w:val="fr-FR"/>
        </w:rPr>
        <w:t xml:space="preserve">Un ACC rencontre une femme qui a deux enfants, un garçon et une fille de moins de 5 ans, tous deux atteints de diarrhée. Elle ne donne la </w:t>
      </w:r>
      <w:r w:rsidR="00866F32" w:rsidRPr="00F11515">
        <w:rPr>
          <w:lang w:val="fr-FR"/>
        </w:rPr>
        <w:t xml:space="preserve">SRO </w:t>
      </w:r>
      <w:r w:rsidRPr="00F11515">
        <w:rPr>
          <w:lang w:val="fr-FR"/>
        </w:rPr>
        <w:t xml:space="preserve">qu'à son petit garçon, pensant que sa santé est plus importante. </w:t>
      </w:r>
    </w:p>
    <w:p w14:paraId="387C3133" w14:textId="77777777" w:rsidR="004A631A" w:rsidRPr="00F11515" w:rsidRDefault="004A631A" w:rsidP="009D7A53">
      <w:pPr>
        <w:pStyle w:val="orangebullet"/>
        <w:rPr>
          <w:lang w:val="fr-FR"/>
        </w:rPr>
      </w:pPr>
      <w:r w:rsidRPr="00F11515">
        <w:rPr>
          <w:lang w:val="fr-FR"/>
        </w:rPr>
        <w:t>Un ACC rencontre un agriculteur qui manque de main-d'œuvre sur le terrain et fait travailler sa femme dans les champs toute la journée. Ses jeunes enfants sont seuls à la maison et ne sont pas nourris pendant la journée.</w:t>
      </w:r>
    </w:p>
    <w:p w14:paraId="0F7853C3" w14:textId="77777777" w:rsidR="004A631A" w:rsidRPr="00F11515" w:rsidRDefault="004A631A" w:rsidP="009D7A53">
      <w:pPr>
        <w:pStyle w:val="orangebullet"/>
        <w:rPr>
          <w:lang w:val="fr-FR"/>
        </w:rPr>
      </w:pPr>
      <w:r w:rsidRPr="00F11515">
        <w:rPr>
          <w:lang w:val="fr-FR"/>
        </w:rPr>
        <w:t>Un ACC travaillant en tant que coordinateur WASH ou GRN supervise un agent de terrain qui, après chaque voyage, soumet toujours ses rapports de dépenses sans les reçus.</w:t>
      </w:r>
    </w:p>
    <w:p w14:paraId="16321857" w14:textId="77777777" w:rsidR="004A631A" w:rsidRPr="00F11515" w:rsidRDefault="004A631A" w:rsidP="004A631A">
      <w:pPr>
        <w:rPr>
          <w:lang w:val="fr-FR"/>
        </w:rPr>
      </w:pPr>
    </w:p>
    <w:p w14:paraId="1ADC736F" w14:textId="77777777" w:rsidR="004A631A" w:rsidRPr="00F11515" w:rsidRDefault="004A631A" w:rsidP="00C31BAB">
      <w:pPr>
        <w:pStyle w:val="ListParagraph"/>
        <w:numPr>
          <w:ilvl w:val="0"/>
          <w:numId w:val="69"/>
        </w:numPr>
        <w:rPr>
          <w:rFonts w:ascii="Lustria" w:eastAsia="Lustria" w:hAnsi="Lustria" w:cs="Lustria"/>
          <w:sz w:val="32"/>
          <w:szCs w:val="32"/>
          <w:lang w:val="fr-FR"/>
        </w:rPr>
      </w:pPr>
      <w:r w:rsidRPr="00F11515">
        <w:rPr>
          <w:lang w:val="fr-FR"/>
        </w:rPr>
        <w:br w:type="page"/>
      </w:r>
    </w:p>
    <w:p w14:paraId="16453B26" w14:textId="54E14C6A" w:rsidR="004A631A" w:rsidRPr="004A0A4B" w:rsidRDefault="004A631A" w:rsidP="004A631A">
      <w:pPr>
        <w:pStyle w:val="HandoutsHeading"/>
        <w:rPr>
          <w:lang w:val="fr-FR"/>
        </w:rPr>
      </w:pPr>
      <w:bookmarkStart w:id="124" w:name="_2u6wntf"/>
      <w:bookmarkStart w:id="125" w:name="_19c6y18" w:colFirst="0" w:colLast="0"/>
      <w:bookmarkStart w:id="126" w:name="_Toc37630246"/>
      <w:bookmarkStart w:id="127" w:name="_Toc43594733"/>
      <w:bookmarkStart w:id="128" w:name="_Toc19111897"/>
      <w:bookmarkEnd w:id="124"/>
      <w:bookmarkEnd w:id="125"/>
      <w:r w:rsidRPr="004A0A4B">
        <w:rPr>
          <w:lang w:val="fr-FR"/>
        </w:rPr>
        <w:lastRenderedPageBreak/>
        <w:t>Document 5-8</w:t>
      </w:r>
      <w:r w:rsidR="004E790A">
        <w:rPr>
          <w:lang w:val="fr-FR"/>
        </w:rPr>
        <w:t> :</w:t>
      </w:r>
      <w:r w:rsidRPr="004A0A4B">
        <w:rPr>
          <w:lang w:val="fr-FR"/>
        </w:rPr>
        <w:t xml:space="preserve"> Liste de Contrôle pour l’Amélioration de la Qualité</w:t>
      </w:r>
      <w:r w:rsidR="004E790A">
        <w:rPr>
          <w:lang w:val="fr-FR"/>
        </w:rPr>
        <w:t> :</w:t>
      </w:r>
      <w:r w:rsidRPr="004A0A4B">
        <w:rPr>
          <w:lang w:val="fr-FR"/>
        </w:rPr>
        <w:t xml:space="preserve"> </w:t>
      </w:r>
      <w:r w:rsidRPr="004A0A4B">
        <w:rPr>
          <w:lang w:val="fr-FR"/>
        </w:rPr>
        <w:br/>
        <w:t>Visites à domicile/Changement de Comportement Négocié</w:t>
      </w:r>
      <w:bookmarkEnd w:id="126"/>
      <w:bookmarkEnd w:id="127"/>
    </w:p>
    <w:p w14:paraId="78FAE1C4" w14:textId="68D48496" w:rsidR="004A631A" w:rsidRPr="004A0A4B" w:rsidRDefault="004A631A" w:rsidP="004A631A">
      <w:pPr>
        <w:tabs>
          <w:tab w:val="right" w:leader="underscore" w:pos="9605"/>
        </w:tabs>
        <w:rPr>
          <w:b/>
          <w:lang w:val="fr-FR"/>
        </w:rPr>
      </w:pPr>
      <w:r w:rsidRPr="004A0A4B">
        <w:rPr>
          <w:lang w:val="fr-FR"/>
        </w:rPr>
        <w:t>Nom de la personne utilisant cette liste</w:t>
      </w:r>
      <w:r w:rsidR="004E790A">
        <w:rPr>
          <w:lang w:val="fr-FR"/>
        </w:rPr>
        <w:t> :</w:t>
      </w:r>
      <w:r w:rsidRPr="004A0A4B">
        <w:rPr>
          <w:b/>
          <w:lang w:val="fr-FR"/>
        </w:rPr>
        <w:t xml:space="preserve"> </w:t>
      </w:r>
      <w:r w:rsidRPr="004A0A4B">
        <w:rPr>
          <w:lang w:val="fr-FR"/>
        </w:rPr>
        <w:tab/>
      </w:r>
    </w:p>
    <w:p w14:paraId="4BB4088D" w14:textId="66F2E853" w:rsidR="004A631A" w:rsidRPr="004A0A4B" w:rsidRDefault="004A631A" w:rsidP="004A631A">
      <w:pPr>
        <w:tabs>
          <w:tab w:val="right" w:leader="underscore" w:pos="9605"/>
        </w:tabs>
        <w:rPr>
          <w:b/>
          <w:lang w:val="fr-FR"/>
        </w:rPr>
      </w:pPr>
      <w:r w:rsidRPr="004A0A4B">
        <w:rPr>
          <w:lang w:val="fr-FR"/>
        </w:rPr>
        <w:t>Nom de la personne évaluée</w:t>
      </w:r>
      <w:r w:rsidR="004E790A">
        <w:rPr>
          <w:lang w:val="fr-FR"/>
        </w:rPr>
        <w:t> :</w:t>
      </w:r>
      <w:r w:rsidRPr="004A0A4B">
        <w:rPr>
          <w:lang w:val="fr-FR"/>
        </w:rPr>
        <w:tab/>
      </w:r>
    </w:p>
    <w:p w14:paraId="54B8D5E0" w14:textId="6DB7177A" w:rsidR="004A631A" w:rsidRPr="004A0A4B" w:rsidRDefault="004A631A" w:rsidP="004A631A">
      <w:pPr>
        <w:tabs>
          <w:tab w:val="right" w:leader="underscore" w:pos="4752"/>
          <w:tab w:val="left" w:pos="5040"/>
          <w:tab w:val="right" w:leader="underscore" w:pos="9605"/>
        </w:tabs>
        <w:rPr>
          <w:lang w:val="fr-FR"/>
        </w:rPr>
      </w:pPr>
      <w:r w:rsidRPr="004A0A4B">
        <w:rPr>
          <w:lang w:val="fr-FR"/>
        </w:rPr>
        <w:t>Emplacement</w:t>
      </w:r>
      <w:r w:rsidR="004E790A">
        <w:rPr>
          <w:lang w:val="fr-FR"/>
        </w:rPr>
        <w:t> :</w:t>
      </w:r>
      <w:r w:rsidRPr="004A0A4B">
        <w:rPr>
          <w:b/>
          <w:lang w:val="fr-FR"/>
        </w:rPr>
        <w:t xml:space="preserve"> </w:t>
      </w:r>
      <w:r w:rsidRPr="004A0A4B">
        <w:rPr>
          <w:lang w:val="fr-FR"/>
        </w:rPr>
        <w:tab/>
      </w:r>
      <w:r w:rsidRPr="004A0A4B">
        <w:rPr>
          <w:b/>
          <w:lang w:val="fr-FR"/>
        </w:rPr>
        <w:tab/>
      </w:r>
      <w:r w:rsidRPr="004A0A4B">
        <w:rPr>
          <w:lang w:val="fr-FR"/>
        </w:rPr>
        <w:t>Date</w:t>
      </w:r>
      <w:r w:rsidR="004E790A">
        <w:rPr>
          <w:lang w:val="fr-FR"/>
        </w:rPr>
        <w:t> :</w:t>
      </w:r>
      <w:r w:rsidRPr="004A0A4B">
        <w:rPr>
          <w:lang w:val="fr-FR"/>
        </w:rPr>
        <w:tab/>
      </w:r>
    </w:p>
    <w:p w14:paraId="51F1C53F" w14:textId="3C60D1D8" w:rsidR="004A631A" w:rsidRPr="004A0A4B" w:rsidRDefault="004A631A" w:rsidP="004A631A">
      <w:pPr>
        <w:tabs>
          <w:tab w:val="right" w:leader="underscore" w:pos="4752"/>
          <w:tab w:val="left" w:pos="5040"/>
          <w:tab w:val="right" w:leader="underscore" w:pos="9605"/>
        </w:tabs>
        <w:rPr>
          <w:b/>
          <w:lang w:val="fr-FR"/>
        </w:rPr>
      </w:pPr>
      <w:r w:rsidRPr="004A0A4B">
        <w:rPr>
          <w:lang w:val="fr-FR"/>
        </w:rPr>
        <w:t xml:space="preserve">Nombre de cases « Oui » </w:t>
      </w:r>
      <w:r w:rsidR="00887305" w:rsidRPr="004A0A4B">
        <w:rPr>
          <w:lang w:val="fr-FR"/>
        </w:rPr>
        <w:t>cochées</w:t>
      </w:r>
      <w:r w:rsidR="004E790A">
        <w:rPr>
          <w:lang w:val="fr-FR"/>
        </w:rPr>
        <w:t> :</w:t>
      </w:r>
      <w:r w:rsidRPr="004A0A4B">
        <w:rPr>
          <w:b/>
          <w:lang w:val="fr-FR"/>
        </w:rPr>
        <w:t xml:space="preserve"> </w:t>
      </w:r>
      <w:r w:rsidRPr="004A0A4B">
        <w:rPr>
          <w:lang w:val="fr-FR"/>
        </w:rPr>
        <w:tab/>
      </w:r>
      <w:r w:rsidRPr="004A0A4B">
        <w:rPr>
          <w:b/>
          <w:lang w:val="fr-FR"/>
        </w:rPr>
        <w:tab/>
      </w:r>
      <w:r w:rsidRPr="004A0A4B">
        <w:rPr>
          <w:lang w:val="fr-FR"/>
        </w:rPr>
        <w:t>Nombre de questions utilisées</w:t>
      </w:r>
      <w:r w:rsidR="004E790A">
        <w:rPr>
          <w:lang w:val="fr-FR"/>
        </w:rPr>
        <w:t> :</w:t>
      </w:r>
      <w:r w:rsidRPr="004A0A4B">
        <w:rPr>
          <w:b/>
          <w:lang w:val="fr-FR"/>
        </w:rPr>
        <w:t xml:space="preserve"> </w:t>
      </w:r>
      <w:r w:rsidRPr="004A0A4B">
        <w:rPr>
          <w:lang w:val="fr-FR"/>
        </w:rPr>
        <w:tab/>
      </w:r>
    </w:p>
    <w:p w14:paraId="4328D7AE" w14:textId="5C7810FC" w:rsidR="004A631A" w:rsidRPr="004A0A4B" w:rsidRDefault="004A631A" w:rsidP="004A631A">
      <w:pPr>
        <w:tabs>
          <w:tab w:val="right" w:leader="underscore" w:pos="3600"/>
          <w:tab w:val="left" w:pos="5040"/>
          <w:tab w:val="right" w:leader="underscore" w:pos="8640"/>
        </w:tabs>
        <w:rPr>
          <w:b/>
          <w:lang w:val="fr-FR"/>
        </w:rPr>
      </w:pPr>
      <w:r w:rsidRPr="004A0A4B">
        <w:rPr>
          <w:lang w:val="fr-FR"/>
        </w:rPr>
        <w:t>Score actuel</w:t>
      </w:r>
      <w:r w:rsidR="004E790A">
        <w:rPr>
          <w:lang w:val="fr-FR"/>
        </w:rPr>
        <w:t> :</w:t>
      </w:r>
      <w:r w:rsidRPr="004A0A4B">
        <w:rPr>
          <w:b/>
          <w:lang w:val="fr-FR"/>
        </w:rPr>
        <w:t xml:space="preserve"> </w:t>
      </w:r>
      <w:r w:rsidRPr="004A0A4B">
        <w:rPr>
          <w:lang w:val="fr-FR"/>
        </w:rPr>
        <w:tab/>
        <w:t xml:space="preserve">% </w:t>
      </w:r>
      <w:r w:rsidRPr="004A0A4B">
        <w:rPr>
          <w:lang w:val="fr-FR"/>
        </w:rPr>
        <w:tab/>
        <w:t>Score précédent</w:t>
      </w:r>
      <w:r w:rsidR="004E790A">
        <w:rPr>
          <w:lang w:val="fr-FR"/>
        </w:rPr>
        <w:t> :</w:t>
      </w:r>
      <w:r w:rsidRPr="004A0A4B">
        <w:rPr>
          <w:b/>
          <w:lang w:val="fr-FR"/>
        </w:rPr>
        <w:t xml:space="preserve"> </w:t>
      </w:r>
      <w:r w:rsidRPr="004A0A4B">
        <w:rPr>
          <w:lang w:val="fr-FR"/>
        </w:rPr>
        <w:tab/>
        <w:t>%</w:t>
      </w:r>
    </w:p>
    <w:p w14:paraId="10E7073B" w14:textId="77777777" w:rsidR="004A631A" w:rsidRPr="004A0A4B" w:rsidRDefault="004A631A" w:rsidP="004A631A">
      <w:pPr>
        <w:rPr>
          <w:lang w:val="fr-FR"/>
        </w:rPr>
      </w:pPr>
      <w:r w:rsidRPr="004A0A4B">
        <w:rPr>
          <w:lang w:val="fr-FR"/>
        </w:rPr>
        <w:t>Calculer le score en comptant le nombre de cases « Oui » cochées et en divisant par le nombre total de questions qui étaient applicables à la situation.</w:t>
      </w:r>
      <w:bookmarkEnd w:id="128"/>
    </w:p>
    <w:tbl>
      <w:tblPr>
        <w:tblStyle w:val="GridTable4-Accent6"/>
        <w:tblW w:w="5000" w:type="pct"/>
        <w:tblLook w:val="04A0" w:firstRow="1" w:lastRow="0" w:firstColumn="1" w:lastColumn="0" w:noHBand="0" w:noVBand="1"/>
      </w:tblPr>
      <w:tblGrid>
        <w:gridCol w:w="7834"/>
        <w:gridCol w:w="914"/>
        <w:gridCol w:w="847"/>
      </w:tblGrid>
      <w:tr w:rsidR="004A631A" w:rsidRPr="004A0A4B" w14:paraId="5865DB40" w14:textId="77777777" w:rsidTr="004A631A">
        <w:trPr>
          <w:cnfStyle w:val="100000000000" w:firstRow="1" w:lastRow="0" w:firstColumn="0" w:lastColumn="0" w:oddVBand="0" w:evenVBand="0" w:oddHBand="0" w:evenHBand="0" w:firstRowFirstColumn="0" w:firstRowLastColumn="0" w:lastRowFirstColumn="0" w:lastRowLastColumn="0"/>
          <w:trHeight w:val="576"/>
          <w:tblHeader/>
        </w:trPr>
        <w:tc>
          <w:tcPr>
            <w:cnfStyle w:val="001000000000" w:firstRow="0" w:lastRow="0" w:firstColumn="1" w:lastColumn="0" w:oddVBand="0" w:evenVBand="0" w:oddHBand="0" w:evenHBand="0" w:firstRowFirstColumn="0" w:firstRowLastColumn="0" w:lastRowFirstColumn="0" w:lastRowLastColumn="0"/>
            <w:tcW w:w="7496" w:type="dxa"/>
            <w:tcBorders>
              <w:right w:val="single" w:sz="4" w:space="0" w:color="FFFFFF" w:themeColor="background1"/>
            </w:tcBorders>
            <w:vAlign w:val="center"/>
          </w:tcPr>
          <w:p w14:paraId="0A0D0DD2" w14:textId="77777777" w:rsidR="004A631A" w:rsidRPr="004A0A4B" w:rsidRDefault="004A631A" w:rsidP="004A631A">
            <w:pPr>
              <w:spacing w:before="20" w:after="20"/>
              <w:rPr>
                <w:lang w:val="fr-FR"/>
              </w:rPr>
            </w:pPr>
            <w:bookmarkStart w:id="129" w:name="_3tbugp1"/>
            <w:bookmarkStart w:id="130" w:name="_28h4qwu" w:colFirst="0" w:colLast="0"/>
            <w:bookmarkEnd w:id="129"/>
            <w:bookmarkEnd w:id="130"/>
            <w:r w:rsidRPr="004A0A4B">
              <w:rPr>
                <w:lang w:val="fr-FR"/>
              </w:rPr>
              <w:t>Question</w:t>
            </w:r>
          </w:p>
        </w:tc>
        <w:tc>
          <w:tcPr>
            <w:tcW w:w="874" w:type="dxa"/>
            <w:tcBorders>
              <w:left w:val="single" w:sz="4" w:space="0" w:color="FFFFFF" w:themeColor="background1"/>
              <w:right w:val="single" w:sz="4" w:space="0" w:color="FFFFFF" w:themeColor="background1"/>
            </w:tcBorders>
            <w:vAlign w:val="center"/>
          </w:tcPr>
          <w:p w14:paraId="31D7EB49" w14:textId="77777777" w:rsidR="004A631A" w:rsidRPr="004A0A4B" w:rsidRDefault="004A631A" w:rsidP="004A631A">
            <w:pPr>
              <w:spacing w:before="20" w:after="20"/>
              <w:jc w:val="center"/>
              <w:cnfStyle w:val="100000000000" w:firstRow="1" w:lastRow="0" w:firstColumn="0" w:lastColumn="0" w:oddVBand="0" w:evenVBand="0" w:oddHBand="0" w:evenHBand="0" w:firstRowFirstColumn="0" w:firstRowLastColumn="0" w:lastRowFirstColumn="0" w:lastRowLastColumn="0"/>
              <w:rPr>
                <w:lang w:val="fr-FR"/>
              </w:rPr>
            </w:pPr>
            <w:r w:rsidRPr="004A0A4B">
              <w:rPr>
                <w:lang w:val="fr-FR"/>
              </w:rPr>
              <w:t>Oui</w:t>
            </w:r>
          </w:p>
        </w:tc>
        <w:tc>
          <w:tcPr>
            <w:tcW w:w="810" w:type="dxa"/>
            <w:tcBorders>
              <w:left w:val="single" w:sz="4" w:space="0" w:color="FFFFFF" w:themeColor="background1"/>
            </w:tcBorders>
            <w:vAlign w:val="center"/>
          </w:tcPr>
          <w:p w14:paraId="436A19A0" w14:textId="77777777" w:rsidR="004A631A" w:rsidRPr="004A0A4B" w:rsidRDefault="004A631A" w:rsidP="004A631A">
            <w:pPr>
              <w:spacing w:before="20" w:after="20"/>
              <w:jc w:val="center"/>
              <w:cnfStyle w:val="100000000000" w:firstRow="1" w:lastRow="0" w:firstColumn="0" w:lastColumn="0" w:oddVBand="0" w:evenVBand="0" w:oddHBand="0" w:evenHBand="0" w:firstRowFirstColumn="0" w:firstRowLastColumn="0" w:lastRowFirstColumn="0" w:lastRowLastColumn="0"/>
              <w:rPr>
                <w:lang w:val="fr-FR"/>
              </w:rPr>
            </w:pPr>
            <w:r w:rsidRPr="004A0A4B">
              <w:rPr>
                <w:lang w:val="fr-FR"/>
              </w:rPr>
              <w:t>Non</w:t>
            </w:r>
          </w:p>
        </w:tc>
      </w:tr>
      <w:tr w:rsidR="004A631A" w:rsidRPr="00A62734" w14:paraId="51A8ECD3" w14:textId="77777777" w:rsidTr="004A631A">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496" w:type="dxa"/>
          </w:tcPr>
          <w:p w14:paraId="56991511" w14:textId="7155CE6F" w:rsidR="004A631A" w:rsidRPr="004A0A4B" w:rsidRDefault="004A631A" w:rsidP="00C31BAB">
            <w:pPr>
              <w:pStyle w:val="ListParagraph"/>
              <w:numPr>
                <w:ilvl w:val="0"/>
                <w:numId w:val="50"/>
              </w:numPr>
              <w:spacing w:before="20" w:after="20"/>
              <w:rPr>
                <w:b w:val="0"/>
                <w:lang w:val="fr-FR"/>
              </w:rPr>
            </w:pPr>
            <w:r w:rsidRPr="004A0A4B">
              <w:rPr>
                <w:b w:val="0"/>
                <w:lang w:val="fr-FR"/>
              </w:rPr>
              <w:t>L’ACC a-t-il salué la personne visitée et établi la confiance</w:t>
            </w:r>
            <w:r w:rsidR="008978CC">
              <w:rPr>
                <w:b w:val="0"/>
                <w:lang w:val="fr-FR"/>
              </w:rPr>
              <w:t> ?</w:t>
            </w:r>
          </w:p>
        </w:tc>
        <w:tc>
          <w:tcPr>
            <w:tcW w:w="874" w:type="dxa"/>
          </w:tcPr>
          <w:p w14:paraId="49CA1FD1"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c>
          <w:tcPr>
            <w:tcW w:w="810" w:type="dxa"/>
          </w:tcPr>
          <w:p w14:paraId="6A336B51"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r>
      <w:tr w:rsidR="004A631A" w:rsidRPr="00A62734" w14:paraId="7F296AD5" w14:textId="77777777" w:rsidTr="004A631A">
        <w:trPr>
          <w:trHeight w:val="576"/>
        </w:trPr>
        <w:tc>
          <w:tcPr>
            <w:cnfStyle w:val="001000000000" w:firstRow="0" w:lastRow="0" w:firstColumn="1" w:lastColumn="0" w:oddVBand="0" w:evenVBand="0" w:oddHBand="0" w:evenHBand="0" w:firstRowFirstColumn="0" w:firstRowLastColumn="0" w:lastRowFirstColumn="0" w:lastRowLastColumn="0"/>
            <w:tcW w:w="7496" w:type="dxa"/>
          </w:tcPr>
          <w:p w14:paraId="589231CB" w14:textId="77777777" w:rsidR="004A631A" w:rsidRPr="004A0A4B" w:rsidRDefault="004A631A" w:rsidP="00C31BAB">
            <w:pPr>
              <w:pStyle w:val="ListParagraph"/>
              <w:numPr>
                <w:ilvl w:val="0"/>
                <w:numId w:val="50"/>
              </w:numPr>
              <w:spacing w:before="20" w:after="20"/>
              <w:rPr>
                <w:b w:val="0"/>
                <w:lang w:val="fr-FR"/>
              </w:rPr>
            </w:pPr>
            <w:r w:rsidRPr="004A0A4B">
              <w:rPr>
                <w:b w:val="0"/>
                <w:lang w:val="fr-FR"/>
              </w:rPr>
              <w:t>L’ACC s’est-il présenté et a-t-il salué le chef de famille (s’il est présent)</w:t>
            </w:r>
          </w:p>
        </w:tc>
        <w:tc>
          <w:tcPr>
            <w:tcW w:w="874" w:type="dxa"/>
          </w:tcPr>
          <w:p w14:paraId="7B8D1C19"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c>
          <w:tcPr>
            <w:tcW w:w="810" w:type="dxa"/>
          </w:tcPr>
          <w:p w14:paraId="6F7BE5BD"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r>
      <w:tr w:rsidR="004A631A" w:rsidRPr="00A62734" w14:paraId="13237DD9" w14:textId="77777777" w:rsidTr="004A631A">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496" w:type="dxa"/>
          </w:tcPr>
          <w:p w14:paraId="72F47239" w14:textId="5E2435BA" w:rsidR="004A631A" w:rsidRPr="004A0A4B" w:rsidRDefault="004A631A" w:rsidP="00C31BAB">
            <w:pPr>
              <w:pStyle w:val="ListParagraph"/>
              <w:numPr>
                <w:ilvl w:val="0"/>
                <w:numId w:val="50"/>
              </w:numPr>
              <w:spacing w:before="20" w:after="20"/>
              <w:rPr>
                <w:b w:val="0"/>
                <w:lang w:val="fr-FR"/>
              </w:rPr>
            </w:pPr>
            <w:r w:rsidRPr="004A0A4B">
              <w:rPr>
                <w:b w:val="0"/>
                <w:lang w:val="fr-FR"/>
              </w:rPr>
              <w:t>L’ACC a-t-il demandé si d’autres membres de famille présents voudraient participer à la discussion (groupes d’influence)</w:t>
            </w:r>
            <w:r w:rsidR="008978CC">
              <w:rPr>
                <w:b w:val="0"/>
                <w:lang w:val="fr-FR"/>
              </w:rPr>
              <w:t> ?</w:t>
            </w:r>
          </w:p>
        </w:tc>
        <w:tc>
          <w:tcPr>
            <w:tcW w:w="874" w:type="dxa"/>
          </w:tcPr>
          <w:p w14:paraId="26CEF6DC"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c>
          <w:tcPr>
            <w:tcW w:w="810" w:type="dxa"/>
          </w:tcPr>
          <w:p w14:paraId="6CE11D07"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r>
      <w:tr w:rsidR="004A631A" w:rsidRPr="00A62734" w14:paraId="4E9509EC" w14:textId="77777777" w:rsidTr="004A631A">
        <w:trPr>
          <w:trHeight w:val="576"/>
        </w:trPr>
        <w:tc>
          <w:tcPr>
            <w:cnfStyle w:val="001000000000" w:firstRow="0" w:lastRow="0" w:firstColumn="1" w:lastColumn="0" w:oddVBand="0" w:evenVBand="0" w:oddHBand="0" w:evenHBand="0" w:firstRowFirstColumn="0" w:firstRowLastColumn="0" w:lastRowFirstColumn="0" w:lastRowLastColumn="0"/>
            <w:tcW w:w="7496" w:type="dxa"/>
          </w:tcPr>
          <w:p w14:paraId="539F9B50" w14:textId="38F45164" w:rsidR="004A631A" w:rsidRPr="004A0A4B" w:rsidRDefault="004A631A" w:rsidP="00C31BAB">
            <w:pPr>
              <w:pStyle w:val="ListParagraph"/>
              <w:numPr>
                <w:ilvl w:val="0"/>
                <w:numId w:val="50"/>
              </w:numPr>
              <w:spacing w:before="20" w:after="20"/>
              <w:rPr>
                <w:b w:val="0"/>
                <w:lang w:val="fr-FR"/>
              </w:rPr>
            </w:pPr>
            <w:r w:rsidRPr="004A0A4B">
              <w:rPr>
                <w:b w:val="0"/>
                <w:lang w:val="fr-FR"/>
              </w:rPr>
              <w:t>L’ACC a-t-il parlé avec son hôte des progrès dans les comportements actuels ou nouveaux</w:t>
            </w:r>
            <w:r w:rsidR="008978CC">
              <w:rPr>
                <w:b w:val="0"/>
                <w:lang w:val="fr-FR"/>
              </w:rPr>
              <w:t> ?</w:t>
            </w:r>
          </w:p>
        </w:tc>
        <w:tc>
          <w:tcPr>
            <w:tcW w:w="874" w:type="dxa"/>
          </w:tcPr>
          <w:p w14:paraId="2D162FB8"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c>
          <w:tcPr>
            <w:tcW w:w="810" w:type="dxa"/>
          </w:tcPr>
          <w:p w14:paraId="47316FA6"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r>
      <w:tr w:rsidR="004A631A" w:rsidRPr="00A62734" w14:paraId="5269C00A" w14:textId="77777777" w:rsidTr="004A631A">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496" w:type="dxa"/>
          </w:tcPr>
          <w:p w14:paraId="46AA7BAD" w14:textId="2D93A421" w:rsidR="004A631A" w:rsidRPr="004A0A4B" w:rsidRDefault="004A631A" w:rsidP="00C31BAB">
            <w:pPr>
              <w:pStyle w:val="ListParagraph"/>
              <w:numPr>
                <w:ilvl w:val="0"/>
                <w:numId w:val="50"/>
              </w:numPr>
              <w:spacing w:before="20" w:after="20"/>
              <w:rPr>
                <w:b w:val="0"/>
                <w:lang w:val="fr-FR"/>
              </w:rPr>
            </w:pPr>
            <w:r w:rsidRPr="004A0A4B">
              <w:rPr>
                <w:b w:val="0"/>
                <w:lang w:val="fr-FR"/>
              </w:rPr>
              <w:t>S’il y a des urgences (ex</w:t>
            </w:r>
            <w:r w:rsidR="004E790A">
              <w:rPr>
                <w:b w:val="0"/>
                <w:lang w:val="fr-FR"/>
              </w:rPr>
              <w:t> :</w:t>
            </w:r>
            <w:r w:rsidRPr="004A0A4B">
              <w:rPr>
                <w:b w:val="0"/>
                <w:lang w:val="fr-FR"/>
              </w:rPr>
              <w:t xml:space="preserve"> un enfant malade), l’ACC les a-t-il priorisées et fait des recommandations ou références appropriées</w:t>
            </w:r>
            <w:r w:rsidR="008978CC">
              <w:rPr>
                <w:b w:val="0"/>
                <w:lang w:val="fr-FR"/>
              </w:rPr>
              <w:t> ?</w:t>
            </w:r>
          </w:p>
        </w:tc>
        <w:tc>
          <w:tcPr>
            <w:tcW w:w="874" w:type="dxa"/>
          </w:tcPr>
          <w:p w14:paraId="155766A1"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c>
          <w:tcPr>
            <w:tcW w:w="810" w:type="dxa"/>
          </w:tcPr>
          <w:p w14:paraId="5508EC9A"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r>
      <w:tr w:rsidR="004A631A" w:rsidRPr="00A62734" w14:paraId="1221A764" w14:textId="77777777" w:rsidTr="004A631A">
        <w:trPr>
          <w:trHeight w:val="576"/>
        </w:trPr>
        <w:tc>
          <w:tcPr>
            <w:cnfStyle w:val="001000000000" w:firstRow="0" w:lastRow="0" w:firstColumn="1" w:lastColumn="0" w:oddVBand="0" w:evenVBand="0" w:oddHBand="0" w:evenHBand="0" w:firstRowFirstColumn="0" w:firstRowLastColumn="0" w:lastRowFirstColumn="0" w:lastRowLastColumn="0"/>
            <w:tcW w:w="7496" w:type="dxa"/>
          </w:tcPr>
          <w:p w14:paraId="3DF90F48" w14:textId="4597B7A0" w:rsidR="004A631A" w:rsidRPr="004A0A4B" w:rsidRDefault="004A631A" w:rsidP="00C31BAB">
            <w:pPr>
              <w:pStyle w:val="ListParagraph"/>
              <w:numPr>
                <w:ilvl w:val="0"/>
                <w:numId w:val="50"/>
              </w:numPr>
              <w:spacing w:before="20" w:after="20"/>
              <w:rPr>
                <w:b w:val="0"/>
                <w:lang w:val="fr-FR"/>
              </w:rPr>
            </w:pPr>
            <w:r w:rsidRPr="004A0A4B">
              <w:rPr>
                <w:b w:val="0"/>
                <w:lang w:val="fr-FR"/>
              </w:rPr>
              <w:t>L’ACC a-t-il revu les points clefs de la dernière (précédente) rencontre</w:t>
            </w:r>
            <w:r w:rsidR="008978CC">
              <w:rPr>
                <w:b w:val="0"/>
                <w:lang w:val="fr-FR"/>
              </w:rPr>
              <w:t> ?</w:t>
            </w:r>
          </w:p>
        </w:tc>
        <w:tc>
          <w:tcPr>
            <w:tcW w:w="874" w:type="dxa"/>
          </w:tcPr>
          <w:p w14:paraId="16CC1A38"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c>
          <w:tcPr>
            <w:tcW w:w="810" w:type="dxa"/>
          </w:tcPr>
          <w:p w14:paraId="2F16A0C0"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r>
      <w:tr w:rsidR="004A631A" w:rsidRPr="00A62734" w14:paraId="0B67BDCB" w14:textId="77777777" w:rsidTr="004A631A">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496" w:type="dxa"/>
          </w:tcPr>
          <w:p w14:paraId="301F5F4D" w14:textId="1C7A7E49" w:rsidR="004A631A" w:rsidRPr="004A0A4B" w:rsidRDefault="004A631A" w:rsidP="00C31BAB">
            <w:pPr>
              <w:pStyle w:val="ListParagraph"/>
              <w:numPr>
                <w:ilvl w:val="0"/>
                <w:numId w:val="50"/>
              </w:numPr>
              <w:spacing w:before="20" w:after="20"/>
              <w:rPr>
                <w:b w:val="0"/>
                <w:lang w:val="fr-FR"/>
              </w:rPr>
            </w:pPr>
            <w:r w:rsidRPr="004A0A4B">
              <w:rPr>
                <w:b w:val="0"/>
                <w:lang w:val="fr-FR"/>
              </w:rPr>
              <w:t>L’ACC a-t-il écouté/réfléchi sur ce que la personne visitée a dit</w:t>
            </w:r>
            <w:r w:rsidR="008978CC">
              <w:rPr>
                <w:b w:val="0"/>
                <w:lang w:val="fr-FR"/>
              </w:rPr>
              <w:t> ?</w:t>
            </w:r>
          </w:p>
        </w:tc>
        <w:tc>
          <w:tcPr>
            <w:tcW w:w="874" w:type="dxa"/>
          </w:tcPr>
          <w:p w14:paraId="3E97DAC0"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c>
          <w:tcPr>
            <w:tcW w:w="810" w:type="dxa"/>
          </w:tcPr>
          <w:p w14:paraId="62AFC00E"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r>
      <w:tr w:rsidR="004A631A" w:rsidRPr="00A62734" w14:paraId="7634B9C3" w14:textId="77777777" w:rsidTr="004A631A">
        <w:trPr>
          <w:trHeight w:val="576"/>
        </w:trPr>
        <w:tc>
          <w:tcPr>
            <w:cnfStyle w:val="001000000000" w:firstRow="0" w:lastRow="0" w:firstColumn="1" w:lastColumn="0" w:oddVBand="0" w:evenVBand="0" w:oddHBand="0" w:evenHBand="0" w:firstRowFirstColumn="0" w:firstRowLastColumn="0" w:lastRowFirstColumn="0" w:lastRowLastColumn="0"/>
            <w:tcW w:w="7496" w:type="dxa"/>
          </w:tcPr>
          <w:p w14:paraId="25E8CD05" w14:textId="460B00D2" w:rsidR="004A631A" w:rsidRPr="004A0A4B" w:rsidRDefault="004A631A" w:rsidP="00C31BAB">
            <w:pPr>
              <w:pStyle w:val="ListParagraph"/>
              <w:numPr>
                <w:ilvl w:val="0"/>
                <w:numId w:val="50"/>
              </w:numPr>
              <w:spacing w:before="20" w:after="20"/>
              <w:rPr>
                <w:b w:val="0"/>
                <w:lang w:val="fr-FR"/>
              </w:rPr>
            </w:pPr>
            <w:r w:rsidRPr="004A0A4B">
              <w:rPr>
                <w:b w:val="0"/>
                <w:lang w:val="fr-FR"/>
              </w:rPr>
              <w:t>L’ACC a-t-il identifié les difficultés/</w:t>
            </w:r>
            <w:r w:rsidR="00F615A2">
              <w:rPr>
                <w:b w:val="0"/>
                <w:lang w:val="fr-FR"/>
              </w:rPr>
              <w:t>barrières</w:t>
            </w:r>
            <w:r w:rsidRPr="004A0A4B">
              <w:rPr>
                <w:b w:val="0"/>
                <w:lang w:val="fr-FR"/>
              </w:rPr>
              <w:t xml:space="preserve"> à l’adoption du comportement</w:t>
            </w:r>
            <w:r w:rsidR="008978CC">
              <w:rPr>
                <w:b w:val="0"/>
                <w:lang w:val="fr-FR"/>
              </w:rPr>
              <w:t> ?</w:t>
            </w:r>
          </w:p>
        </w:tc>
        <w:tc>
          <w:tcPr>
            <w:tcW w:w="874" w:type="dxa"/>
          </w:tcPr>
          <w:p w14:paraId="6F0DFC19"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c>
          <w:tcPr>
            <w:tcW w:w="810" w:type="dxa"/>
          </w:tcPr>
          <w:p w14:paraId="068D4FA2"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r>
      <w:tr w:rsidR="004A631A" w:rsidRPr="00A62734" w14:paraId="53DE4388" w14:textId="77777777" w:rsidTr="004A631A">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496" w:type="dxa"/>
          </w:tcPr>
          <w:p w14:paraId="5FC76BB8" w14:textId="2C2E4B55" w:rsidR="004A631A" w:rsidRPr="004A0A4B" w:rsidRDefault="004A631A" w:rsidP="00C31BAB">
            <w:pPr>
              <w:pStyle w:val="ListParagraph"/>
              <w:numPr>
                <w:ilvl w:val="0"/>
                <w:numId w:val="50"/>
              </w:numPr>
              <w:spacing w:before="20" w:after="20"/>
              <w:rPr>
                <w:b w:val="0"/>
                <w:lang w:val="fr-FR"/>
              </w:rPr>
            </w:pPr>
            <w:r w:rsidRPr="004A0A4B">
              <w:rPr>
                <w:b w:val="0"/>
                <w:lang w:val="fr-FR"/>
              </w:rPr>
              <w:t xml:space="preserve">L’ACC a-t-il discuté sur des options réalistes pour surmonter les </w:t>
            </w:r>
            <w:r w:rsidR="00F615A2">
              <w:rPr>
                <w:b w:val="0"/>
                <w:lang w:val="fr-FR"/>
              </w:rPr>
              <w:t>barrières</w:t>
            </w:r>
            <w:r w:rsidR="008978CC">
              <w:rPr>
                <w:b w:val="0"/>
                <w:lang w:val="fr-FR"/>
              </w:rPr>
              <w:t> ?</w:t>
            </w:r>
          </w:p>
        </w:tc>
        <w:tc>
          <w:tcPr>
            <w:tcW w:w="874" w:type="dxa"/>
          </w:tcPr>
          <w:p w14:paraId="007C51AE"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c>
          <w:tcPr>
            <w:tcW w:w="810" w:type="dxa"/>
          </w:tcPr>
          <w:p w14:paraId="3C563FE7"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r>
      <w:tr w:rsidR="004A631A" w:rsidRPr="00A62734" w14:paraId="6A7797B7" w14:textId="77777777" w:rsidTr="004A631A">
        <w:trPr>
          <w:trHeight w:val="576"/>
        </w:trPr>
        <w:tc>
          <w:tcPr>
            <w:cnfStyle w:val="001000000000" w:firstRow="0" w:lastRow="0" w:firstColumn="1" w:lastColumn="0" w:oddVBand="0" w:evenVBand="0" w:oddHBand="0" w:evenHBand="0" w:firstRowFirstColumn="0" w:firstRowLastColumn="0" w:lastRowFirstColumn="0" w:lastRowLastColumn="0"/>
            <w:tcW w:w="7496" w:type="dxa"/>
          </w:tcPr>
          <w:p w14:paraId="10D189B5" w14:textId="12C041E6" w:rsidR="004A631A" w:rsidRPr="004A0A4B" w:rsidRDefault="004A631A" w:rsidP="00C31BAB">
            <w:pPr>
              <w:pStyle w:val="ListParagraph"/>
              <w:numPr>
                <w:ilvl w:val="0"/>
                <w:numId w:val="50"/>
              </w:numPr>
              <w:spacing w:before="20" w:after="20"/>
              <w:rPr>
                <w:b w:val="0"/>
                <w:lang w:val="fr-FR"/>
              </w:rPr>
            </w:pPr>
            <w:r w:rsidRPr="004A0A4B">
              <w:rPr>
                <w:b w:val="0"/>
                <w:lang w:val="fr-FR"/>
              </w:rPr>
              <w:t>L’ACC a-t-il recommandé/demandé des actions faisables</w:t>
            </w:r>
            <w:r w:rsidR="008978CC">
              <w:rPr>
                <w:b w:val="0"/>
                <w:lang w:val="fr-FR"/>
              </w:rPr>
              <w:t> ?</w:t>
            </w:r>
          </w:p>
        </w:tc>
        <w:tc>
          <w:tcPr>
            <w:tcW w:w="874" w:type="dxa"/>
          </w:tcPr>
          <w:p w14:paraId="519C9B4D"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c>
          <w:tcPr>
            <w:tcW w:w="810" w:type="dxa"/>
          </w:tcPr>
          <w:p w14:paraId="7FFEBBCD"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r>
      <w:tr w:rsidR="004A631A" w:rsidRPr="00A62734" w14:paraId="37603CD2" w14:textId="77777777" w:rsidTr="004A631A">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496" w:type="dxa"/>
          </w:tcPr>
          <w:p w14:paraId="09042538" w14:textId="2365EDE0" w:rsidR="004A631A" w:rsidRPr="004A0A4B" w:rsidRDefault="004A631A" w:rsidP="00C31BAB">
            <w:pPr>
              <w:pStyle w:val="ListParagraph"/>
              <w:numPr>
                <w:ilvl w:val="0"/>
                <w:numId w:val="50"/>
              </w:numPr>
              <w:spacing w:before="20" w:after="20"/>
              <w:rPr>
                <w:b w:val="0"/>
                <w:lang w:val="fr-FR"/>
              </w:rPr>
            </w:pPr>
            <w:r w:rsidRPr="004A0A4B">
              <w:rPr>
                <w:b w:val="0"/>
                <w:lang w:val="fr-FR"/>
              </w:rPr>
              <w:t>L’ACC a-t-il demandé à/aux personne (s) d’accepter d’essayer une ou plusieurs des solutions</w:t>
            </w:r>
            <w:r w:rsidR="008978CC">
              <w:rPr>
                <w:b w:val="0"/>
                <w:lang w:val="fr-FR"/>
              </w:rPr>
              <w:t> ?</w:t>
            </w:r>
          </w:p>
        </w:tc>
        <w:tc>
          <w:tcPr>
            <w:tcW w:w="874" w:type="dxa"/>
          </w:tcPr>
          <w:p w14:paraId="7F1491BC"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c>
          <w:tcPr>
            <w:tcW w:w="810" w:type="dxa"/>
          </w:tcPr>
          <w:p w14:paraId="5327C292"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r>
      <w:tr w:rsidR="004A631A" w:rsidRPr="00A62734" w14:paraId="6E5F4581" w14:textId="77777777" w:rsidTr="004A631A">
        <w:trPr>
          <w:trHeight w:val="576"/>
        </w:trPr>
        <w:tc>
          <w:tcPr>
            <w:cnfStyle w:val="001000000000" w:firstRow="0" w:lastRow="0" w:firstColumn="1" w:lastColumn="0" w:oddVBand="0" w:evenVBand="0" w:oddHBand="0" w:evenHBand="0" w:firstRowFirstColumn="0" w:firstRowLastColumn="0" w:lastRowFirstColumn="0" w:lastRowLastColumn="0"/>
            <w:tcW w:w="7496" w:type="dxa"/>
          </w:tcPr>
          <w:p w14:paraId="020A1FB5" w14:textId="377041BB" w:rsidR="004A631A" w:rsidRPr="004A0A4B" w:rsidRDefault="004A631A" w:rsidP="00C31BAB">
            <w:pPr>
              <w:pStyle w:val="ListParagraph"/>
              <w:numPr>
                <w:ilvl w:val="0"/>
                <w:numId w:val="50"/>
              </w:numPr>
              <w:spacing w:before="20" w:after="20"/>
              <w:rPr>
                <w:b w:val="0"/>
                <w:lang w:val="fr-FR"/>
              </w:rPr>
            </w:pPr>
            <w:r w:rsidRPr="004A0A4B">
              <w:rPr>
                <w:b w:val="0"/>
                <w:lang w:val="fr-FR"/>
              </w:rPr>
              <w:t>L’ACC a-t-il demandé à/aux personne (s) de répéter l’action convenue</w:t>
            </w:r>
            <w:r w:rsidR="008978CC">
              <w:rPr>
                <w:b w:val="0"/>
                <w:lang w:val="fr-FR"/>
              </w:rPr>
              <w:t> ?</w:t>
            </w:r>
          </w:p>
        </w:tc>
        <w:tc>
          <w:tcPr>
            <w:tcW w:w="874" w:type="dxa"/>
          </w:tcPr>
          <w:p w14:paraId="596F06F1"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c>
          <w:tcPr>
            <w:tcW w:w="810" w:type="dxa"/>
          </w:tcPr>
          <w:p w14:paraId="136A417E"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r>
      <w:tr w:rsidR="004A631A" w:rsidRPr="00A62734" w14:paraId="0702B4AD" w14:textId="77777777" w:rsidTr="004A631A">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496" w:type="dxa"/>
          </w:tcPr>
          <w:p w14:paraId="57FA51AF" w14:textId="6DA86758" w:rsidR="004A631A" w:rsidRPr="004A0A4B" w:rsidRDefault="004A631A" w:rsidP="00C31BAB">
            <w:pPr>
              <w:pStyle w:val="ListParagraph"/>
              <w:numPr>
                <w:ilvl w:val="0"/>
                <w:numId w:val="50"/>
              </w:numPr>
              <w:spacing w:before="20" w:after="20"/>
              <w:rPr>
                <w:b w:val="0"/>
                <w:lang w:val="fr-FR"/>
              </w:rPr>
            </w:pPr>
            <w:r w:rsidRPr="004A0A4B">
              <w:rPr>
                <w:b w:val="0"/>
                <w:lang w:val="fr-FR"/>
              </w:rPr>
              <w:t>L’ACC a-t-il félicité la/les personne (s) pour leur bon travail</w:t>
            </w:r>
            <w:r w:rsidR="008978CC">
              <w:rPr>
                <w:b w:val="0"/>
                <w:lang w:val="fr-FR"/>
              </w:rPr>
              <w:t> ?</w:t>
            </w:r>
          </w:p>
        </w:tc>
        <w:tc>
          <w:tcPr>
            <w:tcW w:w="874" w:type="dxa"/>
          </w:tcPr>
          <w:p w14:paraId="391C8F1A"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c>
          <w:tcPr>
            <w:tcW w:w="810" w:type="dxa"/>
          </w:tcPr>
          <w:p w14:paraId="17AA9AD6"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r>
      <w:tr w:rsidR="004A631A" w:rsidRPr="00A62734" w14:paraId="52E6D105" w14:textId="77777777" w:rsidTr="004A631A">
        <w:trPr>
          <w:trHeight w:val="576"/>
        </w:trPr>
        <w:tc>
          <w:tcPr>
            <w:cnfStyle w:val="001000000000" w:firstRow="0" w:lastRow="0" w:firstColumn="1" w:lastColumn="0" w:oddVBand="0" w:evenVBand="0" w:oddHBand="0" w:evenHBand="0" w:firstRowFirstColumn="0" w:firstRowLastColumn="0" w:lastRowFirstColumn="0" w:lastRowLastColumn="0"/>
            <w:tcW w:w="7496" w:type="dxa"/>
          </w:tcPr>
          <w:p w14:paraId="0DD9F56B" w14:textId="1B3A4CE9" w:rsidR="004A631A" w:rsidRPr="004A0A4B" w:rsidRDefault="004A631A" w:rsidP="00C31BAB">
            <w:pPr>
              <w:pStyle w:val="ListParagraph"/>
              <w:numPr>
                <w:ilvl w:val="0"/>
                <w:numId w:val="50"/>
              </w:numPr>
              <w:spacing w:before="20" w:after="20"/>
              <w:rPr>
                <w:b w:val="0"/>
                <w:lang w:val="fr-FR"/>
              </w:rPr>
            </w:pPr>
            <w:r w:rsidRPr="004A0A4B">
              <w:rPr>
                <w:b w:val="0"/>
                <w:lang w:val="fr-FR"/>
              </w:rPr>
              <w:t>L’ACC a-t-il fixé une date pour la visite de suivi</w:t>
            </w:r>
            <w:r w:rsidR="008978CC">
              <w:rPr>
                <w:b w:val="0"/>
                <w:lang w:val="fr-FR"/>
              </w:rPr>
              <w:t> ?</w:t>
            </w:r>
          </w:p>
        </w:tc>
        <w:tc>
          <w:tcPr>
            <w:tcW w:w="874" w:type="dxa"/>
          </w:tcPr>
          <w:p w14:paraId="7DA8AF8E"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c>
          <w:tcPr>
            <w:tcW w:w="810" w:type="dxa"/>
          </w:tcPr>
          <w:p w14:paraId="4B63E8CD" w14:textId="77777777" w:rsidR="004A631A" w:rsidRPr="004A0A4B" w:rsidRDefault="004A631A" w:rsidP="004A631A">
            <w:pPr>
              <w:spacing w:before="20" w:after="20"/>
              <w:cnfStyle w:val="000000000000" w:firstRow="0" w:lastRow="0" w:firstColumn="0" w:lastColumn="0" w:oddVBand="0" w:evenVBand="0" w:oddHBand="0" w:evenHBand="0" w:firstRowFirstColumn="0" w:firstRowLastColumn="0" w:lastRowFirstColumn="0" w:lastRowLastColumn="0"/>
              <w:rPr>
                <w:lang w:val="fr-FR"/>
              </w:rPr>
            </w:pPr>
          </w:p>
        </w:tc>
      </w:tr>
      <w:tr w:rsidR="004A631A" w:rsidRPr="00A62734" w14:paraId="6CBD4820" w14:textId="77777777" w:rsidTr="004A631A">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496" w:type="dxa"/>
          </w:tcPr>
          <w:p w14:paraId="7BED90C4" w14:textId="2B4C0D97" w:rsidR="004A631A" w:rsidRPr="004A0A4B" w:rsidRDefault="004A631A" w:rsidP="00C31BAB">
            <w:pPr>
              <w:pStyle w:val="ListParagraph"/>
              <w:numPr>
                <w:ilvl w:val="0"/>
                <w:numId w:val="50"/>
              </w:numPr>
              <w:spacing w:before="20" w:after="20"/>
              <w:rPr>
                <w:b w:val="0"/>
                <w:lang w:val="fr-FR"/>
              </w:rPr>
            </w:pPr>
            <w:r w:rsidRPr="004A0A4B">
              <w:rPr>
                <w:b w:val="0"/>
                <w:lang w:val="fr-FR"/>
              </w:rPr>
              <w:t>L’ACC a-t-il remercié la/les personne (s) pour avoir pris du temps pour la rencontre</w:t>
            </w:r>
            <w:r w:rsidR="008978CC">
              <w:rPr>
                <w:b w:val="0"/>
                <w:lang w:val="fr-FR"/>
              </w:rPr>
              <w:t> ?</w:t>
            </w:r>
          </w:p>
        </w:tc>
        <w:tc>
          <w:tcPr>
            <w:tcW w:w="874" w:type="dxa"/>
          </w:tcPr>
          <w:p w14:paraId="63D7BB3E"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c>
          <w:tcPr>
            <w:tcW w:w="810" w:type="dxa"/>
          </w:tcPr>
          <w:p w14:paraId="66372618" w14:textId="77777777" w:rsidR="004A631A" w:rsidRPr="004A0A4B" w:rsidRDefault="004A631A" w:rsidP="004A631A">
            <w:pPr>
              <w:spacing w:before="20" w:after="20"/>
              <w:cnfStyle w:val="000000100000" w:firstRow="0" w:lastRow="0" w:firstColumn="0" w:lastColumn="0" w:oddVBand="0" w:evenVBand="0" w:oddHBand="1" w:evenHBand="0" w:firstRowFirstColumn="0" w:firstRowLastColumn="0" w:lastRowFirstColumn="0" w:lastRowLastColumn="0"/>
              <w:rPr>
                <w:lang w:val="fr-FR"/>
              </w:rPr>
            </w:pPr>
          </w:p>
        </w:tc>
      </w:tr>
    </w:tbl>
    <w:p w14:paraId="3484D28F" w14:textId="3921410F" w:rsidR="004A631A" w:rsidRPr="004A0A4B" w:rsidRDefault="004A631A" w:rsidP="004A631A">
      <w:pPr>
        <w:tabs>
          <w:tab w:val="right" w:leader="underscore" w:pos="9605"/>
        </w:tabs>
        <w:spacing w:before="240"/>
        <w:rPr>
          <w:lang w:val="fr-FR"/>
        </w:rPr>
      </w:pPr>
      <w:r w:rsidRPr="004A0A4B">
        <w:rPr>
          <w:lang w:val="fr-FR"/>
        </w:rPr>
        <w:t>Commentaires</w:t>
      </w:r>
      <w:r w:rsidR="004E790A">
        <w:rPr>
          <w:lang w:val="fr-FR"/>
        </w:rPr>
        <w:t> :</w:t>
      </w:r>
      <w:r w:rsidRPr="004A0A4B">
        <w:rPr>
          <w:lang w:val="fr-FR"/>
        </w:rPr>
        <w:t xml:space="preserve"> </w:t>
      </w:r>
      <w:r w:rsidRPr="004A0A4B">
        <w:rPr>
          <w:lang w:val="fr-FR"/>
        </w:rPr>
        <w:tab/>
      </w:r>
    </w:p>
    <w:p w14:paraId="668E972E" w14:textId="77777777" w:rsidR="004A631A" w:rsidRPr="004A0A4B" w:rsidRDefault="004A631A" w:rsidP="004A631A">
      <w:pPr>
        <w:tabs>
          <w:tab w:val="right" w:leader="underscore" w:pos="9605"/>
        </w:tabs>
        <w:spacing w:before="60"/>
        <w:rPr>
          <w:lang w:val="fr-FR"/>
        </w:rPr>
      </w:pPr>
      <w:r w:rsidRPr="004A0A4B">
        <w:rPr>
          <w:lang w:val="fr-FR"/>
        </w:rPr>
        <w:tab/>
      </w:r>
    </w:p>
    <w:p w14:paraId="074ABABF" w14:textId="77777777" w:rsidR="004A631A" w:rsidRPr="004A0A4B" w:rsidRDefault="004A631A" w:rsidP="004A631A">
      <w:pPr>
        <w:tabs>
          <w:tab w:val="right" w:leader="underscore" w:pos="9605"/>
        </w:tabs>
        <w:spacing w:before="60"/>
        <w:rPr>
          <w:lang w:val="fr-FR"/>
        </w:rPr>
      </w:pPr>
      <w:r w:rsidRPr="004A0A4B">
        <w:rPr>
          <w:lang w:val="fr-FR"/>
        </w:rPr>
        <w:tab/>
      </w:r>
    </w:p>
    <w:p w14:paraId="58EAEE9A" w14:textId="77777777" w:rsidR="004A631A" w:rsidRPr="004A0A4B" w:rsidRDefault="004A631A" w:rsidP="004A631A">
      <w:pPr>
        <w:spacing w:before="60"/>
        <w:rPr>
          <w:lang w:val="fr-FR"/>
        </w:rPr>
        <w:sectPr w:rsidR="004A631A" w:rsidRPr="004A0A4B" w:rsidSect="009D7A53">
          <w:pgSz w:w="11909" w:h="16834" w:code="9"/>
          <w:pgMar w:top="1152" w:right="1152" w:bottom="1152" w:left="1152" w:header="432" w:footer="576" w:gutter="0"/>
          <w:cols w:space="720"/>
          <w:docGrid w:linePitch="326"/>
        </w:sectPr>
      </w:pPr>
    </w:p>
    <w:bookmarkStart w:id="131" w:name="_206ipza" w:colFirst="0" w:colLast="0"/>
    <w:bookmarkStart w:id="132" w:name="_Toc19111898"/>
    <w:bookmarkStart w:id="133" w:name="_Toc37630247"/>
    <w:bookmarkStart w:id="134" w:name="_Toc43594734"/>
    <w:bookmarkEnd w:id="131"/>
    <w:p w14:paraId="47D07325" w14:textId="1506DF30" w:rsidR="004A631A" w:rsidRPr="004A0A4B" w:rsidRDefault="00FE260F" w:rsidP="004A631A">
      <w:pPr>
        <w:pStyle w:val="Heading1"/>
        <w:rPr>
          <w:i/>
          <w:lang w:val="fr-FR"/>
        </w:rPr>
      </w:pPr>
      <w:sdt>
        <w:sdtPr>
          <w:rPr>
            <w:lang w:val="fr-FR"/>
          </w:rPr>
          <w:tag w:val="goog_rdk_17"/>
          <w:id w:val="-349173550"/>
        </w:sdtPr>
        <w:sdtEndPr/>
        <w:sdtContent/>
      </w:sdt>
      <w:r w:rsidR="004A631A" w:rsidRPr="004A0A4B">
        <w:rPr>
          <w:lang w:val="fr-FR"/>
        </w:rPr>
        <w:t>Leçon 6</w:t>
      </w:r>
      <w:r w:rsidR="004E790A">
        <w:rPr>
          <w:lang w:val="fr-FR"/>
        </w:rPr>
        <w:t> :</w:t>
      </w:r>
      <w:r w:rsidR="004A631A" w:rsidRPr="004A0A4B">
        <w:rPr>
          <w:lang w:val="fr-FR"/>
        </w:rPr>
        <w:t xml:space="preserve"> Raconter des Histoires pour un Changement de Comportement</w:t>
      </w:r>
      <w:bookmarkEnd w:id="132"/>
      <w:bookmarkEnd w:id="133"/>
      <w:bookmarkEnd w:id="134"/>
    </w:p>
    <w:tbl>
      <w:tblPr>
        <w:tblStyle w:val="LessonTable"/>
        <w:tblpPr w:leftFromText="187" w:rightFromText="187" w:bottomFromText="288" w:vertAnchor="text" w:tblpY="1"/>
        <w:tblOverlap w:val="never"/>
        <w:tblW w:w="5000" w:type="pct"/>
        <w:tblLayout w:type="fixed"/>
        <w:tblLook w:val="0400" w:firstRow="0" w:lastRow="0" w:firstColumn="0" w:lastColumn="0" w:noHBand="0" w:noVBand="1"/>
        <w:tblCaption w:val="Lesson 6 Information - List"/>
        <w:tblDescription w:val="List of important information about Lesson 6 in a one-cell table with green background"/>
      </w:tblPr>
      <w:tblGrid>
        <w:gridCol w:w="9605"/>
      </w:tblGrid>
      <w:tr w:rsidR="004A631A" w:rsidRPr="00A62734" w14:paraId="6184DE8D" w14:textId="77777777" w:rsidTr="004A631A">
        <w:trPr>
          <w:trHeight w:val="6480"/>
        </w:trPr>
        <w:tc>
          <w:tcPr>
            <w:tcW w:w="9720" w:type="dxa"/>
          </w:tcPr>
          <w:p w14:paraId="22DE2D2F" w14:textId="77777777" w:rsidR="004A631A" w:rsidRPr="00887305" w:rsidRDefault="004A631A" w:rsidP="004A631A">
            <w:pPr>
              <w:pStyle w:val="ColorBoxH1"/>
              <w:rPr>
                <w:rFonts w:asciiTheme="majorHAnsi" w:hAnsiTheme="majorHAnsi" w:cstheme="majorHAnsi"/>
                <w:lang w:val="fr-FR"/>
              </w:rPr>
            </w:pPr>
            <w:r w:rsidRPr="00887305">
              <w:rPr>
                <w:rFonts w:asciiTheme="majorHAnsi" w:hAnsiTheme="majorHAnsi" w:cstheme="majorHAnsi"/>
                <w:lang w:val="fr-FR"/>
              </w:rPr>
              <w:t>Objectifs basés sur l’accomplissement</w:t>
            </w:r>
          </w:p>
          <w:p w14:paraId="40781647" w14:textId="5A83769A" w:rsidR="004A631A" w:rsidRPr="00887305" w:rsidRDefault="004A631A" w:rsidP="004A631A">
            <w:pPr>
              <w:pStyle w:val="ColorBoxH2"/>
              <w:rPr>
                <w:rFonts w:asciiTheme="majorHAnsi" w:hAnsiTheme="majorHAnsi" w:cstheme="majorHAnsi"/>
                <w:b w:val="0"/>
                <w:lang w:val="fr-FR"/>
              </w:rPr>
            </w:pPr>
            <w:r w:rsidRPr="00887305">
              <w:rPr>
                <w:rFonts w:asciiTheme="majorHAnsi" w:hAnsiTheme="majorHAnsi" w:cstheme="majorHAnsi"/>
                <w:b w:val="0"/>
                <w:lang w:val="fr-FR"/>
              </w:rPr>
              <w:t xml:space="preserve">A la fin de cette </w:t>
            </w:r>
            <w:r w:rsidR="00BB3A54" w:rsidRPr="004A0A4B">
              <w:rPr>
                <w:b w:val="0"/>
                <w:lang w:val="fr-FR"/>
              </w:rPr>
              <w:t xml:space="preserve"> leçon</w:t>
            </w:r>
            <w:r w:rsidR="00BB3A54" w:rsidRPr="00887305">
              <w:rPr>
                <w:rFonts w:asciiTheme="majorHAnsi" w:hAnsiTheme="majorHAnsi" w:cstheme="majorHAnsi"/>
                <w:b w:val="0"/>
                <w:lang w:val="fr-FR"/>
              </w:rPr>
              <w:t xml:space="preserve"> </w:t>
            </w:r>
            <w:r w:rsidRPr="00887305">
              <w:rPr>
                <w:rFonts w:asciiTheme="majorHAnsi" w:hAnsiTheme="majorHAnsi" w:cstheme="majorHAnsi"/>
                <w:b w:val="0"/>
                <w:lang w:val="fr-FR"/>
              </w:rPr>
              <w:t>, les participants auront</w:t>
            </w:r>
            <w:r w:rsidR="004E790A">
              <w:rPr>
                <w:rFonts w:asciiTheme="majorHAnsi" w:hAnsiTheme="majorHAnsi" w:cstheme="majorHAnsi"/>
                <w:b w:val="0"/>
                <w:lang w:val="fr-FR"/>
              </w:rPr>
              <w:t> :</w:t>
            </w:r>
          </w:p>
          <w:p w14:paraId="59FB7017" w14:textId="77777777" w:rsidR="004A631A" w:rsidRPr="00887305" w:rsidRDefault="004A631A" w:rsidP="004A631A">
            <w:pPr>
              <w:pStyle w:val="ColorBoxBullets"/>
              <w:rPr>
                <w:lang w:val="fr-FR"/>
              </w:rPr>
            </w:pPr>
            <w:r w:rsidRPr="00887305">
              <w:rPr>
                <w:lang w:val="fr-FR"/>
              </w:rPr>
              <w:t>Articulé l’importance de raconter des histoires pour le changement de comportement</w:t>
            </w:r>
          </w:p>
          <w:p w14:paraId="1E081B71" w14:textId="77777777" w:rsidR="004A631A" w:rsidRPr="00887305" w:rsidRDefault="004A631A" w:rsidP="004A631A">
            <w:pPr>
              <w:pStyle w:val="ColorBoxBullet"/>
              <w:framePr w:hSpace="0" w:wrap="auto" w:vAnchor="margin" w:xAlign="left" w:yAlign="inline"/>
              <w:suppressOverlap w:val="0"/>
              <w:rPr>
                <w:rFonts w:asciiTheme="majorHAnsi" w:hAnsiTheme="majorHAnsi" w:cstheme="majorHAnsi"/>
                <w:lang w:val="fr-FR"/>
              </w:rPr>
            </w:pPr>
            <w:r w:rsidRPr="00887305">
              <w:rPr>
                <w:rFonts w:asciiTheme="majorHAnsi" w:hAnsiTheme="majorHAnsi" w:cstheme="majorHAnsi"/>
                <w:lang w:val="fr-FR"/>
              </w:rPr>
              <w:t>Identifié la différence entre une histoire ouverte, une histoire fermée et un témoignage guidé, et dans quelles situations chaque type peut être utilisé</w:t>
            </w:r>
          </w:p>
          <w:p w14:paraId="381185E8" w14:textId="77777777" w:rsidR="004A631A" w:rsidRPr="00887305" w:rsidRDefault="004A631A" w:rsidP="004A631A">
            <w:pPr>
              <w:pStyle w:val="ColorBoxBullet"/>
              <w:framePr w:hSpace="0" w:wrap="auto" w:vAnchor="margin" w:xAlign="left" w:yAlign="inline"/>
              <w:suppressOverlap w:val="0"/>
              <w:rPr>
                <w:rFonts w:asciiTheme="majorHAnsi" w:hAnsiTheme="majorHAnsi" w:cstheme="majorHAnsi"/>
                <w:lang w:val="fr-FR"/>
              </w:rPr>
            </w:pPr>
            <w:r w:rsidRPr="00887305">
              <w:rPr>
                <w:rFonts w:asciiTheme="majorHAnsi" w:hAnsiTheme="majorHAnsi" w:cstheme="majorHAnsi"/>
                <w:lang w:val="fr-FR"/>
              </w:rPr>
              <w:t xml:space="preserve">Pratiqué l’exercice d’écrire une histoire et / ou à guider un témoignage </w:t>
            </w:r>
          </w:p>
          <w:p w14:paraId="134AF68B" w14:textId="3770DE70" w:rsidR="004A631A" w:rsidRPr="00887305" w:rsidRDefault="004A631A" w:rsidP="004A631A">
            <w:pPr>
              <w:pStyle w:val="ColorBoxBullet"/>
              <w:framePr w:hSpace="0" w:wrap="auto" w:vAnchor="margin" w:xAlign="left" w:yAlign="inline"/>
              <w:suppressOverlap w:val="0"/>
              <w:rPr>
                <w:rFonts w:asciiTheme="majorHAnsi" w:hAnsiTheme="majorHAnsi" w:cstheme="majorHAnsi"/>
                <w:lang w:val="fr-FR"/>
              </w:rPr>
            </w:pPr>
            <w:r w:rsidRPr="00887305">
              <w:rPr>
                <w:rFonts w:asciiTheme="majorHAnsi" w:hAnsiTheme="majorHAnsi" w:cstheme="majorHAnsi"/>
                <w:lang w:val="fr-FR"/>
              </w:rPr>
              <w:t>Fourni des commentaires constructifs de leur propre chef et des capacités de narrati</w:t>
            </w:r>
            <w:r w:rsidR="0066456B">
              <w:rPr>
                <w:rFonts w:asciiTheme="majorHAnsi" w:hAnsiTheme="majorHAnsi" w:cstheme="majorHAnsi"/>
                <w:lang w:val="fr-FR"/>
              </w:rPr>
              <w:t>on ou de témoignage de leurs co-</w:t>
            </w:r>
            <w:r w:rsidRPr="00887305">
              <w:rPr>
                <w:rFonts w:asciiTheme="majorHAnsi" w:hAnsiTheme="majorHAnsi" w:cstheme="majorHAnsi"/>
                <w:lang w:val="fr-FR"/>
              </w:rPr>
              <w:t>participants</w:t>
            </w:r>
          </w:p>
          <w:p w14:paraId="3DE0DD21" w14:textId="77777777" w:rsidR="004A631A" w:rsidRPr="00887305" w:rsidRDefault="004A631A" w:rsidP="004A631A">
            <w:pPr>
              <w:pStyle w:val="ColorBoxH2"/>
              <w:rPr>
                <w:rFonts w:asciiTheme="majorHAnsi" w:hAnsiTheme="majorHAnsi" w:cstheme="majorHAnsi"/>
                <w:lang w:val="fr-FR"/>
              </w:rPr>
            </w:pPr>
            <w:r w:rsidRPr="00887305">
              <w:rPr>
                <w:rFonts w:asciiTheme="majorHAnsi" w:hAnsiTheme="majorHAnsi" w:cstheme="majorHAnsi"/>
                <w:lang w:val="fr-FR"/>
              </w:rPr>
              <w:t>Durée</w:t>
            </w:r>
          </w:p>
          <w:p w14:paraId="76902263" w14:textId="77777777" w:rsidR="004A631A" w:rsidRPr="00887305" w:rsidRDefault="004A631A" w:rsidP="004A631A">
            <w:pPr>
              <w:rPr>
                <w:rFonts w:asciiTheme="majorHAnsi" w:hAnsiTheme="majorHAnsi" w:cstheme="majorHAnsi"/>
                <w:lang w:val="fr-FR"/>
              </w:rPr>
            </w:pPr>
            <w:r w:rsidRPr="00887305">
              <w:rPr>
                <w:rFonts w:asciiTheme="majorHAnsi" w:hAnsiTheme="majorHAnsi" w:cstheme="majorHAnsi"/>
                <w:lang w:val="fr-FR"/>
              </w:rPr>
              <w:t>4 à 6 heures</w:t>
            </w:r>
          </w:p>
          <w:p w14:paraId="12842348" w14:textId="77777777" w:rsidR="004A631A" w:rsidRPr="00887305" w:rsidRDefault="004A631A" w:rsidP="004A631A">
            <w:pPr>
              <w:pStyle w:val="ColorBoxH2"/>
              <w:rPr>
                <w:rFonts w:asciiTheme="majorHAnsi" w:hAnsiTheme="majorHAnsi" w:cstheme="majorHAnsi"/>
                <w:lang w:val="fr-FR"/>
              </w:rPr>
            </w:pPr>
            <w:r w:rsidRPr="00887305">
              <w:rPr>
                <w:rFonts w:asciiTheme="majorHAnsi" w:hAnsiTheme="majorHAnsi" w:cstheme="majorHAnsi"/>
                <w:lang w:val="fr-FR"/>
              </w:rPr>
              <w:t>Matériel</w:t>
            </w:r>
          </w:p>
          <w:p w14:paraId="724A499C" w14:textId="7808F52D" w:rsidR="004A631A" w:rsidRPr="00887305" w:rsidRDefault="004A631A" w:rsidP="004A631A">
            <w:pPr>
              <w:pStyle w:val="ColorBoxBullet"/>
              <w:framePr w:hSpace="0" w:wrap="auto" w:vAnchor="margin" w:xAlign="left" w:yAlign="inline"/>
              <w:suppressOverlap w:val="0"/>
              <w:rPr>
                <w:rFonts w:asciiTheme="majorHAnsi" w:hAnsiTheme="majorHAnsi" w:cstheme="majorHAnsi"/>
                <w:lang w:val="fr-FR"/>
              </w:rPr>
            </w:pPr>
            <w:r w:rsidRPr="00887305">
              <w:rPr>
                <w:rFonts w:asciiTheme="majorHAnsi" w:hAnsiTheme="majorHAnsi" w:cstheme="majorHAnsi"/>
                <w:lang w:val="fr-FR"/>
              </w:rPr>
              <w:t>Flip chart pré-écrit</w:t>
            </w:r>
            <w:r w:rsidR="004E790A">
              <w:rPr>
                <w:rFonts w:asciiTheme="majorHAnsi" w:hAnsiTheme="majorHAnsi" w:cstheme="majorHAnsi"/>
                <w:lang w:val="fr-FR"/>
              </w:rPr>
              <w:t> :</w:t>
            </w:r>
            <w:r w:rsidRPr="00887305">
              <w:rPr>
                <w:rFonts w:asciiTheme="majorHAnsi" w:hAnsiTheme="majorHAnsi" w:cstheme="majorHAnsi"/>
                <w:lang w:val="fr-FR"/>
              </w:rPr>
              <w:t xml:space="preserve"> </w:t>
            </w:r>
          </w:p>
          <w:p w14:paraId="26F6D850" w14:textId="77777777" w:rsidR="004A631A" w:rsidRPr="00887305" w:rsidRDefault="004A631A" w:rsidP="004A631A">
            <w:pPr>
              <w:pStyle w:val="ColorBoxBullets2"/>
              <w:rPr>
                <w:lang w:val="fr-FR"/>
              </w:rPr>
            </w:pPr>
            <w:r w:rsidRPr="00887305">
              <w:rPr>
                <w:lang w:val="fr-FR"/>
              </w:rPr>
              <w:t>Définitions d’histoire</w:t>
            </w:r>
          </w:p>
          <w:p w14:paraId="66D54B9A" w14:textId="77777777" w:rsidR="004A631A" w:rsidRPr="00887305" w:rsidRDefault="004A631A" w:rsidP="004A631A">
            <w:pPr>
              <w:pStyle w:val="ColorBoxBullets2"/>
              <w:rPr>
                <w:lang w:val="fr-FR"/>
              </w:rPr>
            </w:pPr>
            <w:r w:rsidRPr="00887305">
              <w:rPr>
                <w:lang w:val="fr-FR"/>
              </w:rPr>
              <w:t>Définition de témoignage</w:t>
            </w:r>
          </w:p>
          <w:p w14:paraId="1FC24B48" w14:textId="77777777" w:rsidR="004A631A" w:rsidRPr="00887305" w:rsidRDefault="004A631A" w:rsidP="004A631A">
            <w:pPr>
              <w:pStyle w:val="ColorBoxBullets2"/>
              <w:rPr>
                <w:lang w:val="fr-FR"/>
              </w:rPr>
            </w:pPr>
            <w:r w:rsidRPr="00887305">
              <w:rPr>
                <w:lang w:val="fr-FR"/>
              </w:rPr>
              <w:t xml:space="preserve">Diagramme de l'histoire </w:t>
            </w:r>
          </w:p>
          <w:p w14:paraId="7BCED80D" w14:textId="77777777" w:rsidR="004A631A" w:rsidRPr="00887305" w:rsidRDefault="004A631A" w:rsidP="004A631A">
            <w:pPr>
              <w:pStyle w:val="ColorBoxBullets2"/>
              <w:rPr>
                <w:lang w:val="fr-FR"/>
              </w:rPr>
            </w:pPr>
            <w:r w:rsidRPr="00887305">
              <w:rPr>
                <w:lang w:val="fr-FR"/>
              </w:rPr>
              <w:t xml:space="preserve">Cycle d’Apprentissage des Adultes </w:t>
            </w:r>
          </w:p>
          <w:p w14:paraId="49437531" w14:textId="77777777" w:rsidR="004A631A" w:rsidRPr="00887305" w:rsidRDefault="004A631A" w:rsidP="004A631A">
            <w:pPr>
              <w:pStyle w:val="ColorBoxBullets"/>
              <w:rPr>
                <w:lang w:val="fr-FR"/>
              </w:rPr>
            </w:pPr>
            <w:r w:rsidRPr="00887305">
              <w:rPr>
                <w:lang w:val="fr-FR"/>
              </w:rPr>
              <w:t>Liste des comportements / pratiques promus par les participants dans leur travail</w:t>
            </w:r>
          </w:p>
          <w:p w14:paraId="3BF3A60D" w14:textId="063A867C" w:rsidR="004A631A" w:rsidRPr="00887305" w:rsidRDefault="004A631A" w:rsidP="004A631A">
            <w:pPr>
              <w:pStyle w:val="ColorBoxBullet"/>
              <w:framePr w:hSpace="0" w:wrap="auto" w:vAnchor="margin" w:xAlign="left" w:yAlign="inline"/>
              <w:suppressOverlap w:val="0"/>
              <w:rPr>
                <w:rFonts w:asciiTheme="majorHAnsi" w:hAnsiTheme="majorHAnsi" w:cstheme="majorHAnsi"/>
                <w:lang w:val="fr-FR"/>
              </w:rPr>
            </w:pPr>
            <w:r w:rsidRPr="00887305">
              <w:rPr>
                <w:rFonts w:asciiTheme="majorHAnsi" w:hAnsiTheme="majorHAnsi" w:cstheme="majorHAnsi"/>
                <w:lang w:val="fr-FR"/>
              </w:rPr>
              <w:t>Document 6-1</w:t>
            </w:r>
            <w:r w:rsidR="004E790A">
              <w:rPr>
                <w:rFonts w:asciiTheme="majorHAnsi" w:hAnsiTheme="majorHAnsi" w:cstheme="majorHAnsi"/>
                <w:lang w:val="fr-FR"/>
              </w:rPr>
              <w:t> :</w:t>
            </w:r>
            <w:r w:rsidRPr="00887305">
              <w:rPr>
                <w:rFonts w:asciiTheme="majorHAnsi" w:hAnsiTheme="majorHAnsi" w:cstheme="majorHAnsi"/>
                <w:lang w:val="fr-FR"/>
              </w:rPr>
              <w:t xml:space="preserve"> Histoires fermées (une copie par participant)</w:t>
            </w:r>
          </w:p>
          <w:p w14:paraId="0D3624FB" w14:textId="2B4638EA" w:rsidR="004A631A" w:rsidRPr="00887305" w:rsidRDefault="004A631A" w:rsidP="004A631A">
            <w:pPr>
              <w:pStyle w:val="ColorBoxBullet"/>
              <w:framePr w:hSpace="0" w:wrap="auto" w:vAnchor="margin" w:xAlign="left" w:yAlign="inline"/>
              <w:suppressOverlap w:val="0"/>
              <w:rPr>
                <w:rFonts w:asciiTheme="majorHAnsi" w:hAnsiTheme="majorHAnsi" w:cstheme="majorHAnsi"/>
                <w:lang w:val="fr-FR"/>
              </w:rPr>
            </w:pPr>
            <w:r w:rsidRPr="00887305">
              <w:rPr>
                <w:rFonts w:asciiTheme="majorHAnsi" w:hAnsiTheme="majorHAnsi" w:cstheme="majorHAnsi"/>
                <w:lang w:val="fr-FR"/>
              </w:rPr>
              <w:t>Document 6-2</w:t>
            </w:r>
            <w:r w:rsidR="004E790A">
              <w:rPr>
                <w:rFonts w:asciiTheme="majorHAnsi" w:hAnsiTheme="majorHAnsi" w:cstheme="majorHAnsi"/>
                <w:lang w:val="fr-FR"/>
              </w:rPr>
              <w:t> :</w:t>
            </w:r>
            <w:r w:rsidRPr="00887305">
              <w:rPr>
                <w:rFonts w:asciiTheme="majorHAnsi" w:hAnsiTheme="majorHAnsi" w:cstheme="majorHAnsi"/>
                <w:lang w:val="fr-FR"/>
              </w:rPr>
              <w:t xml:space="preserve"> Histoires ouvertes (une copie par participant)</w:t>
            </w:r>
          </w:p>
          <w:p w14:paraId="71356601" w14:textId="322FEBFB" w:rsidR="004A631A" w:rsidRPr="00887305" w:rsidRDefault="004A631A" w:rsidP="004A631A">
            <w:pPr>
              <w:pStyle w:val="ColorBoxBullet"/>
              <w:framePr w:hSpace="0" w:wrap="auto" w:vAnchor="margin" w:xAlign="left" w:yAlign="inline"/>
              <w:suppressOverlap w:val="0"/>
              <w:rPr>
                <w:rFonts w:asciiTheme="majorHAnsi" w:hAnsiTheme="majorHAnsi" w:cstheme="majorHAnsi"/>
                <w:lang w:val="fr-FR"/>
              </w:rPr>
            </w:pPr>
            <w:r w:rsidRPr="00887305">
              <w:rPr>
                <w:rFonts w:asciiTheme="majorHAnsi" w:hAnsiTheme="majorHAnsi" w:cstheme="majorHAnsi"/>
                <w:lang w:val="fr-FR"/>
              </w:rPr>
              <w:t>Document 6-3</w:t>
            </w:r>
            <w:r w:rsidR="004E790A">
              <w:rPr>
                <w:rFonts w:asciiTheme="majorHAnsi" w:hAnsiTheme="majorHAnsi" w:cstheme="majorHAnsi"/>
                <w:lang w:val="fr-FR"/>
              </w:rPr>
              <w:t> :</w:t>
            </w:r>
            <w:r w:rsidRPr="00887305">
              <w:rPr>
                <w:rFonts w:asciiTheme="majorHAnsi" w:hAnsiTheme="majorHAnsi" w:cstheme="majorHAnsi"/>
                <w:lang w:val="fr-FR"/>
              </w:rPr>
              <w:t xml:space="preserve"> Directives pour créer des histoires relatives au changement de comportement (une copie par participant)</w:t>
            </w:r>
          </w:p>
          <w:p w14:paraId="289736BE" w14:textId="12BC08F0" w:rsidR="004A631A" w:rsidRPr="00887305" w:rsidRDefault="004A631A" w:rsidP="004A631A">
            <w:pPr>
              <w:pStyle w:val="ColorBoxBullet"/>
              <w:framePr w:hSpace="0" w:wrap="auto" w:vAnchor="margin" w:xAlign="left" w:yAlign="inline"/>
              <w:suppressOverlap w:val="0"/>
              <w:rPr>
                <w:rFonts w:asciiTheme="majorHAnsi" w:hAnsiTheme="majorHAnsi" w:cstheme="majorHAnsi"/>
                <w:lang w:val="fr-FR"/>
              </w:rPr>
            </w:pPr>
            <w:r w:rsidRPr="00887305">
              <w:rPr>
                <w:rFonts w:asciiTheme="majorHAnsi" w:hAnsiTheme="majorHAnsi" w:cstheme="majorHAnsi"/>
                <w:lang w:val="fr-FR"/>
              </w:rPr>
              <w:t>Document 6-4</w:t>
            </w:r>
            <w:r w:rsidR="004E790A">
              <w:rPr>
                <w:rFonts w:asciiTheme="majorHAnsi" w:hAnsiTheme="majorHAnsi" w:cstheme="majorHAnsi"/>
                <w:lang w:val="fr-FR"/>
              </w:rPr>
              <w:t> :</w:t>
            </w:r>
            <w:r w:rsidRPr="00887305">
              <w:rPr>
                <w:rFonts w:asciiTheme="majorHAnsi" w:hAnsiTheme="majorHAnsi" w:cstheme="majorHAnsi"/>
                <w:lang w:val="fr-FR"/>
              </w:rPr>
              <w:t xml:space="preserve"> Exemple d’un témoignage (une copie par participant)</w:t>
            </w:r>
          </w:p>
          <w:p w14:paraId="4C1BCC99" w14:textId="3707397F" w:rsidR="004A631A" w:rsidRPr="004A0A4B" w:rsidRDefault="004A631A" w:rsidP="004A631A">
            <w:pPr>
              <w:pStyle w:val="ColorBoxBullet"/>
              <w:framePr w:hSpace="0" w:wrap="auto" w:vAnchor="margin" w:xAlign="left" w:yAlign="inline"/>
              <w:suppressOverlap w:val="0"/>
              <w:rPr>
                <w:lang w:val="fr-FR"/>
              </w:rPr>
            </w:pPr>
            <w:r w:rsidRPr="00887305">
              <w:rPr>
                <w:rFonts w:asciiTheme="majorHAnsi" w:hAnsiTheme="majorHAnsi" w:cstheme="majorHAnsi"/>
                <w:lang w:val="fr-FR"/>
              </w:rPr>
              <w:t>Document 6-5</w:t>
            </w:r>
            <w:r w:rsidR="004E790A">
              <w:rPr>
                <w:rFonts w:asciiTheme="majorHAnsi" w:hAnsiTheme="majorHAnsi" w:cstheme="majorHAnsi"/>
                <w:lang w:val="fr-FR"/>
              </w:rPr>
              <w:t> :</w:t>
            </w:r>
            <w:r w:rsidRPr="00887305">
              <w:rPr>
                <w:rFonts w:asciiTheme="majorHAnsi" w:hAnsiTheme="majorHAnsi" w:cstheme="majorHAnsi"/>
                <w:lang w:val="fr-FR"/>
              </w:rPr>
              <w:t xml:space="preserve"> Instructions pour l'organisation d'un témoignage guidé (une copie par participant)</w:t>
            </w:r>
            <w:r w:rsidRPr="004A0A4B">
              <w:rPr>
                <w:lang w:val="fr-FR"/>
              </w:rPr>
              <w:t xml:space="preserve"> </w:t>
            </w:r>
          </w:p>
        </w:tc>
      </w:tr>
    </w:tbl>
    <w:p w14:paraId="415AA050" w14:textId="11A14EE9" w:rsidR="004A631A" w:rsidRPr="004A0A4B" w:rsidRDefault="004A631A" w:rsidP="004A631A">
      <w:pPr>
        <w:pStyle w:val="Heading2"/>
        <w:rPr>
          <w:lang w:val="fr-FR"/>
        </w:rPr>
      </w:pPr>
      <w:bookmarkStart w:id="135" w:name="_4k668n3"/>
      <w:bookmarkStart w:id="136" w:name="_Toc19111899"/>
      <w:bookmarkStart w:id="137" w:name="_Toc37630248"/>
      <w:bookmarkStart w:id="138" w:name="_Toc43594735"/>
      <w:bookmarkEnd w:id="135"/>
      <w:r w:rsidRPr="004A0A4B">
        <w:rPr>
          <w:lang w:val="fr-FR"/>
        </w:rPr>
        <w:t>Pourquoi cette leçon</w:t>
      </w:r>
      <w:r w:rsidR="008978CC">
        <w:rPr>
          <w:lang w:val="fr-FR"/>
        </w:rPr>
        <w:t> ?</w:t>
      </w:r>
      <w:bookmarkEnd w:id="136"/>
      <w:bookmarkEnd w:id="137"/>
      <w:bookmarkEnd w:id="138"/>
      <w:r w:rsidRPr="004A0A4B">
        <w:rPr>
          <w:lang w:val="fr-FR"/>
        </w:rPr>
        <w:t xml:space="preserve"> </w:t>
      </w:r>
    </w:p>
    <w:p w14:paraId="4CC4F5C7" w14:textId="77777777" w:rsidR="004A631A" w:rsidRPr="004A0A4B" w:rsidRDefault="004A631A" w:rsidP="004A631A">
      <w:pPr>
        <w:rPr>
          <w:lang w:val="fr-FR"/>
        </w:rPr>
      </w:pPr>
      <w:r w:rsidRPr="004A0A4B">
        <w:rPr>
          <w:lang w:val="fr-FR"/>
        </w:rPr>
        <w:t>Les agents de changement de comportement (ACC) peuvent utiliser des histoires et des témoignages guidés pour se connecter avec les communautés et encourager les individus à agir. Les histoires sont divertissantes, faciles à retenir et permettent aux gens de s'identifier aux personnages. Elles peuvent nous pousser à agir en nous inspirant et peuvent nous montrer des solutions à un problème.</w:t>
      </w:r>
    </w:p>
    <w:p w14:paraId="3B15AF88" w14:textId="77777777" w:rsidR="004A631A" w:rsidRPr="004A0A4B" w:rsidRDefault="004A631A" w:rsidP="004A631A">
      <w:pPr>
        <w:pStyle w:val="Heading2"/>
        <w:rPr>
          <w:lang w:val="fr-FR"/>
        </w:rPr>
      </w:pPr>
      <w:bookmarkStart w:id="139" w:name="_2zbgiuw"/>
      <w:bookmarkStart w:id="140" w:name="_Toc19111900"/>
      <w:bookmarkStart w:id="141" w:name="_Toc37630249"/>
      <w:bookmarkStart w:id="142" w:name="_Toc43594736"/>
      <w:bookmarkEnd w:id="139"/>
      <w:r w:rsidRPr="004A0A4B">
        <w:rPr>
          <w:lang w:val="fr-FR"/>
        </w:rPr>
        <w:t>Préparation Préalable</w:t>
      </w:r>
      <w:bookmarkEnd w:id="140"/>
      <w:bookmarkEnd w:id="141"/>
      <w:bookmarkEnd w:id="142"/>
    </w:p>
    <w:p w14:paraId="49FBBEE2" w14:textId="40B194B8" w:rsidR="004A631A" w:rsidRPr="004A0A4B" w:rsidRDefault="004A631A" w:rsidP="004A631A">
      <w:pPr>
        <w:rPr>
          <w:lang w:val="fr-FR"/>
        </w:rPr>
      </w:pPr>
      <w:r w:rsidRPr="004A0A4B">
        <w:rPr>
          <w:lang w:val="fr-FR"/>
        </w:rPr>
        <w:t>Préparer les flip chart suivants</w:t>
      </w:r>
      <w:r w:rsidR="004E790A">
        <w:rPr>
          <w:lang w:val="fr-FR"/>
        </w:rPr>
        <w:t> :</w:t>
      </w:r>
      <w:r w:rsidRPr="004A0A4B">
        <w:rPr>
          <w:lang w:val="fr-FR"/>
        </w:rPr>
        <w:t xml:space="preserve">  </w:t>
      </w:r>
    </w:p>
    <w:p w14:paraId="59D6D312" w14:textId="77777777" w:rsidR="004A631A" w:rsidRPr="004A0A4B" w:rsidRDefault="004A631A" w:rsidP="004A631A">
      <w:pPr>
        <w:pStyle w:val="BulletsBlue"/>
        <w:rPr>
          <w:lang w:val="fr-FR"/>
        </w:rPr>
      </w:pPr>
      <w:r w:rsidRPr="004A0A4B">
        <w:rPr>
          <w:lang w:val="fr-FR"/>
        </w:rPr>
        <w:t xml:space="preserve">Définitions des histoires (Tâche 3c) </w:t>
      </w:r>
    </w:p>
    <w:p w14:paraId="216C33C1" w14:textId="77777777" w:rsidR="004A631A" w:rsidRPr="004A0A4B" w:rsidRDefault="004A631A" w:rsidP="004A631A">
      <w:pPr>
        <w:pStyle w:val="BulletsBlue"/>
        <w:rPr>
          <w:lang w:val="fr-FR"/>
        </w:rPr>
      </w:pPr>
      <w:r w:rsidRPr="004A0A4B">
        <w:rPr>
          <w:lang w:val="fr-FR"/>
        </w:rPr>
        <w:t xml:space="preserve">Définition du témoignage (Tâche 4b) </w:t>
      </w:r>
    </w:p>
    <w:p w14:paraId="4F0A4143" w14:textId="77777777" w:rsidR="004A631A" w:rsidRPr="004A0A4B" w:rsidRDefault="004A631A" w:rsidP="004A631A">
      <w:pPr>
        <w:pStyle w:val="BulletsBlue"/>
        <w:rPr>
          <w:lang w:val="fr-FR"/>
        </w:rPr>
      </w:pPr>
      <w:r w:rsidRPr="004A0A4B">
        <w:rPr>
          <w:lang w:val="fr-FR"/>
        </w:rPr>
        <w:t>Dessiner le diagramme de l'histoire (Tâche 4f)</w:t>
      </w:r>
    </w:p>
    <w:p w14:paraId="5776927C" w14:textId="77777777" w:rsidR="004A631A" w:rsidRPr="004A0A4B" w:rsidRDefault="004A631A" w:rsidP="004A631A">
      <w:pPr>
        <w:pStyle w:val="BulletsBlue"/>
        <w:rPr>
          <w:lang w:val="fr-FR"/>
        </w:rPr>
      </w:pPr>
      <w:r w:rsidRPr="004A0A4B">
        <w:rPr>
          <w:lang w:val="fr-FR"/>
        </w:rPr>
        <w:t>Cycle d'apprentissage des Adultes (Tâche 7)</w:t>
      </w:r>
    </w:p>
    <w:p w14:paraId="7ADE9581" w14:textId="23862644" w:rsidR="004A631A" w:rsidRPr="004A0A4B" w:rsidRDefault="004A631A" w:rsidP="004A631A">
      <w:pPr>
        <w:rPr>
          <w:lang w:val="fr-FR"/>
        </w:rPr>
      </w:pPr>
      <w:r w:rsidRPr="004A0A4B">
        <w:rPr>
          <w:lang w:val="fr-FR"/>
        </w:rPr>
        <w:t xml:space="preserve">Changer les noms et autres détails des histoires dans le </w:t>
      </w:r>
      <w:r w:rsidRPr="004A0A4B">
        <w:rPr>
          <w:b/>
          <w:color w:val="C3510E" w:themeColor="accent6"/>
          <w:lang w:val="fr-FR"/>
        </w:rPr>
        <w:t>Document 6-1</w:t>
      </w:r>
      <w:r w:rsidR="004E790A">
        <w:rPr>
          <w:b/>
          <w:color w:val="C3510E" w:themeColor="accent6"/>
          <w:lang w:val="fr-FR"/>
        </w:rPr>
        <w:t> :</w:t>
      </w:r>
      <w:r w:rsidRPr="004A0A4B">
        <w:rPr>
          <w:b/>
          <w:color w:val="C3510E" w:themeColor="accent6"/>
          <w:lang w:val="fr-FR"/>
        </w:rPr>
        <w:t xml:space="preserve"> Histoires fermées</w:t>
      </w:r>
      <w:r w:rsidRPr="004A0A4B">
        <w:rPr>
          <w:color w:val="C3510E" w:themeColor="accent6"/>
          <w:lang w:val="fr-FR"/>
        </w:rPr>
        <w:t xml:space="preserve">, </w:t>
      </w:r>
      <w:r w:rsidRPr="004A0A4B">
        <w:rPr>
          <w:b/>
          <w:color w:val="C3510E" w:themeColor="accent6"/>
          <w:lang w:val="fr-FR"/>
        </w:rPr>
        <w:t>Document</w:t>
      </w:r>
      <w:r w:rsidRPr="004A0A4B">
        <w:rPr>
          <w:rStyle w:val="Strong"/>
          <w:color w:val="C3510E" w:themeColor="accent6"/>
          <w:lang w:val="fr-FR"/>
        </w:rPr>
        <w:t xml:space="preserve"> 6-2</w:t>
      </w:r>
      <w:r w:rsidR="004E790A">
        <w:rPr>
          <w:rStyle w:val="Strong"/>
          <w:color w:val="C3510E" w:themeColor="accent6"/>
          <w:lang w:val="fr-FR"/>
        </w:rPr>
        <w:t> :</w:t>
      </w:r>
      <w:r w:rsidRPr="004A0A4B">
        <w:rPr>
          <w:rStyle w:val="Strong"/>
          <w:color w:val="C3510E" w:themeColor="accent6"/>
          <w:lang w:val="fr-FR"/>
        </w:rPr>
        <w:t xml:space="preserve"> Histoires ouvertes,</w:t>
      </w:r>
      <w:r w:rsidRPr="004A0A4B">
        <w:rPr>
          <w:lang w:val="fr-FR"/>
        </w:rPr>
        <w:t xml:space="preserve"> et </w:t>
      </w:r>
      <w:r w:rsidRPr="004A0A4B">
        <w:rPr>
          <w:b/>
          <w:color w:val="C3510E" w:themeColor="accent6"/>
          <w:lang w:val="fr-FR"/>
        </w:rPr>
        <w:t>Document 6-4</w:t>
      </w:r>
      <w:r w:rsidR="004E790A">
        <w:rPr>
          <w:b/>
          <w:color w:val="C3510E" w:themeColor="accent6"/>
          <w:lang w:val="fr-FR"/>
        </w:rPr>
        <w:t> :</w:t>
      </w:r>
      <w:r w:rsidRPr="004A0A4B">
        <w:rPr>
          <w:b/>
          <w:color w:val="C3510E" w:themeColor="accent6"/>
          <w:lang w:val="fr-FR"/>
        </w:rPr>
        <w:t xml:space="preserve"> Témoignage </w:t>
      </w:r>
      <w:r w:rsidRPr="004A0A4B">
        <w:rPr>
          <w:lang w:val="fr-FR"/>
        </w:rPr>
        <w:t xml:space="preserve">afin qu'ils soient adaptés à votre public de formation. </w:t>
      </w:r>
      <w:r w:rsidRPr="004A0A4B">
        <w:rPr>
          <w:i/>
          <w:iCs/>
          <w:lang w:val="fr-FR"/>
        </w:rPr>
        <w:t>Remarque</w:t>
      </w:r>
      <w:r w:rsidR="004E790A">
        <w:rPr>
          <w:i/>
          <w:iCs/>
          <w:lang w:val="fr-FR"/>
        </w:rPr>
        <w:t> :</w:t>
      </w:r>
      <w:r w:rsidRPr="004A0A4B">
        <w:rPr>
          <w:lang w:val="fr-FR"/>
        </w:rPr>
        <w:t xml:space="preserve"> Pratiquer en avance et observer votre rythme, être animé, et utiliser différentes voix pour les </w:t>
      </w:r>
      <w:r w:rsidRPr="004A0A4B">
        <w:rPr>
          <w:lang w:val="fr-FR"/>
        </w:rPr>
        <w:lastRenderedPageBreak/>
        <w:t xml:space="preserve">différents personnages. Changer les noms des personnages pour obtenir des noms locaux pour les rendre plus familiers aux personnes qui écoutent). </w:t>
      </w:r>
    </w:p>
    <w:p w14:paraId="481A7CBC" w14:textId="23BD7C6F" w:rsidR="004A631A" w:rsidRPr="004A0A4B" w:rsidRDefault="004A631A" w:rsidP="004A631A">
      <w:pPr>
        <w:rPr>
          <w:lang w:val="fr-FR"/>
        </w:rPr>
      </w:pPr>
      <w:r w:rsidRPr="004A0A4B">
        <w:rPr>
          <w:lang w:val="fr-FR"/>
        </w:rPr>
        <w:t>Facultatif</w:t>
      </w:r>
      <w:r w:rsidR="004E790A">
        <w:rPr>
          <w:lang w:val="fr-FR"/>
        </w:rPr>
        <w:t> :</w:t>
      </w:r>
      <w:r w:rsidRPr="004A0A4B">
        <w:rPr>
          <w:lang w:val="fr-FR"/>
        </w:rPr>
        <w:t xml:space="preserve"> Élaborer une liste de comportements et de pratiques promus par les ACC dans leur travail (si vous avez enseigné la Leçon 5, vous aurez probablement déjà cette liste). Dans les exercices pratiques, ces comportements et pratiques peuvent être assignés aux participants comme point central des histoires qu'ils développent.</w:t>
      </w:r>
    </w:p>
    <w:p w14:paraId="3B301057" w14:textId="5A695994" w:rsidR="004A631A" w:rsidRPr="004A0A4B" w:rsidRDefault="004A631A" w:rsidP="004A631A">
      <w:pPr>
        <w:rPr>
          <w:lang w:val="fr-FR"/>
        </w:rPr>
      </w:pPr>
      <w:r w:rsidRPr="004A0A4B">
        <w:rPr>
          <w:lang w:val="fr-FR"/>
        </w:rPr>
        <w:t xml:space="preserve">Dans la Tâche 8, le facilitateur démontre des techniques efficaces de l’art du conte. Vous pouvez également choisir de préparer deux participants avancés pour démontrer les techniques, mais s’assurer que vous vous entraînez avec eux et qu'ils démontrent correctement les techniques. Cet exercice peut être fait en utilisant une histoire du </w:t>
      </w:r>
      <w:r w:rsidRPr="004A0A4B">
        <w:rPr>
          <w:b/>
          <w:color w:val="C3510E" w:themeColor="accent6"/>
          <w:lang w:val="fr-FR"/>
        </w:rPr>
        <w:t>Document 6-1</w:t>
      </w:r>
      <w:r w:rsidR="004E790A">
        <w:rPr>
          <w:b/>
          <w:color w:val="C3510E" w:themeColor="accent6"/>
          <w:lang w:val="fr-FR"/>
        </w:rPr>
        <w:t> :</w:t>
      </w:r>
      <w:r w:rsidRPr="004A0A4B">
        <w:rPr>
          <w:b/>
          <w:color w:val="C3510E" w:themeColor="accent6"/>
          <w:lang w:val="fr-FR"/>
        </w:rPr>
        <w:t xml:space="preserve"> Histoires fermées</w:t>
      </w:r>
      <w:r w:rsidRPr="004A0A4B">
        <w:rPr>
          <w:lang w:val="fr-FR"/>
        </w:rPr>
        <w:t>,</w:t>
      </w:r>
      <w:r w:rsidRPr="004A0A4B">
        <w:rPr>
          <w:b/>
          <w:color w:val="4FA0BB" w:themeColor="accent3"/>
          <w:lang w:val="fr-FR"/>
        </w:rPr>
        <w:t xml:space="preserve"> </w:t>
      </w:r>
      <w:r w:rsidRPr="004A0A4B">
        <w:rPr>
          <w:b/>
          <w:color w:val="C3510E" w:themeColor="accent6"/>
          <w:lang w:val="fr-FR"/>
        </w:rPr>
        <w:t>Document 6-2</w:t>
      </w:r>
      <w:r w:rsidR="004E790A">
        <w:rPr>
          <w:b/>
          <w:color w:val="C3510E" w:themeColor="accent6"/>
          <w:lang w:val="fr-FR"/>
        </w:rPr>
        <w:t> :</w:t>
      </w:r>
      <w:r w:rsidRPr="004A0A4B">
        <w:rPr>
          <w:b/>
          <w:lang w:val="fr-FR"/>
        </w:rPr>
        <w:t xml:space="preserve"> </w:t>
      </w:r>
      <w:r w:rsidRPr="004A0A4B">
        <w:rPr>
          <w:b/>
          <w:color w:val="C3510E" w:themeColor="accent6"/>
          <w:lang w:val="fr-FR"/>
        </w:rPr>
        <w:t>Histoires ouvertes</w:t>
      </w:r>
      <w:r w:rsidRPr="004A0A4B">
        <w:rPr>
          <w:lang w:val="fr-FR"/>
        </w:rPr>
        <w:t xml:space="preserve">, ou autre histoire créée par le facilitateur. </w:t>
      </w:r>
    </w:p>
    <w:p w14:paraId="3DEF9D7E" w14:textId="77777777" w:rsidR="004A631A" w:rsidRPr="004A0A4B" w:rsidRDefault="004A631A" w:rsidP="004A631A">
      <w:pPr>
        <w:pStyle w:val="Heading2"/>
        <w:rPr>
          <w:lang w:val="fr-FR"/>
        </w:rPr>
      </w:pPr>
      <w:bookmarkStart w:id="143" w:name="_1egqt2p"/>
      <w:bookmarkStart w:id="144" w:name="_Toc19111901"/>
      <w:bookmarkStart w:id="145" w:name="_Toc37630250"/>
      <w:bookmarkStart w:id="146" w:name="_Toc43594737"/>
      <w:bookmarkEnd w:id="143"/>
      <w:r w:rsidRPr="004A0A4B">
        <w:rPr>
          <w:lang w:val="fr-FR"/>
        </w:rPr>
        <w:t>Tâches</w:t>
      </w:r>
      <w:bookmarkEnd w:id="144"/>
      <w:bookmarkEnd w:id="145"/>
      <w:bookmarkEnd w:id="146"/>
    </w:p>
    <w:p w14:paraId="2C79B3FB" w14:textId="1DE393B5" w:rsidR="004A631A" w:rsidRPr="007928EC" w:rsidRDefault="004A631A" w:rsidP="00C31BAB">
      <w:pPr>
        <w:pStyle w:val="Listlevel1"/>
        <w:numPr>
          <w:ilvl w:val="0"/>
          <w:numId w:val="57"/>
        </w:numPr>
        <w:rPr>
          <w:lang w:val="fr-FR"/>
        </w:rPr>
      </w:pPr>
      <w:r w:rsidRPr="007928EC">
        <w:rPr>
          <w:lang w:val="fr-FR"/>
        </w:rPr>
        <w:t xml:space="preserve">Activité </w:t>
      </w:r>
      <w:r w:rsidR="007C6EF9">
        <w:rPr>
          <w:lang w:val="fr-FR"/>
        </w:rPr>
        <w:t>de brise-glace</w:t>
      </w:r>
      <w:r w:rsidRPr="007928EC">
        <w:rPr>
          <w:lang w:val="fr-FR"/>
        </w:rPr>
        <w:t xml:space="preserve"> (10 minutes)</w:t>
      </w:r>
    </w:p>
    <w:p w14:paraId="53FA696B" w14:textId="77777777" w:rsidR="004A631A" w:rsidRPr="004A0A4B" w:rsidDel="00AB0BA9" w:rsidRDefault="004A631A" w:rsidP="004A631A">
      <w:pPr>
        <w:pStyle w:val="ListLevel2"/>
        <w:rPr>
          <w:lang w:val="fr-FR"/>
        </w:rPr>
      </w:pPr>
      <w:r w:rsidRPr="004A0A4B">
        <w:rPr>
          <w:lang w:val="fr-FR"/>
        </w:rPr>
        <w:t xml:space="preserve">Dire aux participants qu'ils vont maintenant se concentrer sur la narration pour un changement de comportement. Ils commenceront par une activité qui les aidera à puiser dans leur créativité. Vous voudrez peut-être que les participants se lèvent ou s'assoient en cercle. Expliquer qu’ils travailleront en groupe pour concevoir une histoire, et à tour de rôle, compléteront les phrases « malheureusement, … », ensuite « heureusement… » </w:t>
      </w:r>
    </w:p>
    <w:p w14:paraId="48AB016A" w14:textId="58AEC5CD" w:rsidR="004A631A" w:rsidRPr="004A0A4B" w:rsidDel="00AB0BA9" w:rsidRDefault="004A631A" w:rsidP="004A631A">
      <w:pPr>
        <w:pStyle w:val="ListLevel2"/>
        <w:rPr>
          <w:lang w:val="fr-FR"/>
        </w:rPr>
      </w:pPr>
      <w:r w:rsidRPr="004A0A4B">
        <w:rPr>
          <w:lang w:val="fr-FR"/>
        </w:rPr>
        <w:t>Par exemple, la première personne commence l’histoire avec une phrase telle que, « malheureusement, ma chèvre s’est enfuie la semaine passée ». Ensuite, la seconde personne ajoute, « Heureusement, elle a été retrouvée par mon cousin dans le village voisin ». La personne suivante continue avec</w:t>
      </w:r>
      <w:r w:rsidR="004E790A">
        <w:rPr>
          <w:lang w:val="fr-FR"/>
        </w:rPr>
        <w:t> :</w:t>
      </w:r>
      <w:r w:rsidRPr="004A0A4B">
        <w:rPr>
          <w:lang w:val="fr-FR"/>
        </w:rPr>
        <w:t xml:space="preserve"> « malheureusement, mon cousin ne pouvait pas ramener ma chèvre parce qu’elle a commencé à se comporter d’une manière très étrange… » et ainsi de suite. Le processus continue, en faisant une alternance entre « heureusement » et « malheureusement » jusqu’à ce que tous les participants aient eu l’opportunité de contribuer dans l’histoire. </w:t>
      </w:r>
    </w:p>
    <w:p w14:paraId="63622DA7" w14:textId="3EF8EF78" w:rsidR="004A631A" w:rsidRPr="004A0A4B" w:rsidDel="00AB0BA9" w:rsidRDefault="00576178" w:rsidP="004A631A">
      <w:pPr>
        <w:pStyle w:val="ListLevel2"/>
        <w:rPr>
          <w:lang w:val="fr-FR"/>
        </w:rPr>
      </w:pPr>
      <w:r>
        <w:rPr>
          <w:lang w:val="fr-FR"/>
        </w:rPr>
        <w:t>Rappeler</w:t>
      </w:r>
      <w:r w:rsidR="004A631A" w:rsidRPr="004A0A4B">
        <w:rPr>
          <w:lang w:val="fr-FR"/>
        </w:rPr>
        <w:t xml:space="preserve"> aux participants qu’ils n’ont pas à être sérieux ou réalistes pendant cette activité. Encourager les à s'amuser. Le jeu marche mieux si les participants réfléchissent rapidement et ne cherchent pas à être parfaits. Continuer jusqu’à ce que l’histoire atteigne un point d’arrêt naturel, tout le monde rit, ou le temps s’épuise.</w:t>
      </w:r>
    </w:p>
    <w:p w14:paraId="487E39F5" w14:textId="77777777" w:rsidR="004A631A" w:rsidRPr="004A0A4B" w:rsidRDefault="004A631A" w:rsidP="004A631A">
      <w:pPr>
        <w:pStyle w:val="Listlevel1"/>
        <w:rPr>
          <w:lang w:val="fr-FR"/>
        </w:rPr>
      </w:pPr>
      <w:r w:rsidRPr="004A0A4B">
        <w:rPr>
          <w:lang w:val="fr-FR"/>
        </w:rPr>
        <w:t>Histoires pour changement de comportement (15 minutes)</w:t>
      </w:r>
    </w:p>
    <w:p w14:paraId="2D824120" w14:textId="77777777" w:rsidR="004A631A" w:rsidRPr="004A0A4B" w:rsidRDefault="004A631A" w:rsidP="004A631A">
      <w:pPr>
        <w:pStyle w:val="ListLevel2"/>
        <w:rPr>
          <w:lang w:val="fr-FR"/>
        </w:rPr>
      </w:pPr>
      <w:r w:rsidRPr="004A0A4B">
        <w:rPr>
          <w:lang w:val="fr-FR"/>
        </w:rPr>
        <w:t>Dire aux participants que, dans leur travail en tant qu'ACC, ils encouragent les gens à adopter des comportements et des pratiques clés. L'un des moyens d’encourager les gens à adopter de nouveaux comportements consiste à utiliser des histoires. Expliquer aux participants que souvent les histoires que nous aimons le plus sont divertissantes et nous apprennent aussi quelque chose sur nous-mêmes. Malgré la quantité de détails qu'ils contiennent, les histoires sont l'un des moyens les plus faciles pour nous de retenir des leçons importantes. Les histoires retiennent généralement l'attention des enfants et des adultes beaucoup mieux que de nombreuses autres méthodes éducatives.</w:t>
      </w:r>
    </w:p>
    <w:p w14:paraId="79092949" w14:textId="2092FD2E" w:rsidR="004A631A" w:rsidRPr="004A0A4B" w:rsidRDefault="004A631A" w:rsidP="004A631A">
      <w:pPr>
        <w:pStyle w:val="ListLevel2"/>
        <w:rPr>
          <w:lang w:val="fr-FR"/>
        </w:rPr>
      </w:pPr>
      <w:r w:rsidRPr="004A0A4B">
        <w:rPr>
          <w:lang w:val="fr-FR"/>
        </w:rPr>
        <w:t>Demander aux participants s'ils ont déjà travaillé dans une communauté qui raconte des histoires. Ces histoires sont-elles racontées à travers la parole, les images, la danse ou le chant</w:t>
      </w:r>
      <w:r w:rsidR="008978CC">
        <w:rPr>
          <w:lang w:val="fr-FR"/>
        </w:rPr>
        <w:t> ?</w:t>
      </w:r>
      <w:r w:rsidRPr="004A0A4B">
        <w:rPr>
          <w:lang w:val="fr-FR"/>
        </w:rPr>
        <w:t xml:space="preserve"> Ont-ils pu utiliser la narration pour promouvoir un changement de comportement</w:t>
      </w:r>
      <w:r w:rsidR="008978CC">
        <w:rPr>
          <w:lang w:val="fr-FR"/>
        </w:rPr>
        <w:t> ?</w:t>
      </w:r>
      <w:r w:rsidRPr="004A0A4B">
        <w:rPr>
          <w:lang w:val="fr-FR"/>
        </w:rPr>
        <w:t xml:space="preserve"> Si c'est le cas, comment</w:t>
      </w:r>
      <w:r w:rsidR="008978CC">
        <w:rPr>
          <w:lang w:val="fr-FR"/>
        </w:rPr>
        <w:t> ?</w:t>
      </w:r>
      <w:r w:rsidRPr="004A0A4B">
        <w:rPr>
          <w:lang w:val="fr-FR"/>
        </w:rPr>
        <w:t xml:space="preserve"> </w:t>
      </w:r>
    </w:p>
    <w:p w14:paraId="6F81CC5A" w14:textId="77777777" w:rsidR="004A631A" w:rsidRPr="004A0A4B" w:rsidRDefault="004A631A" w:rsidP="004A631A">
      <w:pPr>
        <w:pStyle w:val="ListLevel2"/>
        <w:rPr>
          <w:lang w:val="fr-FR"/>
        </w:rPr>
      </w:pPr>
      <w:r w:rsidRPr="004A0A4B">
        <w:rPr>
          <w:lang w:val="fr-FR"/>
        </w:rPr>
        <w:t>Expliquer aux participants que l'enseignement par le biais d'histoires est également utile lorsqu'ils ne veulent pas que quelqu'un se sente mal à l’aise de leur manque d'éducation ou d'expérience.</w:t>
      </w:r>
      <w:r w:rsidRPr="004A0A4B">
        <w:rPr>
          <w:b/>
          <w:lang w:val="fr-FR"/>
        </w:rPr>
        <w:t xml:space="preserve"> </w:t>
      </w:r>
      <w:r w:rsidRPr="004A0A4B">
        <w:rPr>
          <w:lang w:val="fr-FR"/>
        </w:rPr>
        <w:t>L’histoire aide la personne à réfléchir sur ce qu’il faut faire dans une situation donnée, en l'aidant à identifier des solutions à un problème.</w:t>
      </w:r>
    </w:p>
    <w:p w14:paraId="61899C31" w14:textId="1708B14E" w:rsidR="004A631A" w:rsidRPr="004A0A4B" w:rsidRDefault="004A631A" w:rsidP="004A631A">
      <w:pPr>
        <w:pStyle w:val="Listlevel1"/>
        <w:rPr>
          <w:lang w:val="fr-FR"/>
        </w:rPr>
      </w:pPr>
      <w:r w:rsidRPr="004A0A4B">
        <w:rPr>
          <w:lang w:val="fr-FR"/>
        </w:rPr>
        <w:t>Définitions et exemples</w:t>
      </w:r>
      <w:r w:rsidR="004E790A">
        <w:rPr>
          <w:lang w:val="fr-FR"/>
        </w:rPr>
        <w:t> :</w:t>
      </w:r>
      <w:r w:rsidRPr="004A0A4B">
        <w:rPr>
          <w:lang w:val="fr-FR"/>
        </w:rPr>
        <w:t xml:space="preserve"> Histoires fermées et histoires ouvertes (30 minutes)</w:t>
      </w:r>
    </w:p>
    <w:p w14:paraId="7739FB9C" w14:textId="4D4F91D0" w:rsidR="004A631A" w:rsidRPr="004A0A4B" w:rsidRDefault="004A631A" w:rsidP="004A631A">
      <w:pPr>
        <w:pStyle w:val="ListLevel2"/>
        <w:rPr>
          <w:lang w:val="fr-FR"/>
        </w:rPr>
      </w:pPr>
      <w:r w:rsidRPr="004A0A4B">
        <w:rPr>
          <w:lang w:val="fr-FR"/>
        </w:rPr>
        <w:lastRenderedPageBreak/>
        <w:t>Demander aux participants combien d'entre eux ont récemment entendu ou raconté une histoire. Quels types d'histoires</w:t>
      </w:r>
      <w:r w:rsidR="008978CC">
        <w:rPr>
          <w:lang w:val="fr-FR"/>
        </w:rPr>
        <w:t> ?</w:t>
      </w:r>
      <w:r w:rsidRPr="004A0A4B">
        <w:rPr>
          <w:lang w:val="fr-FR"/>
        </w:rPr>
        <w:t xml:space="preserve"> Où les ont-ils entendues ou racontées</w:t>
      </w:r>
      <w:r w:rsidR="008978CC">
        <w:rPr>
          <w:lang w:val="fr-FR"/>
        </w:rPr>
        <w:t> ?</w:t>
      </w:r>
    </w:p>
    <w:p w14:paraId="06767A86" w14:textId="2150EC34" w:rsidR="004A631A" w:rsidRPr="004A0A4B" w:rsidRDefault="004A631A" w:rsidP="004A631A">
      <w:pPr>
        <w:pStyle w:val="ListLevel2"/>
        <w:rPr>
          <w:lang w:val="fr-FR"/>
        </w:rPr>
      </w:pPr>
      <w:r w:rsidRPr="004A0A4B">
        <w:rPr>
          <w:lang w:val="fr-FR"/>
        </w:rPr>
        <w:t>Expliquer que dans cette leçon, ils parleront de trois types d'histoires pédagogiques</w:t>
      </w:r>
      <w:r w:rsidR="004E790A">
        <w:rPr>
          <w:lang w:val="fr-FR"/>
        </w:rPr>
        <w:t> :</w:t>
      </w:r>
      <w:r w:rsidRPr="004A0A4B">
        <w:rPr>
          <w:lang w:val="fr-FR"/>
        </w:rPr>
        <w:t xml:space="preserve"> des histoires fermées, ouvertes et des témoignages guidés.</w:t>
      </w:r>
    </w:p>
    <w:p w14:paraId="0A471B0F" w14:textId="77777777" w:rsidR="004A631A" w:rsidRPr="004A0A4B" w:rsidRDefault="004A631A" w:rsidP="004A631A">
      <w:pPr>
        <w:pStyle w:val="ListLevel2"/>
        <w:rPr>
          <w:lang w:val="fr-FR"/>
        </w:rPr>
      </w:pPr>
      <w:r w:rsidRPr="004A0A4B">
        <w:rPr>
          <w:lang w:val="fr-FR"/>
        </w:rPr>
        <w:t xml:space="preserve">Montrer le flip chart préparé à l'avance avec les définitions des histoires (ci-dessous) et expliquer les définitions des histoires fermées et ouvertes. </w:t>
      </w:r>
    </w:p>
    <w:tbl>
      <w:tblPr>
        <w:tblStyle w:val="BlueTable"/>
        <w:tblpPr w:leftFromText="180" w:rightFromText="180" w:vertAnchor="text" w:tblpXSpec="right" w:tblpY="1"/>
        <w:tblOverlap w:val="never"/>
        <w:tblW w:w="8640" w:type="dxa"/>
        <w:tblLayout w:type="fixed"/>
        <w:tblCellMar>
          <w:top w:w="144" w:type="dxa"/>
        </w:tblCellMar>
        <w:tblLook w:val="0400" w:firstRow="0" w:lastRow="0" w:firstColumn="0" w:lastColumn="0" w:noHBand="0" w:noVBand="1"/>
        <w:tblCaption w:val="Story definition"/>
        <w:tblDescription w:val="Text box in the form of a one-cell table with blue background"/>
      </w:tblPr>
      <w:tblGrid>
        <w:gridCol w:w="8640"/>
      </w:tblGrid>
      <w:tr w:rsidR="004A631A" w:rsidRPr="00A62734" w14:paraId="0870D9C9" w14:textId="77777777" w:rsidTr="004A631A">
        <w:tc>
          <w:tcPr>
            <w:tcW w:w="7920" w:type="dxa"/>
          </w:tcPr>
          <w:p w14:paraId="64E5C0A6" w14:textId="77777777" w:rsidR="004A631A" w:rsidRPr="004A0A4B" w:rsidRDefault="004A631A" w:rsidP="004A631A">
            <w:pPr>
              <w:spacing w:after="20"/>
              <w:rPr>
                <w:b/>
                <w:lang w:val="fr-FR"/>
              </w:rPr>
            </w:pPr>
            <w:r w:rsidRPr="004A0A4B">
              <w:rPr>
                <w:b/>
                <w:lang w:val="fr-FR"/>
              </w:rPr>
              <w:t>Définitions d’histoire</w:t>
            </w:r>
          </w:p>
          <w:p w14:paraId="5D1C94F7" w14:textId="77C3B148" w:rsidR="004A631A" w:rsidRPr="004A0A4B" w:rsidRDefault="004A631A" w:rsidP="004A631A">
            <w:pPr>
              <w:spacing w:after="20"/>
              <w:rPr>
                <w:lang w:val="fr-FR"/>
              </w:rPr>
            </w:pPr>
            <w:r w:rsidRPr="004A0A4B">
              <w:rPr>
                <w:i/>
                <w:lang w:val="fr-FR"/>
              </w:rPr>
              <w:t>Histoire fermée</w:t>
            </w:r>
            <w:r w:rsidR="004E790A">
              <w:rPr>
                <w:i/>
                <w:lang w:val="fr-FR"/>
              </w:rPr>
              <w:t> :</w:t>
            </w:r>
            <w:r w:rsidRPr="004A0A4B">
              <w:rPr>
                <w:lang w:val="fr-FR"/>
              </w:rPr>
              <w:t xml:space="preserve"> Un compte rendu d'un événement (vrai ou imaginaire) qui favorise un comportement spécifique pour résoudre un problème particulier.</w:t>
            </w:r>
          </w:p>
          <w:p w14:paraId="2C8BC0D1" w14:textId="0B787CE6" w:rsidR="004A631A" w:rsidRPr="004A0A4B" w:rsidRDefault="004A631A" w:rsidP="004A631A">
            <w:pPr>
              <w:spacing w:after="20"/>
              <w:rPr>
                <w:lang w:val="fr-FR"/>
              </w:rPr>
            </w:pPr>
            <w:r w:rsidRPr="004A0A4B">
              <w:rPr>
                <w:i/>
                <w:lang w:val="fr-FR"/>
              </w:rPr>
              <w:t>Histoire ouverte</w:t>
            </w:r>
            <w:r w:rsidR="004E790A">
              <w:rPr>
                <w:i/>
                <w:lang w:val="fr-FR"/>
              </w:rPr>
              <w:t> :</w:t>
            </w:r>
            <w:r w:rsidRPr="004A0A4B">
              <w:rPr>
                <w:i/>
                <w:lang w:val="fr-FR"/>
              </w:rPr>
              <w:t xml:space="preserve"> </w:t>
            </w:r>
            <w:r w:rsidRPr="004A0A4B">
              <w:rPr>
                <w:lang w:val="fr-FR"/>
              </w:rPr>
              <w:t>Un compte rendu d'un événement (vrai ou imaginaire) qui raconte un problème mais n'explique pas quoi faire à ce sujet. Les auditeurs sont invités à générer de nombreuses solutions possibles à un problème complexe.</w:t>
            </w:r>
          </w:p>
        </w:tc>
      </w:tr>
    </w:tbl>
    <w:p w14:paraId="6C5FAEE9" w14:textId="472109E0" w:rsidR="004A631A" w:rsidRPr="00585A3C" w:rsidRDefault="004A631A" w:rsidP="004A631A">
      <w:pPr>
        <w:pStyle w:val="ListLevel2"/>
        <w:rPr>
          <w:rFonts w:eastAsiaTheme="minorHAnsi" w:cstheme="minorBidi"/>
          <w:lang w:val="fr-FR"/>
        </w:rPr>
      </w:pPr>
      <w:r w:rsidRPr="004A0A4B">
        <w:rPr>
          <w:lang w:val="fr-FR"/>
        </w:rPr>
        <w:t xml:space="preserve">Expliquer aux participants qu’ils vont maintenant lire une histoire fermée. Distribuer le </w:t>
      </w:r>
      <w:r w:rsidRPr="004A0A4B">
        <w:rPr>
          <w:b/>
          <w:color w:val="C3510E" w:themeColor="accent6"/>
          <w:lang w:val="fr-FR"/>
        </w:rPr>
        <w:t>Document 6-1</w:t>
      </w:r>
      <w:r w:rsidR="004E790A">
        <w:rPr>
          <w:b/>
          <w:color w:val="C3510E" w:themeColor="accent6"/>
          <w:lang w:val="fr-FR"/>
        </w:rPr>
        <w:t> :</w:t>
      </w:r>
      <w:r w:rsidRPr="004A0A4B">
        <w:rPr>
          <w:b/>
          <w:color w:val="C3510E" w:themeColor="accent6"/>
          <w:lang w:val="fr-FR"/>
        </w:rPr>
        <w:t xml:space="preserve"> Histoires fermées</w:t>
      </w:r>
      <w:r w:rsidRPr="004A0A4B">
        <w:rPr>
          <w:lang w:val="fr-FR"/>
        </w:rPr>
        <w:t>.</w:t>
      </w:r>
      <w:r w:rsidRPr="004A0A4B">
        <w:rPr>
          <w:b/>
          <w:lang w:val="fr-FR"/>
        </w:rPr>
        <w:t xml:space="preserve"> </w:t>
      </w:r>
      <w:r w:rsidRPr="004A0A4B">
        <w:rPr>
          <w:lang w:val="fr-FR"/>
        </w:rPr>
        <w:t>Ils peuvent décider de lire l’Option A</w:t>
      </w:r>
      <w:r w:rsidR="004E790A">
        <w:rPr>
          <w:lang w:val="fr-FR"/>
        </w:rPr>
        <w:t> :</w:t>
      </w:r>
      <w:r w:rsidRPr="004A0A4B">
        <w:rPr>
          <w:lang w:val="fr-FR"/>
        </w:rPr>
        <w:t xml:space="preserve"> Vers de sang ou l’Option B</w:t>
      </w:r>
      <w:r w:rsidR="004E790A">
        <w:rPr>
          <w:lang w:val="fr-FR"/>
        </w:rPr>
        <w:t> :</w:t>
      </w:r>
      <w:r w:rsidR="00040B3F">
        <w:rPr>
          <w:lang w:val="fr-FR"/>
        </w:rPr>
        <w:t xml:space="preserve"> Homme dispensateur de soins</w:t>
      </w:r>
      <w:r w:rsidRPr="004A0A4B">
        <w:rPr>
          <w:lang w:val="fr-FR"/>
        </w:rPr>
        <w:t xml:space="preserve">. Lire l’histoire avec les participants. Discuter de l’histoire en petits </w:t>
      </w:r>
      <w:r w:rsidRPr="00585A3C">
        <w:rPr>
          <w:rFonts w:eastAsiaTheme="minorHAnsi" w:cstheme="minorBidi"/>
          <w:lang w:val="fr-FR"/>
        </w:rPr>
        <w:t>groupes ou en plénière en posant les questions pour n’importe quelle histoire que vous lisez</w:t>
      </w:r>
      <w:r w:rsidR="004E790A" w:rsidRPr="00585A3C">
        <w:rPr>
          <w:rFonts w:eastAsiaTheme="minorHAnsi" w:cstheme="minorBidi"/>
          <w:lang w:val="fr-FR"/>
        </w:rPr>
        <w:t> :</w:t>
      </w:r>
    </w:p>
    <w:p w14:paraId="2DC61802" w14:textId="553D5F10" w:rsidR="004A631A" w:rsidRPr="004A0A4B" w:rsidRDefault="004A631A" w:rsidP="004A631A">
      <w:pPr>
        <w:pStyle w:val="ListLevel2"/>
        <w:numPr>
          <w:ilvl w:val="0"/>
          <w:numId w:val="0"/>
        </w:numPr>
        <w:ind w:left="864"/>
        <w:rPr>
          <w:lang w:val="fr-FR"/>
        </w:rPr>
      </w:pPr>
      <w:r w:rsidRPr="004A0A4B">
        <w:rPr>
          <w:b/>
          <w:lang w:val="fr-FR"/>
        </w:rPr>
        <w:t>Option A</w:t>
      </w:r>
      <w:r w:rsidR="004E790A">
        <w:rPr>
          <w:b/>
          <w:lang w:val="fr-FR"/>
        </w:rPr>
        <w:t> :</w:t>
      </w:r>
      <w:r w:rsidRPr="004A0A4B">
        <w:rPr>
          <w:b/>
          <w:lang w:val="fr-FR"/>
        </w:rPr>
        <w:t xml:space="preserve"> Vers de sang</w:t>
      </w:r>
    </w:p>
    <w:p w14:paraId="2393C5D7" w14:textId="4FE397C5" w:rsidR="004A631A" w:rsidRPr="00585A3C" w:rsidRDefault="004A631A" w:rsidP="00424791">
      <w:pPr>
        <w:pStyle w:val="BulletsBlue"/>
        <w:ind w:left="1260"/>
        <w:rPr>
          <w:lang w:val="fr-FR"/>
        </w:rPr>
      </w:pPr>
      <w:r w:rsidRPr="00585A3C">
        <w:rPr>
          <w:lang w:val="fr-FR"/>
        </w:rPr>
        <w:t>Quel était le problème principal dans l’histoire</w:t>
      </w:r>
      <w:r w:rsidR="008978CC" w:rsidRPr="00585A3C">
        <w:rPr>
          <w:lang w:val="fr-FR"/>
        </w:rPr>
        <w:t> ?</w:t>
      </w:r>
      <w:r w:rsidRPr="00585A3C">
        <w:rPr>
          <w:lang w:val="fr-FR"/>
        </w:rPr>
        <w:t xml:space="preserve"> </w:t>
      </w:r>
      <w:r w:rsidRPr="00585A3C">
        <w:rPr>
          <w:lang w:val="fr-FR"/>
        </w:rPr>
        <w:br/>
        <w:t>(Réponses</w:t>
      </w:r>
      <w:r w:rsidR="004E790A" w:rsidRPr="00585A3C">
        <w:rPr>
          <w:lang w:val="fr-FR"/>
        </w:rPr>
        <w:t> :</w:t>
      </w:r>
      <w:r w:rsidRPr="00585A3C">
        <w:rPr>
          <w:lang w:val="fr-FR"/>
        </w:rPr>
        <w:t xml:space="preserve"> </w:t>
      </w:r>
      <w:r w:rsidRPr="00585A3C">
        <w:rPr>
          <w:i/>
          <w:lang w:val="fr-FR"/>
        </w:rPr>
        <w:t>vers de sang</w:t>
      </w:r>
      <w:r w:rsidRPr="00585A3C">
        <w:rPr>
          <w:lang w:val="fr-FR"/>
        </w:rPr>
        <w:t xml:space="preserve">, </w:t>
      </w:r>
      <w:r w:rsidRPr="00585A3C">
        <w:rPr>
          <w:i/>
          <w:lang w:val="fr-FR"/>
        </w:rPr>
        <w:t>schistosomiase</w:t>
      </w:r>
      <w:r w:rsidRPr="00585A3C">
        <w:rPr>
          <w:lang w:val="fr-FR"/>
        </w:rPr>
        <w:t>)</w:t>
      </w:r>
    </w:p>
    <w:p w14:paraId="77199D06" w14:textId="2FA75859" w:rsidR="004A631A" w:rsidRPr="004A0A4B" w:rsidRDefault="004A631A" w:rsidP="00424791">
      <w:pPr>
        <w:pStyle w:val="BulletsBlue"/>
        <w:ind w:left="1260"/>
      </w:pPr>
      <w:r w:rsidRPr="00585A3C">
        <w:rPr>
          <w:lang w:val="fr-FR"/>
        </w:rPr>
        <w:t>Qu’est-il arrivé aux deux frères après le bain dans l’eau</w:t>
      </w:r>
      <w:r w:rsidR="008978CC" w:rsidRPr="00585A3C">
        <w:rPr>
          <w:lang w:val="fr-FR"/>
        </w:rPr>
        <w:t> ?</w:t>
      </w:r>
      <w:r w:rsidRPr="00585A3C">
        <w:rPr>
          <w:lang w:val="fr-FR"/>
        </w:rPr>
        <w:t xml:space="preserve"> Quels sont les symptômes qu’ils ont eus</w:t>
      </w:r>
      <w:r w:rsidR="008978CC" w:rsidRPr="00585A3C">
        <w:rPr>
          <w:lang w:val="fr-FR"/>
        </w:rPr>
        <w:t> ?</w:t>
      </w:r>
      <w:r w:rsidRPr="00585A3C">
        <w:rPr>
          <w:lang w:val="fr-FR"/>
        </w:rPr>
        <w:t xml:space="preserve"> </w:t>
      </w:r>
      <w:r w:rsidRPr="00585A3C">
        <w:rPr>
          <w:lang w:val="fr-FR"/>
        </w:rPr>
        <w:br/>
      </w:r>
      <w:r w:rsidRPr="004A0A4B">
        <w:t>(Réponses</w:t>
      </w:r>
      <w:r w:rsidR="004E790A">
        <w:t> :</w:t>
      </w:r>
      <w:r w:rsidRPr="004A0A4B">
        <w:t xml:space="preserve"> </w:t>
      </w:r>
      <w:r w:rsidRPr="004A0A4B">
        <w:rPr>
          <w:i/>
          <w:iCs/>
        </w:rPr>
        <w:t>maux de ventre, sang dans l’urine</w:t>
      </w:r>
      <w:r w:rsidRPr="004A0A4B">
        <w:t>)</w:t>
      </w:r>
    </w:p>
    <w:p w14:paraId="2CA9D9CE" w14:textId="7221D389" w:rsidR="004A631A" w:rsidRPr="00585A3C" w:rsidRDefault="004A631A" w:rsidP="00424791">
      <w:pPr>
        <w:pStyle w:val="BulletsBlue"/>
        <w:ind w:left="1260"/>
        <w:rPr>
          <w:lang w:val="fr-FR"/>
        </w:rPr>
      </w:pPr>
      <w:r w:rsidRPr="00585A3C">
        <w:rPr>
          <w:lang w:val="fr-FR"/>
        </w:rPr>
        <w:t>Selon eux, qu’est-ce qui a causé leur maladie</w:t>
      </w:r>
      <w:r w:rsidR="008978CC" w:rsidRPr="00585A3C">
        <w:rPr>
          <w:lang w:val="fr-FR"/>
        </w:rPr>
        <w:t> ?</w:t>
      </w:r>
      <w:r w:rsidRPr="00585A3C">
        <w:rPr>
          <w:lang w:val="fr-FR"/>
        </w:rPr>
        <w:t xml:space="preserve"> </w:t>
      </w:r>
      <w:r w:rsidRPr="00585A3C">
        <w:rPr>
          <w:lang w:val="fr-FR"/>
        </w:rPr>
        <w:br/>
        <w:t>(Réponses</w:t>
      </w:r>
      <w:r w:rsidR="004E790A" w:rsidRPr="00585A3C">
        <w:rPr>
          <w:lang w:val="fr-FR"/>
        </w:rPr>
        <w:t> :</w:t>
      </w:r>
      <w:r w:rsidRPr="00585A3C">
        <w:rPr>
          <w:lang w:val="fr-FR"/>
        </w:rPr>
        <w:t xml:space="preserve"> </w:t>
      </w:r>
      <w:r w:rsidRPr="00585A3C">
        <w:rPr>
          <w:i/>
          <w:iCs/>
          <w:lang w:val="fr-FR"/>
        </w:rPr>
        <w:t>Les citadins les empoisonnaient.)</w:t>
      </w:r>
    </w:p>
    <w:p w14:paraId="0B157999" w14:textId="73834F68" w:rsidR="004A631A" w:rsidRPr="00585A3C" w:rsidRDefault="004A631A" w:rsidP="00424791">
      <w:pPr>
        <w:pStyle w:val="BulletsBlue"/>
        <w:ind w:left="1260"/>
        <w:rPr>
          <w:lang w:val="fr-FR"/>
        </w:rPr>
      </w:pPr>
      <w:r w:rsidRPr="00585A3C">
        <w:rPr>
          <w:lang w:val="fr-FR"/>
        </w:rPr>
        <w:t>Qu’est-ce que leurs voisins et le chef leur ont dit</w:t>
      </w:r>
      <w:r w:rsidR="008978CC" w:rsidRPr="00585A3C">
        <w:rPr>
          <w:lang w:val="fr-FR"/>
        </w:rPr>
        <w:t> ?</w:t>
      </w:r>
      <w:r w:rsidRPr="00585A3C">
        <w:rPr>
          <w:lang w:val="fr-FR"/>
        </w:rPr>
        <w:t xml:space="preserve"> </w:t>
      </w:r>
      <w:r w:rsidRPr="00585A3C">
        <w:rPr>
          <w:lang w:val="fr-FR"/>
        </w:rPr>
        <w:br/>
        <w:t>(Réponses</w:t>
      </w:r>
      <w:r w:rsidR="004E790A" w:rsidRPr="00585A3C">
        <w:rPr>
          <w:lang w:val="fr-FR"/>
        </w:rPr>
        <w:t> :</w:t>
      </w:r>
      <w:r w:rsidRPr="00585A3C">
        <w:rPr>
          <w:lang w:val="fr-FR"/>
        </w:rPr>
        <w:t xml:space="preserve"> </w:t>
      </w:r>
      <w:r w:rsidRPr="00585A3C">
        <w:rPr>
          <w:i/>
          <w:iCs/>
          <w:lang w:val="fr-FR"/>
        </w:rPr>
        <w:t>Chaque famille avait son propre puits, l’histoire du problème, et comment la communauté l’a résolu</w:t>
      </w:r>
      <w:r w:rsidRPr="00585A3C">
        <w:rPr>
          <w:lang w:val="fr-FR"/>
        </w:rPr>
        <w:t>).</w:t>
      </w:r>
    </w:p>
    <w:p w14:paraId="51E69A2E" w14:textId="4658664B" w:rsidR="004A631A" w:rsidRPr="00585A3C" w:rsidRDefault="004A631A" w:rsidP="00424791">
      <w:pPr>
        <w:pStyle w:val="BulletsBlue"/>
        <w:ind w:left="1260"/>
        <w:rPr>
          <w:lang w:val="fr-FR"/>
        </w:rPr>
      </w:pPr>
      <w:r w:rsidRPr="00585A3C">
        <w:rPr>
          <w:lang w:val="fr-FR"/>
        </w:rPr>
        <w:t xml:space="preserve">Quelle était la solution au </w:t>
      </w:r>
      <w:r w:rsidR="00887305" w:rsidRPr="00585A3C">
        <w:rPr>
          <w:lang w:val="fr-FR"/>
        </w:rPr>
        <w:t xml:space="preserve">problème </w:t>
      </w:r>
      <w:r w:rsidRPr="00585A3C">
        <w:rPr>
          <w:lang w:val="fr-FR"/>
        </w:rPr>
        <w:br/>
        <w:t>(Réponses</w:t>
      </w:r>
      <w:r w:rsidR="004E790A" w:rsidRPr="00585A3C">
        <w:rPr>
          <w:lang w:val="fr-FR"/>
        </w:rPr>
        <w:t> :</w:t>
      </w:r>
      <w:r w:rsidRPr="00585A3C">
        <w:rPr>
          <w:lang w:val="fr-FR"/>
        </w:rPr>
        <w:t xml:space="preserve"> Cesser d’uriner dans la rivière, ont creusé des puits pour obtenir l’eau à boire, ont eu les soins pour la maladie, et ont cessé de se baigner dans l’eau contaminée).</w:t>
      </w:r>
    </w:p>
    <w:p w14:paraId="16B5A803" w14:textId="1D94BE51" w:rsidR="004A631A" w:rsidRPr="00585A3C" w:rsidRDefault="004A631A" w:rsidP="00424791">
      <w:pPr>
        <w:pStyle w:val="BulletsBlue"/>
        <w:ind w:left="1260"/>
        <w:rPr>
          <w:lang w:val="fr-FR"/>
        </w:rPr>
      </w:pPr>
      <w:r w:rsidRPr="00585A3C">
        <w:rPr>
          <w:lang w:val="fr-FR"/>
        </w:rPr>
        <w:t>Qu’avons-nous appris à faire dans cette histoire</w:t>
      </w:r>
      <w:r w:rsidR="008978CC" w:rsidRPr="00585A3C">
        <w:rPr>
          <w:lang w:val="fr-FR"/>
        </w:rPr>
        <w:t> ?</w:t>
      </w:r>
      <w:r w:rsidRPr="00585A3C">
        <w:rPr>
          <w:lang w:val="fr-FR"/>
        </w:rPr>
        <w:t xml:space="preserve"> </w:t>
      </w:r>
      <w:r w:rsidRPr="00585A3C">
        <w:rPr>
          <w:lang w:val="fr-FR"/>
        </w:rPr>
        <w:br/>
        <w:t>(Réponses</w:t>
      </w:r>
      <w:r w:rsidR="004E790A" w:rsidRPr="00585A3C">
        <w:rPr>
          <w:lang w:val="fr-FR"/>
        </w:rPr>
        <w:t> :</w:t>
      </w:r>
      <w:r w:rsidRPr="00585A3C">
        <w:rPr>
          <w:lang w:val="fr-FR"/>
        </w:rPr>
        <w:t xml:space="preserve"> </w:t>
      </w:r>
      <w:r w:rsidRPr="00585A3C">
        <w:rPr>
          <w:i/>
          <w:iCs/>
          <w:lang w:val="fr-FR"/>
        </w:rPr>
        <w:t>Construction et utilisation de latrines, construction et utilisation de puits pour l'eau potable / de lavage, et traitement des maladies</w:t>
      </w:r>
      <w:r w:rsidRPr="00585A3C">
        <w:rPr>
          <w:lang w:val="fr-FR"/>
        </w:rPr>
        <w:t xml:space="preserve">.) </w:t>
      </w:r>
    </w:p>
    <w:p w14:paraId="51FB31A3" w14:textId="1201BA87" w:rsidR="004A631A" w:rsidRPr="00585A3C" w:rsidRDefault="004A631A" w:rsidP="00424791">
      <w:pPr>
        <w:pStyle w:val="BulletsBlue"/>
        <w:ind w:left="1260"/>
        <w:rPr>
          <w:lang w:val="fr-FR"/>
        </w:rPr>
      </w:pPr>
      <w:r w:rsidRPr="00585A3C">
        <w:rPr>
          <w:lang w:val="fr-FR"/>
        </w:rPr>
        <w:t>Connaissez-vous quelqu’un dans la communauté (ou pays) qui a déjà eu des problèmes en utilisant l'eau de la rivière</w:t>
      </w:r>
      <w:r w:rsidR="008978CC" w:rsidRPr="00585A3C">
        <w:rPr>
          <w:lang w:val="fr-FR"/>
        </w:rPr>
        <w:t> ?</w:t>
      </w:r>
      <w:r w:rsidRPr="00585A3C">
        <w:rPr>
          <w:lang w:val="fr-FR"/>
        </w:rPr>
        <w:t xml:space="preserve"> Pourraient-ils résoudre les problèmes en faisant quelque chose de similaire à cette histoire</w:t>
      </w:r>
      <w:r w:rsidR="008978CC" w:rsidRPr="00585A3C">
        <w:rPr>
          <w:lang w:val="fr-FR"/>
        </w:rPr>
        <w:t> ?</w:t>
      </w:r>
      <w:r w:rsidRPr="00585A3C">
        <w:rPr>
          <w:lang w:val="fr-FR"/>
        </w:rPr>
        <w:t xml:space="preserve"> </w:t>
      </w:r>
    </w:p>
    <w:p w14:paraId="2CAC1D0C" w14:textId="0B4BA6A5" w:rsidR="004A631A" w:rsidRPr="00585A3C" w:rsidRDefault="004A631A" w:rsidP="00424791">
      <w:pPr>
        <w:pStyle w:val="BulletsBlue"/>
        <w:ind w:left="1260"/>
        <w:rPr>
          <w:lang w:val="fr-FR"/>
        </w:rPr>
      </w:pPr>
      <w:r w:rsidRPr="00585A3C">
        <w:rPr>
          <w:lang w:val="fr-FR"/>
        </w:rPr>
        <w:t>Que faire dans ce scénario</w:t>
      </w:r>
      <w:r w:rsidR="008978CC" w:rsidRPr="00585A3C">
        <w:rPr>
          <w:lang w:val="fr-FR"/>
        </w:rPr>
        <w:t> ?</w:t>
      </w:r>
      <w:r w:rsidRPr="00585A3C">
        <w:rPr>
          <w:lang w:val="fr-FR"/>
        </w:rPr>
        <w:t xml:space="preserve"> </w:t>
      </w:r>
    </w:p>
    <w:p w14:paraId="61E31F3D" w14:textId="6EF43C7E" w:rsidR="004A631A" w:rsidRPr="00585A3C" w:rsidRDefault="004A631A" w:rsidP="006707FE">
      <w:pPr>
        <w:pStyle w:val="ListLevel2"/>
        <w:numPr>
          <w:ilvl w:val="0"/>
          <w:numId w:val="0"/>
        </w:numPr>
        <w:ind w:left="864"/>
        <w:rPr>
          <w:b/>
          <w:lang w:val="fr-FR"/>
        </w:rPr>
      </w:pPr>
      <w:r w:rsidRPr="006707FE">
        <w:rPr>
          <w:b/>
          <w:lang w:val="fr-FR"/>
        </w:rPr>
        <w:t>Option</w:t>
      </w:r>
      <w:r w:rsidRPr="00585A3C">
        <w:rPr>
          <w:b/>
          <w:lang w:val="fr-FR"/>
        </w:rPr>
        <w:t xml:space="preserve"> B</w:t>
      </w:r>
      <w:r w:rsidR="004E790A" w:rsidRPr="00585A3C">
        <w:rPr>
          <w:b/>
          <w:lang w:val="fr-FR"/>
        </w:rPr>
        <w:t> :</w:t>
      </w:r>
      <w:r w:rsidRPr="00585A3C">
        <w:rPr>
          <w:b/>
          <w:lang w:val="fr-FR"/>
        </w:rPr>
        <w:t xml:space="preserve"> </w:t>
      </w:r>
      <w:r w:rsidRPr="006707FE">
        <w:rPr>
          <w:b/>
          <w:lang w:val="fr-FR"/>
        </w:rPr>
        <w:t>Homme</w:t>
      </w:r>
      <w:r w:rsidRPr="00585A3C">
        <w:rPr>
          <w:b/>
          <w:lang w:val="fr-FR"/>
        </w:rPr>
        <w:t xml:space="preserve"> </w:t>
      </w:r>
      <w:r w:rsidR="000F7203" w:rsidRPr="00585A3C">
        <w:rPr>
          <w:b/>
          <w:lang w:val="fr-FR"/>
        </w:rPr>
        <w:t>dispensateur de soins</w:t>
      </w:r>
    </w:p>
    <w:p w14:paraId="613244BE" w14:textId="61C0B2A3" w:rsidR="004A631A" w:rsidRPr="00585A3C" w:rsidRDefault="004A631A" w:rsidP="00424791">
      <w:pPr>
        <w:pStyle w:val="BulletsBlue"/>
        <w:ind w:left="1260"/>
        <w:rPr>
          <w:lang w:val="fr-FR"/>
        </w:rPr>
      </w:pPr>
      <w:r w:rsidRPr="00585A3C">
        <w:rPr>
          <w:lang w:val="fr-FR"/>
        </w:rPr>
        <w:t>Quels étaient les principaux problèmes dans l’histoire</w:t>
      </w:r>
      <w:r w:rsidR="008978CC" w:rsidRPr="00585A3C">
        <w:rPr>
          <w:lang w:val="fr-FR"/>
        </w:rPr>
        <w:t> ?</w:t>
      </w:r>
      <w:r w:rsidRPr="00585A3C">
        <w:rPr>
          <w:lang w:val="fr-FR"/>
        </w:rPr>
        <w:t xml:space="preserve"> Qu’est-ce qui a mal tourné</w:t>
      </w:r>
      <w:r w:rsidR="008978CC" w:rsidRPr="00585A3C">
        <w:rPr>
          <w:lang w:val="fr-FR"/>
        </w:rPr>
        <w:t> ?</w:t>
      </w:r>
      <w:r w:rsidRPr="00585A3C">
        <w:rPr>
          <w:lang w:val="fr-FR"/>
        </w:rPr>
        <w:t xml:space="preserve"> (Réponses</w:t>
      </w:r>
      <w:r w:rsidR="004E790A" w:rsidRPr="00585A3C">
        <w:rPr>
          <w:lang w:val="fr-FR"/>
        </w:rPr>
        <w:t> :</w:t>
      </w:r>
      <w:r w:rsidRPr="00585A3C">
        <w:rPr>
          <w:lang w:val="fr-FR"/>
        </w:rPr>
        <w:t xml:space="preserve"> </w:t>
      </w:r>
      <w:r w:rsidRPr="009D7A53">
        <w:rPr>
          <w:i/>
          <w:lang w:val="fr-FR"/>
        </w:rPr>
        <w:t>Inondation, perte de biens, le sentiment de honte de Martin dans le fait que sa femme gagne un revenu et ses travaux ménagers, et une charge de travail accrue pour Joy en raison de son embarras.</w:t>
      </w:r>
      <w:r w:rsidRPr="00585A3C">
        <w:rPr>
          <w:lang w:val="fr-FR"/>
        </w:rPr>
        <w:t xml:space="preserve">) </w:t>
      </w:r>
    </w:p>
    <w:p w14:paraId="60842834" w14:textId="53DC009C" w:rsidR="004A631A" w:rsidRPr="00585A3C" w:rsidRDefault="004A631A" w:rsidP="00424791">
      <w:pPr>
        <w:pStyle w:val="BulletsBlue"/>
        <w:ind w:left="1260"/>
        <w:rPr>
          <w:lang w:val="fr-FR"/>
        </w:rPr>
      </w:pPr>
      <w:r w:rsidRPr="00585A3C">
        <w:rPr>
          <w:lang w:val="fr-FR"/>
        </w:rPr>
        <w:t>Comment Joy a-t-elle résolu ces problèmes</w:t>
      </w:r>
      <w:r w:rsidR="008978CC" w:rsidRPr="00585A3C">
        <w:rPr>
          <w:lang w:val="fr-FR"/>
        </w:rPr>
        <w:t> ?</w:t>
      </w:r>
      <w:r w:rsidRPr="00585A3C">
        <w:rPr>
          <w:lang w:val="fr-FR"/>
        </w:rPr>
        <w:t xml:space="preserve"> </w:t>
      </w:r>
      <w:r w:rsidRPr="00585A3C">
        <w:rPr>
          <w:lang w:val="fr-FR"/>
        </w:rPr>
        <w:br/>
        <w:t>(Réponse</w:t>
      </w:r>
      <w:r w:rsidR="004E790A" w:rsidRPr="00585A3C">
        <w:rPr>
          <w:lang w:val="fr-FR"/>
        </w:rPr>
        <w:t> :</w:t>
      </w:r>
      <w:r w:rsidRPr="00585A3C">
        <w:rPr>
          <w:lang w:val="fr-FR"/>
        </w:rPr>
        <w:t xml:space="preserve"> </w:t>
      </w:r>
      <w:r w:rsidRPr="009D7A53">
        <w:rPr>
          <w:i/>
          <w:lang w:val="fr-FR"/>
        </w:rPr>
        <w:t>En renforçant les traits positifs de Martin, en donnant un exemple de son village natal où les hommes s'occupent des bébés et en faisant venir ses voisins avec eux.</w:t>
      </w:r>
      <w:r w:rsidRPr="00585A3C">
        <w:rPr>
          <w:lang w:val="fr-FR"/>
        </w:rPr>
        <w:t>)</w:t>
      </w:r>
    </w:p>
    <w:p w14:paraId="49074468" w14:textId="1A3FF52C" w:rsidR="004A631A" w:rsidRPr="00585A3C" w:rsidRDefault="004A631A" w:rsidP="00424791">
      <w:pPr>
        <w:pStyle w:val="BulletsBlue"/>
        <w:ind w:left="1260"/>
        <w:rPr>
          <w:lang w:val="fr-FR"/>
        </w:rPr>
      </w:pPr>
      <w:r w:rsidRPr="00585A3C">
        <w:rPr>
          <w:lang w:val="fr-FR"/>
        </w:rPr>
        <w:lastRenderedPageBreak/>
        <w:t>Comment peut-on prévenir ou proposer des solutions à ce problème</w:t>
      </w:r>
      <w:r w:rsidR="008978CC" w:rsidRPr="00585A3C">
        <w:rPr>
          <w:lang w:val="fr-FR"/>
        </w:rPr>
        <w:t> ?</w:t>
      </w:r>
      <w:r w:rsidRPr="00585A3C">
        <w:rPr>
          <w:lang w:val="fr-FR"/>
        </w:rPr>
        <w:t xml:space="preserve"> </w:t>
      </w:r>
      <w:r w:rsidRPr="00585A3C">
        <w:rPr>
          <w:lang w:val="fr-FR"/>
        </w:rPr>
        <w:br/>
        <w:t>(Réponses</w:t>
      </w:r>
      <w:r w:rsidR="004E790A" w:rsidRPr="00585A3C">
        <w:rPr>
          <w:lang w:val="fr-FR"/>
        </w:rPr>
        <w:t> :</w:t>
      </w:r>
      <w:r w:rsidRPr="00585A3C">
        <w:rPr>
          <w:lang w:val="fr-FR"/>
        </w:rPr>
        <w:t xml:space="preserve"> </w:t>
      </w:r>
      <w:r w:rsidRPr="009D7A53">
        <w:rPr>
          <w:i/>
          <w:lang w:val="fr-FR"/>
        </w:rPr>
        <w:t>En incluant davantage les hommes dans les programmes communautaires destinés aux femmes, en sensibilisant davantage l’égalité des sexes, en monétisant le travail accompli et en y voyant des économies et en apportant des modèles.</w:t>
      </w:r>
      <w:r w:rsidRPr="00585A3C">
        <w:rPr>
          <w:lang w:val="fr-FR"/>
        </w:rPr>
        <w:t>)</w:t>
      </w:r>
    </w:p>
    <w:p w14:paraId="36D82ABD" w14:textId="72BDEF36" w:rsidR="004A631A" w:rsidRPr="00585A3C" w:rsidRDefault="004A631A" w:rsidP="00424791">
      <w:pPr>
        <w:pStyle w:val="BulletsBlue"/>
        <w:ind w:left="1260"/>
        <w:rPr>
          <w:lang w:val="fr-FR"/>
        </w:rPr>
      </w:pPr>
      <w:r w:rsidRPr="00585A3C">
        <w:rPr>
          <w:lang w:val="fr-FR"/>
        </w:rPr>
        <w:t>Connaissez-vous quelqu'un dans votre communauté qui a déjà eu ce genre de problèmes</w:t>
      </w:r>
      <w:r w:rsidR="008978CC" w:rsidRPr="00585A3C">
        <w:rPr>
          <w:lang w:val="fr-FR"/>
        </w:rPr>
        <w:t> ?</w:t>
      </w:r>
    </w:p>
    <w:p w14:paraId="1DEC7026" w14:textId="33FBB5A9" w:rsidR="004A631A" w:rsidRPr="00585A3C" w:rsidRDefault="004A631A" w:rsidP="00424791">
      <w:pPr>
        <w:pStyle w:val="BulletsBlue"/>
        <w:ind w:left="1260"/>
        <w:rPr>
          <w:lang w:val="fr-FR"/>
        </w:rPr>
      </w:pPr>
      <w:r w:rsidRPr="00585A3C">
        <w:rPr>
          <w:lang w:val="fr-FR"/>
        </w:rPr>
        <w:t>Que faire dans ce scénario</w:t>
      </w:r>
      <w:r w:rsidR="008978CC" w:rsidRPr="00585A3C">
        <w:rPr>
          <w:lang w:val="fr-FR"/>
        </w:rPr>
        <w:t> ?</w:t>
      </w:r>
    </w:p>
    <w:p w14:paraId="12973354" w14:textId="77777777" w:rsidR="004A631A" w:rsidRPr="004A0A4B" w:rsidRDefault="004A631A" w:rsidP="004A631A">
      <w:pPr>
        <w:pStyle w:val="ListLevel2"/>
        <w:rPr>
          <w:lang w:val="fr-FR"/>
        </w:rPr>
      </w:pPr>
      <w:r w:rsidRPr="004A0A4B">
        <w:rPr>
          <w:lang w:val="fr-FR"/>
        </w:rPr>
        <w:t>Expliquer aux participants qu’ils vont maintenant lire une histoire ouverte. Certaines personnes l'appellent également une « histoire à problème », car elle explique un problème mais ne révèle pas quoi faire à ce sujet. Après l'histoire, les auditeurs sont invités à proposer leurs propres solutions au problème.</w:t>
      </w:r>
    </w:p>
    <w:p w14:paraId="4D98E8F8" w14:textId="010E702B" w:rsidR="004A631A" w:rsidRPr="004A0A4B" w:rsidRDefault="004A631A" w:rsidP="004A631A">
      <w:pPr>
        <w:pStyle w:val="ListLevel2"/>
        <w:rPr>
          <w:lang w:val="fr-FR"/>
        </w:rPr>
      </w:pPr>
      <w:r w:rsidRPr="004A0A4B">
        <w:rPr>
          <w:lang w:val="fr-FR"/>
        </w:rPr>
        <w:t xml:space="preserve">Distribuer le </w:t>
      </w:r>
      <w:r w:rsidRPr="004A0A4B">
        <w:rPr>
          <w:rStyle w:val="HandoutReferenceChar"/>
          <w:lang w:val="fr-FR"/>
        </w:rPr>
        <w:t>Document 6-2</w:t>
      </w:r>
      <w:r w:rsidR="004E790A">
        <w:rPr>
          <w:rStyle w:val="HandoutReferenceChar"/>
          <w:lang w:val="fr-FR"/>
        </w:rPr>
        <w:t> :</w:t>
      </w:r>
      <w:r w:rsidRPr="004A0A4B">
        <w:rPr>
          <w:rStyle w:val="HandoutReferenceChar"/>
          <w:lang w:val="fr-FR"/>
        </w:rPr>
        <w:t xml:space="preserve"> Histoires ouvertes</w:t>
      </w:r>
      <w:r w:rsidRPr="004A0A4B">
        <w:rPr>
          <w:lang w:val="fr-FR"/>
        </w:rPr>
        <w:t xml:space="preserve"> et lire soit l'Option A</w:t>
      </w:r>
      <w:r w:rsidR="004E790A">
        <w:rPr>
          <w:lang w:val="fr-FR"/>
        </w:rPr>
        <w:t> :</w:t>
      </w:r>
      <w:r w:rsidRPr="004A0A4B">
        <w:rPr>
          <w:lang w:val="fr-FR"/>
        </w:rPr>
        <w:t xml:space="preserve"> L’abreuvoir ou l'Option B</w:t>
      </w:r>
      <w:r w:rsidR="004E790A">
        <w:rPr>
          <w:lang w:val="fr-FR"/>
        </w:rPr>
        <w:t> :</w:t>
      </w:r>
      <w:r w:rsidRPr="004A0A4B">
        <w:rPr>
          <w:lang w:val="fr-FR"/>
        </w:rPr>
        <w:t xml:space="preserve"> La pompe cassée. Lire l’histoire avec les participants. Discuter de l’histoire en petits groupes ou en plénière en posant les questions pour n’importe quelle histoire lue</w:t>
      </w:r>
      <w:r w:rsidR="004E790A">
        <w:rPr>
          <w:lang w:val="fr-FR"/>
        </w:rPr>
        <w:t> :</w:t>
      </w:r>
      <w:r w:rsidRPr="004A0A4B">
        <w:rPr>
          <w:lang w:val="fr-FR"/>
        </w:rPr>
        <w:t xml:space="preserve"> </w:t>
      </w:r>
    </w:p>
    <w:p w14:paraId="7E2E488F" w14:textId="5723FF43" w:rsidR="004A631A" w:rsidRPr="004A0A4B" w:rsidRDefault="004A631A" w:rsidP="004A631A">
      <w:pPr>
        <w:pStyle w:val="ListLevel2"/>
        <w:numPr>
          <w:ilvl w:val="0"/>
          <w:numId w:val="0"/>
        </w:numPr>
        <w:ind w:left="864"/>
        <w:rPr>
          <w:lang w:val="fr-FR"/>
        </w:rPr>
      </w:pPr>
      <w:r w:rsidRPr="004A0A4B">
        <w:rPr>
          <w:b/>
          <w:lang w:val="fr-FR"/>
        </w:rPr>
        <w:t>Option A</w:t>
      </w:r>
      <w:r w:rsidR="004E790A">
        <w:rPr>
          <w:b/>
          <w:lang w:val="fr-FR"/>
        </w:rPr>
        <w:t> :</w:t>
      </w:r>
      <w:r w:rsidRPr="004A0A4B">
        <w:rPr>
          <w:b/>
          <w:lang w:val="fr-FR"/>
        </w:rPr>
        <w:t xml:space="preserve"> Abreuvoir</w:t>
      </w:r>
    </w:p>
    <w:p w14:paraId="50A28751" w14:textId="1756F633" w:rsidR="004A631A" w:rsidRPr="00585A3C" w:rsidRDefault="004A631A" w:rsidP="00424791">
      <w:pPr>
        <w:pStyle w:val="BulletsBlue"/>
        <w:ind w:left="1260"/>
        <w:rPr>
          <w:lang w:val="fr-FR"/>
        </w:rPr>
      </w:pPr>
      <w:r w:rsidRPr="00585A3C">
        <w:rPr>
          <w:lang w:val="fr-FR"/>
        </w:rPr>
        <w:t>Quels étaient les principaux problèmes dans l’histoire</w:t>
      </w:r>
      <w:r w:rsidR="008978CC" w:rsidRPr="00585A3C">
        <w:rPr>
          <w:lang w:val="fr-FR"/>
        </w:rPr>
        <w:t> ?</w:t>
      </w:r>
      <w:r w:rsidRPr="00585A3C">
        <w:rPr>
          <w:lang w:val="fr-FR"/>
        </w:rPr>
        <w:t xml:space="preserve"> Qu’est-ce qui a mal tourné</w:t>
      </w:r>
      <w:r w:rsidR="008978CC" w:rsidRPr="00585A3C">
        <w:rPr>
          <w:lang w:val="fr-FR"/>
        </w:rPr>
        <w:t> ?</w:t>
      </w:r>
      <w:r w:rsidR="00887305" w:rsidRPr="00585A3C">
        <w:rPr>
          <w:lang w:val="fr-FR"/>
        </w:rPr>
        <w:t xml:space="preserve"> </w:t>
      </w:r>
      <w:r w:rsidRPr="00585A3C">
        <w:rPr>
          <w:lang w:val="fr-FR"/>
        </w:rPr>
        <w:br/>
        <w:t>(Réponses</w:t>
      </w:r>
      <w:r w:rsidR="004E790A" w:rsidRPr="00585A3C">
        <w:rPr>
          <w:lang w:val="fr-FR"/>
        </w:rPr>
        <w:t> </w:t>
      </w:r>
      <w:r w:rsidR="004E790A" w:rsidRPr="009D7A53">
        <w:rPr>
          <w:lang w:val="fr-FR"/>
        </w:rPr>
        <w:t>:</w:t>
      </w:r>
      <w:r w:rsidRPr="009D7A53">
        <w:rPr>
          <w:i/>
          <w:lang w:val="fr-FR"/>
        </w:rPr>
        <w:t xml:space="preserve"> Il n'y a pas assez d'eau pour tous les animaux de la communauté. C'est une marche plus longue vers l'abreuvoir. Simon pense que parce que Leila a un troupeau de bétail trois fois plus grand que n'importe qui d'autre dans le village, elle devrait utiliser le plus grand abreuvoir qui se trouve plus loin. Leila a beaucoup d'autres tâches à accomplir, elle ne peut donc pas marcher loin.</w:t>
      </w:r>
      <w:r w:rsidRPr="00585A3C">
        <w:rPr>
          <w:lang w:val="fr-FR"/>
        </w:rPr>
        <w:t>)</w:t>
      </w:r>
    </w:p>
    <w:p w14:paraId="062E0186" w14:textId="06F8DAF4" w:rsidR="004A631A" w:rsidRPr="00585A3C" w:rsidRDefault="004A631A" w:rsidP="00424791">
      <w:pPr>
        <w:pStyle w:val="BulletsBlue"/>
        <w:ind w:left="1260"/>
        <w:rPr>
          <w:lang w:val="fr-FR"/>
        </w:rPr>
      </w:pPr>
      <w:r w:rsidRPr="00585A3C">
        <w:rPr>
          <w:lang w:val="fr-FR"/>
        </w:rPr>
        <w:t>Comment aurait-on pu prévenir ces problèmes</w:t>
      </w:r>
      <w:r w:rsidR="008978CC" w:rsidRPr="00585A3C">
        <w:rPr>
          <w:lang w:val="fr-FR"/>
        </w:rPr>
        <w:t> ?</w:t>
      </w:r>
      <w:r w:rsidRPr="00585A3C">
        <w:rPr>
          <w:lang w:val="fr-FR"/>
        </w:rPr>
        <w:t xml:space="preserve"> </w:t>
      </w:r>
      <w:r w:rsidRPr="00585A3C">
        <w:rPr>
          <w:lang w:val="fr-FR"/>
        </w:rPr>
        <w:br/>
        <w:t>(Réponses</w:t>
      </w:r>
      <w:r w:rsidR="004E790A" w:rsidRPr="00585A3C">
        <w:rPr>
          <w:lang w:val="fr-FR"/>
        </w:rPr>
        <w:t> :</w:t>
      </w:r>
      <w:r w:rsidRPr="00585A3C">
        <w:rPr>
          <w:lang w:val="fr-FR"/>
        </w:rPr>
        <w:t xml:space="preserve"> </w:t>
      </w:r>
      <w:r w:rsidRPr="009D7A53">
        <w:rPr>
          <w:i/>
          <w:lang w:val="fr-FR"/>
        </w:rPr>
        <w:t>planification et gestion des ressources communautaires, dialogue communautaire sur les ressources partagées</w:t>
      </w:r>
      <w:r w:rsidRPr="00585A3C">
        <w:rPr>
          <w:lang w:val="fr-FR"/>
        </w:rPr>
        <w:t>)</w:t>
      </w:r>
    </w:p>
    <w:p w14:paraId="2DFD3604" w14:textId="0CCADC87" w:rsidR="004A631A" w:rsidRPr="00585A3C" w:rsidRDefault="004A631A" w:rsidP="00424791">
      <w:pPr>
        <w:pStyle w:val="BulletsBlue"/>
        <w:ind w:left="1260"/>
        <w:rPr>
          <w:lang w:val="fr-FR"/>
        </w:rPr>
      </w:pPr>
      <w:r w:rsidRPr="00585A3C">
        <w:rPr>
          <w:lang w:val="fr-FR"/>
        </w:rPr>
        <w:t>Des gens dans votre communauté ont-ils déjà connu ces genres de problèmes</w:t>
      </w:r>
      <w:r w:rsidR="008978CC" w:rsidRPr="00585A3C">
        <w:rPr>
          <w:lang w:val="fr-FR"/>
        </w:rPr>
        <w:t> ?</w:t>
      </w:r>
    </w:p>
    <w:p w14:paraId="660E041A" w14:textId="4C071E88" w:rsidR="004A631A" w:rsidRPr="00585A3C" w:rsidRDefault="004A631A" w:rsidP="00424791">
      <w:pPr>
        <w:pStyle w:val="BulletsBlue"/>
        <w:ind w:left="1260"/>
        <w:rPr>
          <w:lang w:val="fr-FR"/>
        </w:rPr>
      </w:pPr>
      <w:r w:rsidRPr="00585A3C">
        <w:rPr>
          <w:lang w:val="fr-FR"/>
        </w:rPr>
        <w:t>Comment pouvons-nous prévenir ce problème</w:t>
      </w:r>
      <w:r w:rsidR="008978CC" w:rsidRPr="00585A3C">
        <w:rPr>
          <w:lang w:val="fr-FR"/>
        </w:rPr>
        <w:t> ?</w:t>
      </w:r>
    </w:p>
    <w:p w14:paraId="42C052AE" w14:textId="24CBA9EB" w:rsidR="004A631A" w:rsidRPr="004A0A4B" w:rsidRDefault="004A631A" w:rsidP="00585A3C">
      <w:pPr>
        <w:pStyle w:val="L2Bulletsblue"/>
        <w:numPr>
          <w:ilvl w:val="0"/>
          <w:numId w:val="0"/>
        </w:numPr>
        <w:ind w:left="900"/>
      </w:pPr>
      <w:r w:rsidRPr="004A0A4B">
        <w:t>Option B</w:t>
      </w:r>
      <w:r w:rsidR="004E790A">
        <w:t> :</w:t>
      </w:r>
      <w:r w:rsidRPr="004A0A4B">
        <w:t xml:space="preserve"> La pompe cassée. </w:t>
      </w:r>
    </w:p>
    <w:p w14:paraId="6730B300" w14:textId="6FB0417C" w:rsidR="004A631A" w:rsidRPr="00585A3C" w:rsidRDefault="004A631A" w:rsidP="00424791">
      <w:pPr>
        <w:pStyle w:val="BulletsBlue"/>
        <w:ind w:left="1260"/>
        <w:rPr>
          <w:lang w:val="fr-FR"/>
        </w:rPr>
      </w:pPr>
      <w:r w:rsidRPr="00585A3C">
        <w:rPr>
          <w:lang w:val="fr-FR"/>
        </w:rPr>
        <w:t>Quels étaient les principaux problèmes dans l’histoire</w:t>
      </w:r>
      <w:r w:rsidR="008978CC" w:rsidRPr="00585A3C">
        <w:rPr>
          <w:lang w:val="fr-FR"/>
        </w:rPr>
        <w:t> ?</w:t>
      </w:r>
      <w:r w:rsidRPr="00585A3C">
        <w:rPr>
          <w:lang w:val="fr-FR"/>
        </w:rPr>
        <w:t xml:space="preserve"> Qu’est-ce qui a mal tourné</w:t>
      </w:r>
      <w:r w:rsidR="008978CC" w:rsidRPr="00585A3C">
        <w:rPr>
          <w:lang w:val="fr-FR"/>
        </w:rPr>
        <w:t> ?</w:t>
      </w:r>
      <w:r w:rsidRPr="00585A3C">
        <w:rPr>
          <w:lang w:val="fr-FR"/>
        </w:rPr>
        <w:t xml:space="preserve"> </w:t>
      </w:r>
      <w:r w:rsidRPr="00585A3C">
        <w:rPr>
          <w:lang w:val="fr-FR"/>
        </w:rPr>
        <w:br/>
        <w:t>(Réponses</w:t>
      </w:r>
      <w:r w:rsidR="004E790A" w:rsidRPr="00585A3C">
        <w:rPr>
          <w:lang w:val="fr-FR"/>
        </w:rPr>
        <w:t> :</w:t>
      </w:r>
      <w:r w:rsidRPr="00585A3C">
        <w:rPr>
          <w:lang w:val="fr-FR"/>
        </w:rPr>
        <w:t xml:space="preserve"> </w:t>
      </w:r>
      <w:r w:rsidRPr="009D7A53">
        <w:rPr>
          <w:i/>
          <w:lang w:val="fr-FR"/>
        </w:rPr>
        <w:t>La communauté n'a pas d'eau potable. La communauté n'a pas été consultée avant le démarrage du projet. La communauté estime que l'accès à l'eau devrait être gratuit. Le coût de la technologie était trop cher en fonction du montant que la communauté peut se permettre de payer pour entretenir l'infrastructure.</w:t>
      </w:r>
      <w:r w:rsidRPr="00585A3C">
        <w:rPr>
          <w:lang w:val="fr-FR"/>
        </w:rPr>
        <w:t>)</w:t>
      </w:r>
    </w:p>
    <w:p w14:paraId="52500661" w14:textId="0AA30C54" w:rsidR="004A631A" w:rsidRPr="00585A3C" w:rsidRDefault="004A631A" w:rsidP="00424791">
      <w:pPr>
        <w:pStyle w:val="BulletsBlue"/>
        <w:ind w:left="1260"/>
        <w:rPr>
          <w:lang w:val="fr-FR"/>
        </w:rPr>
      </w:pPr>
      <w:r w:rsidRPr="00585A3C">
        <w:rPr>
          <w:lang w:val="fr-FR"/>
        </w:rPr>
        <w:t>Comment aurait-on pu prévenir ces problèmes</w:t>
      </w:r>
      <w:r w:rsidR="008978CC" w:rsidRPr="00585A3C">
        <w:rPr>
          <w:lang w:val="fr-FR"/>
        </w:rPr>
        <w:t> ?</w:t>
      </w:r>
      <w:r w:rsidRPr="00585A3C">
        <w:rPr>
          <w:lang w:val="fr-FR"/>
        </w:rPr>
        <w:t xml:space="preserve"> </w:t>
      </w:r>
      <w:r w:rsidRPr="00585A3C">
        <w:rPr>
          <w:lang w:val="fr-FR"/>
        </w:rPr>
        <w:br/>
        <w:t xml:space="preserve">(Réponses: </w:t>
      </w:r>
      <w:r w:rsidRPr="009D7A53">
        <w:rPr>
          <w:i/>
          <w:lang w:val="fr-FR"/>
        </w:rPr>
        <w:t xml:space="preserve">identifier et surmonter les </w:t>
      </w:r>
      <w:r w:rsidR="00F615A2" w:rsidRPr="009D7A53">
        <w:rPr>
          <w:i/>
          <w:lang w:val="fr-FR"/>
        </w:rPr>
        <w:t>barrières</w:t>
      </w:r>
      <w:r w:rsidRPr="009D7A53">
        <w:rPr>
          <w:i/>
          <w:lang w:val="fr-FR"/>
        </w:rPr>
        <w:t xml:space="preserve"> à la contribution financière pour maintenir le point d'eau, fournir des activités de changement social et de comportement (CSC) pour cibler le comportement, payer pour maintenir l'accès au point d'eau et discuter du coût total de la pompe avec la communauté avant l’installation</w:t>
      </w:r>
      <w:r w:rsidR="009D7A53">
        <w:rPr>
          <w:i/>
          <w:lang w:val="fr-FR"/>
        </w:rPr>
        <w:t>.</w:t>
      </w:r>
      <w:r w:rsidRPr="00585A3C">
        <w:rPr>
          <w:lang w:val="fr-FR"/>
        </w:rPr>
        <w:t xml:space="preserve">) </w:t>
      </w:r>
    </w:p>
    <w:p w14:paraId="631188FC" w14:textId="130B6560" w:rsidR="004A631A" w:rsidRPr="00585A3C" w:rsidRDefault="004A631A" w:rsidP="00424791">
      <w:pPr>
        <w:pStyle w:val="BulletsBlue"/>
        <w:ind w:left="1260"/>
        <w:rPr>
          <w:lang w:val="fr-FR"/>
        </w:rPr>
      </w:pPr>
      <w:r w:rsidRPr="00585A3C">
        <w:rPr>
          <w:lang w:val="fr-FR"/>
        </w:rPr>
        <w:t>Des gens dans votre communauté ont-ils déjà connu ces genres de problèmes</w:t>
      </w:r>
      <w:r w:rsidR="008978CC" w:rsidRPr="00585A3C">
        <w:rPr>
          <w:lang w:val="fr-FR"/>
        </w:rPr>
        <w:t> ?</w:t>
      </w:r>
    </w:p>
    <w:p w14:paraId="32C10BE8" w14:textId="2E83F308" w:rsidR="004A631A" w:rsidRPr="00585A3C" w:rsidRDefault="004A631A" w:rsidP="00424791">
      <w:pPr>
        <w:pStyle w:val="BulletsBlue"/>
        <w:ind w:left="1260"/>
        <w:rPr>
          <w:lang w:val="fr-FR"/>
        </w:rPr>
      </w:pPr>
      <w:r w:rsidRPr="00585A3C">
        <w:rPr>
          <w:lang w:val="fr-FR"/>
        </w:rPr>
        <w:t>Comment peut-on prévenir ce problème</w:t>
      </w:r>
      <w:r w:rsidR="008978CC" w:rsidRPr="00585A3C">
        <w:rPr>
          <w:lang w:val="fr-FR"/>
        </w:rPr>
        <w:t> ?</w:t>
      </w:r>
      <w:r w:rsidRPr="00585A3C">
        <w:rPr>
          <w:lang w:val="fr-FR"/>
        </w:rPr>
        <w:t xml:space="preserve"> </w:t>
      </w:r>
      <w:r w:rsidRPr="00585A3C">
        <w:rPr>
          <w:lang w:val="fr-FR"/>
        </w:rPr>
        <w:br/>
        <w:t>(Réponses</w:t>
      </w:r>
      <w:r w:rsidR="004E790A" w:rsidRPr="00585A3C">
        <w:rPr>
          <w:lang w:val="fr-FR"/>
        </w:rPr>
        <w:t> </w:t>
      </w:r>
      <w:r w:rsidR="004E790A" w:rsidRPr="009D7A53">
        <w:rPr>
          <w:i/>
          <w:lang w:val="fr-FR"/>
        </w:rPr>
        <w:t>:</w:t>
      </w:r>
      <w:r w:rsidRPr="009D7A53">
        <w:rPr>
          <w:i/>
          <w:lang w:val="fr-FR"/>
        </w:rPr>
        <w:t xml:space="preserve"> exploitation et entretien du point d'eau, réunions avec les ménages du village, contributions communautaires et CSC</w:t>
      </w:r>
      <w:r w:rsidR="009D7A53">
        <w:rPr>
          <w:i/>
          <w:lang w:val="fr-FR"/>
        </w:rPr>
        <w:t>.</w:t>
      </w:r>
      <w:r w:rsidRPr="00585A3C">
        <w:rPr>
          <w:lang w:val="fr-FR"/>
        </w:rPr>
        <w:t>)</w:t>
      </w:r>
    </w:p>
    <w:p w14:paraId="32F28D63" w14:textId="46EBDB24" w:rsidR="004A631A" w:rsidRPr="004A0A4B" w:rsidRDefault="004A631A" w:rsidP="004A631A">
      <w:pPr>
        <w:pStyle w:val="L2Parabeforebullet"/>
        <w:rPr>
          <w:lang w:val="fr-FR"/>
        </w:rPr>
      </w:pPr>
      <w:r w:rsidRPr="004A0A4B">
        <w:rPr>
          <w:lang w:val="fr-FR"/>
        </w:rPr>
        <w:t>Demander aux participants quand ils pourraient vouloir utiliser une histoire fermée et quand pourraient-ils vouloir utiliser une histoire ouverte. Donner du temps aux participants pour qu’ils répondent. Résumer la discussion avec les réponses suivantes</w:t>
      </w:r>
      <w:r w:rsidR="004E790A">
        <w:rPr>
          <w:lang w:val="fr-FR"/>
        </w:rPr>
        <w:t> :</w:t>
      </w:r>
    </w:p>
    <w:p w14:paraId="1E26DB18" w14:textId="77777777" w:rsidR="004A631A" w:rsidRPr="00585A3C" w:rsidRDefault="004A631A" w:rsidP="00424791">
      <w:pPr>
        <w:pStyle w:val="BulletsBlue"/>
        <w:ind w:left="1260"/>
        <w:rPr>
          <w:lang w:val="fr-FR"/>
        </w:rPr>
      </w:pPr>
      <w:r w:rsidRPr="00585A3C">
        <w:rPr>
          <w:lang w:val="fr-FR"/>
        </w:rPr>
        <w:t xml:space="preserve">Utiliser des histoires fermées lorsqu’on souhaite promouvoir un comportement spécifique ou un ensemble de comportements pour résoudre un problème (par exemple, si l’on est en train de promouvoir des comportements spécifiques comme l'allaitement maternel exclusif, l'utilisation de latrines, le lavage des mains et d'autres actions clés). Ne pas utiliser   </w:t>
      </w:r>
      <w:r w:rsidRPr="00585A3C">
        <w:rPr>
          <w:lang w:val="fr-FR"/>
        </w:rPr>
        <w:lastRenderedPageBreak/>
        <w:t xml:space="preserve">d'histoires fermées lorsqu’on souhaite générer de nombreuses idées et façons alternatives de résoudre un problème. </w:t>
      </w:r>
    </w:p>
    <w:p w14:paraId="53AFF02C" w14:textId="77777777" w:rsidR="004A631A" w:rsidRPr="00585A3C" w:rsidRDefault="004A631A" w:rsidP="00424791">
      <w:pPr>
        <w:pStyle w:val="BulletsBlue"/>
        <w:ind w:left="1260"/>
        <w:rPr>
          <w:lang w:val="fr-FR"/>
        </w:rPr>
      </w:pPr>
      <w:r w:rsidRPr="00585A3C">
        <w:rPr>
          <w:lang w:val="fr-FR"/>
        </w:rPr>
        <w:t>Les histoires ouvertes sont utilisées quand on veut générer une discussion pour identifier plusieurs solutions possibles à des problèmes plus complexes.</w:t>
      </w:r>
      <w:r w:rsidRPr="00585A3C">
        <w:rPr>
          <w:b/>
          <w:lang w:val="fr-FR"/>
        </w:rPr>
        <w:t xml:space="preserve"> </w:t>
      </w:r>
      <w:r w:rsidRPr="00585A3C">
        <w:rPr>
          <w:lang w:val="fr-FR"/>
        </w:rPr>
        <w:t xml:space="preserve">Lorsqu'il n'y a pas de stratégie claire pour s'attaquer à un problème particulier, envisager d’utiliser une histoire ouverte. Ne pas utiliser une histoire ouverte lorsque les gens ont déjà décidé des mesures à prendre pour résoudre un problème ou lorsqu'il n'y a vraiment qu'une seule bonne façon de résoudre un problème. </w:t>
      </w:r>
    </w:p>
    <w:p w14:paraId="1F9DBAA1" w14:textId="77777777" w:rsidR="004A631A" w:rsidRPr="004A0A4B" w:rsidRDefault="004A631A" w:rsidP="004A631A">
      <w:pPr>
        <w:pStyle w:val="ListLevel2"/>
        <w:rPr>
          <w:lang w:val="fr-FR"/>
        </w:rPr>
      </w:pPr>
      <w:r w:rsidRPr="004A0A4B">
        <w:rPr>
          <w:lang w:val="fr-FR"/>
        </w:rPr>
        <w:t>Demander si quelqu'un a des questions supplémentaires sur les différences entre les histoires ouvertes et fermées.</w:t>
      </w:r>
    </w:p>
    <w:p w14:paraId="010D6286" w14:textId="587E3D97" w:rsidR="004A631A" w:rsidRPr="004A0A4B" w:rsidRDefault="004A631A" w:rsidP="004A631A">
      <w:pPr>
        <w:pStyle w:val="ListLevel2"/>
        <w:rPr>
          <w:lang w:val="fr-FR"/>
        </w:rPr>
      </w:pPr>
      <w:r w:rsidRPr="004A0A4B">
        <w:rPr>
          <w:lang w:val="fr-FR"/>
        </w:rPr>
        <w:t xml:space="preserve">Distribuer le </w:t>
      </w:r>
      <w:r w:rsidRPr="004A0A4B">
        <w:rPr>
          <w:rStyle w:val="HandoutReferenceChar"/>
          <w:lang w:val="fr-FR"/>
        </w:rPr>
        <w:t>Document 6-3</w:t>
      </w:r>
      <w:r w:rsidR="004E790A">
        <w:rPr>
          <w:rStyle w:val="HandoutReferenceChar"/>
          <w:lang w:val="fr-FR"/>
        </w:rPr>
        <w:t> :</w:t>
      </w:r>
      <w:r w:rsidRPr="004A0A4B">
        <w:rPr>
          <w:rStyle w:val="HandoutReferenceChar"/>
          <w:lang w:val="fr-FR"/>
        </w:rPr>
        <w:t xml:space="preserve"> Directives pour créer des histoires relatives au changement de comportement</w:t>
      </w:r>
      <w:r w:rsidRPr="004A0A4B">
        <w:rPr>
          <w:lang w:val="fr-FR"/>
        </w:rPr>
        <w:t xml:space="preserve">. Demander aux participants de lire les directives à haute voix.  </w:t>
      </w:r>
    </w:p>
    <w:p w14:paraId="79894C59" w14:textId="77777777" w:rsidR="004A631A" w:rsidRPr="004A0A4B" w:rsidRDefault="004A631A" w:rsidP="004A631A">
      <w:pPr>
        <w:pStyle w:val="ListLevel2"/>
        <w:rPr>
          <w:lang w:val="fr-FR"/>
        </w:rPr>
      </w:pPr>
      <w:r w:rsidRPr="004A0A4B">
        <w:rPr>
          <w:lang w:val="fr-FR"/>
        </w:rPr>
        <w:t xml:space="preserve">Demander aux participants s'ils ont des questions. Leur dire qu'ils auront la possibilité de s'exercer à écrire des histoires pendant l'exercice pratique. </w:t>
      </w:r>
    </w:p>
    <w:p w14:paraId="2342EFD7" w14:textId="77777777" w:rsidR="004A631A" w:rsidRPr="004A0A4B" w:rsidRDefault="004A631A" w:rsidP="004A631A">
      <w:pPr>
        <w:pStyle w:val="Listlevel1"/>
        <w:rPr>
          <w:lang w:val="fr-FR"/>
        </w:rPr>
      </w:pPr>
      <w:r w:rsidRPr="004A0A4B">
        <w:rPr>
          <w:lang w:val="fr-FR"/>
        </w:rPr>
        <w:t>Témoignages (25 minutes)</w:t>
      </w:r>
    </w:p>
    <w:p w14:paraId="59F7D3B6" w14:textId="77777777" w:rsidR="004A631A" w:rsidRPr="004A0A4B" w:rsidRDefault="004A631A" w:rsidP="004A631A">
      <w:pPr>
        <w:pStyle w:val="ListLevel2"/>
        <w:rPr>
          <w:lang w:val="fr-FR"/>
        </w:rPr>
      </w:pPr>
      <w:r w:rsidRPr="004A0A4B">
        <w:rPr>
          <w:lang w:val="fr-FR"/>
        </w:rPr>
        <w:t xml:space="preserve">Expliquer aux participants que les histoires ouvertes et fermées peuvent être basées sur de vrais événements ou qu'elles peuvent être fictives, ce qui signifie que le narrateur peut les inventer. Un type d’histoire utilisé en se basant uniquement sur des événements réels s'appelle un témoignage. </w:t>
      </w:r>
    </w:p>
    <w:p w14:paraId="1381C755" w14:textId="403244AC" w:rsidR="004A631A" w:rsidRPr="004A0A4B" w:rsidRDefault="004A631A" w:rsidP="004A631A">
      <w:pPr>
        <w:pStyle w:val="ListLevel2"/>
        <w:rPr>
          <w:lang w:val="fr-FR"/>
        </w:rPr>
      </w:pPr>
      <w:r w:rsidRPr="004A0A4B">
        <w:rPr>
          <w:lang w:val="fr-FR"/>
        </w:rPr>
        <w:t>Demander aux participants si quelqu'un a entendu parler de témoignages. Que sont-ils</w:t>
      </w:r>
      <w:r w:rsidR="008978CC">
        <w:rPr>
          <w:lang w:val="fr-FR"/>
        </w:rPr>
        <w:t> ?</w:t>
      </w:r>
      <w:r w:rsidRPr="004A0A4B">
        <w:rPr>
          <w:lang w:val="fr-FR"/>
        </w:rPr>
        <w:t xml:space="preserve"> Ecouter les réponses, ensuite, révéler la définition suivante écrite sur un flip chart.</w:t>
      </w:r>
    </w:p>
    <w:tbl>
      <w:tblPr>
        <w:tblStyle w:val="BlueTable"/>
        <w:tblW w:w="8640" w:type="dxa"/>
        <w:tblLayout w:type="fixed"/>
        <w:tblCellMar>
          <w:top w:w="144" w:type="dxa"/>
        </w:tblCellMar>
        <w:tblLook w:val="0400" w:firstRow="0" w:lastRow="0" w:firstColumn="0" w:lastColumn="0" w:noHBand="0" w:noVBand="1"/>
        <w:tblCaption w:val="Testemonial definition"/>
        <w:tblDescription w:val="Text box in the form of a one-cell table with blue background"/>
      </w:tblPr>
      <w:tblGrid>
        <w:gridCol w:w="8640"/>
      </w:tblGrid>
      <w:tr w:rsidR="004A631A" w:rsidRPr="00A62734" w14:paraId="2392178D" w14:textId="77777777" w:rsidTr="004A631A">
        <w:trPr>
          <w:trHeight w:val="1179"/>
        </w:trPr>
        <w:tc>
          <w:tcPr>
            <w:tcW w:w="8640" w:type="dxa"/>
          </w:tcPr>
          <w:p w14:paraId="74C8D607" w14:textId="77777777" w:rsidR="004A631A" w:rsidRPr="004A0A4B" w:rsidRDefault="004A631A" w:rsidP="004A631A">
            <w:pPr>
              <w:spacing w:after="20"/>
              <w:rPr>
                <w:b/>
                <w:lang w:val="fr-FR"/>
              </w:rPr>
            </w:pPr>
            <w:r w:rsidRPr="004A0A4B">
              <w:rPr>
                <w:b/>
                <w:lang w:val="fr-FR"/>
              </w:rPr>
              <w:t>Définition de témoignage</w:t>
            </w:r>
          </w:p>
          <w:p w14:paraId="57C7B5B0" w14:textId="1C4DCF65" w:rsidR="004A631A" w:rsidRPr="004A0A4B" w:rsidRDefault="004A631A" w:rsidP="004A631A">
            <w:pPr>
              <w:spacing w:after="0"/>
              <w:rPr>
                <w:lang w:val="fr-FR"/>
              </w:rPr>
            </w:pPr>
            <w:r w:rsidRPr="004A0A4B">
              <w:rPr>
                <w:lang w:val="fr-FR"/>
              </w:rPr>
              <w:t xml:space="preserve">Un témoignage, c'est quand quelqu'un raconte une histoire vraie et personnelle de sa propre expérience avec un produit ou un comportement. Des témoignages sont donnés pour influencer l'opinion d'une autre personne sur les avantages ou la valeur de ce produit ou comportement et pour montrer comment les </w:t>
            </w:r>
            <w:r w:rsidR="00F615A2">
              <w:rPr>
                <w:lang w:val="fr-FR"/>
              </w:rPr>
              <w:t>barrières</w:t>
            </w:r>
            <w:r w:rsidRPr="004A0A4B">
              <w:rPr>
                <w:lang w:val="fr-FR"/>
              </w:rPr>
              <w:t xml:space="preserve"> au changement de comportement ont été surmonté</w:t>
            </w:r>
            <w:r w:rsidR="00F615A2">
              <w:rPr>
                <w:lang w:val="fr-FR"/>
              </w:rPr>
              <w:t>e</w:t>
            </w:r>
            <w:r w:rsidRPr="004A0A4B">
              <w:rPr>
                <w:lang w:val="fr-FR"/>
              </w:rPr>
              <w:t>s.</w:t>
            </w:r>
          </w:p>
        </w:tc>
      </w:tr>
    </w:tbl>
    <w:p w14:paraId="369E444E" w14:textId="6B8D1E00" w:rsidR="004A631A" w:rsidRPr="004A0A4B" w:rsidRDefault="004A631A" w:rsidP="004A631A">
      <w:pPr>
        <w:pStyle w:val="L2Parabeforebullet"/>
        <w:rPr>
          <w:lang w:val="fr-FR"/>
        </w:rPr>
      </w:pPr>
      <w:r w:rsidRPr="004A0A4B">
        <w:rPr>
          <w:lang w:val="fr-FR"/>
        </w:rPr>
        <w:t>Quelques exemples de témoignages sont</w:t>
      </w:r>
      <w:r w:rsidR="004E790A">
        <w:rPr>
          <w:lang w:val="fr-FR"/>
        </w:rPr>
        <w:t> :</w:t>
      </w:r>
    </w:p>
    <w:p w14:paraId="70AF3422" w14:textId="77777777" w:rsidR="004A631A" w:rsidRPr="00585A3C" w:rsidRDefault="004A631A" w:rsidP="00424791">
      <w:pPr>
        <w:pStyle w:val="BulletsBlue"/>
        <w:ind w:left="1260"/>
        <w:rPr>
          <w:lang w:val="fr-FR"/>
        </w:rPr>
      </w:pPr>
      <w:r w:rsidRPr="00585A3C">
        <w:rPr>
          <w:lang w:val="fr-FR"/>
        </w:rPr>
        <w:t>Une exploitante agricole expliquant à un groupe pourquoi elle a fait le terrassement de son champ et les avantages qu’elle a constatés en termes de conservation du sol.</w:t>
      </w:r>
    </w:p>
    <w:p w14:paraId="0C6FE75A" w14:textId="77777777" w:rsidR="004A631A" w:rsidRPr="00585A3C" w:rsidRDefault="004A631A" w:rsidP="00424791">
      <w:pPr>
        <w:pStyle w:val="BulletsBlue"/>
        <w:ind w:left="1260"/>
        <w:rPr>
          <w:lang w:val="fr-FR"/>
        </w:rPr>
      </w:pPr>
      <w:r w:rsidRPr="00585A3C">
        <w:rPr>
          <w:lang w:val="fr-FR"/>
        </w:rPr>
        <w:t xml:space="preserve">Un père explique à un groupe pourquoi il donne toujours à ses enfants de l'eau potable. </w:t>
      </w:r>
    </w:p>
    <w:p w14:paraId="3C0B29DC" w14:textId="77777777" w:rsidR="004A631A" w:rsidRPr="00585A3C" w:rsidRDefault="004A631A" w:rsidP="00424791">
      <w:pPr>
        <w:pStyle w:val="BulletsBlue"/>
        <w:ind w:left="1260"/>
        <w:rPr>
          <w:lang w:val="fr-FR"/>
        </w:rPr>
      </w:pPr>
      <w:r w:rsidRPr="00585A3C">
        <w:rPr>
          <w:lang w:val="fr-FR"/>
        </w:rPr>
        <w:t>Une mère expliquant à d’autres femmes de son église pourquoi elle a décidé de faire vacciner ses vaches et ses chèvres.</w:t>
      </w:r>
    </w:p>
    <w:p w14:paraId="13519F50" w14:textId="77777777" w:rsidR="004A631A" w:rsidRPr="00585A3C" w:rsidRDefault="004A631A" w:rsidP="00424791">
      <w:pPr>
        <w:pStyle w:val="BulletsBlue"/>
        <w:ind w:left="1260"/>
        <w:rPr>
          <w:lang w:val="fr-FR"/>
        </w:rPr>
      </w:pPr>
      <w:r w:rsidRPr="00585A3C">
        <w:rPr>
          <w:lang w:val="fr-FR"/>
        </w:rPr>
        <w:t xml:space="preserve">Un jeune explique à la radio les avantages de vérifier son champ pour les ravageurs. </w:t>
      </w:r>
    </w:p>
    <w:p w14:paraId="3D5970FE" w14:textId="77777777" w:rsidR="004A631A" w:rsidRPr="00585A3C" w:rsidRDefault="004A631A" w:rsidP="00424791">
      <w:pPr>
        <w:pStyle w:val="BulletsBlue"/>
        <w:ind w:left="1260"/>
        <w:rPr>
          <w:lang w:val="fr-FR"/>
        </w:rPr>
      </w:pPr>
      <w:r w:rsidRPr="00585A3C">
        <w:rPr>
          <w:lang w:val="fr-FR"/>
        </w:rPr>
        <w:t xml:space="preserve">Un enfant expliquant aux autres enfants qu'il se lave toujours les mains avant de dîner. </w:t>
      </w:r>
    </w:p>
    <w:p w14:paraId="2B508B34" w14:textId="07FE7029" w:rsidR="004A631A" w:rsidRPr="004A0A4B" w:rsidRDefault="004A631A" w:rsidP="004A631A">
      <w:pPr>
        <w:pStyle w:val="L2Parabeforebullet"/>
        <w:rPr>
          <w:lang w:val="fr-FR"/>
        </w:rPr>
      </w:pPr>
      <w:r w:rsidRPr="004A0A4B">
        <w:rPr>
          <w:lang w:val="fr-FR"/>
        </w:rPr>
        <w:t xml:space="preserve">Demander à un volontaire de témoigner d'un comportement qu'il a changé dans sa vie. S'il n'y a pas de volontaires, demander à un volontaire de lire à haute voix le </w:t>
      </w:r>
      <w:r w:rsidRPr="004A0A4B">
        <w:rPr>
          <w:rStyle w:val="HandoutReferenceChar"/>
          <w:lang w:val="fr-FR"/>
        </w:rPr>
        <w:t>Document 6-4</w:t>
      </w:r>
      <w:r w:rsidR="004E790A">
        <w:rPr>
          <w:rStyle w:val="HandoutReferenceChar"/>
          <w:lang w:val="fr-FR"/>
        </w:rPr>
        <w:t> :</w:t>
      </w:r>
      <w:r w:rsidRPr="004A0A4B">
        <w:rPr>
          <w:rStyle w:val="HandoutReferenceChar"/>
          <w:lang w:val="fr-FR"/>
        </w:rPr>
        <w:t xml:space="preserve"> Témoignage</w:t>
      </w:r>
      <w:r w:rsidRPr="004A0A4B">
        <w:rPr>
          <w:lang w:val="fr-FR"/>
        </w:rPr>
        <w:t>. Après avoir écouté le témoignage, animer une discussion autour des questions suivantes</w:t>
      </w:r>
      <w:r w:rsidR="004E790A">
        <w:rPr>
          <w:lang w:val="fr-FR"/>
        </w:rPr>
        <w:t> :</w:t>
      </w:r>
      <w:r w:rsidRPr="004A0A4B">
        <w:rPr>
          <w:lang w:val="fr-FR"/>
        </w:rPr>
        <w:t xml:space="preserve"> </w:t>
      </w:r>
    </w:p>
    <w:p w14:paraId="4BF915F1" w14:textId="6B7F616F" w:rsidR="004A631A" w:rsidRPr="00585A3C" w:rsidRDefault="004A631A" w:rsidP="00424791">
      <w:pPr>
        <w:pStyle w:val="BulletsBlue"/>
        <w:ind w:left="1260"/>
        <w:rPr>
          <w:lang w:val="fr-FR"/>
        </w:rPr>
      </w:pPr>
      <w:r w:rsidRPr="00585A3C">
        <w:rPr>
          <w:lang w:val="fr-FR"/>
        </w:rPr>
        <w:t>Quels étaient les principaux problèmes dans l’histoire</w:t>
      </w:r>
      <w:r w:rsidR="008978CC" w:rsidRPr="00585A3C">
        <w:rPr>
          <w:lang w:val="fr-FR"/>
        </w:rPr>
        <w:t> ?</w:t>
      </w:r>
      <w:r w:rsidRPr="00585A3C">
        <w:rPr>
          <w:lang w:val="fr-FR"/>
        </w:rPr>
        <w:t xml:space="preserve"> Qu’est-ce qui a mal tourné</w:t>
      </w:r>
      <w:r w:rsidR="008978CC" w:rsidRPr="00585A3C">
        <w:rPr>
          <w:lang w:val="fr-FR"/>
        </w:rPr>
        <w:t> ?</w:t>
      </w:r>
      <w:r w:rsidRPr="00585A3C">
        <w:rPr>
          <w:lang w:val="fr-FR"/>
        </w:rPr>
        <w:t xml:space="preserve"> </w:t>
      </w:r>
      <w:r w:rsidRPr="00585A3C">
        <w:rPr>
          <w:lang w:val="fr-FR"/>
        </w:rPr>
        <w:br/>
        <w:t>(Réponses</w:t>
      </w:r>
      <w:r w:rsidR="004E790A" w:rsidRPr="00585A3C">
        <w:rPr>
          <w:lang w:val="fr-FR"/>
        </w:rPr>
        <w:t> :</w:t>
      </w:r>
      <w:r w:rsidRPr="00585A3C">
        <w:rPr>
          <w:lang w:val="fr-FR"/>
        </w:rPr>
        <w:t xml:space="preserve"> Leur gardien est devenu plus âgé, ce qui les a rendus plus difficiles à rester éveillés et à protéger la maison. Des voyous ont commencé à errer dans les rues et à profiter de personnes innocentes. Ils ont fait des cambriolages et des gardiens ont été blessés alors qu'ils défendaient les biens de leurs employeurs.)</w:t>
      </w:r>
    </w:p>
    <w:p w14:paraId="2DCBA667" w14:textId="27BCDBF7" w:rsidR="004A631A" w:rsidRPr="004A0A4B" w:rsidRDefault="004A631A" w:rsidP="00424791">
      <w:pPr>
        <w:pStyle w:val="BulletsBlue"/>
        <w:ind w:left="1260"/>
      </w:pPr>
      <w:r w:rsidRPr="00585A3C">
        <w:rPr>
          <w:lang w:val="fr-FR"/>
        </w:rPr>
        <w:t>Quelles étaient certaines des croyances de la personne au sujet des chiens</w:t>
      </w:r>
      <w:r w:rsidR="008978CC" w:rsidRPr="00585A3C">
        <w:rPr>
          <w:lang w:val="fr-FR"/>
        </w:rPr>
        <w:t> ?</w:t>
      </w:r>
      <w:r w:rsidRPr="00585A3C">
        <w:rPr>
          <w:lang w:val="fr-FR"/>
        </w:rPr>
        <w:t xml:space="preserve"> </w:t>
      </w:r>
      <w:r w:rsidRPr="00585A3C">
        <w:rPr>
          <w:lang w:val="fr-FR"/>
        </w:rPr>
        <w:br/>
        <w:t>(Réponses</w:t>
      </w:r>
      <w:r w:rsidR="004E790A" w:rsidRPr="00585A3C">
        <w:rPr>
          <w:lang w:val="fr-FR"/>
        </w:rPr>
        <w:t> :</w:t>
      </w:r>
      <w:r w:rsidRPr="00585A3C">
        <w:rPr>
          <w:lang w:val="fr-FR"/>
        </w:rPr>
        <w:t xml:space="preserve"> Ils pensaient qu'il en coûterait cher d'entretenir le chien. </w:t>
      </w:r>
      <w:r w:rsidRPr="004A0A4B">
        <w:t xml:space="preserve">Ils pensaient que les chiens étaient sales et puants.) </w:t>
      </w:r>
    </w:p>
    <w:p w14:paraId="78BB8DD0" w14:textId="68EB0FDF" w:rsidR="004A631A" w:rsidRPr="00585A3C" w:rsidRDefault="004A631A" w:rsidP="00424791">
      <w:pPr>
        <w:pStyle w:val="BulletsBlue"/>
        <w:ind w:left="1260"/>
        <w:rPr>
          <w:lang w:val="fr-FR"/>
        </w:rPr>
      </w:pPr>
      <w:r w:rsidRPr="00585A3C">
        <w:rPr>
          <w:lang w:val="fr-FR"/>
        </w:rPr>
        <w:lastRenderedPageBreak/>
        <w:t>Pourquoi la personne a-t-elle décidé d'essayer le nouveau comportement</w:t>
      </w:r>
      <w:r w:rsidR="008978CC" w:rsidRPr="00585A3C">
        <w:rPr>
          <w:lang w:val="fr-FR"/>
        </w:rPr>
        <w:t> ?</w:t>
      </w:r>
      <w:r w:rsidRPr="00585A3C">
        <w:rPr>
          <w:lang w:val="fr-FR"/>
        </w:rPr>
        <w:t xml:space="preserve"> </w:t>
      </w:r>
      <w:r w:rsidRPr="00585A3C">
        <w:rPr>
          <w:lang w:val="fr-FR"/>
        </w:rPr>
        <w:br/>
        <w:t>(Réponses</w:t>
      </w:r>
      <w:r w:rsidR="004E790A" w:rsidRPr="00585A3C">
        <w:rPr>
          <w:lang w:val="fr-FR"/>
        </w:rPr>
        <w:t> :</w:t>
      </w:r>
      <w:r w:rsidRPr="00585A3C">
        <w:rPr>
          <w:lang w:val="fr-FR"/>
        </w:rPr>
        <w:t xml:space="preserve"> Quelqu'un leur a offert un chien de garde. Ils se sentaient très vulnérables. Ils n'étaient gardés par personne. Quelqu'un est entré par effraction dans leur maison la nuit et a volé leur nouvelle radio.)</w:t>
      </w:r>
    </w:p>
    <w:p w14:paraId="4E3C60F1" w14:textId="7A3398A0" w:rsidR="004A631A" w:rsidRPr="004A0A4B" w:rsidRDefault="004A631A" w:rsidP="00424791">
      <w:pPr>
        <w:pStyle w:val="BulletsBlue"/>
        <w:ind w:left="1260"/>
      </w:pPr>
      <w:r w:rsidRPr="00585A3C">
        <w:rPr>
          <w:lang w:val="fr-FR"/>
        </w:rPr>
        <w:t>Quels sont les avantages que la personne a remarqués une fois qu'elle a eu un chien</w:t>
      </w:r>
      <w:r w:rsidR="008978CC" w:rsidRPr="00585A3C">
        <w:rPr>
          <w:lang w:val="fr-FR"/>
        </w:rPr>
        <w:t> ?</w:t>
      </w:r>
      <w:r w:rsidRPr="00585A3C">
        <w:rPr>
          <w:lang w:val="fr-FR"/>
        </w:rPr>
        <w:t xml:space="preserve"> </w:t>
      </w:r>
      <w:r w:rsidRPr="00585A3C">
        <w:rPr>
          <w:lang w:val="fr-FR"/>
        </w:rPr>
        <w:br/>
        <w:t>(Réponses</w:t>
      </w:r>
      <w:r w:rsidR="004E790A" w:rsidRPr="00585A3C">
        <w:rPr>
          <w:lang w:val="fr-FR"/>
        </w:rPr>
        <w:t> :</w:t>
      </w:r>
      <w:r w:rsidRPr="00585A3C">
        <w:rPr>
          <w:lang w:val="fr-FR"/>
        </w:rPr>
        <w:t xml:space="preserve"> Ils étaient heureux. Le chien était content de les voir. Ils se sentaient en sécurité la nuit. Ils n'avaient pas été volés. </w:t>
      </w:r>
      <w:r w:rsidRPr="004A0A4B">
        <w:t>La belle-mère était heureuse.)</w:t>
      </w:r>
    </w:p>
    <w:p w14:paraId="7D5FEB78" w14:textId="71624AFD" w:rsidR="004A631A" w:rsidRPr="00585A3C" w:rsidRDefault="004A631A" w:rsidP="00424791">
      <w:pPr>
        <w:pStyle w:val="BulletsBlue"/>
        <w:ind w:left="1260"/>
        <w:rPr>
          <w:lang w:val="fr-FR"/>
        </w:rPr>
      </w:pPr>
      <w:r w:rsidRPr="00585A3C">
        <w:rPr>
          <w:lang w:val="fr-FR"/>
        </w:rPr>
        <w:t>Des gens dans votre communauté ont-ils déjà connu ces genres de problèmes de sûreté et de sécurité</w:t>
      </w:r>
      <w:r w:rsidR="008978CC" w:rsidRPr="00585A3C">
        <w:rPr>
          <w:lang w:val="fr-FR"/>
        </w:rPr>
        <w:t> ?</w:t>
      </w:r>
      <w:r w:rsidRPr="00585A3C">
        <w:rPr>
          <w:lang w:val="fr-FR"/>
        </w:rPr>
        <w:t xml:space="preserve"> Quelqu'un serait-il disposé à essayer ce comportement d'avoir un chien de garde</w:t>
      </w:r>
      <w:r w:rsidR="008978CC" w:rsidRPr="00585A3C">
        <w:rPr>
          <w:lang w:val="fr-FR"/>
        </w:rPr>
        <w:t> ?</w:t>
      </w:r>
    </w:p>
    <w:p w14:paraId="63D94657" w14:textId="563D1BC0" w:rsidR="004A631A" w:rsidRPr="00585A3C" w:rsidRDefault="004A631A" w:rsidP="00424791">
      <w:pPr>
        <w:pStyle w:val="BulletsBlue"/>
        <w:ind w:left="1260"/>
        <w:rPr>
          <w:lang w:val="fr-FR"/>
        </w:rPr>
      </w:pPr>
      <w:r w:rsidRPr="00585A3C">
        <w:rPr>
          <w:lang w:val="fr-FR"/>
        </w:rPr>
        <w:t>Quoi d'autre pourrait être ajouté à un témoignage pour le rendre encore plus convaincant</w:t>
      </w:r>
      <w:r w:rsidR="008978CC" w:rsidRPr="00585A3C">
        <w:rPr>
          <w:lang w:val="fr-FR"/>
        </w:rPr>
        <w:t> ?</w:t>
      </w:r>
    </w:p>
    <w:p w14:paraId="216C593D" w14:textId="63425629" w:rsidR="004A631A" w:rsidRPr="004A0A4B" w:rsidRDefault="004A631A" w:rsidP="004A631A">
      <w:pPr>
        <w:pStyle w:val="ListLevel2"/>
        <w:rPr>
          <w:lang w:val="fr-FR"/>
        </w:rPr>
      </w:pPr>
      <w:r w:rsidRPr="004A0A4B">
        <w:rPr>
          <w:lang w:val="fr-FR"/>
        </w:rPr>
        <w:t>Demander aux participants si un témoignage est un exemple d'une histoire fermée ou ouverte. (Réponse</w:t>
      </w:r>
      <w:r w:rsidR="004E790A">
        <w:rPr>
          <w:lang w:val="fr-FR"/>
        </w:rPr>
        <w:t> :</w:t>
      </w:r>
      <w:r w:rsidRPr="004A0A4B">
        <w:rPr>
          <w:lang w:val="fr-FR"/>
        </w:rPr>
        <w:t xml:space="preserve"> fermée, car c'est une histoire pour promouvoir un comportement spécifique pour résoudre un problème particulier) </w:t>
      </w:r>
    </w:p>
    <w:p w14:paraId="54A846A3" w14:textId="77777777" w:rsidR="004A631A" w:rsidRPr="004A0A4B" w:rsidRDefault="004A631A" w:rsidP="004A631A">
      <w:pPr>
        <w:pStyle w:val="ListLevel2"/>
        <w:rPr>
          <w:lang w:val="fr-FR"/>
        </w:rPr>
      </w:pPr>
      <w:r w:rsidRPr="004A0A4B">
        <w:rPr>
          <w:lang w:val="fr-FR"/>
        </w:rPr>
        <w:t xml:space="preserve">Montrer aux participants le diagramme préparé à l'avance pour voir les différences et les similitudes entre les histoires ouvertes et fermées et les témoignages. </w:t>
      </w:r>
    </w:p>
    <w:p w14:paraId="56AAAE02" w14:textId="1EC84866" w:rsidR="004A631A" w:rsidRPr="004A0A4B" w:rsidRDefault="004A631A" w:rsidP="004A631A">
      <w:pPr>
        <w:pStyle w:val="ListLevel2"/>
        <w:rPr>
          <w:lang w:val="fr-FR"/>
        </w:rPr>
      </w:pPr>
      <w:r w:rsidRPr="004A0A4B">
        <w:rPr>
          <w:lang w:val="fr-FR"/>
        </w:rPr>
        <w:t>Dire aux participants que souvent les entreprises embaucheront des personnes connues, telles que des stars du football, des comédiens ou des acteurs pour donner un témoignage ou une approbation de leur produit. Demander s’ils ont déjà entendu ces témoignages, parfois appelés endossements, à la radio ou à la télévision. Demander qui a donné le témoignage et pour quels produits ou services. Qu'avez-vous ressenti</w:t>
      </w:r>
      <w:r w:rsidR="008978CC">
        <w:rPr>
          <w:lang w:val="fr-FR"/>
        </w:rPr>
        <w:t> ?</w:t>
      </w:r>
      <w:r w:rsidRPr="004A0A4B">
        <w:rPr>
          <w:lang w:val="fr-FR"/>
        </w:rPr>
        <w:t xml:space="preserve">  </w:t>
      </w:r>
    </w:p>
    <w:p w14:paraId="6CE277E9" w14:textId="77777777" w:rsidR="004A631A" w:rsidRPr="004A0A4B" w:rsidRDefault="004A631A" w:rsidP="004A631A">
      <w:pPr>
        <w:pStyle w:val="L2Parabeforebullet"/>
        <w:rPr>
          <w:lang w:val="fr-FR"/>
        </w:rPr>
      </w:pPr>
      <w:r w:rsidRPr="004A0A4B">
        <w:rPr>
          <w:lang w:val="fr-FR"/>
        </w:rPr>
        <w:t xml:space="preserve">Demander aux participants de réfléchir à quelques raisons pour lesquelles les témoignages peuvent être puissants dans leur travail. Rajouter si possible les avantages énumérés ci-dessous aux raisons générées au cours de la discussion. </w:t>
      </w:r>
    </w:p>
    <w:p w14:paraId="471F2925" w14:textId="77777777" w:rsidR="004A631A" w:rsidRPr="00585A3C" w:rsidRDefault="004A631A" w:rsidP="00424791">
      <w:pPr>
        <w:pStyle w:val="BulletsBlue"/>
        <w:ind w:left="1260"/>
        <w:rPr>
          <w:lang w:val="fr-FR"/>
        </w:rPr>
      </w:pPr>
      <w:r w:rsidRPr="00585A3C">
        <w:rPr>
          <w:lang w:val="fr-FR"/>
        </w:rPr>
        <w:t xml:space="preserve">Les témoignages sont de première main, ce qui signifie que le narrateur décrit sa propre expérience. </w:t>
      </w:r>
    </w:p>
    <w:p w14:paraId="117A41E4" w14:textId="1D8322FB" w:rsidR="004A631A" w:rsidRPr="00585A3C" w:rsidRDefault="004A631A" w:rsidP="00424791">
      <w:pPr>
        <w:pStyle w:val="BulletsBlue"/>
        <w:ind w:left="1260"/>
        <w:rPr>
          <w:lang w:val="fr-FR"/>
        </w:rPr>
      </w:pPr>
      <w:r w:rsidRPr="00585A3C">
        <w:rPr>
          <w:lang w:val="fr-FR"/>
        </w:rPr>
        <w:t xml:space="preserve">Très souvent, les témoignages atteignent les gens à un niveau émotionnel. Pendant que la personne présente des faits, elle explique également ce qu'elle en pense. Si un père a donné une solution de réhydratation </w:t>
      </w:r>
      <w:r w:rsidR="00011E7D" w:rsidRPr="00585A3C">
        <w:rPr>
          <w:lang w:val="fr-FR"/>
        </w:rPr>
        <w:t>orale (S</w:t>
      </w:r>
      <w:r w:rsidRPr="00585A3C">
        <w:rPr>
          <w:lang w:val="fr-FR"/>
        </w:rPr>
        <w:t>R</w:t>
      </w:r>
      <w:r w:rsidR="00011E7D" w:rsidRPr="00585A3C">
        <w:rPr>
          <w:lang w:val="fr-FR"/>
        </w:rPr>
        <w:t>O</w:t>
      </w:r>
      <w:r w:rsidRPr="00585A3C">
        <w:rPr>
          <w:lang w:val="fr-FR"/>
        </w:rPr>
        <w:t xml:space="preserve">) à son enfant et a constaté des effets positifs, d'autres pères sont plus susceptibles de l'utiliser. </w:t>
      </w:r>
    </w:p>
    <w:p w14:paraId="1A3E8C51" w14:textId="77777777" w:rsidR="004A631A" w:rsidRPr="00585A3C" w:rsidRDefault="004A631A" w:rsidP="00424791">
      <w:pPr>
        <w:pStyle w:val="BulletsBlue"/>
        <w:ind w:left="1260"/>
        <w:rPr>
          <w:lang w:val="fr-FR"/>
        </w:rPr>
      </w:pPr>
      <w:r w:rsidRPr="00585A3C">
        <w:rPr>
          <w:lang w:val="fr-FR"/>
        </w:rPr>
        <w:t>Si un groupe a confiance et respecte la personne qui donne le témoignage, cela permet aux autres de croire plus facilement et d'essayer ce que la personne partage. Parfois, les gens essaieront quelque chose qu’ils attendent à ne pas fonctionner simplement parce qu'ils respectent ou font confiance à la personne qui l'a recommandé.</w:t>
      </w:r>
    </w:p>
    <w:p w14:paraId="6C99B3A6" w14:textId="77777777" w:rsidR="004A631A" w:rsidRPr="00585A3C" w:rsidRDefault="004A631A" w:rsidP="00424791">
      <w:pPr>
        <w:pStyle w:val="BulletsBlue"/>
        <w:ind w:left="1260"/>
        <w:rPr>
          <w:lang w:val="fr-FR"/>
        </w:rPr>
      </w:pPr>
      <w:r w:rsidRPr="00585A3C">
        <w:rPr>
          <w:lang w:val="fr-FR"/>
        </w:rPr>
        <w:t xml:space="preserve">Si une personne a entendu un témoignage et décide de ne pas essayer le comportement, elle pourrait penser que cela pourrait nuire à sa relation avec la personne qui donne le témoignage. D'un autre côté, une personne qui essaie le comportement peut avoir une meilleure relation avec la personne qui donne le témoignage. </w:t>
      </w:r>
    </w:p>
    <w:p w14:paraId="5F8DD84C" w14:textId="77777777" w:rsidR="004A631A" w:rsidRPr="00585A3C" w:rsidRDefault="004A631A" w:rsidP="00424791">
      <w:pPr>
        <w:pStyle w:val="BulletsBlue"/>
        <w:ind w:left="1260"/>
        <w:rPr>
          <w:lang w:val="fr-FR"/>
        </w:rPr>
      </w:pPr>
      <w:r w:rsidRPr="00585A3C">
        <w:rPr>
          <w:lang w:val="fr-FR"/>
        </w:rPr>
        <w:t xml:space="preserve">Lorsqu'un membre de la communauté donne un témoignage, les gens pensent qu'ils sont honnêtes parce qu'ils n'ont pas été payés pour donner le témoignage. La même chose n'est pas toujours vraie pour un ACC rémunéré, car certaines personnes peuvent croire qu'il doit promouvoir le comportement / la pratique dans le cadre de leur travail. </w:t>
      </w:r>
    </w:p>
    <w:p w14:paraId="5FAFB226" w14:textId="54A7DE00" w:rsidR="004A631A" w:rsidRPr="00585A3C" w:rsidRDefault="004A631A" w:rsidP="00424791">
      <w:pPr>
        <w:pStyle w:val="BulletsBlue"/>
        <w:ind w:left="1260"/>
        <w:rPr>
          <w:lang w:val="fr-FR"/>
        </w:rPr>
      </w:pPr>
      <w:r w:rsidRPr="00585A3C">
        <w:rPr>
          <w:lang w:val="fr-FR"/>
        </w:rPr>
        <w:t xml:space="preserve">Les personnes qui vivent dans des communautés où il est important d'être considéré comme « un membre du groupe » ou « pas en dehors de la norme » sont fortement motivées par l'idée que quelqu'un d'autre en qui il a confiance et qu'il respecte dans ses pratiques communautaires ou approuve un comportement. Dans des communautés comme celle-ci, montrer que d'autres personnes pratiquent ou approuvent un comportement peut être un outil puissant. Les ACC peuvent utiliser des normes sociales (le désir de faire ce que la </w:t>
      </w:r>
      <w:r w:rsidRPr="00585A3C">
        <w:rPr>
          <w:lang w:val="fr-FR"/>
        </w:rPr>
        <w:lastRenderedPageBreak/>
        <w:t>communauté approuve) dans leurs témoignages guidés pour promouvoir le changement de comportement.</w:t>
      </w:r>
    </w:p>
    <w:p w14:paraId="72525423" w14:textId="46FC9904" w:rsidR="004A631A" w:rsidRPr="004A0A4B" w:rsidRDefault="00907C8F" w:rsidP="00585A3C">
      <w:pPr>
        <w:pStyle w:val="L2Bulletsblue"/>
        <w:numPr>
          <w:ilvl w:val="0"/>
          <w:numId w:val="0"/>
        </w:numPr>
        <w:ind w:left="1260"/>
      </w:pPr>
      <w:r>
        <w:rPr>
          <w:noProof/>
          <w:lang w:val="en-US"/>
        </w:rPr>
        <w:drawing>
          <wp:anchor distT="0" distB="0" distL="114300" distR="114300" simplePos="0" relativeHeight="251687936" behindDoc="0" locked="0" layoutInCell="1" allowOverlap="1" wp14:anchorId="03238D5F" wp14:editId="61BFECBF">
            <wp:simplePos x="0" y="0"/>
            <wp:positionH relativeFrom="margin">
              <wp:align>center</wp:align>
            </wp:positionH>
            <wp:positionV relativeFrom="paragraph">
              <wp:posOffset>198755</wp:posOffset>
            </wp:positionV>
            <wp:extent cx="3803904" cy="2432304"/>
            <wp:effectExtent l="0" t="0" r="6350" b="635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TC_MMCAGuide_French_Stories.png"/>
                    <pic:cNvPicPr/>
                  </pic:nvPicPr>
                  <pic:blipFill>
                    <a:blip r:embed="rId82">
                      <a:extLst>
                        <a:ext uri="{28A0092B-C50C-407E-A947-70E740481C1C}">
                          <a14:useLocalDpi xmlns:a14="http://schemas.microsoft.com/office/drawing/2010/main" val="0"/>
                        </a:ext>
                      </a:extLst>
                    </a:blip>
                    <a:stretch>
                      <a:fillRect/>
                    </a:stretch>
                  </pic:blipFill>
                  <pic:spPr>
                    <a:xfrm>
                      <a:off x="0" y="0"/>
                      <a:ext cx="3803904" cy="2432304"/>
                    </a:xfrm>
                    <a:prstGeom prst="rect">
                      <a:avLst/>
                    </a:prstGeom>
                  </pic:spPr>
                </pic:pic>
              </a:graphicData>
            </a:graphic>
            <wp14:sizeRelH relativeFrom="page">
              <wp14:pctWidth>0</wp14:pctWidth>
            </wp14:sizeRelH>
            <wp14:sizeRelV relativeFrom="page">
              <wp14:pctHeight>0</wp14:pctHeight>
            </wp14:sizeRelV>
          </wp:anchor>
        </w:drawing>
      </w:r>
    </w:p>
    <w:p w14:paraId="5B72B7FA" w14:textId="7C7E8589" w:rsidR="004A631A" w:rsidRPr="004A0A4B" w:rsidRDefault="004A631A" w:rsidP="00585A3C">
      <w:pPr>
        <w:pStyle w:val="L2Bulletsblue"/>
        <w:numPr>
          <w:ilvl w:val="0"/>
          <w:numId w:val="0"/>
        </w:numPr>
      </w:pPr>
    </w:p>
    <w:p w14:paraId="5B08D600" w14:textId="77777777" w:rsidR="004A631A" w:rsidRPr="004A0A4B" w:rsidRDefault="004A631A" w:rsidP="004A631A">
      <w:pPr>
        <w:pStyle w:val="Listlevel1"/>
        <w:rPr>
          <w:lang w:val="fr-FR"/>
        </w:rPr>
      </w:pPr>
      <w:r w:rsidRPr="004A0A4B">
        <w:rPr>
          <w:lang w:val="fr-FR"/>
        </w:rPr>
        <w:t xml:space="preserve">Témoignage guidé (20 minutes) </w:t>
      </w:r>
    </w:p>
    <w:p w14:paraId="7D069237" w14:textId="77777777" w:rsidR="004A631A" w:rsidRPr="004A0A4B" w:rsidRDefault="004A631A" w:rsidP="004A631A">
      <w:pPr>
        <w:pStyle w:val="ListLevel2"/>
        <w:rPr>
          <w:lang w:val="fr-FR"/>
        </w:rPr>
      </w:pPr>
      <w:r w:rsidRPr="004A0A4B">
        <w:rPr>
          <w:lang w:val="fr-FR"/>
        </w:rPr>
        <w:t xml:space="preserve">Expliquer qu’un type de témoignage très puissant est un témoignage guidé. C'est à ce moment qu'un ACC aide une autre personne à préparer et à livrer un témoignage. </w:t>
      </w:r>
    </w:p>
    <w:p w14:paraId="00244E7B" w14:textId="77777777" w:rsidR="004A631A" w:rsidRPr="004A0A4B" w:rsidRDefault="004A631A" w:rsidP="004A631A">
      <w:pPr>
        <w:pStyle w:val="ListLevel2"/>
        <w:rPr>
          <w:lang w:val="fr-FR"/>
        </w:rPr>
      </w:pPr>
      <w:r w:rsidRPr="004A0A4B">
        <w:rPr>
          <w:lang w:val="fr-FR"/>
        </w:rPr>
        <w:t xml:space="preserve">Demander aux participants si l'un d'eux a demandé à quelqu'un de partager un témoignage pour promouvoir un changement de comportement. Si oui, demander à un ou deux participants de décrire le processus qu’ils ont utilisé pour organiser le témoignage. </w:t>
      </w:r>
    </w:p>
    <w:p w14:paraId="0BE379F6" w14:textId="55F4E2DB" w:rsidR="004A631A" w:rsidRPr="004A0A4B" w:rsidRDefault="004A631A" w:rsidP="004A631A">
      <w:pPr>
        <w:pStyle w:val="ListLevel2"/>
        <w:rPr>
          <w:lang w:val="fr-FR"/>
        </w:rPr>
      </w:pPr>
      <w:r w:rsidRPr="004A0A4B">
        <w:rPr>
          <w:lang w:val="fr-FR"/>
        </w:rPr>
        <w:t xml:space="preserve">Pour que les témoignages aient le plus d'impact, il ne suffit pas de demander à quelqu'un de parler de son expérience. Un témoignage efficace doit être bien préparé. Distribuer le </w:t>
      </w:r>
      <w:r w:rsidRPr="004A0A4B">
        <w:rPr>
          <w:rStyle w:val="HandoutReferenceChar"/>
          <w:lang w:val="fr-FR"/>
        </w:rPr>
        <w:t>Document 6-5</w:t>
      </w:r>
      <w:r w:rsidR="004E790A">
        <w:rPr>
          <w:rStyle w:val="HandoutReferenceChar"/>
          <w:lang w:val="fr-FR"/>
        </w:rPr>
        <w:t> :</w:t>
      </w:r>
      <w:r w:rsidRPr="004A0A4B">
        <w:rPr>
          <w:rStyle w:val="HandoutReferenceChar"/>
          <w:lang w:val="fr-FR"/>
        </w:rPr>
        <w:t xml:space="preserve"> Instructions pour l'organisation d'un témoignage guidé</w:t>
      </w:r>
      <w:r w:rsidRPr="004A0A4B">
        <w:rPr>
          <w:lang w:val="fr-FR"/>
        </w:rPr>
        <w:t xml:space="preserve">. </w:t>
      </w:r>
    </w:p>
    <w:p w14:paraId="30CA8B77" w14:textId="77777777" w:rsidR="004A631A" w:rsidRPr="004A0A4B" w:rsidRDefault="004A631A" w:rsidP="004A631A">
      <w:pPr>
        <w:pStyle w:val="ListLevel2"/>
        <w:rPr>
          <w:lang w:val="fr-FR"/>
        </w:rPr>
      </w:pPr>
      <w:r w:rsidRPr="004A0A4B">
        <w:rPr>
          <w:lang w:val="fr-FR"/>
        </w:rPr>
        <w:t xml:space="preserve">Noter aux participants que ce document décrit un processus très spécifique. Demander aux participants de lire à haute voix le document et d'identifier les huit éléments différents qui sont inclus dans un témoignage. Saisir toutes les questions. </w:t>
      </w:r>
    </w:p>
    <w:p w14:paraId="655525D1" w14:textId="28AA9D6E" w:rsidR="004A631A" w:rsidRPr="004A0A4B" w:rsidRDefault="004A631A" w:rsidP="004A631A">
      <w:pPr>
        <w:pStyle w:val="ListLevel2"/>
        <w:rPr>
          <w:lang w:val="fr-FR"/>
        </w:rPr>
      </w:pPr>
      <w:r w:rsidRPr="004A0A4B">
        <w:rPr>
          <w:lang w:val="fr-FR"/>
        </w:rPr>
        <w:t>Résumer que la différence entre un témoignage guidé et un témoignage est que lors d'un témoignage guidé, l’ACC aide quelqu'un à raconter sa propre histoire. Demander</w:t>
      </w:r>
      <w:r w:rsidR="004E790A">
        <w:rPr>
          <w:lang w:val="fr-FR"/>
        </w:rPr>
        <w:t> :</w:t>
      </w:r>
      <w:r w:rsidRPr="004A0A4B">
        <w:rPr>
          <w:lang w:val="fr-FR"/>
        </w:rPr>
        <w:t xml:space="preserve"> Pourquoi vouloir aider quelqu'un à raconter sa propre histoire au lieu de soi-même, en tant qu’ACC racontant son histoire</w:t>
      </w:r>
      <w:r w:rsidR="008978CC">
        <w:rPr>
          <w:lang w:val="fr-FR"/>
        </w:rPr>
        <w:t> ?</w:t>
      </w:r>
      <w:r w:rsidRPr="004A0A4B">
        <w:rPr>
          <w:lang w:val="fr-FR"/>
        </w:rPr>
        <w:t xml:space="preserve"> Expliquer que l'histoire sera plus puissante si elle vient de la personne qui l'a vécue.</w:t>
      </w:r>
    </w:p>
    <w:p w14:paraId="0E98AC77" w14:textId="77777777" w:rsidR="004A631A" w:rsidRPr="004A0A4B" w:rsidRDefault="004A631A" w:rsidP="004A631A">
      <w:pPr>
        <w:pStyle w:val="Listlevel1"/>
        <w:rPr>
          <w:lang w:val="fr-FR"/>
        </w:rPr>
      </w:pPr>
      <w:r w:rsidRPr="004A0A4B">
        <w:rPr>
          <w:lang w:val="fr-FR"/>
        </w:rPr>
        <w:t>Élaboration de questions de discussion pour les histoires (20 minutes)</w:t>
      </w:r>
    </w:p>
    <w:p w14:paraId="121D11D2" w14:textId="47A399E1" w:rsidR="004A631A" w:rsidRPr="004A0A4B" w:rsidRDefault="004A631A" w:rsidP="004A631A">
      <w:pPr>
        <w:pStyle w:val="ListLevel2"/>
        <w:rPr>
          <w:lang w:val="fr-FR"/>
        </w:rPr>
      </w:pPr>
      <w:r w:rsidRPr="004A0A4B">
        <w:rPr>
          <w:lang w:val="fr-FR"/>
        </w:rPr>
        <w:t>Demander aux participants de repenser aux différents exemples d'histoire. Qu'avons-nous fait après chaque histoire</w:t>
      </w:r>
      <w:r w:rsidR="008978CC">
        <w:rPr>
          <w:lang w:val="fr-FR"/>
        </w:rPr>
        <w:t> ?</w:t>
      </w:r>
      <w:r w:rsidRPr="004A0A4B">
        <w:rPr>
          <w:lang w:val="fr-FR"/>
        </w:rPr>
        <w:t xml:space="preserve"> (</w:t>
      </w:r>
      <w:r w:rsidRPr="009D7A53">
        <w:rPr>
          <w:lang w:val="fr-FR"/>
        </w:rPr>
        <w:t>Réponse</w:t>
      </w:r>
      <w:r w:rsidR="004E790A" w:rsidRPr="009D7A53">
        <w:rPr>
          <w:lang w:val="fr-FR"/>
        </w:rPr>
        <w:t> :</w:t>
      </w:r>
      <w:r w:rsidRPr="004A0A4B">
        <w:rPr>
          <w:i/>
          <w:iCs/>
          <w:lang w:val="fr-FR"/>
        </w:rPr>
        <w:t xml:space="preserve"> </w:t>
      </w:r>
      <w:r w:rsidRPr="004A0A4B">
        <w:rPr>
          <w:i/>
          <w:lang w:val="fr-FR"/>
        </w:rPr>
        <w:t>Nous avons discuté de l'histoire</w:t>
      </w:r>
      <w:r w:rsidRPr="004A0A4B">
        <w:rPr>
          <w:lang w:val="fr-FR"/>
        </w:rPr>
        <w:t>.) Comment une discussion rend-elle l'histoire plus efficace</w:t>
      </w:r>
      <w:r w:rsidR="008978CC">
        <w:rPr>
          <w:lang w:val="fr-FR"/>
        </w:rPr>
        <w:t> ?</w:t>
      </w:r>
      <w:r w:rsidRPr="004A0A4B">
        <w:rPr>
          <w:lang w:val="fr-FR"/>
        </w:rPr>
        <w:t xml:space="preserve"> (</w:t>
      </w:r>
      <w:r w:rsidRPr="009D7A53">
        <w:rPr>
          <w:lang w:val="fr-FR"/>
        </w:rPr>
        <w:t>Réponse</w:t>
      </w:r>
      <w:r w:rsidR="004E790A" w:rsidRPr="009D7A53">
        <w:rPr>
          <w:lang w:val="fr-FR"/>
        </w:rPr>
        <w:t> :</w:t>
      </w:r>
      <w:r w:rsidRPr="004A0A4B">
        <w:rPr>
          <w:i/>
          <w:iCs/>
          <w:lang w:val="fr-FR"/>
        </w:rPr>
        <w:t xml:space="preserve"> </w:t>
      </w:r>
      <w:r w:rsidRPr="004A0A4B">
        <w:rPr>
          <w:i/>
          <w:lang w:val="fr-FR"/>
        </w:rPr>
        <w:t>Cela aide les gens à imaginer la situation qui se passe dans leur propre vie, et cela peut aider à identifier de nouvelles solutions localement appropriées.</w:t>
      </w:r>
      <w:r w:rsidRPr="004A0A4B">
        <w:rPr>
          <w:lang w:val="fr-FR"/>
        </w:rPr>
        <w:t>)</w:t>
      </w:r>
    </w:p>
    <w:p w14:paraId="00416ECC" w14:textId="77777777" w:rsidR="004A631A" w:rsidRPr="004A0A4B" w:rsidRDefault="004A631A" w:rsidP="004A631A">
      <w:pPr>
        <w:pStyle w:val="ListLevel2"/>
        <w:rPr>
          <w:lang w:val="fr-FR"/>
        </w:rPr>
      </w:pPr>
      <w:r w:rsidRPr="004A0A4B">
        <w:rPr>
          <w:lang w:val="fr-FR"/>
        </w:rPr>
        <w:t xml:space="preserve">Expliquer aux participants qu'il est très important d'avoir une discussion juste après une histoire. Cela permet aux auditeurs de reproduire ce qu'ils viennent d'entendre et comment cela s'applique à leur propre vie.  </w:t>
      </w:r>
    </w:p>
    <w:p w14:paraId="694442DA" w14:textId="14AAFA0B" w:rsidR="004A631A" w:rsidRPr="004A0A4B" w:rsidRDefault="004A631A" w:rsidP="004A631A">
      <w:pPr>
        <w:pStyle w:val="ListLevel2"/>
        <w:rPr>
          <w:lang w:val="fr-FR"/>
        </w:rPr>
      </w:pPr>
      <w:r w:rsidRPr="004A0A4B">
        <w:rPr>
          <w:lang w:val="fr-FR"/>
        </w:rPr>
        <w:t>Demander aux participants quels types de questions seraient utiles pour discuter d'une histoire ou d'un témoignage guidé</w:t>
      </w:r>
      <w:r w:rsidR="008978CC">
        <w:rPr>
          <w:lang w:val="fr-FR"/>
        </w:rPr>
        <w:t> ?</w:t>
      </w:r>
      <w:r w:rsidRPr="004A0A4B">
        <w:rPr>
          <w:lang w:val="fr-FR"/>
        </w:rPr>
        <w:t xml:space="preserve"> (Les réponses peuvent inclure</w:t>
      </w:r>
      <w:r w:rsidR="004E790A">
        <w:rPr>
          <w:lang w:val="fr-FR"/>
        </w:rPr>
        <w:t> :</w:t>
      </w:r>
      <w:r w:rsidRPr="004A0A4B">
        <w:rPr>
          <w:lang w:val="fr-FR"/>
        </w:rPr>
        <w:t xml:space="preserve"> </w:t>
      </w:r>
      <w:r w:rsidRPr="004A0A4B">
        <w:rPr>
          <w:i/>
          <w:lang w:val="fr-FR"/>
        </w:rPr>
        <w:t>des questions qui passent en revue ce qui s'est passé dans l'histoire, comment cela s'applique à leur vie, s'ils ont rencontré des défis similaires et quelles solutions ils pourraient appliquer dans leur propre vie</w:t>
      </w:r>
      <w:r w:rsidRPr="004A0A4B">
        <w:rPr>
          <w:lang w:val="fr-FR"/>
        </w:rPr>
        <w:t>.)</w:t>
      </w:r>
    </w:p>
    <w:p w14:paraId="7AC58E9E" w14:textId="77777777" w:rsidR="004A631A" w:rsidRPr="004A0A4B" w:rsidRDefault="004A631A" w:rsidP="004A631A">
      <w:pPr>
        <w:pStyle w:val="L2Parabeforebullet"/>
        <w:rPr>
          <w:lang w:val="fr-FR"/>
        </w:rPr>
      </w:pPr>
      <w:r w:rsidRPr="004A0A4B">
        <w:rPr>
          <w:lang w:val="fr-FR"/>
        </w:rPr>
        <w:lastRenderedPageBreak/>
        <w:t xml:space="preserve">Consulter la liste ci-dessous pour des exemples de questions posées après les histoires. Demander aux participants d'ajouter d'autres questions. </w:t>
      </w:r>
    </w:p>
    <w:p w14:paraId="07FD416E" w14:textId="17718F62" w:rsidR="004A631A" w:rsidRPr="00585A3C" w:rsidRDefault="004A631A" w:rsidP="00424791">
      <w:pPr>
        <w:pStyle w:val="BulletsBlue"/>
        <w:ind w:left="1260"/>
        <w:rPr>
          <w:lang w:val="fr-FR"/>
        </w:rPr>
      </w:pPr>
      <w:r w:rsidRPr="00585A3C">
        <w:rPr>
          <w:lang w:val="fr-FR"/>
        </w:rPr>
        <w:t>Quels étaient les principaux problèmes dans l’histoire</w:t>
      </w:r>
      <w:r w:rsidR="008978CC" w:rsidRPr="00585A3C">
        <w:rPr>
          <w:lang w:val="fr-FR"/>
        </w:rPr>
        <w:t> ?</w:t>
      </w:r>
    </w:p>
    <w:p w14:paraId="19C3E085" w14:textId="1C057623" w:rsidR="004A631A" w:rsidRPr="004A0A4B" w:rsidRDefault="004A631A" w:rsidP="00424791">
      <w:pPr>
        <w:pStyle w:val="BulletsBlue"/>
        <w:ind w:left="1260"/>
      </w:pPr>
      <w:r w:rsidRPr="00585A3C">
        <w:rPr>
          <w:lang w:val="fr-FR"/>
        </w:rPr>
        <w:t>Comment les gens ont-ils essayé de résoudre les problèmes</w:t>
      </w:r>
      <w:r w:rsidR="008978CC" w:rsidRPr="00585A3C">
        <w:rPr>
          <w:lang w:val="fr-FR"/>
        </w:rPr>
        <w:t> ?</w:t>
      </w:r>
      <w:r w:rsidRPr="00585A3C">
        <w:rPr>
          <w:lang w:val="fr-FR"/>
        </w:rPr>
        <w:t xml:space="preserve"> Qu’est-ce qui s’est passé</w:t>
      </w:r>
      <w:r w:rsidR="008978CC" w:rsidRPr="00585A3C">
        <w:rPr>
          <w:lang w:val="fr-FR"/>
        </w:rPr>
        <w:t> ?</w:t>
      </w:r>
      <w:r w:rsidRPr="00585A3C">
        <w:rPr>
          <w:lang w:val="fr-FR"/>
        </w:rPr>
        <w:t xml:space="preserve"> </w:t>
      </w:r>
      <w:r w:rsidRPr="004A0A4B">
        <w:t>Comment finalement ont-ils résolu le problème</w:t>
      </w:r>
      <w:r w:rsidR="008978CC">
        <w:t> ?</w:t>
      </w:r>
    </w:p>
    <w:p w14:paraId="0A8913B4" w14:textId="304DF28C" w:rsidR="004A631A" w:rsidRPr="00585A3C" w:rsidRDefault="004A631A" w:rsidP="00424791">
      <w:pPr>
        <w:pStyle w:val="BulletsBlue"/>
        <w:ind w:left="1260"/>
        <w:rPr>
          <w:lang w:val="fr-FR"/>
        </w:rPr>
      </w:pPr>
      <w:r w:rsidRPr="00585A3C">
        <w:rPr>
          <w:lang w:val="fr-FR"/>
        </w:rPr>
        <w:t>Comment les personnages de l'histoire auraient-ils pu éviter le problème</w:t>
      </w:r>
      <w:r w:rsidR="008978CC" w:rsidRPr="00585A3C">
        <w:rPr>
          <w:lang w:val="fr-FR"/>
        </w:rPr>
        <w:t> ?</w:t>
      </w:r>
    </w:p>
    <w:p w14:paraId="47C59B82" w14:textId="00C9E198" w:rsidR="004A631A" w:rsidRPr="00585A3C" w:rsidRDefault="004A631A" w:rsidP="00424791">
      <w:pPr>
        <w:pStyle w:val="BulletsBlue"/>
        <w:ind w:left="1260"/>
        <w:rPr>
          <w:lang w:val="fr-FR"/>
        </w:rPr>
      </w:pPr>
      <w:r w:rsidRPr="00585A3C">
        <w:rPr>
          <w:lang w:val="fr-FR"/>
        </w:rPr>
        <w:t>En termes de santé, (ou un autre secteur, selon l’histoire), quelles étaient les pratiques les plus importantes mentionnées dans cette histoire</w:t>
      </w:r>
      <w:r w:rsidR="008978CC" w:rsidRPr="00585A3C">
        <w:rPr>
          <w:lang w:val="fr-FR"/>
        </w:rPr>
        <w:t> ?</w:t>
      </w:r>
      <w:r w:rsidRPr="00585A3C">
        <w:rPr>
          <w:lang w:val="fr-FR"/>
        </w:rPr>
        <w:t xml:space="preserve"> </w:t>
      </w:r>
    </w:p>
    <w:p w14:paraId="02EBB022" w14:textId="11CB7E7F" w:rsidR="004A631A" w:rsidRPr="004A0A4B" w:rsidRDefault="004A631A" w:rsidP="00424791">
      <w:pPr>
        <w:pStyle w:val="BulletsBlue"/>
        <w:ind w:left="1260"/>
      </w:pPr>
      <w:r w:rsidRPr="00585A3C">
        <w:rPr>
          <w:lang w:val="fr-FR"/>
        </w:rPr>
        <w:t>Dans cette histoire, à qui s‘identifier</w:t>
      </w:r>
      <w:r w:rsidR="008978CC" w:rsidRPr="00585A3C">
        <w:rPr>
          <w:lang w:val="fr-FR"/>
        </w:rPr>
        <w:t> ?</w:t>
      </w:r>
      <w:r w:rsidRPr="00585A3C">
        <w:rPr>
          <w:lang w:val="fr-FR"/>
        </w:rPr>
        <w:t xml:space="preserve"> </w:t>
      </w:r>
      <w:r w:rsidRPr="004A0A4B">
        <w:t>Que faire</w:t>
      </w:r>
      <w:r w:rsidR="008978CC">
        <w:t> ?</w:t>
      </w:r>
    </w:p>
    <w:p w14:paraId="26D0BD07" w14:textId="62DA2E77" w:rsidR="004A631A" w:rsidRPr="00585A3C" w:rsidRDefault="004A631A" w:rsidP="00424791">
      <w:pPr>
        <w:pStyle w:val="BulletsBlue"/>
        <w:ind w:left="1260"/>
        <w:rPr>
          <w:lang w:val="fr-FR"/>
        </w:rPr>
      </w:pPr>
      <w:r w:rsidRPr="00585A3C">
        <w:rPr>
          <w:lang w:val="fr-FR"/>
        </w:rPr>
        <w:t>Qu’a- t-on appris de cette histoire</w:t>
      </w:r>
      <w:r w:rsidR="008978CC" w:rsidRPr="00585A3C">
        <w:rPr>
          <w:lang w:val="fr-FR"/>
        </w:rPr>
        <w:t> ?</w:t>
      </w:r>
    </w:p>
    <w:p w14:paraId="30F0839F" w14:textId="064AF706" w:rsidR="004A631A" w:rsidRPr="00585A3C" w:rsidRDefault="004A631A" w:rsidP="00424791">
      <w:pPr>
        <w:pStyle w:val="BulletsBlue"/>
        <w:ind w:left="1260"/>
        <w:rPr>
          <w:lang w:val="fr-FR"/>
        </w:rPr>
      </w:pPr>
      <w:r w:rsidRPr="00585A3C">
        <w:rPr>
          <w:lang w:val="fr-FR"/>
        </w:rPr>
        <w:t>A- t- ont vu ce problème dans sa communauté</w:t>
      </w:r>
      <w:r w:rsidR="008978CC" w:rsidRPr="00585A3C">
        <w:rPr>
          <w:lang w:val="fr-FR"/>
        </w:rPr>
        <w:t> ?</w:t>
      </w:r>
    </w:p>
    <w:p w14:paraId="15F63F95" w14:textId="08D7E21E" w:rsidR="004A631A" w:rsidRPr="00585A3C" w:rsidRDefault="004A631A" w:rsidP="00424791">
      <w:pPr>
        <w:pStyle w:val="BulletsBlue"/>
        <w:ind w:left="1260"/>
        <w:rPr>
          <w:lang w:val="fr-FR"/>
        </w:rPr>
      </w:pPr>
      <w:r w:rsidRPr="00585A3C">
        <w:rPr>
          <w:lang w:val="fr-FR"/>
        </w:rPr>
        <w:t>Connaissons-nous des gens qui pourraient s’identifier aux personnages de l’histoire</w:t>
      </w:r>
      <w:r w:rsidR="008978CC" w:rsidRPr="00585A3C">
        <w:rPr>
          <w:lang w:val="fr-FR"/>
        </w:rPr>
        <w:t> ?</w:t>
      </w:r>
    </w:p>
    <w:p w14:paraId="22F20249" w14:textId="6F6889E0" w:rsidR="004A631A" w:rsidRPr="004A0A4B" w:rsidRDefault="004A631A" w:rsidP="00424791">
      <w:pPr>
        <w:pStyle w:val="BulletsBlue"/>
        <w:ind w:left="1260"/>
      </w:pPr>
      <w:r w:rsidRPr="00585A3C">
        <w:rPr>
          <w:lang w:val="fr-FR"/>
        </w:rPr>
        <w:t>Serait-il possible, pour les gens dans notre communauté, de résoudre les problèmes de la même manière que les gens dans l’histoire</w:t>
      </w:r>
      <w:r w:rsidR="008978CC" w:rsidRPr="00585A3C">
        <w:rPr>
          <w:lang w:val="fr-FR"/>
        </w:rPr>
        <w:t> ?</w:t>
      </w:r>
      <w:r w:rsidRPr="00585A3C">
        <w:rPr>
          <w:lang w:val="fr-FR"/>
        </w:rPr>
        <w:t xml:space="preserve"> Comment résoudre les problèmes présentés dans l'histoire</w:t>
      </w:r>
      <w:r w:rsidR="008978CC" w:rsidRPr="00585A3C">
        <w:rPr>
          <w:lang w:val="fr-FR"/>
        </w:rPr>
        <w:t> ?</w:t>
      </w:r>
      <w:r w:rsidRPr="00585A3C">
        <w:rPr>
          <w:lang w:val="fr-FR"/>
        </w:rPr>
        <w:t xml:space="preserve"> Quels pourraient être les défis</w:t>
      </w:r>
      <w:r w:rsidR="008978CC" w:rsidRPr="00585A3C">
        <w:rPr>
          <w:lang w:val="fr-FR"/>
        </w:rPr>
        <w:t> ?</w:t>
      </w:r>
      <w:r w:rsidRPr="00585A3C">
        <w:rPr>
          <w:lang w:val="fr-FR"/>
        </w:rPr>
        <w:t xml:space="preserve"> </w:t>
      </w:r>
      <w:r w:rsidRPr="004A0A4B">
        <w:t>Qu’est-ce qui serait facile à mettre en œuvre</w:t>
      </w:r>
      <w:r w:rsidR="008978CC">
        <w:t> ?</w:t>
      </w:r>
      <w:r w:rsidRPr="004A0A4B">
        <w:t xml:space="preserve"> </w:t>
      </w:r>
    </w:p>
    <w:p w14:paraId="394E651D" w14:textId="242CDF7B" w:rsidR="004A631A" w:rsidRPr="004A0A4B" w:rsidRDefault="004A631A" w:rsidP="00424791">
      <w:pPr>
        <w:pStyle w:val="BulletsBlue"/>
        <w:ind w:left="1260"/>
      </w:pPr>
      <w:r w:rsidRPr="00585A3C">
        <w:rPr>
          <w:lang w:val="fr-FR"/>
        </w:rPr>
        <w:t>Que devons-nous faire pour encourager les membres de votre groupe à adopter ce comportement</w:t>
      </w:r>
      <w:r w:rsidR="008978CC" w:rsidRPr="00585A3C">
        <w:rPr>
          <w:lang w:val="fr-FR"/>
        </w:rPr>
        <w:t> ?</w:t>
      </w:r>
      <w:r w:rsidRPr="00585A3C">
        <w:rPr>
          <w:lang w:val="fr-FR"/>
        </w:rPr>
        <w:t xml:space="preserve"> </w:t>
      </w:r>
      <w:r w:rsidRPr="004A0A4B">
        <w:t>Comment pourrions-nous commencer ce travail</w:t>
      </w:r>
      <w:r w:rsidR="008978CC">
        <w:t> ?</w:t>
      </w:r>
    </w:p>
    <w:p w14:paraId="0F89E507" w14:textId="77777777" w:rsidR="004A631A" w:rsidRPr="004A0A4B" w:rsidRDefault="004A631A" w:rsidP="004A631A">
      <w:pPr>
        <w:pStyle w:val="ListLevel2"/>
        <w:rPr>
          <w:lang w:val="fr-FR"/>
        </w:rPr>
      </w:pPr>
      <w:r w:rsidRPr="004A0A4B">
        <w:rPr>
          <w:lang w:val="fr-FR"/>
        </w:rPr>
        <w:t>Dites aux participants qu'il est extrêmement important de laisser les gens découvrir le sens de l'histoire par eux-mêmes plutôt que de leur dire le sens. Utiliser des questions après une histoire pour mettre en évidence les mauvaises choses qui peuvent se produire lorsque les gens ne pratiquent pas le comportement et les bonnes choses qui peuvent se produire lorsque les gens pratiquent le comportement. Dites aux participants qu'ils auront la possibilité de s'exercer à guider les témoignages pendant l'exercice pratique.</w:t>
      </w:r>
    </w:p>
    <w:p w14:paraId="3823E8B4" w14:textId="0AA39AE9" w:rsidR="004A631A" w:rsidRPr="004A0A4B" w:rsidRDefault="004A631A" w:rsidP="004A631A">
      <w:pPr>
        <w:pStyle w:val="Listlevel1"/>
        <w:rPr>
          <w:lang w:val="fr-FR"/>
        </w:rPr>
      </w:pPr>
      <w:r w:rsidRPr="004A0A4B">
        <w:rPr>
          <w:lang w:val="fr-FR"/>
        </w:rPr>
        <w:t>Discussion avancée facultative</w:t>
      </w:r>
      <w:r w:rsidR="004E790A">
        <w:rPr>
          <w:lang w:val="fr-FR"/>
        </w:rPr>
        <w:t> :</w:t>
      </w:r>
      <w:r w:rsidRPr="004A0A4B">
        <w:rPr>
          <w:lang w:val="fr-FR"/>
        </w:rPr>
        <w:t xml:space="preserve"> Cycle d'apprentissage des Adultes (20 minutes)</w:t>
      </w:r>
    </w:p>
    <w:p w14:paraId="54A30CD8" w14:textId="6714C1DD" w:rsidR="004A631A" w:rsidRPr="004A0A4B" w:rsidRDefault="004A631A" w:rsidP="004A631A">
      <w:pPr>
        <w:pStyle w:val="ListLevel2"/>
        <w:rPr>
          <w:lang w:val="fr-FR"/>
        </w:rPr>
      </w:pPr>
      <w:r w:rsidRPr="004A0A4B">
        <w:rPr>
          <w:lang w:val="fr-FR"/>
        </w:rPr>
        <w:t xml:space="preserve">Si le temps le permet et que cette discussion avancée convient à vos participants, </w:t>
      </w:r>
      <w:r w:rsidR="009E1CDD" w:rsidRPr="004A0A4B">
        <w:rPr>
          <w:lang w:val="fr-FR"/>
        </w:rPr>
        <w:t>afficher le</w:t>
      </w:r>
      <w:r w:rsidR="009E1CDD">
        <w:rPr>
          <w:lang w:val="fr-FR"/>
        </w:rPr>
        <w:t xml:space="preserve"> flip chart</w:t>
      </w:r>
      <w:r w:rsidRPr="004A0A4B">
        <w:rPr>
          <w:lang w:val="fr-FR"/>
        </w:rPr>
        <w:t xml:space="preserve"> préparé à l'avance et qui montre le cycle d'apprentissage pour les adultes </w:t>
      </w:r>
      <w:r w:rsidRPr="004A0A4B">
        <w:rPr>
          <w:vertAlign w:val="superscript"/>
          <w:lang w:val="fr-FR"/>
        </w:rPr>
        <w:footnoteReference w:id="8"/>
      </w:r>
      <w:r w:rsidRPr="004A0A4B">
        <w:rPr>
          <w:lang w:val="fr-FR"/>
        </w:rPr>
        <w:t xml:space="preserve"> (ci-dessous). </w:t>
      </w:r>
    </w:p>
    <w:p w14:paraId="0E3090F0" w14:textId="15344FBB" w:rsidR="004A631A" w:rsidRPr="004A0A4B" w:rsidRDefault="004A631A" w:rsidP="004A631A">
      <w:pPr>
        <w:pStyle w:val="L2Parabeforebullet"/>
        <w:rPr>
          <w:b/>
          <w:lang w:val="fr-FR"/>
        </w:rPr>
      </w:pPr>
      <w:r w:rsidRPr="004A0A4B">
        <w:rPr>
          <w:lang w:val="fr-FR"/>
        </w:rPr>
        <w:t>Dire aux participants que selon cette théorie, un apprentissage efficace a lieu lorsqu'un individu passe par les quatre étapes du cycle</w:t>
      </w:r>
      <w:r w:rsidR="004E790A">
        <w:rPr>
          <w:lang w:val="fr-FR"/>
        </w:rPr>
        <w:t> :</w:t>
      </w:r>
      <w:r w:rsidRPr="004A0A4B">
        <w:rPr>
          <w:lang w:val="fr-FR"/>
        </w:rPr>
        <w:t xml:space="preserve"> expérience, réflexion, conceptualisation et application. Expliquer qu’il ne s'agit que d'une théorie de l'apprentissage des adultes. C'est une référence utile pour aider les participants à apprendre des histoires. Expliquer qu’entendre une histoire est une sorte d'expérience. Lorsqu’on écoute une histoire, on apprend de l'expérience des autres. Ensuite, à travers une discussion animée, un ACC peut guider les participants à travers les prochaines étapes du cycle.</w:t>
      </w:r>
    </w:p>
    <w:p w14:paraId="78351230" w14:textId="77777777" w:rsidR="004A631A" w:rsidRPr="004A0A4B" w:rsidRDefault="004A631A" w:rsidP="00424791">
      <w:pPr>
        <w:pStyle w:val="BulletsBlue"/>
        <w:ind w:left="1260"/>
      </w:pPr>
      <w:r w:rsidRPr="00585A3C">
        <w:rPr>
          <w:b/>
          <w:bCs/>
          <w:lang w:val="fr-FR"/>
        </w:rPr>
        <w:t>L'expérience</w:t>
      </w:r>
      <w:r w:rsidRPr="00585A3C">
        <w:rPr>
          <w:lang w:val="fr-FR"/>
        </w:rPr>
        <w:t xml:space="preserve">, c'est quand un individu éprouve quelque chose ou rencontre une nouvelle situation. </w:t>
      </w:r>
      <w:r w:rsidRPr="004A0A4B">
        <w:t xml:space="preserve">Les histoires permettent aux gens de comprendre une expérience. </w:t>
      </w:r>
    </w:p>
    <w:p w14:paraId="2707B4D3" w14:textId="77777777" w:rsidR="004A631A" w:rsidRPr="00585A3C" w:rsidRDefault="004A631A" w:rsidP="00424791">
      <w:pPr>
        <w:pStyle w:val="BulletsBlue"/>
        <w:ind w:left="1260"/>
        <w:rPr>
          <w:lang w:val="fr-FR"/>
        </w:rPr>
      </w:pPr>
      <w:r w:rsidRPr="00585A3C">
        <w:rPr>
          <w:b/>
          <w:bCs/>
          <w:lang w:val="fr-FR"/>
        </w:rPr>
        <w:t>La réflexion</w:t>
      </w:r>
      <w:r w:rsidRPr="00585A3C">
        <w:rPr>
          <w:lang w:val="fr-FR"/>
        </w:rPr>
        <w:t xml:space="preserve"> se produit lorsqu'un individu réfléchit sur une expérience. Grâce à une discussion animée, les participants peuvent réfléchir à l'expérience de ceux qui sont dans l'histoire.</w:t>
      </w:r>
    </w:p>
    <w:p w14:paraId="6DB0C004" w14:textId="77777777" w:rsidR="004A631A" w:rsidRPr="00585A3C" w:rsidRDefault="004A631A" w:rsidP="00424791">
      <w:pPr>
        <w:pStyle w:val="BulletsBlue"/>
        <w:ind w:left="1260"/>
        <w:rPr>
          <w:lang w:val="fr-FR"/>
        </w:rPr>
      </w:pPr>
      <w:r w:rsidRPr="00585A3C">
        <w:rPr>
          <w:b/>
          <w:bCs/>
          <w:lang w:val="fr-FR"/>
        </w:rPr>
        <w:t>La conceptualisation / généralisation</w:t>
      </w:r>
      <w:r w:rsidRPr="00585A3C">
        <w:rPr>
          <w:lang w:val="fr-FR"/>
        </w:rPr>
        <w:t xml:space="preserve"> est l'étape au cours de laquelle un individu réfléchit à la manière dont l'expérience s'applique plus généralement dans sa vie. Grâce à une discussion animée, les participants peuvent conceptualiser la façon dont l'expérience de ceux qui se trouvent dans l'histoire s'applique à leur propre vie.</w:t>
      </w:r>
    </w:p>
    <w:p w14:paraId="30C35097" w14:textId="77777777" w:rsidR="004A631A" w:rsidRPr="00585A3C" w:rsidRDefault="004A631A" w:rsidP="00424791">
      <w:pPr>
        <w:pStyle w:val="BulletsBlue"/>
        <w:ind w:left="1260"/>
        <w:rPr>
          <w:lang w:val="fr-FR"/>
        </w:rPr>
      </w:pPr>
      <w:r w:rsidRPr="00585A3C">
        <w:rPr>
          <w:b/>
          <w:bCs/>
          <w:lang w:val="fr-FR"/>
        </w:rPr>
        <w:lastRenderedPageBreak/>
        <w:t>L'application</w:t>
      </w:r>
      <w:r w:rsidRPr="00585A3C">
        <w:rPr>
          <w:lang w:val="fr-FR"/>
        </w:rPr>
        <w:t xml:space="preserve"> est le point où l'individu se sent capable d'agir quand il a une expérience similaire, basée sur ce qu'il a appris. Les participants peuvent agir en fonction de ce qu'ils ont appris de l'histoire.</w:t>
      </w:r>
    </w:p>
    <w:p w14:paraId="4FF78380" w14:textId="77777777" w:rsidR="004A631A" w:rsidRPr="004A0A4B" w:rsidRDefault="004A631A" w:rsidP="00585A3C">
      <w:pPr>
        <w:pStyle w:val="L2Bulletsblue"/>
        <w:numPr>
          <w:ilvl w:val="0"/>
          <w:numId w:val="0"/>
        </w:numPr>
        <w:ind w:left="1260"/>
      </w:pPr>
    </w:p>
    <w:p w14:paraId="657CACC0" w14:textId="28D8EFB9" w:rsidR="004A631A" w:rsidRPr="004A0A4B" w:rsidRDefault="00907C8F" w:rsidP="009D7A53">
      <w:pPr>
        <w:pStyle w:val="L2Bulletsblue"/>
        <w:numPr>
          <w:ilvl w:val="0"/>
          <w:numId w:val="0"/>
        </w:numPr>
        <w:ind w:left="1260"/>
      </w:pPr>
      <w:r>
        <w:rPr>
          <w:noProof/>
          <w:lang w:val="en-US"/>
        </w:rPr>
        <w:drawing>
          <wp:inline distT="0" distB="0" distL="0" distR="0" wp14:anchorId="25716573" wp14:editId="58A5A9EE">
            <wp:extent cx="4892040" cy="2478024"/>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TC_MMCAGuide_French_ExperienceReflection.png"/>
                    <pic:cNvPicPr/>
                  </pic:nvPicPr>
                  <pic:blipFill>
                    <a:blip r:embed="rId83">
                      <a:extLst>
                        <a:ext uri="{28A0092B-C50C-407E-A947-70E740481C1C}">
                          <a14:useLocalDpi xmlns:a14="http://schemas.microsoft.com/office/drawing/2010/main" val="0"/>
                        </a:ext>
                      </a:extLst>
                    </a:blip>
                    <a:stretch>
                      <a:fillRect/>
                    </a:stretch>
                  </pic:blipFill>
                  <pic:spPr>
                    <a:xfrm>
                      <a:off x="0" y="0"/>
                      <a:ext cx="4892040" cy="2478024"/>
                    </a:xfrm>
                    <a:prstGeom prst="rect">
                      <a:avLst/>
                    </a:prstGeom>
                  </pic:spPr>
                </pic:pic>
              </a:graphicData>
            </a:graphic>
          </wp:inline>
        </w:drawing>
      </w:r>
    </w:p>
    <w:p w14:paraId="7AFC2720" w14:textId="77777777" w:rsidR="004A631A" w:rsidRPr="004A0A4B" w:rsidRDefault="004A631A" w:rsidP="00585A3C">
      <w:pPr>
        <w:pStyle w:val="L2Bulletsblue"/>
        <w:numPr>
          <w:ilvl w:val="0"/>
          <w:numId w:val="0"/>
        </w:numPr>
      </w:pPr>
    </w:p>
    <w:p w14:paraId="3675ED9D" w14:textId="77777777" w:rsidR="004A631A" w:rsidRPr="004A0A4B" w:rsidRDefault="004A631A" w:rsidP="004A631A">
      <w:pPr>
        <w:pStyle w:val="ListLevel2"/>
        <w:rPr>
          <w:b/>
          <w:lang w:val="fr-FR"/>
        </w:rPr>
      </w:pPr>
      <w:r w:rsidRPr="004A0A4B">
        <w:rPr>
          <w:lang w:val="fr-FR"/>
        </w:rPr>
        <w:t>Donner quelques exemples de questions de discussion (ci-dessous) que les ACC peuvent utiliser avec les participants après avoir partagé une histoire pour guider les participants à travers les quatre étapes du cycle d'apprentissage des adultes.</w:t>
      </w:r>
    </w:p>
    <w:tbl>
      <w:tblPr>
        <w:tblStyle w:val="GridTable1Light-Accent3"/>
        <w:tblW w:w="8645" w:type="dxa"/>
        <w:tblInd w:w="895" w:type="dxa"/>
        <w:tblBorders>
          <w:top w:val="single" w:sz="4" w:space="0" w:color="4FA0BB" w:themeColor="accent3"/>
          <w:left w:val="single" w:sz="4" w:space="0" w:color="4FA0BB" w:themeColor="accent3"/>
          <w:bottom w:val="single" w:sz="4" w:space="0" w:color="4FA0BB" w:themeColor="accent3"/>
          <w:right w:val="single" w:sz="4" w:space="0" w:color="4FA0BB" w:themeColor="accent3"/>
          <w:insideH w:val="single" w:sz="4" w:space="0" w:color="4FA0BB" w:themeColor="accent3"/>
          <w:insideV w:val="single" w:sz="4" w:space="0" w:color="4FA0BB" w:themeColor="accent3"/>
        </w:tblBorders>
        <w:tblLayout w:type="fixed"/>
        <w:tblLook w:val="0000" w:firstRow="0" w:lastRow="0" w:firstColumn="0" w:lastColumn="0" w:noHBand="0" w:noVBand="0"/>
      </w:tblPr>
      <w:tblGrid>
        <w:gridCol w:w="1890"/>
        <w:gridCol w:w="6755"/>
      </w:tblGrid>
      <w:tr w:rsidR="004A631A" w:rsidRPr="00A62734" w14:paraId="5A6224CD" w14:textId="77777777" w:rsidTr="004A631A">
        <w:trPr>
          <w:cantSplit/>
          <w:trHeight w:val="485"/>
          <w:tblHeader/>
        </w:trPr>
        <w:tc>
          <w:tcPr>
            <w:tcW w:w="1890" w:type="dxa"/>
            <w:shd w:val="clear" w:color="auto" w:fill="CEDEE9" w:themeFill="accent5"/>
            <w:vAlign w:val="center"/>
          </w:tcPr>
          <w:p w14:paraId="65296498" w14:textId="77777777" w:rsidR="004A631A" w:rsidRPr="004A0A4B" w:rsidRDefault="004A631A" w:rsidP="00585A3C">
            <w:pPr>
              <w:pStyle w:val="L2Bulletsblue"/>
              <w:numPr>
                <w:ilvl w:val="0"/>
                <w:numId w:val="0"/>
              </w:numPr>
            </w:pPr>
            <w:r w:rsidRPr="004A0A4B">
              <w:t>Étapes</w:t>
            </w:r>
          </w:p>
        </w:tc>
        <w:tc>
          <w:tcPr>
            <w:tcW w:w="6755" w:type="dxa"/>
            <w:shd w:val="clear" w:color="auto" w:fill="CEDEE9" w:themeFill="accent5"/>
            <w:vAlign w:val="center"/>
          </w:tcPr>
          <w:p w14:paraId="0004FCC8" w14:textId="77777777" w:rsidR="004A631A" w:rsidRPr="004A0A4B" w:rsidRDefault="004A631A" w:rsidP="004A631A">
            <w:pPr>
              <w:pStyle w:val="orangebullet"/>
              <w:numPr>
                <w:ilvl w:val="0"/>
                <w:numId w:val="0"/>
              </w:numPr>
              <w:spacing w:after="20"/>
              <w:rPr>
                <w:b/>
                <w:lang w:val="fr-FR"/>
              </w:rPr>
            </w:pPr>
            <w:r w:rsidRPr="004A0A4B">
              <w:rPr>
                <w:b/>
                <w:lang w:val="fr-FR"/>
              </w:rPr>
              <w:t xml:space="preserve">Exemples de questions de discussion </w:t>
            </w:r>
          </w:p>
        </w:tc>
      </w:tr>
      <w:tr w:rsidR="004A631A" w:rsidRPr="00A62734" w14:paraId="1E404CD3" w14:textId="77777777" w:rsidTr="004A631A">
        <w:trPr>
          <w:trHeight w:val="3329"/>
        </w:trPr>
        <w:tc>
          <w:tcPr>
            <w:tcW w:w="1890" w:type="dxa"/>
          </w:tcPr>
          <w:p w14:paraId="022AA365" w14:textId="77777777" w:rsidR="004A631A" w:rsidRPr="004A0A4B" w:rsidRDefault="004A631A" w:rsidP="00585A3C">
            <w:pPr>
              <w:pStyle w:val="L2Bulletsblue"/>
              <w:numPr>
                <w:ilvl w:val="0"/>
                <w:numId w:val="0"/>
              </w:numPr>
            </w:pPr>
            <w:r w:rsidRPr="004A0A4B">
              <w:t>Réflexion</w:t>
            </w:r>
          </w:p>
        </w:tc>
        <w:tc>
          <w:tcPr>
            <w:tcW w:w="6755" w:type="dxa"/>
          </w:tcPr>
          <w:p w14:paraId="38CB0FA4" w14:textId="01B614BF" w:rsidR="004A631A" w:rsidRPr="004A0A4B" w:rsidRDefault="004A631A" w:rsidP="004A631A">
            <w:pPr>
              <w:pStyle w:val="orangebullet"/>
              <w:numPr>
                <w:ilvl w:val="0"/>
                <w:numId w:val="15"/>
              </w:numPr>
              <w:spacing w:before="40" w:after="60"/>
              <w:rPr>
                <w:lang w:val="fr-FR"/>
              </w:rPr>
            </w:pPr>
            <w:r w:rsidRPr="004A0A4B">
              <w:rPr>
                <w:lang w:val="fr-FR"/>
              </w:rPr>
              <w:t>Quels étaient les principaux problèmes dans l’histoire</w:t>
            </w:r>
            <w:r w:rsidR="008978CC">
              <w:rPr>
                <w:lang w:val="fr-FR"/>
              </w:rPr>
              <w:t> ?</w:t>
            </w:r>
          </w:p>
          <w:p w14:paraId="6123D807" w14:textId="4AC61D17" w:rsidR="004A631A" w:rsidRPr="004A0A4B" w:rsidRDefault="004A631A" w:rsidP="004A631A">
            <w:pPr>
              <w:pStyle w:val="orangebullet"/>
              <w:numPr>
                <w:ilvl w:val="0"/>
                <w:numId w:val="15"/>
              </w:numPr>
              <w:spacing w:before="40" w:after="60"/>
              <w:rPr>
                <w:lang w:val="fr-FR"/>
              </w:rPr>
            </w:pPr>
            <w:r w:rsidRPr="004A0A4B">
              <w:rPr>
                <w:lang w:val="fr-FR"/>
              </w:rPr>
              <w:t>Quels problèmes n'ont pas été abordés directement dans cette histoire qui pourraient avoir contribué aux difficultés</w:t>
            </w:r>
            <w:r w:rsidR="008978CC">
              <w:rPr>
                <w:lang w:val="fr-FR"/>
              </w:rPr>
              <w:t> ?</w:t>
            </w:r>
          </w:p>
          <w:p w14:paraId="37236008" w14:textId="7460F9B9" w:rsidR="004A631A" w:rsidRPr="004A0A4B" w:rsidRDefault="004A631A" w:rsidP="004A631A">
            <w:pPr>
              <w:pStyle w:val="orangebullet"/>
              <w:numPr>
                <w:ilvl w:val="0"/>
                <w:numId w:val="15"/>
              </w:numPr>
              <w:spacing w:before="40" w:after="60"/>
              <w:rPr>
                <w:lang w:val="fr-FR"/>
              </w:rPr>
            </w:pPr>
            <w:r w:rsidRPr="004A0A4B">
              <w:rPr>
                <w:lang w:val="fr-FR"/>
              </w:rPr>
              <w:t>Comment les gens dans cette histoire pouvaient-ils résoudre le problème</w:t>
            </w:r>
            <w:r w:rsidR="008978CC">
              <w:rPr>
                <w:lang w:val="fr-FR"/>
              </w:rPr>
              <w:t> ?</w:t>
            </w:r>
            <w:r w:rsidRPr="004A0A4B">
              <w:rPr>
                <w:lang w:val="fr-FR"/>
              </w:rPr>
              <w:t xml:space="preserve"> Ou Comment les gens ont-ils essayé de le résoudre les problèmes</w:t>
            </w:r>
            <w:r w:rsidR="008978CC">
              <w:rPr>
                <w:lang w:val="fr-FR"/>
              </w:rPr>
              <w:t> ?</w:t>
            </w:r>
            <w:r w:rsidRPr="004A0A4B">
              <w:rPr>
                <w:lang w:val="fr-FR"/>
              </w:rPr>
              <w:t xml:space="preserve"> Qu’est-ce qui s’est passé</w:t>
            </w:r>
            <w:r w:rsidR="008978CC">
              <w:rPr>
                <w:lang w:val="fr-FR"/>
              </w:rPr>
              <w:t> ?</w:t>
            </w:r>
            <w:r w:rsidRPr="004A0A4B">
              <w:rPr>
                <w:lang w:val="fr-FR"/>
              </w:rPr>
              <w:t xml:space="preserve"> Comment ont-ils finalement résolu le problème</w:t>
            </w:r>
            <w:r w:rsidR="008978CC">
              <w:rPr>
                <w:lang w:val="fr-FR"/>
              </w:rPr>
              <w:t> ?</w:t>
            </w:r>
          </w:p>
          <w:p w14:paraId="6327E46D" w14:textId="4084C447" w:rsidR="004A631A" w:rsidRPr="004A0A4B" w:rsidRDefault="004A631A" w:rsidP="004A631A">
            <w:pPr>
              <w:pStyle w:val="orangebullet"/>
              <w:numPr>
                <w:ilvl w:val="0"/>
                <w:numId w:val="15"/>
              </w:numPr>
              <w:spacing w:before="40" w:after="60"/>
              <w:rPr>
                <w:lang w:val="fr-FR"/>
              </w:rPr>
            </w:pPr>
            <w:r w:rsidRPr="004A0A4B">
              <w:rPr>
                <w:lang w:val="fr-FR"/>
              </w:rPr>
              <w:t>Comment les personnages de l'histoire auraient-ils pu éviter le problème</w:t>
            </w:r>
            <w:r w:rsidR="008978CC">
              <w:rPr>
                <w:lang w:val="fr-FR"/>
              </w:rPr>
              <w:t> ?</w:t>
            </w:r>
          </w:p>
          <w:p w14:paraId="0C731B6B" w14:textId="57E588C1" w:rsidR="004A631A" w:rsidRPr="004A0A4B" w:rsidRDefault="004A631A" w:rsidP="004A631A">
            <w:pPr>
              <w:pStyle w:val="orangebullet"/>
              <w:numPr>
                <w:ilvl w:val="0"/>
                <w:numId w:val="15"/>
              </w:numPr>
              <w:spacing w:before="40" w:after="60"/>
              <w:rPr>
                <w:lang w:val="fr-FR"/>
              </w:rPr>
            </w:pPr>
            <w:r w:rsidRPr="004A0A4B">
              <w:rPr>
                <w:lang w:val="fr-FR"/>
              </w:rPr>
              <w:t>Comment va-t-on décrire à un ami les raisons du problème dans cette histoire</w:t>
            </w:r>
            <w:r w:rsidR="008978CC">
              <w:rPr>
                <w:lang w:val="fr-FR"/>
              </w:rPr>
              <w:t> ?</w:t>
            </w:r>
          </w:p>
          <w:p w14:paraId="36EF87FA" w14:textId="211B6EB2" w:rsidR="004A631A" w:rsidRPr="004A0A4B" w:rsidRDefault="004A631A" w:rsidP="004A631A">
            <w:pPr>
              <w:pStyle w:val="orangebullet"/>
              <w:numPr>
                <w:ilvl w:val="0"/>
                <w:numId w:val="15"/>
              </w:numPr>
              <w:spacing w:before="40" w:after="60"/>
              <w:rPr>
                <w:lang w:val="fr-FR"/>
              </w:rPr>
            </w:pPr>
            <w:r w:rsidRPr="004A0A4B">
              <w:rPr>
                <w:lang w:val="fr-FR"/>
              </w:rPr>
              <w:t>En termes de santé, (ou agriculture ou un autre secteur, selon l’histoire), quelles étaient les pratiques les plus importantes mentionnées dans cette histoire</w:t>
            </w:r>
            <w:r w:rsidR="008978CC">
              <w:rPr>
                <w:lang w:val="fr-FR"/>
              </w:rPr>
              <w:t> ?</w:t>
            </w:r>
          </w:p>
        </w:tc>
      </w:tr>
      <w:tr w:rsidR="004A631A" w:rsidRPr="004A0A4B" w14:paraId="0F79BAE7" w14:textId="77777777" w:rsidTr="004A631A">
        <w:trPr>
          <w:cantSplit/>
          <w:trHeight w:val="1547"/>
        </w:trPr>
        <w:tc>
          <w:tcPr>
            <w:tcW w:w="1890" w:type="dxa"/>
          </w:tcPr>
          <w:p w14:paraId="23D00DAD" w14:textId="77777777" w:rsidR="004A631A" w:rsidRPr="004A0A4B" w:rsidRDefault="004A631A" w:rsidP="00585A3C">
            <w:pPr>
              <w:pStyle w:val="L2Bulletsblue"/>
              <w:numPr>
                <w:ilvl w:val="0"/>
                <w:numId w:val="0"/>
              </w:numPr>
              <w:rPr>
                <w:color w:val="000000"/>
              </w:rPr>
            </w:pPr>
            <w:r w:rsidRPr="004A0A4B">
              <w:lastRenderedPageBreak/>
              <w:t>Conceptualisation / généralisation</w:t>
            </w:r>
          </w:p>
        </w:tc>
        <w:tc>
          <w:tcPr>
            <w:tcW w:w="6755" w:type="dxa"/>
          </w:tcPr>
          <w:p w14:paraId="7FA96336" w14:textId="7DF9DA9D" w:rsidR="004A631A" w:rsidRPr="004A0A4B" w:rsidRDefault="004A631A" w:rsidP="004A631A">
            <w:pPr>
              <w:pStyle w:val="orangebullet"/>
              <w:numPr>
                <w:ilvl w:val="0"/>
                <w:numId w:val="15"/>
              </w:numPr>
              <w:spacing w:before="40" w:after="60"/>
              <w:rPr>
                <w:lang w:val="fr-FR"/>
              </w:rPr>
            </w:pPr>
            <w:r w:rsidRPr="004A0A4B">
              <w:rPr>
                <w:lang w:val="fr-FR"/>
              </w:rPr>
              <w:t>A qui s’identifier dans cette histoire</w:t>
            </w:r>
            <w:r w:rsidR="008978CC">
              <w:rPr>
                <w:lang w:val="fr-FR"/>
              </w:rPr>
              <w:t> ?</w:t>
            </w:r>
            <w:r w:rsidRPr="004A0A4B">
              <w:rPr>
                <w:lang w:val="fr-FR"/>
              </w:rPr>
              <w:t xml:space="preserve"> Que faire</w:t>
            </w:r>
            <w:r w:rsidR="008978CC">
              <w:rPr>
                <w:lang w:val="fr-FR"/>
              </w:rPr>
              <w:t> ?</w:t>
            </w:r>
          </w:p>
          <w:p w14:paraId="205005C1" w14:textId="68AE5FF8" w:rsidR="004A631A" w:rsidRPr="004A0A4B" w:rsidRDefault="004A631A" w:rsidP="004A631A">
            <w:pPr>
              <w:pStyle w:val="orangebullet"/>
              <w:numPr>
                <w:ilvl w:val="0"/>
                <w:numId w:val="15"/>
              </w:numPr>
              <w:spacing w:before="40" w:after="60"/>
              <w:rPr>
                <w:lang w:val="fr-FR"/>
              </w:rPr>
            </w:pPr>
            <w:r w:rsidRPr="004A0A4B">
              <w:rPr>
                <w:lang w:val="fr-FR"/>
              </w:rPr>
              <w:t>Qu’a-t- on appris de cette histoire</w:t>
            </w:r>
            <w:r w:rsidR="008978CC">
              <w:rPr>
                <w:lang w:val="fr-FR"/>
              </w:rPr>
              <w:t> ?</w:t>
            </w:r>
          </w:p>
          <w:p w14:paraId="38F98FC3" w14:textId="38B67B07" w:rsidR="004A631A" w:rsidRPr="004A0A4B" w:rsidRDefault="004A631A" w:rsidP="004A631A">
            <w:pPr>
              <w:pStyle w:val="orangebullet"/>
              <w:numPr>
                <w:ilvl w:val="0"/>
                <w:numId w:val="15"/>
              </w:numPr>
              <w:spacing w:before="40" w:after="60"/>
              <w:rPr>
                <w:lang w:val="fr-FR"/>
              </w:rPr>
            </w:pPr>
            <w:r w:rsidRPr="004A0A4B">
              <w:rPr>
                <w:lang w:val="fr-FR"/>
              </w:rPr>
              <w:t>Avons-nous vu ce problème dans notre communauté</w:t>
            </w:r>
            <w:r w:rsidR="008978CC">
              <w:rPr>
                <w:lang w:val="fr-FR"/>
              </w:rPr>
              <w:t> ?</w:t>
            </w:r>
          </w:p>
          <w:p w14:paraId="590CECBA" w14:textId="054797EE" w:rsidR="004A631A" w:rsidRPr="004A0A4B" w:rsidRDefault="004A631A" w:rsidP="004A631A">
            <w:pPr>
              <w:pStyle w:val="orangebullet"/>
              <w:numPr>
                <w:ilvl w:val="0"/>
                <w:numId w:val="15"/>
              </w:numPr>
              <w:spacing w:before="40" w:after="60"/>
              <w:rPr>
                <w:lang w:val="fr-FR"/>
              </w:rPr>
            </w:pPr>
            <w:r w:rsidRPr="004A0A4B">
              <w:rPr>
                <w:lang w:val="fr-FR"/>
              </w:rPr>
              <w:t>Connaissons-nous des gens qui pourraient s’identifier aux divers personnages de l’histoire</w:t>
            </w:r>
            <w:r w:rsidR="008978CC">
              <w:rPr>
                <w:lang w:val="fr-FR"/>
              </w:rPr>
              <w:t> ?</w:t>
            </w:r>
            <w:r w:rsidRPr="004A0A4B">
              <w:rPr>
                <w:lang w:val="fr-FR"/>
              </w:rPr>
              <w:t xml:space="preserve"> </w:t>
            </w:r>
          </w:p>
          <w:p w14:paraId="5FE280F2" w14:textId="4AF7C573" w:rsidR="004A631A" w:rsidRPr="004A0A4B" w:rsidRDefault="004A631A" w:rsidP="004A631A">
            <w:pPr>
              <w:pStyle w:val="orangebullet"/>
              <w:numPr>
                <w:ilvl w:val="0"/>
                <w:numId w:val="15"/>
              </w:numPr>
              <w:spacing w:before="40" w:after="60"/>
              <w:rPr>
                <w:lang w:val="fr-FR"/>
              </w:rPr>
            </w:pPr>
            <w:r w:rsidRPr="004A0A4B">
              <w:rPr>
                <w:lang w:val="fr-FR"/>
              </w:rPr>
              <w:t>Serait-il possible pour les gens de notre communauté de résoudre les problèmes de la même manière que les gens de l'histoire, ou comment pourrions-nous résoudre les problèmes présentés dans l'histoire</w:t>
            </w:r>
            <w:r w:rsidR="008978CC">
              <w:rPr>
                <w:lang w:val="fr-FR"/>
              </w:rPr>
              <w:t> ?</w:t>
            </w:r>
            <w:r w:rsidRPr="004A0A4B">
              <w:rPr>
                <w:lang w:val="fr-FR"/>
              </w:rPr>
              <w:t xml:space="preserve"> Quels pourraient être les défis</w:t>
            </w:r>
            <w:r w:rsidR="008978CC">
              <w:rPr>
                <w:lang w:val="fr-FR"/>
              </w:rPr>
              <w:t> ?</w:t>
            </w:r>
            <w:r w:rsidRPr="004A0A4B">
              <w:rPr>
                <w:lang w:val="fr-FR"/>
              </w:rPr>
              <w:t xml:space="preserve"> Qu’est-ce qui serait facile à mettre en œuvre</w:t>
            </w:r>
            <w:r w:rsidR="008978CC">
              <w:rPr>
                <w:lang w:val="fr-FR"/>
              </w:rPr>
              <w:t> ?</w:t>
            </w:r>
            <w:r w:rsidRPr="004A0A4B">
              <w:rPr>
                <w:lang w:val="fr-FR"/>
              </w:rPr>
              <w:t xml:space="preserve"> Pouvons-nous faire cela</w:t>
            </w:r>
            <w:r w:rsidR="008978CC">
              <w:rPr>
                <w:lang w:val="fr-FR"/>
              </w:rPr>
              <w:t> ?</w:t>
            </w:r>
          </w:p>
        </w:tc>
      </w:tr>
      <w:tr w:rsidR="004A631A" w:rsidRPr="004A0A4B" w14:paraId="741E02CD" w14:textId="77777777" w:rsidTr="004A631A">
        <w:trPr>
          <w:cantSplit/>
          <w:trHeight w:val="1169"/>
        </w:trPr>
        <w:tc>
          <w:tcPr>
            <w:tcW w:w="1890" w:type="dxa"/>
          </w:tcPr>
          <w:p w14:paraId="4C03F47A" w14:textId="77777777" w:rsidR="004A631A" w:rsidRPr="004A0A4B" w:rsidRDefault="004A631A" w:rsidP="004A631A">
            <w:pPr>
              <w:spacing w:before="40" w:after="60"/>
              <w:rPr>
                <w:color w:val="000000"/>
                <w:lang w:val="fr-FR"/>
              </w:rPr>
            </w:pPr>
            <w:r w:rsidRPr="004A0A4B">
              <w:rPr>
                <w:lang w:val="fr-FR"/>
              </w:rPr>
              <w:t>Application</w:t>
            </w:r>
          </w:p>
        </w:tc>
        <w:tc>
          <w:tcPr>
            <w:tcW w:w="6755" w:type="dxa"/>
          </w:tcPr>
          <w:p w14:paraId="4EC6CDE0" w14:textId="3294D144" w:rsidR="004A631A" w:rsidRPr="004A0A4B" w:rsidRDefault="004A631A" w:rsidP="004A631A">
            <w:pPr>
              <w:pStyle w:val="orangebullet"/>
              <w:numPr>
                <w:ilvl w:val="0"/>
                <w:numId w:val="15"/>
              </w:numPr>
              <w:spacing w:before="40" w:after="60"/>
              <w:rPr>
                <w:lang w:val="fr-FR"/>
              </w:rPr>
            </w:pPr>
            <w:r w:rsidRPr="004A0A4B">
              <w:rPr>
                <w:lang w:val="fr-FR"/>
              </w:rPr>
              <w:t>De quelles manières aurions-nous pu prévenir ce problème (ou le résoudre) dans cette communauté</w:t>
            </w:r>
            <w:r w:rsidR="008978CC">
              <w:rPr>
                <w:lang w:val="fr-FR"/>
              </w:rPr>
              <w:t> ?</w:t>
            </w:r>
          </w:p>
          <w:p w14:paraId="3BD4F73F" w14:textId="289E6E2A" w:rsidR="004A631A" w:rsidRPr="004A0A4B" w:rsidRDefault="004A631A" w:rsidP="004A631A">
            <w:pPr>
              <w:pStyle w:val="orangebullet"/>
              <w:numPr>
                <w:ilvl w:val="0"/>
                <w:numId w:val="15"/>
              </w:numPr>
              <w:spacing w:before="40" w:after="60"/>
              <w:rPr>
                <w:lang w:val="fr-FR"/>
              </w:rPr>
            </w:pPr>
            <w:r w:rsidRPr="004A0A4B">
              <w:rPr>
                <w:lang w:val="fr-FR"/>
              </w:rPr>
              <w:t>Que devrons-nous faire pour encourager les gens dans cette communauté à adopter ce comportement</w:t>
            </w:r>
            <w:r w:rsidR="008978CC">
              <w:rPr>
                <w:lang w:val="fr-FR"/>
              </w:rPr>
              <w:t> ?</w:t>
            </w:r>
            <w:r w:rsidRPr="004A0A4B">
              <w:rPr>
                <w:lang w:val="fr-FR"/>
              </w:rPr>
              <w:t xml:space="preserve"> Comment pourrions-nous commencer ce travail</w:t>
            </w:r>
            <w:r w:rsidR="008978CC">
              <w:rPr>
                <w:lang w:val="fr-FR"/>
              </w:rPr>
              <w:t> ?</w:t>
            </w:r>
          </w:p>
        </w:tc>
      </w:tr>
    </w:tbl>
    <w:p w14:paraId="3E5E6749" w14:textId="77777777" w:rsidR="004A631A" w:rsidRPr="004A0A4B" w:rsidRDefault="004A631A" w:rsidP="004A631A">
      <w:pPr>
        <w:pStyle w:val="Listlevel1"/>
        <w:rPr>
          <w:lang w:val="fr-FR"/>
        </w:rPr>
      </w:pPr>
      <w:r w:rsidRPr="004A0A4B">
        <w:rPr>
          <w:lang w:val="fr-FR"/>
        </w:rPr>
        <w:t xml:space="preserve">Techniques pour raconter des histoires (15 minutes) </w:t>
      </w:r>
    </w:p>
    <w:p w14:paraId="46AD3C40" w14:textId="77777777" w:rsidR="004A631A" w:rsidRPr="004A0A4B" w:rsidRDefault="004A631A" w:rsidP="004A631A">
      <w:pPr>
        <w:pStyle w:val="ListLevel2"/>
        <w:rPr>
          <w:lang w:val="fr-FR"/>
        </w:rPr>
      </w:pPr>
      <w:r w:rsidRPr="004A0A4B">
        <w:rPr>
          <w:lang w:val="fr-FR"/>
        </w:rPr>
        <w:t xml:space="preserve">Expliquer aux participants que maintenant qu'ils ont appris quelques types d'histoires différents (fermées, ouvertes, témoignages et témoignages guidés), ils vont regarder ce qu'il faut pour être un bon narrateur. </w:t>
      </w:r>
    </w:p>
    <w:p w14:paraId="7EED5031" w14:textId="3B71F66B" w:rsidR="004A631A" w:rsidRPr="004A0A4B" w:rsidRDefault="004A631A" w:rsidP="004A631A">
      <w:pPr>
        <w:pStyle w:val="ListLevel2"/>
        <w:rPr>
          <w:lang w:val="fr-FR"/>
        </w:rPr>
      </w:pPr>
      <w:r w:rsidRPr="004A0A4B">
        <w:rPr>
          <w:lang w:val="fr-FR"/>
        </w:rPr>
        <w:t xml:space="preserve">Utiliser l’une des histoires de cette leçon ou un autre court exemple pour pratiquer la narration. Dire aux participants qu'ils entendront la même histoire deux fois.  Leur dire de noter les différences qu'ils entendent. </w:t>
      </w:r>
      <w:r w:rsidRPr="004A0A4B">
        <w:rPr>
          <w:i/>
          <w:iCs/>
          <w:lang w:val="fr-FR"/>
        </w:rPr>
        <w:t>Remarque</w:t>
      </w:r>
      <w:r w:rsidR="004E790A">
        <w:rPr>
          <w:i/>
          <w:iCs/>
          <w:lang w:val="fr-FR"/>
        </w:rPr>
        <w:t> :</w:t>
      </w:r>
      <w:r w:rsidRPr="004A0A4B">
        <w:rPr>
          <w:lang w:val="fr-FR"/>
        </w:rPr>
        <w:t xml:space="preserve"> Préparer les volontaires à l'avance pour s’assurer qu'ils savent comment ils sont censés lire l'histoire.</w:t>
      </w:r>
    </w:p>
    <w:p w14:paraId="712A6C0C" w14:textId="77777777" w:rsidR="004A631A" w:rsidRPr="004A0A4B" w:rsidRDefault="004A631A" w:rsidP="004A631A">
      <w:pPr>
        <w:pStyle w:val="ListLevel2"/>
        <w:rPr>
          <w:lang w:val="fr-FR"/>
        </w:rPr>
      </w:pPr>
      <w:r w:rsidRPr="004A0A4B">
        <w:rPr>
          <w:lang w:val="fr-FR"/>
        </w:rPr>
        <w:t xml:space="preserve">Demander au participant si on a préparé à l'avance la façon de « raconter » l'histoire d'une manière ennuyeuse. Demander au deuxième participant de « raconter » la même histoire avec des changements de ton / volume et avec enthousiasme. </w:t>
      </w:r>
    </w:p>
    <w:p w14:paraId="037FF921" w14:textId="77777777" w:rsidR="004A631A" w:rsidRPr="004A0A4B" w:rsidRDefault="004A631A" w:rsidP="004A631A">
      <w:pPr>
        <w:pStyle w:val="ListLevel2"/>
        <w:rPr>
          <w:lang w:val="fr-FR"/>
        </w:rPr>
      </w:pPr>
      <w:r w:rsidRPr="004A0A4B">
        <w:rPr>
          <w:lang w:val="fr-FR"/>
        </w:rPr>
        <w:t xml:space="preserve">Après que les deux participants ont raconté l'histoire, demandez aux participants d'identifier les différences entre les deux. Dire qu’une histoire peut être bien écrite, mais si elle n’est pas bien racontée, elle ne va pas capturer et retenir l’attention de la personne qui écoute. </w:t>
      </w:r>
    </w:p>
    <w:p w14:paraId="5F8528B3" w14:textId="77777777" w:rsidR="004A631A" w:rsidRPr="004A0A4B" w:rsidRDefault="004A631A" w:rsidP="004A631A">
      <w:pPr>
        <w:pStyle w:val="ListLevel2"/>
        <w:rPr>
          <w:b/>
          <w:lang w:val="fr-FR"/>
        </w:rPr>
      </w:pPr>
      <w:r w:rsidRPr="004A0A4B">
        <w:rPr>
          <w:lang w:val="fr-FR"/>
        </w:rPr>
        <w:t>Les ACC peuvent travailler avec les narrateurs pour s'assurer qu'ils captivent le public. Ils peuvent utiliser le contact visuel, le langage corporel, les changements de ton, de volume et / ou de rythme de leur voix pour améliorer l'histoire. Dire aux participants que pendant l'exercice pratique, ils appliqueront ces techniques et guideront les autres sur l'utilisation de ces techniques tout en écoutant les histoires.</w:t>
      </w:r>
    </w:p>
    <w:p w14:paraId="12774055" w14:textId="77777777" w:rsidR="004A631A" w:rsidRPr="004A0A4B" w:rsidRDefault="004A631A" w:rsidP="004A631A">
      <w:pPr>
        <w:pStyle w:val="Listlevel1"/>
        <w:rPr>
          <w:lang w:val="fr-FR"/>
        </w:rPr>
      </w:pPr>
      <w:r w:rsidRPr="004A0A4B">
        <w:rPr>
          <w:lang w:val="fr-FR"/>
        </w:rPr>
        <w:t>Pratiquer la narration ou les témoignages guidés (1 heure, 30 minutes à 3 heures)</w:t>
      </w:r>
    </w:p>
    <w:p w14:paraId="03EBC68A" w14:textId="15BBCB7D" w:rsidR="004A631A" w:rsidRPr="004A0A4B" w:rsidRDefault="004A631A" w:rsidP="004A631A">
      <w:pPr>
        <w:pStyle w:val="ListParagraph"/>
        <w:ind w:left="360"/>
        <w:rPr>
          <w:lang w:val="fr-FR"/>
        </w:rPr>
      </w:pPr>
      <w:r w:rsidRPr="004A0A4B">
        <w:rPr>
          <w:i/>
          <w:lang w:val="fr-FR"/>
        </w:rPr>
        <w:t>Remarque</w:t>
      </w:r>
      <w:r w:rsidR="004E790A">
        <w:rPr>
          <w:i/>
          <w:lang w:val="fr-FR"/>
        </w:rPr>
        <w:t> :</w:t>
      </w:r>
      <w:r w:rsidR="007F4AF7">
        <w:rPr>
          <w:lang w:val="fr-FR"/>
        </w:rPr>
        <w:t xml:space="preserve"> Le facilitateur</w:t>
      </w:r>
      <w:r w:rsidRPr="004A0A4B">
        <w:rPr>
          <w:lang w:val="fr-FR"/>
        </w:rPr>
        <w:t xml:space="preserve"> peut décider en fonction des objectifs de formation et du temps alloué à la section de faire l'Option A</w:t>
      </w:r>
      <w:r w:rsidR="004E790A">
        <w:rPr>
          <w:lang w:val="fr-FR"/>
        </w:rPr>
        <w:t> :</w:t>
      </w:r>
      <w:r w:rsidRPr="004A0A4B">
        <w:rPr>
          <w:lang w:val="fr-FR"/>
        </w:rPr>
        <w:t xml:space="preserve"> Rédaction d'histoires ouvertes (1 heure, 30 minutes), Option B</w:t>
      </w:r>
      <w:r w:rsidR="004E790A">
        <w:rPr>
          <w:lang w:val="fr-FR"/>
        </w:rPr>
        <w:t> :</w:t>
      </w:r>
      <w:r w:rsidRPr="004A0A4B">
        <w:rPr>
          <w:lang w:val="fr-FR"/>
        </w:rPr>
        <w:t xml:space="preserve"> Pratique des témoignages guidés (1 heure, 30 minutes) ou les deux exercices.  </w:t>
      </w:r>
    </w:p>
    <w:p w14:paraId="072C3E74" w14:textId="4A956B42" w:rsidR="004A631A" w:rsidRPr="004A0A4B" w:rsidRDefault="004A631A" w:rsidP="004A631A">
      <w:pPr>
        <w:pStyle w:val="ListLevel2"/>
        <w:rPr>
          <w:lang w:val="fr-FR"/>
        </w:rPr>
      </w:pPr>
      <w:r w:rsidRPr="004A0A4B">
        <w:rPr>
          <w:lang w:val="fr-FR"/>
        </w:rPr>
        <w:t>Option A</w:t>
      </w:r>
      <w:r w:rsidR="004E790A">
        <w:rPr>
          <w:lang w:val="fr-FR"/>
        </w:rPr>
        <w:t> :</w:t>
      </w:r>
      <w:r w:rsidRPr="004A0A4B">
        <w:rPr>
          <w:lang w:val="fr-FR"/>
        </w:rPr>
        <w:t xml:space="preserve"> Rédaction d'histoires ouvertes (1 heure, 30 minutes)</w:t>
      </w:r>
    </w:p>
    <w:p w14:paraId="4764A2F6" w14:textId="0573DF1F" w:rsidR="004A631A" w:rsidRPr="004A0A4B" w:rsidRDefault="004A631A" w:rsidP="004A631A">
      <w:pPr>
        <w:pStyle w:val="Sub-listromannumerals"/>
        <w:ind w:left="1350"/>
        <w:rPr>
          <w:lang w:val="fr-FR"/>
        </w:rPr>
      </w:pPr>
      <w:r w:rsidRPr="004A0A4B">
        <w:rPr>
          <w:lang w:val="fr-FR"/>
        </w:rPr>
        <w:t>Demander aux participants de se tourner vers le Document 6-3</w:t>
      </w:r>
      <w:r w:rsidR="004E790A">
        <w:rPr>
          <w:lang w:val="fr-FR"/>
        </w:rPr>
        <w:t> :</w:t>
      </w:r>
      <w:r w:rsidRPr="004A0A4B">
        <w:rPr>
          <w:lang w:val="fr-FR"/>
        </w:rPr>
        <w:t xml:space="preserve"> Directives pour créer des histoires relatives au changement de comportement.</w:t>
      </w:r>
    </w:p>
    <w:p w14:paraId="7ACC8165" w14:textId="76C87AC6" w:rsidR="004A631A" w:rsidRPr="004A0A4B" w:rsidRDefault="004A631A" w:rsidP="004A631A">
      <w:pPr>
        <w:pStyle w:val="Sub-listromannumerals"/>
        <w:ind w:left="1350"/>
        <w:rPr>
          <w:lang w:val="fr-FR"/>
        </w:rPr>
      </w:pPr>
      <w:r w:rsidRPr="004A0A4B">
        <w:rPr>
          <w:lang w:val="fr-FR"/>
        </w:rPr>
        <w:t xml:space="preserve">Scinder les participants en pairs et dire à chaque pair de revoir les histoires dans le </w:t>
      </w:r>
      <w:r w:rsidRPr="004A0A4B">
        <w:rPr>
          <w:rStyle w:val="Strong"/>
          <w:color w:val="C3510E" w:themeColor="accent6"/>
          <w:lang w:val="fr-FR"/>
        </w:rPr>
        <w:t>Document 6-1</w:t>
      </w:r>
      <w:r w:rsidR="004E790A">
        <w:rPr>
          <w:rStyle w:val="Strong"/>
          <w:color w:val="C3510E" w:themeColor="accent6"/>
          <w:lang w:val="fr-FR"/>
        </w:rPr>
        <w:t> :</w:t>
      </w:r>
      <w:r w:rsidRPr="004A0A4B">
        <w:rPr>
          <w:rStyle w:val="Strong"/>
          <w:color w:val="C3510E" w:themeColor="accent6"/>
          <w:lang w:val="fr-FR"/>
        </w:rPr>
        <w:t xml:space="preserve"> Histoires fermées</w:t>
      </w:r>
      <w:r w:rsidRPr="004A0A4B">
        <w:rPr>
          <w:color w:val="C3510E" w:themeColor="accent6"/>
          <w:lang w:val="fr-FR"/>
        </w:rPr>
        <w:t xml:space="preserve"> </w:t>
      </w:r>
      <w:r w:rsidRPr="004A0A4B">
        <w:rPr>
          <w:lang w:val="fr-FR"/>
        </w:rPr>
        <w:t xml:space="preserve">et dans le </w:t>
      </w:r>
      <w:r w:rsidRPr="004A0A4B">
        <w:rPr>
          <w:rStyle w:val="Strong"/>
          <w:color w:val="C3510E" w:themeColor="accent6"/>
          <w:lang w:val="fr-FR"/>
        </w:rPr>
        <w:t>Document 6-2</w:t>
      </w:r>
      <w:r w:rsidR="004E790A">
        <w:rPr>
          <w:rStyle w:val="Strong"/>
          <w:color w:val="C3510E" w:themeColor="accent6"/>
          <w:lang w:val="fr-FR"/>
        </w:rPr>
        <w:t> :</w:t>
      </w:r>
      <w:r w:rsidRPr="004A0A4B">
        <w:rPr>
          <w:rStyle w:val="Strong"/>
          <w:color w:val="C3510E" w:themeColor="accent6"/>
          <w:lang w:val="fr-FR"/>
        </w:rPr>
        <w:t xml:space="preserve"> Histoires ouvertes</w:t>
      </w:r>
      <w:r w:rsidRPr="004A0A4B">
        <w:rPr>
          <w:lang w:val="fr-FR"/>
        </w:rPr>
        <w:t xml:space="preserve">. Accordez 10 à 15 minutes aux paires pour essayer d'adapter chaque histoire aux sept étapes d'une </w:t>
      </w:r>
      <w:r w:rsidRPr="004A0A4B">
        <w:rPr>
          <w:lang w:val="fr-FR"/>
        </w:rPr>
        <w:lastRenderedPageBreak/>
        <w:t xml:space="preserve">histoire de changement de comportement. (Voir l’encadré dans le </w:t>
      </w:r>
      <w:r w:rsidRPr="004A0A4B">
        <w:rPr>
          <w:b/>
          <w:color w:val="C3510E" w:themeColor="accent6"/>
          <w:lang w:val="fr-FR"/>
        </w:rPr>
        <w:t>Document 6-3</w:t>
      </w:r>
      <w:r w:rsidR="004E790A">
        <w:rPr>
          <w:b/>
          <w:color w:val="C3510E" w:themeColor="accent6"/>
          <w:lang w:val="fr-FR"/>
        </w:rPr>
        <w:t> :</w:t>
      </w:r>
      <w:r w:rsidRPr="004A0A4B">
        <w:rPr>
          <w:b/>
          <w:color w:val="C3510E" w:themeColor="accent6"/>
          <w:lang w:val="fr-FR"/>
        </w:rPr>
        <w:t xml:space="preserve"> Directives pour créer des histoires relatives au changement de comportement</w:t>
      </w:r>
      <w:r w:rsidRPr="004A0A4B">
        <w:rPr>
          <w:lang w:val="fr-FR"/>
        </w:rPr>
        <w:t>. Choisir deux à trois pairs pour partager ce qu’ils ont fait. Les deux histoires ont-elles toutes les étapes</w:t>
      </w:r>
      <w:r w:rsidR="008978CC">
        <w:rPr>
          <w:lang w:val="fr-FR"/>
        </w:rPr>
        <w:t> ?</w:t>
      </w:r>
      <w:r w:rsidRPr="004A0A4B">
        <w:rPr>
          <w:lang w:val="fr-FR"/>
        </w:rPr>
        <w:t xml:space="preserve"> Pourquoi ou pourquoi pas</w:t>
      </w:r>
      <w:r w:rsidR="008978CC">
        <w:rPr>
          <w:lang w:val="fr-FR"/>
        </w:rPr>
        <w:t> ?</w:t>
      </w:r>
    </w:p>
    <w:p w14:paraId="128CEB37" w14:textId="77777777" w:rsidR="004A631A" w:rsidRPr="004A0A4B" w:rsidRDefault="004A631A" w:rsidP="004A631A">
      <w:pPr>
        <w:pStyle w:val="Sub-listromannumerals"/>
        <w:ind w:left="1350"/>
        <w:rPr>
          <w:lang w:val="fr-FR"/>
        </w:rPr>
      </w:pPr>
      <w:r w:rsidRPr="004A0A4B">
        <w:rPr>
          <w:lang w:val="fr-FR"/>
        </w:rPr>
        <w:t xml:space="preserve">Attribuer à chaque paire un comportement (voir Préparation préalable), tel que le nettoyage quotidien des latrines, le paiement des frais d'utilisation de l'eau, l'utilisation de semences de qualité, etc. Expliquer qu’ils auront 15 à 20 minutes pour travailler avec leur partenaire pour développer une courte histoire ouverte qui favorise le comportement attribué. Demander aux groupes de développer 3 à 4 questions de discussion à utiliser après l'histoire. </w:t>
      </w:r>
    </w:p>
    <w:p w14:paraId="432869A2" w14:textId="58DD5EA3" w:rsidR="004A631A" w:rsidRPr="004A0A4B" w:rsidRDefault="004A631A" w:rsidP="004A631A">
      <w:pPr>
        <w:pStyle w:val="Sub-listromannumerals"/>
        <w:ind w:left="1350"/>
        <w:rPr>
          <w:lang w:val="fr-FR"/>
        </w:rPr>
      </w:pPr>
      <w:r w:rsidRPr="004A0A4B">
        <w:rPr>
          <w:lang w:val="fr-FR"/>
        </w:rPr>
        <w:t>Combiner les pairs qui ont élaboré les histoires en petits groupes de quatre. Utilisant les histoires que les pairs ont écrites pour cette leçon, dire à chacun de pratiquer comment raconter leur histoire aux autres dans leur groupe en utilisant les meilleures techniques du narrateur. Les facilitateurs devraient faire circuler et observer les groupes, en donnant leur avis si nécessaire. Encourager les auditeurs à partager deux observations positives et une chose sur laquelle travailler, en utilisant des phrases telles que «</w:t>
      </w:r>
      <w:r w:rsidR="009D7A53">
        <w:rPr>
          <w:lang w:val="fr-FR"/>
        </w:rPr>
        <w:t xml:space="preserve"> </w:t>
      </w:r>
      <w:r w:rsidRPr="004A0A4B">
        <w:rPr>
          <w:lang w:val="fr-FR"/>
        </w:rPr>
        <w:t xml:space="preserve">et si…? » Après l'histoire, le couple devrait poser ses questions de discussion. </w:t>
      </w:r>
    </w:p>
    <w:p w14:paraId="00693EBA" w14:textId="1B7A25C1" w:rsidR="004A631A" w:rsidRPr="004A0A4B" w:rsidRDefault="004A631A" w:rsidP="004A631A">
      <w:pPr>
        <w:pStyle w:val="Sub-listromannumerals"/>
        <w:ind w:left="1350"/>
        <w:rPr>
          <w:lang w:val="fr-FR"/>
        </w:rPr>
      </w:pPr>
      <w:r w:rsidRPr="004A0A4B">
        <w:rPr>
          <w:lang w:val="fr-FR"/>
        </w:rPr>
        <w:t>Après que tout le monde a eu la chance de raconter son histoire, demander à chaque petit groupe de sélectionner une personne de son groupe pour présenter son histoire au grand groupe. Écouter une histoire de chaque petit groupe. Après chaque histoire, dire au grand groupe de partager</w:t>
      </w:r>
      <w:r w:rsidR="004E790A">
        <w:rPr>
          <w:lang w:val="fr-FR"/>
        </w:rPr>
        <w:t> :</w:t>
      </w:r>
    </w:p>
    <w:p w14:paraId="60981500" w14:textId="77777777" w:rsidR="004A631A" w:rsidRPr="00585A3C" w:rsidRDefault="004A631A" w:rsidP="00795452">
      <w:pPr>
        <w:pStyle w:val="L3BlueBullet"/>
        <w:ind w:left="1800"/>
        <w:rPr>
          <w:lang w:val="fr-FR"/>
        </w:rPr>
      </w:pPr>
      <w:r w:rsidRPr="00795452">
        <w:rPr>
          <w:lang w:val="fr-FR"/>
        </w:rPr>
        <w:t>Ce</w:t>
      </w:r>
      <w:r w:rsidRPr="00585A3C">
        <w:rPr>
          <w:lang w:val="fr-FR"/>
        </w:rPr>
        <w:t xml:space="preserve"> qu’ils ont aimé dans l’histoire</w:t>
      </w:r>
    </w:p>
    <w:p w14:paraId="456A7A04" w14:textId="77777777" w:rsidR="004A631A" w:rsidRPr="00585A3C" w:rsidRDefault="004A631A" w:rsidP="00795452">
      <w:pPr>
        <w:pStyle w:val="L3BlueBullet"/>
        <w:ind w:left="1800"/>
        <w:rPr>
          <w:lang w:val="fr-FR"/>
        </w:rPr>
      </w:pPr>
      <w:r w:rsidRPr="00795452">
        <w:rPr>
          <w:lang w:val="fr-FR"/>
        </w:rPr>
        <w:t>Ce</w:t>
      </w:r>
      <w:r w:rsidRPr="00585A3C">
        <w:rPr>
          <w:lang w:val="fr-FR"/>
        </w:rPr>
        <w:t xml:space="preserve"> qu’ils pensent qu’on pourrait faire pour améliorer davantage l’histoire</w:t>
      </w:r>
    </w:p>
    <w:p w14:paraId="20D7CB97" w14:textId="05643C61" w:rsidR="004A631A" w:rsidRPr="004A0A4B" w:rsidRDefault="004A631A" w:rsidP="004A631A">
      <w:pPr>
        <w:pStyle w:val="ListLevel2"/>
        <w:rPr>
          <w:lang w:val="fr-FR"/>
        </w:rPr>
      </w:pPr>
      <w:r w:rsidRPr="004A0A4B">
        <w:rPr>
          <w:lang w:val="fr-FR"/>
        </w:rPr>
        <w:t>Option B</w:t>
      </w:r>
      <w:r w:rsidR="004E790A">
        <w:rPr>
          <w:lang w:val="fr-FR"/>
        </w:rPr>
        <w:t> :</w:t>
      </w:r>
      <w:r w:rsidRPr="004A0A4B">
        <w:rPr>
          <w:lang w:val="fr-FR"/>
        </w:rPr>
        <w:t xml:space="preserve"> Pratique des témoignages guidés (1 heure, 90 minutes)</w:t>
      </w:r>
    </w:p>
    <w:p w14:paraId="11AA150F" w14:textId="77912E11" w:rsidR="004A631A" w:rsidRPr="004A0A4B" w:rsidRDefault="004A631A" w:rsidP="00C31BAB">
      <w:pPr>
        <w:pStyle w:val="Sub-listromannumerals"/>
        <w:numPr>
          <w:ilvl w:val="2"/>
          <w:numId w:val="51"/>
        </w:numPr>
        <w:ind w:left="1350"/>
        <w:rPr>
          <w:b/>
          <w:lang w:val="fr-FR"/>
        </w:rPr>
      </w:pPr>
      <w:r w:rsidRPr="004A0A4B">
        <w:rPr>
          <w:lang w:val="fr-FR"/>
        </w:rPr>
        <w:t xml:space="preserve">Dire aux participants qu'ils vont maintenant s'entraîner à préparer quelqu'un à faire un témoignage. Scinder les participants en pairs et dire à chaque pair de revoir les témoignages dans le </w:t>
      </w:r>
      <w:r w:rsidRPr="004A0A4B">
        <w:rPr>
          <w:rStyle w:val="Strong"/>
          <w:color w:val="C3510E" w:themeColor="accent6"/>
          <w:lang w:val="fr-FR"/>
        </w:rPr>
        <w:t>Document 6-4</w:t>
      </w:r>
      <w:r w:rsidR="004E790A">
        <w:rPr>
          <w:rStyle w:val="Strong"/>
          <w:color w:val="C3510E" w:themeColor="accent6"/>
          <w:lang w:val="fr-FR"/>
        </w:rPr>
        <w:t> :</w:t>
      </w:r>
      <w:r w:rsidRPr="004A0A4B">
        <w:rPr>
          <w:rStyle w:val="Strong"/>
          <w:color w:val="C3510E" w:themeColor="accent6"/>
          <w:lang w:val="fr-FR"/>
        </w:rPr>
        <w:t xml:space="preserve"> Témoignage</w:t>
      </w:r>
      <w:r w:rsidRPr="004A0A4B">
        <w:rPr>
          <w:lang w:val="fr-FR"/>
        </w:rPr>
        <w:t xml:space="preserve">. Accorder 10 à 15 minutes aux paires pour voir si le témoignage a inclus tous les points de la case </w:t>
      </w:r>
      <w:r w:rsidRPr="004A0A4B">
        <w:rPr>
          <w:b/>
          <w:lang w:val="fr-FR"/>
        </w:rPr>
        <w:t>Points</w:t>
      </w:r>
      <w:r w:rsidRPr="004A0A4B">
        <w:rPr>
          <w:b/>
          <w:bCs/>
          <w:lang w:val="fr-FR"/>
        </w:rPr>
        <w:t xml:space="preserve"> à inclure dans un témoignage guidé</w:t>
      </w:r>
      <w:r w:rsidRPr="004A0A4B">
        <w:rPr>
          <w:lang w:val="fr-FR"/>
        </w:rPr>
        <w:t xml:space="preserve">, du </w:t>
      </w:r>
      <w:r w:rsidRPr="004A0A4B">
        <w:rPr>
          <w:b/>
          <w:color w:val="C3510E" w:themeColor="accent6"/>
          <w:lang w:val="fr-FR"/>
        </w:rPr>
        <w:t>Document 6-5</w:t>
      </w:r>
      <w:r w:rsidR="004E790A">
        <w:rPr>
          <w:b/>
          <w:color w:val="C3510E" w:themeColor="accent6"/>
          <w:lang w:val="fr-FR"/>
        </w:rPr>
        <w:t> :</w:t>
      </w:r>
      <w:r w:rsidRPr="004A0A4B">
        <w:rPr>
          <w:b/>
          <w:color w:val="C3510E" w:themeColor="accent6"/>
          <w:lang w:val="fr-FR"/>
        </w:rPr>
        <w:t xml:space="preserve"> Instructions pour l'organisation d'un témoignage guidé</w:t>
      </w:r>
      <w:r w:rsidRPr="004A0A4B">
        <w:rPr>
          <w:lang w:val="fr-FR"/>
        </w:rPr>
        <w:t>. Choisir deux à trois pairs pour partager ce qu’ils ont fait. Le témoignage avait-il tous ces points</w:t>
      </w:r>
      <w:r w:rsidR="008978CC">
        <w:rPr>
          <w:lang w:val="fr-FR"/>
        </w:rPr>
        <w:t> ?</w:t>
      </w:r>
    </w:p>
    <w:p w14:paraId="44F69294" w14:textId="77777777" w:rsidR="004A631A" w:rsidRPr="004A0A4B" w:rsidRDefault="004A631A" w:rsidP="004A631A">
      <w:pPr>
        <w:pStyle w:val="Sub-listromannumerals"/>
        <w:ind w:left="1350"/>
        <w:rPr>
          <w:lang w:val="fr-FR"/>
        </w:rPr>
      </w:pPr>
      <w:r w:rsidRPr="004A0A4B">
        <w:rPr>
          <w:lang w:val="fr-FR"/>
        </w:rPr>
        <w:t xml:space="preserve">Maintenant, demander à chaque paire de décider qui sera la personne qui racontera son histoire (le témoigneur) et qui sera l'ACC qui guidera le témoin. </w:t>
      </w:r>
    </w:p>
    <w:p w14:paraId="4261FF19" w14:textId="1F3783AD" w:rsidR="004A631A" w:rsidRPr="004A0A4B" w:rsidRDefault="004A631A" w:rsidP="004A631A">
      <w:pPr>
        <w:pStyle w:val="Sub-listromannumerals"/>
        <w:ind w:left="1350"/>
        <w:rPr>
          <w:lang w:val="fr-FR"/>
        </w:rPr>
      </w:pPr>
      <w:r w:rsidRPr="004A0A4B">
        <w:rPr>
          <w:lang w:val="fr-FR"/>
        </w:rPr>
        <w:t>Expliquer que le présentateur doit nommer une pratique (comportement) qu’il a adoptée dans sa propre vie au cours des cinq dernières années (par exemple, obtenir des vaccins pour ses animaux, utiliser une solution de réhydratation</w:t>
      </w:r>
      <w:r w:rsidR="00011E7D" w:rsidRPr="00011E7D">
        <w:rPr>
          <w:lang w:val="fr-FR"/>
        </w:rPr>
        <w:t xml:space="preserve"> </w:t>
      </w:r>
      <w:r w:rsidR="00011E7D" w:rsidRPr="004A0A4B">
        <w:rPr>
          <w:lang w:val="fr-FR"/>
        </w:rPr>
        <w:t>orale</w:t>
      </w:r>
      <w:r w:rsidRPr="004A0A4B">
        <w:rPr>
          <w:lang w:val="fr-FR"/>
        </w:rPr>
        <w:t xml:space="preserve">, arrêter de fumer, commencer à faire de l’exercice, terrasser des terres, etc.). </w:t>
      </w:r>
      <w:r w:rsidRPr="004A0A4B">
        <w:rPr>
          <w:i/>
          <w:iCs/>
          <w:lang w:val="fr-FR"/>
        </w:rPr>
        <w:t>Remarque</w:t>
      </w:r>
      <w:r w:rsidR="004E790A">
        <w:rPr>
          <w:i/>
          <w:iCs/>
          <w:lang w:val="fr-FR"/>
        </w:rPr>
        <w:t> :</w:t>
      </w:r>
      <w:r w:rsidRPr="004A0A4B">
        <w:rPr>
          <w:lang w:val="fr-FR"/>
        </w:rPr>
        <w:t xml:space="preserve"> (On peut témoigner sur un produit, mais pour cette leçon, le témoignage porte sur un comportement). De plus, il est important que ce soit un changement que la personne a fait dans sa </w:t>
      </w:r>
      <w:r w:rsidRPr="004A0A4B">
        <w:rPr>
          <w:b/>
          <w:bCs/>
          <w:lang w:val="fr-FR"/>
        </w:rPr>
        <w:t>propre vie</w:t>
      </w:r>
      <w:r w:rsidRPr="004A0A4B">
        <w:rPr>
          <w:lang w:val="fr-FR"/>
        </w:rPr>
        <w:t xml:space="preserve">, pas un changement qu'elle a vu faire. </w:t>
      </w:r>
    </w:p>
    <w:p w14:paraId="448438ED" w14:textId="77777777" w:rsidR="004A631A" w:rsidRPr="004A0A4B" w:rsidRDefault="004A631A" w:rsidP="004A631A">
      <w:pPr>
        <w:pStyle w:val="Sub-listromannumerals"/>
        <w:ind w:left="1350"/>
        <w:rPr>
          <w:lang w:val="fr-FR"/>
        </w:rPr>
      </w:pPr>
      <w:r w:rsidRPr="004A0A4B">
        <w:rPr>
          <w:lang w:val="fr-FR"/>
        </w:rPr>
        <w:t>Dire aux participants qu'une fois que le présentateur a choisi un comportement, il doit obtenir l'approbation du facilitateur de l'atelier avant d'aller de l'avant avec ce comportement pour cet exercice.</w:t>
      </w:r>
    </w:p>
    <w:p w14:paraId="1F88A395" w14:textId="71FFBC5C" w:rsidR="004A631A" w:rsidRPr="004A0A4B" w:rsidRDefault="004A631A" w:rsidP="004A631A">
      <w:pPr>
        <w:pStyle w:val="Sub-listromannumerals"/>
        <w:ind w:left="1350"/>
        <w:rPr>
          <w:lang w:val="fr-FR"/>
        </w:rPr>
      </w:pPr>
      <w:r w:rsidRPr="004A0A4B">
        <w:rPr>
          <w:lang w:val="fr-FR"/>
        </w:rPr>
        <w:t>Demander aux participants de rejoindre leurs paires. Expliquer que l'ACC encouragera le témoigneur à raconter son histoire en suivant les étapes et les invites du</w:t>
      </w:r>
      <w:r w:rsidRPr="004A0A4B">
        <w:rPr>
          <w:b/>
          <w:color w:val="C3510E" w:themeColor="accent6"/>
          <w:lang w:val="fr-FR"/>
        </w:rPr>
        <w:t xml:space="preserve"> Document 6-5</w:t>
      </w:r>
      <w:r w:rsidR="004E790A">
        <w:rPr>
          <w:b/>
          <w:color w:val="C3510E" w:themeColor="accent6"/>
          <w:lang w:val="fr-FR"/>
        </w:rPr>
        <w:t> :</w:t>
      </w:r>
      <w:r w:rsidRPr="004A0A4B">
        <w:rPr>
          <w:b/>
          <w:color w:val="C3510E" w:themeColor="accent6"/>
          <w:lang w:val="fr-FR"/>
        </w:rPr>
        <w:t xml:space="preserve"> Instructions pour l'organisation d'un témoignage guidé</w:t>
      </w:r>
      <w:r w:rsidRPr="004A0A4B">
        <w:rPr>
          <w:lang w:val="fr-FR"/>
        </w:rPr>
        <w:t xml:space="preserve">. Le témoigneur doit prendre des notes pendant le processus. Expliquer qu’après 20 minutes, ils s'entraîneront à donner le témoignage à l’ACC. Le volontaire doit inclure les mêmes informations que celles qu'il a mentionnées lorsque l’ACC a posé des questions, mais les insérer dans un petit discours sur la pratique qui fait l’objet du témoignage. Les paires doivent également développer 3 à 4 questions de discussion à utiliser après le témoignage. </w:t>
      </w:r>
    </w:p>
    <w:p w14:paraId="57F8498B" w14:textId="0171CB1F" w:rsidR="004A631A" w:rsidRPr="004A0A4B" w:rsidRDefault="004A631A" w:rsidP="004A631A">
      <w:pPr>
        <w:pStyle w:val="Sub-listromannumerals"/>
        <w:ind w:left="1350"/>
        <w:rPr>
          <w:lang w:val="fr-FR"/>
        </w:rPr>
      </w:pPr>
      <w:r w:rsidRPr="004A0A4B">
        <w:rPr>
          <w:lang w:val="fr-FR"/>
        </w:rPr>
        <w:lastRenderedPageBreak/>
        <w:t>Rappeler au volontaire qu’il est important d’inclure des détails quand on donne le témoignage, et de se montrer intéressé par ce qu’ils disent (ex.</w:t>
      </w:r>
      <w:r w:rsidR="004E790A">
        <w:rPr>
          <w:lang w:val="fr-FR"/>
        </w:rPr>
        <w:t> :</w:t>
      </w:r>
      <w:r w:rsidRPr="004A0A4B">
        <w:rPr>
          <w:lang w:val="fr-FR"/>
        </w:rPr>
        <w:t xml:space="preserve"> sourire, contact visuel, utiliser d’autres signes culturels spécifiques pour montrer sa passion). </w:t>
      </w:r>
    </w:p>
    <w:p w14:paraId="6B2A3F19" w14:textId="77777777" w:rsidR="004A631A" w:rsidRPr="004A0A4B" w:rsidRDefault="004A631A" w:rsidP="004A631A">
      <w:pPr>
        <w:pStyle w:val="Sub-listromannumerals"/>
        <w:ind w:left="1350"/>
        <w:rPr>
          <w:lang w:val="fr-FR"/>
        </w:rPr>
      </w:pPr>
      <w:r w:rsidRPr="004A0A4B">
        <w:rPr>
          <w:lang w:val="fr-FR"/>
        </w:rPr>
        <w:t xml:space="preserve">Dire aux participants que pendant que le volontaire pratique le témoignage, ils peuvent se référer à leurs notes écrites pour se souvenir des points clés à évoquer. </w:t>
      </w:r>
    </w:p>
    <w:p w14:paraId="4EC3879C" w14:textId="1392E6CA" w:rsidR="004A631A" w:rsidRPr="004A0A4B" w:rsidRDefault="004A631A" w:rsidP="004A631A">
      <w:pPr>
        <w:pStyle w:val="Sub-listromannumerals"/>
        <w:ind w:left="1350"/>
        <w:rPr>
          <w:lang w:val="fr-FR"/>
        </w:rPr>
      </w:pPr>
      <w:r w:rsidRPr="004A0A4B">
        <w:rPr>
          <w:lang w:val="fr-FR"/>
        </w:rPr>
        <w:t>Une fois que le volontaire a fini de pratiquer le témoignage, l’ACC devrait partager ce qu'il a aimé au sujet du témoignage et suggérer des moyens d'améliorer le contenu et / ou l’exécution.  Leur dire que si le volontaire a besoin de plus de pratique, il peut refaire le témoignage</w:t>
      </w:r>
      <w:r w:rsidR="009E1CDD">
        <w:rPr>
          <w:lang w:val="fr-FR"/>
        </w:rPr>
        <w:t xml:space="preserve"> </w:t>
      </w:r>
      <w:r w:rsidRPr="004A0A4B">
        <w:rPr>
          <w:lang w:val="fr-FR"/>
        </w:rPr>
        <w:t xml:space="preserve">; L’ACC devrait essayer d'offrir moins d'invites / moins de coaching la deuxième fois. </w:t>
      </w:r>
    </w:p>
    <w:p w14:paraId="3E364A4F" w14:textId="1B679A3C" w:rsidR="004A631A" w:rsidRPr="004A0A4B" w:rsidRDefault="004A631A" w:rsidP="004A631A">
      <w:pPr>
        <w:pStyle w:val="Sub-listromannumerals"/>
        <w:ind w:left="1350"/>
        <w:rPr>
          <w:lang w:val="fr-FR"/>
        </w:rPr>
      </w:pPr>
      <w:r w:rsidRPr="004A0A4B">
        <w:rPr>
          <w:lang w:val="fr-FR"/>
        </w:rPr>
        <w:t>Après que les deux témoignages ont été donnés, demander aux petits groupes de sélectionner un témoigneur et un ACC dans leur groupe pour présenter leur témoignage au grand groupe. Après la présentation de chaque témoignage, demande au grand groupe de partager ce qui suit</w:t>
      </w:r>
      <w:r w:rsidR="004E790A">
        <w:rPr>
          <w:lang w:val="fr-FR"/>
        </w:rPr>
        <w:t> :</w:t>
      </w:r>
    </w:p>
    <w:p w14:paraId="43CD7BFC" w14:textId="77777777" w:rsidR="004A631A" w:rsidRPr="004A0A4B" w:rsidRDefault="004A631A" w:rsidP="00795452">
      <w:pPr>
        <w:pStyle w:val="L3BlueBullet"/>
        <w:ind w:left="1800"/>
        <w:rPr>
          <w:lang w:val="fr-FR"/>
        </w:rPr>
      </w:pPr>
      <w:r w:rsidRPr="004A0A4B">
        <w:rPr>
          <w:lang w:val="fr-FR"/>
        </w:rPr>
        <w:t>Ce qu’ils ont aimé dans le témoignage</w:t>
      </w:r>
    </w:p>
    <w:p w14:paraId="3D1A50BB" w14:textId="77777777" w:rsidR="004A631A" w:rsidRPr="004A0A4B" w:rsidRDefault="004A631A" w:rsidP="00795452">
      <w:pPr>
        <w:pStyle w:val="L3BlueBullet"/>
        <w:ind w:left="1800"/>
        <w:rPr>
          <w:lang w:val="fr-FR"/>
        </w:rPr>
      </w:pPr>
      <w:r w:rsidRPr="004A0A4B">
        <w:rPr>
          <w:lang w:val="fr-FR"/>
        </w:rPr>
        <w:t>Ce qu’ils pensent qu’on pourrait faire pour améliorer le témoignage</w:t>
      </w:r>
    </w:p>
    <w:p w14:paraId="3597FC23" w14:textId="77777777" w:rsidR="004A631A" w:rsidRPr="004A0A4B" w:rsidRDefault="004A631A" w:rsidP="004A631A">
      <w:pPr>
        <w:pStyle w:val="Listlevel1"/>
        <w:rPr>
          <w:lang w:val="fr-FR"/>
        </w:rPr>
      </w:pPr>
      <w:r w:rsidRPr="004A0A4B">
        <w:rPr>
          <w:lang w:val="fr-FR"/>
        </w:rPr>
        <w:t>Conclusion (10 minutes)</w:t>
      </w:r>
    </w:p>
    <w:p w14:paraId="22B09B44" w14:textId="14EA3E43" w:rsidR="004A631A" w:rsidRPr="004A0A4B" w:rsidRDefault="004A631A" w:rsidP="004A631A">
      <w:pPr>
        <w:pStyle w:val="ListLevel2"/>
        <w:rPr>
          <w:lang w:val="fr-FR"/>
        </w:rPr>
      </w:pPr>
      <w:r w:rsidRPr="004A0A4B">
        <w:rPr>
          <w:lang w:val="fr-FR"/>
        </w:rPr>
        <w:t>Lancer une discussion autour des questions suivantes</w:t>
      </w:r>
      <w:r w:rsidR="004E790A">
        <w:rPr>
          <w:lang w:val="fr-FR"/>
        </w:rPr>
        <w:t> :</w:t>
      </w:r>
      <w:r w:rsidRPr="004A0A4B">
        <w:rPr>
          <w:lang w:val="fr-FR"/>
        </w:rPr>
        <w:t xml:space="preserve"> </w:t>
      </w:r>
    </w:p>
    <w:p w14:paraId="6C413D4B" w14:textId="33EFE2DD" w:rsidR="004A631A" w:rsidRPr="00585A3C" w:rsidRDefault="004A631A" w:rsidP="00424791">
      <w:pPr>
        <w:pStyle w:val="BulletsBlue"/>
        <w:ind w:left="1260"/>
        <w:rPr>
          <w:lang w:val="fr-FR"/>
        </w:rPr>
      </w:pPr>
      <w:r w:rsidRPr="00585A3C">
        <w:rPr>
          <w:b/>
          <w:bCs/>
          <w:lang w:val="fr-FR"/>
        </w:rPr>
        <w:t>Dans</w:t>
      </w:r>
      <w:r w:rsidRPr="00585A3C">
        <w:rPr>
          <w:lang w:val="fr-FR"/>
        </w:rPr>
        <w:t xml:space="preserve"> votre projet, quelles sont les opportunités qui existent pour utiliser la narration et les témoignages guidés comme technique de promotion du changement de comportement</w:t>
      </w:r>
      <w:r w:rsidR="008978CC" w:rsidRPr="00585A3C">
        <w:rPr>
          <w:lang w:val="fr-FR"/>
        </w:rPr>
        <w:t> ?</w:t>
      </w:r>
      <w:r w:rsidRPr="00585A3C">
        <w:rPr>
          <w:lang w:val="fr-FR"/>
        </w:rPr>
        <w:t xml:space="preserve"> </w:t>
      </w:r>
    </w:p>
    <w:p w14:paraId="1DD94BED" w14:textId="4A154656" w:rsidR="004A631A" w:rsidRPr="00585A3C" w:rsidRDefault="004A631A" w:rsidP="00424791">
      <w:pPr>
        <w:pStyle w:val="BulletsBlue"/>
        <w:ind w:left="1260"/>
        <w:rPr>
          <w:lang w:val="fr-FR"/>
        </w:rPr>
      </w:pPr>
      <w:r w:rsidRPr="00585A3C">
        <w:rPr>
          <w:lang w:val="fr-FR"/>
        </w:rPr>
        <w:t>Si les membres de la communauté utilisent déjà la narration, comment pouvoir s’appuyer sur cette norme pour promouvoir un changement de comportement</w:t>
      </w:r>
      <w:r w:rsidR="008978CC" w:rsidRPr="00585A3C">
        <w:rPr>
          <w:lang w:val="fr-FR"/>
        </w:rPr>
        <w:t> ?</w:t>
      </w:r>
    </w:p>
    <w:p w14:paraId="3442894E" w14:textId="5D86658F" w:rsidR="004A631A" w:rsidRPr="00585A3C" w:rsidRDefault="004A631A" w:rsidP="00424791">
      <w:pPr>
        <w:pStyle w:val="BulletsBlue"/>
        <w:ind w:left="1260"/>
        <w:rPr>
          <w:lang w:val="fr-FR"/>
        </w:rPr>
      </w:pPr>
      <w:r w:rsidRPr="00585A3C">
        <w:rPr>
          <w:lang w:val="fr-FR"/>
        </w:rPr>
        <w:t>Quelles mesures prendre pour se tenir prêt à raconter une histoire et s’assurer que l'histoire fonctionnera bien avant de la raconter aux autres</w:t>
      </w:r>
      <w:r w:rsidR="008978CC" w:rsidRPr="00585A3C">
        <w:rPr>
          <w:lang w:val="fr-FR"/>
        </w:rPr>
        <w:t> ?</w:t>
      </w:r>
    </w:p>
    <w:p w14:paraId="779A56BD" w14:textId="77777777" w:rsidR="004A631A" w:rsidRPr="004A0A4B" w:rsidRDefault="004A631A" w:rsidP="00585A3C">
      <w:pPr>
        <w:pStyle w:val="L2Bulletsblue"/>
      </w:pPr>
      <w:r w:rsidRPr="004A0A4B">
        <w:br w:type="page"/>
      </w:r>
    </w:p>
    <w:p w14:paraId="76FE95F4" w14:textId="7163ECA1" w:rsidR="004A631A" w:rsidRPr="004A0A4B" w:rsidDel="00AB0BA9" w:rsidRDefault="004A631A" w:rsidP="004A631A">
      <w:pPr>
        <w:pStyle w:val="HandoutsHeading"/>
        <w:rPr>
          <w:lang w:val="fr-FR"/>
        </w:rPr>
      </w:pPr>
      <w:bookmarkStart w:id="147" w:name="_3ygebqi"/>
      <w:bookmarkStart w:id="148" w:name="_Toc19111902"/>
      <w:bookmarkStart w:id="149" w:name="_Toc37630251"/>
      <w:bookmarkStart w:id="150" w:name="_Toc43594738"/>
      <w:bookmarkEnd w:id="147"/>
      <w:r w:rsidRPr="004A0A4B">
        <w:rPr>
          <w:lang w:val="fr-FR"/>
        </w:rPr>
        <w:lastRenderedPageBreak/>
        <w:t>Document 6-</w:t>
      </w:r>
      <w:r w:rsidR="009E1CDD" w:rsidRPr="004A0A4B">
        <w:rPr>
          <w:lang w:val="fr-FR"/>
        </w:rPr>
        <w:t>1</w:t>
      </w:r>
      <w:r w:rsidR="004E790A">
        <w:rPr>
          <w:lang w:val="fr-FR"/>
        </w:rPr>
        <w:t> :</w:t>
      </w:r>
      <w:r w:rsidRPr="004A0A4B">
        <w:rPr>
          <w:lang w:val="fr-FR"/>
        </w:rPr>
        <w:t xml:space="preserve"> Une histoire fermée.</w:t>
      </w:r>
      <w:bookmarkEnd w:id="148"/>
      <w:bookmarkEnd w:id="149"/>
      <w:bookmarkEnd w:id="150"/>
    </w:p>
    <w:p w14:paraId="1FCBB73D" w14:textId="57936C65" w:rsidR="004A631A" w:rsidRPr="004A0A4B" w:rsidDel="00AB0BA9" w:rsidRDefault="004A631A" w:rsidP="004A631A">
      <w:pPr>
        <w:pStyle w:val="Strong2"/>
        <w:rPr>
          <w:lang w:val="fr-FR"/>
        </w:rPr>
      </w:pPr>
      <w:r w:rsidRPr="004A0A4B">
        <w:rPr>
          <w:lang w:val="fr-FR"/>
        </w:rPr>
        <w:t>Option A</w:t>
      </w:r>
      <w:r w:rsidR="004E790A">
        <w:rPr>
          <w:lang w:val="fr-FR"/>
        </w:rPr>
        <w:t> :</w:t>
      </w:r>
      <w:r w:rsidRPr="004A0A4B">
        <w:rPr>
          <w:lang w:val="fr-FR"/>
        </w:rPr>
        <w:t xml:space="preserve"> Vers de sang</w:t>
      </w:r>
    </w:p>
    <w:p w14:paraId="654173E7" w14:textId="689C0251" w:rsidR="004A631A" w:rsidRPr="004A0A4B" w:rsidDel="00AB0BA9" w:rsidRDefault="004A631A" w:rsidP="004A631A">
      <w:pPr>
        <w:rPr>
          <w:lang w:val="fr-FR"/>
        </w:rPr>
      </w:pPr>
      <w:r w:rsidRPr="004A0A4B">
        <w:rPr>
          <w:lang w:val="fr-FR"/>
        </w:rPr>
        <w:t>Il y avait une fois deux frères nommés Fernando et Hernando qui ont déménagé dans un nouveau village. Chaque jour, ils allaient à la rivière chaque jour pour se baigner, et ils parlaient du fait que c’était surprenant que presque personne ne fréquentait la rivière. I</w:t>
      </w:r>
      <w:r w:rsidR="009E1CDD">
        <w:rPr>
          <w:lang w:val="fr-FR"/>
        </w:rPr>
        <w:t>ls demandèrent à leur voisin, M.</w:t>
      </w:r>
      <w:r w:rsidRPr="004A0A4B">
        <w:rPr>
          <w:lang w:val="fr-FR"/>
        </w:rPr>
        <w:t xml:space="preserve"> Tufo, pourquoi cela, et il leur dit que chaque famille avait son propre puits. Fernando regarda Hernando et fronça le visage, mais ne dit rien. Plus tard, les deux frères parlèrent du fait que c’était étrange pour chaque famille d'avoir son propre puits au lieu de se rassembler à la rivière comme ils le faisaient dans leur ancien village. </w:t>
      </w:r>
    </w:p>
    <w:p w14:paraId="1B084F78" w14:textId="003772E9" w:rsidR="004A631A" w:rsidRPr="004A0A4B" w:rsidDel="00AB0BA9" w:rsidRDefault="004A631A" w:rsidP="004A631A">
      <w:pPr>
        <w:rPr>
          <w:lang w:val="fr-FR"/>
        </w:rPr>
      </w:pPr>
      <w:r w:rsidRPr="004A0A4B">
        <w:rPr>
          <w:lang w:val="fr-FR"/>
        </w:rPr>
        <w:t>Après 1 mois, les deux frères commencèrent à avoir des maux de ventre et ils remarquèrent du sang dans leur urine. Hernando prit son frère par le bras, le fixa dans les yeux, paniqué et dit, « Frère, les gens du village sont en train de nous empoisonner</w:t>
      </w:r>
      <w:r w:rsidR="004E790A">
        <w:rPr>
          <w:lang w:val="fr-FR"/>
        </w:rPr>
        <w:t> !</w:t>
      </w:r>
      <w:r w:rsidRPr="004A0A4B">
        <w:rPr>
          <w:lang w:val="fr-FR"/>
        </w:rPr>
        <w:t xml:space="preserve"> Ils ne nous aiment pas ici</w:t>
      </w:r>
      <w:r w:rsidR="004E790A">
        <w:rPr>
          <w:lang w:val="fr-FR"/>
        </w:rPr>
        <w:t> !</w:t>
      </w:r>
      <w:r w:rsidRPr="004A0A4B">
        <w:rPr>
          <w:lang w:val="fr-FR"/>
        </w:rPr>
        <w:t xml:space="preserve"> » Ils partirent voir le chef du village pour se plaindre. </w:t>
      </w:r>
    </w:p>
    <w:p w14:paraId="28DD6D4F" w14:textId="77777777" w:rsidR="004A631A" w:rsidRPr="004A0A4B" w:rsidDel="00AB0BA9" w:rsidRDefault="004A631A" w:rsidP="004A631A">
      <w:pPr>
        <w:rPr>
          <w:lang w:val="fr-FR"/>
        </w:rPr>
      </w:pPr>
      <w:r w:rsidRPr="004A0A4B">
        <w:rPr>
          <w:lang w:val="fr-FR"/>
        </w:rPr>
        <w:t>Dès qu’ils expliquèrent leurs problèmes au chef, les deux frères apprirent qu’il y a plusieurs années de cela, plusieurs personnes dans le village avaient des maux de ventre et du sang dans leur urine. L’une des tribus de la communauté commença à argumenter avec l’autre tribu et les voisins s’accusèrent les uns les autres pour avoir maudit leurs ménages. La petite tribu de personnes prévoyait de partir et de déménager dans un autre village lorsqu'un agent de santé les a informés que la maladie provenait de minuscules créatures vivant dans la rivière où les gens se baignaient. Ces bébés vers ont traversé la peau des gens et ont voyagé dans le sang jusqu'à leur ventre. Les villageois ont également appris que les œufs des vers étaient passés dans les urines / excréments des gens et pouvaient être emportés dans la rivière par la pluie.</w:t>
      </w:r>
    </w:p>
    <w:p w14:paraId="51B74AD0" w14:textId="77777777" w:rsidR="004A631A" w:rsidRPr="004A0A4B" w:rsidDel="00AB0BA9" w:rsidRDefault="004A631A" w:rsidP="004A631A">
      <w:pPr>
        <w:rPr>
          <w:lang w:val="fr-FR"/>
        </w:rPr>
      </w:pPr>
      <w:r w:rsidRPr="004A0A4B">
        <w:rPr>
          <w:lang w:val="fr-FR"/>
        </w:rPr>
        <w:t xml:space="preserve">Les deux tribus, aussitôt après le conseil de l’agent de santé, commencèrent à utiliser des pelles pour enfouir leurs excréments, construisirent des latrines, et cessèrent d’uriner dans la rivière. Ils creusèrent également des puits pour de l’eau à boire et de toilette. Bientôt, personne dans le village ne se plaignait de maux de ventre ou de sang dans leur urine. Les deux tribus commencèrent également à s’entendre à nouveau. </w:t>
      </w:r>
    </w:p>
    <w:p w14:paraId="7FBDE29A" w14:textId="77777777" w:rsidR="004A631A" w:rsidRPr="004A0A4B" w:rsidRDefault="004A631A" w:rsidP="004A631A">
      <w:pPr>
        <w:rPr>
          <w:b/>
          <w:lang w:val="fr-FR"/>
        </w:rPr>
      </w:pPr>
      <w:r w:rsidRPr="004A0A4B">
        <w:rPr>
          <w:lang w:val="fr-FR"/>
        </w:rPr>
        <w:t>Les deux frères suivirent l’exemple du reste des villageois et récupérèrent bientôt leur bonne santé. Après cela, chaque fois qu’ils avaient un problème, ils s’assuraient d’en discuter avec leurs voisins pour voir ce qu’ils pouvaient apprendre d’eux.</w:t>
      </w:r>
    </w:p>
    <w:p w14:paraId="32AB345E" w14:textId="4D207DAF" w:rsidR="004A631A" w:rsidRPr="004A0A4B" w:rsidRDefault="004A631A" w:rsidP="004A631A">
      <w:pPr>
        <w:rPr>
          <w:b/>
          <w:lang w:val="fr-FR"/>
        </w:rPr>
      </w:pPr>
      <w:r w:rsidRPr="004A0A4B">
        <w:rPr>
          <w:b/>
          <w:lang w:val="fr-FR"/>
        </w:rPr>
        <w:t>Option B</w:t>
      </w:r>
      <w:r w:rsidR="004E790A">
        <w:rPr>
          <w:b/>
          <w:lang w:val="fr-FR"/>
        </w:rPr>
        <w:t> :</w:t>
      </w:r>
      <w:r w:rsidRPr="004A0A4B">
        <w:rPr>
          <w:b/>
          <w:lang w:val="fr-FR"/>
        </w:rPr>
        <w:t xml:space="preserve"> Homme </w:t>
      </w:r>
      <w:r w:rsidR="000F7203">
        <w:rPr>
          <w:b/>
          <w:lang w:val="fr-FR"/>
        </w:rPr>
        <w:t>dispensateur</w:t>
      </w:r>
      <w:r w:rsidR="000F7203" w:rsidRPr="000F7203">
        <w:rPr>
          <w:b/>
          <w:lang w:val="fr-FR"/>
        </w:rPr>
        <w:t xml:space="preserve"> de soins </w:t>
      </w:r>
    </w:p>
    <w:p w14:paraId="6D04CEE4" w14:textId="77777777" w:rsidR="004A631A" w:rsidRPr="004A0A4B" w:rsidRDefault="004A631A" w:rsidP="004A631A">
      <w:pPr>
        <w:rPr>
          <w:lang w:val="fr-FR"/>
        </w:rPr>
      </w:pPr>
      <w:r w:rsidRPr="004A0A4B">
        <w:rPr>
          <w:lang w:val="fr-FR"/>
        </w:rPr>
        <w:t xml:space="preserve">Joy et Martin étaient un jeune couple heureux. Une nuit, leur village a été inondé au milieu de la nuit. Ils ont eu juste assez de temps pour sortir leur fille de 10 mois de son berceau et courir à l'école locale pour se mettre à l'abri. Lorsque l'eau de crue est redescendue, ils sont retournés chez eux pour constater les dégâts. Leurs récoltes, leur principale source de revenus, ont été complètement détruites. Joy a commencé à pleurer quand elle a vu les dommages aux champs et à la maison. Martin voulait pleurer, mais il ne l'a pas fait, donc Joy ne s'inquiéterait pas. Ils ont inspecté tous les dégâts. Par miracle, quelques articles, y compris la machine à coudre de Joy, étaient en sécurité, car ils étaient sur des étagères plus hautes. </w:t>
      </w:r>
    </w:p>
    <w:p w14:paraId="6C81EB60" w14:textId="77777777" w:rsidR="004A631A" w:rsidRPr="004A0A4B" w:rsidRDefault="004A631A" w:rsidP="004A631A">
      <w:pPr>
        <w:rPr>
          <w:lang w:val="fr-FR"/>
        </w:rPr>
      </w:pPr>
      <w:r w:rsidRPr="004A0A4B">
        <w:rPr>
          <w:lang w:val="fr-FR"/>
        </w:rPr>
        <w:t xml:space="preserve">Les jours suivants, Joy et Martin ont nettoyé leur maison et ont commencé à discuter de ce qu'ils pouvaient faire pour gagner de l'argent. Il faudrait beaucoup de temps avant que le champ puisse être replanté. Martin a parlé d'émigrer dans un pays voisin pour trouver du travail temporairement, mais ils n'avaient pas l'argent pour voyager et accomplir les formalités administratives. </w:t>
      </w:r>
    </w:p>
    <w:p w14:paraId="4F2FA71A" w14:textId="327961FC" w:rsidR="004A631A" w:rsidRPr="004A0A4B" w:rsidRDefault="004A631A" w:rsidP="004A631A">
      <w:pPr>
        <w:rPr>
          <w:lang w:val="fr-FR"/>
        </w:rPr>
      </w:pPr>
      <w:r w:rsidRPr="004A0A4B">
        <w:rPr>
          <w:lang w:val="fr-FR"/>
        </w:rPr>
        <w:t>Soudain, Joy se souvint de la machine à coudre sur l'étagère. Elle a proposé qu'avec une partie de l'argent de secours reçu du gouvernement, qu’elle aille au marché, acheter du tissu et du fil et commencer à coudre. « Tout le monde aura besoin de nouveaux vêtements</w:t>
      </w:r>
      <w:r w:rsidR="004E790A">
        <w:rPr>
          <w:lang w:val="fr-FR"/>
        </w:rPr>
        <w:t> !</w:t>
      </w:r>
      <w:r w:rsidRPr="004A0A4B">
        <w:rPr>
          <w:lang w:val="fr-FR"/>
        </w:rPr>
        <w:t xml:space="preserve"> » dit-elle. Martin a pensé que c'était une bonne idée et a décidé qu'ils pourraient aller au marché le lendemain. Au début, Joy cousait gratuitement des vêtements pour certains voisins et cousait des vêtements pour enfants dans des sacs, car le tissu était limité. Lentement, les gens ont commencé à venir avec de petites commandes et Joy a commencé à gagner de l'argent. </w:t>
      </w:r>
    </w:p>
    <w:p w14:paraId="722A7991" w14:textId="148C8D6E" w:rsidR="004A631A" w:rsidRPr="004A0A4B" w:rsidRDefault="004A631A" w:rsidP="004A631A">
      <w:pPr>
        <w:rPr>
          <w:lang w:val="fr-FR"/>
        </w:rPr>
      </w:pPr>
      <w:r w:rsidRPr="004A0A4B">
        <w:rPr>
          <w:lang w:val="fr-FR"/>
        </w:rPr>
        <w:lastRenderedPageBreak/>
        <w:t>Alors que Joy s'occupait de la couture, Martin devait aider dans la cuisine et aider à prendre soin de leur fille. Martin semblait heureux d'aider quand ils étaient seuls, mais dès qu'il y avait du monde, il partait. À cette époque, le fardeau de traiter avec ses clients et de prendre soin de leur fille incombait entièrement à Joy. De plus, certaines organisations de secours donnaient de la nourriture pour bébé aux familles avec de jeunes enfants, mais Joy n'avait pas le temps de se procurer la nourriture pour bébé. Un soir, après un repas que Martin avait préparé, Joy lui a demandé pourquoi il avait disparu alors qu'il y avait du monde. Joy a dit</w:t>
      </w:r>
      <w:r w:rsidR="004E790A">
        <w:rPr>
          <w:lang w:val="fr-FR"/>
        </w:rPr>
        <w:t> :</w:t>
      </w:r>
      <w:r w:rsidRPr="004A0A4B">
        <w:rPr>
          <w:lang w:val="fr-FR"/>
        </w:rPr>
        <w:t xml:space="preserve"> « J’ai besoin de ton aide pour pouvoir coudre. Maintenant qu'il y a tellement de commandes, il y a une chance de gagner beaucoup d'argent. » Martin a finalement avoué qu'il pensait que subvenir aux besoins de la famille était le travail d'un homme. Lorsqu'il est devant d'autres personnes, il se sent comme un échec, car elle gagne pour la famille. De plus, il a peur que s'il va chercher la nourriture pour bébé, ses voisins se moqueront de lui. </w:t>
      </w:r>
    </w:p>
    <w:p w14:paraId="6286A9CF" w14:textId="77777777" w:rsidR="004A631A" w:rsidRPr="004A0A4B" w:rsidRDefault="004A631A" w:rsidP="004A631A">
      <w:pPr>
        <w:rPr>
          <w:lang w:val="fr-FR"/>
        </w:rPr>
      </w:pPr>
      <w:r w:rsidRPr="004A0A4B">
        <w:rPr>
          <w:lang w:val="fr-FR"/>
        </w:rPr>
        <w:t>Joy réfléchit un instant. Cela ne lui était jamais venu à l'esprit. Dans son propre village, des hommes s'occupaient des enfants et cuisinaient. Elle a dit cela à Martin et a dit qu'il ne devrait pas avoir honte. Elle a dit à Martin à quel point il était un bon cuisinier et un bon père. S'il montrait ces qualités de lui-même, il serait un excellent modèle pour la communauté et d'autres hommes pourraient le rejoindre. Joy a proposé qu'elle et Martin aillent ensemble pour obtenir la nourriture pour bébé. Elle demandait à leurs voisins, Lucy et James, de les rejoindre. De cette façon, il y aurait moins d'attention à Martin. Martin a pensé que c'était une bonne idée.</w:t>
      </w:r>
    </w:p>
    <w:p w14:paraId="632D4709" w14:textId="77777777" w:rsidR="004A631A" w:rsidRPr="004A0A4B" w:rsidRDefault="004A631A" w:rsidP="004A631A">
      <w:pPr>
        <w:rPr>
          <w:lang w:val="fr-FR"/>
        </w:rPr>
      </w:pPr>
      <w:r w:rsidRPr="004A0A4B">
        <w:rPr>
          <w:lang w:val="fr-FR"/>
        </w:rPr>
        <w:t xml:space="preserve">Les quatre d'entre eux, ainsi que leurs bébés, sont arrivés au centre de distribution le lendemain. Les gens là-bas étaient très heureux de voir des pères avec leurs bébés. Ils ont reconnu Martin et James devant tout le monde et les ont invités, avec les mères, à assister à une courte formation sur la sécurité de l'eau après les inondations. Martin dit à Joy qu’il assisterait à la formation, et qu’elle pourrait rentrer à la maison et continuer sa couture. </w:t>
      </w:r>
    </w:p>
    <w:p w14:paraId="5B0B0021" w14:textId="77777777" w:rsidR="004A631A" w:rsidRPr="004A0A4B" w:rsidDel="00AB0BA9" w:rsidRDefault="004A631A" w:rsidP="004A631A">
      <w:pPr>
        <w:rPr>
          <w:lang w:val="fr-FR"/>
        </w:rPr>
      </w:pPr>
      <w:r w:rsidRPr="004A0A4B">
        <w:rPr>
          <w:lang w:val="fr-FR"/>
        </w:rPr>
        <w:br w:type="page"/>
      </w:r>
    </w:p>
    <w:p w14:paraId="5010E65A" w14:textId="6586C6F1" w:rsidR="004A631A" w:rsidRPr="004A0A4B" w:rsidDel="00AB0BA9" w:rsidRDefault="004A631A" w:rsidP="004A631A">
      <w:pPr>
        <w:pStyle w:val="HandoutsHeading"/>
        <w:rPr>
          <w:lang w:val="fr-FR"/>
        </w:rPr>
      </w:pPr>
      <w:bookmarkStart w:id="151" w:name="_2dlolyb"/>
      <w:bookmarkStart w:id="152" w:name="_Toc19111903"/>
      <w:bookmarkStart w:id="153" w:name="_Toc37630252"/>
      <w:bookmarkStart w:id="154" w:name="_Toc43594739"/>
      <w:bookmarkEnd w:id="151"/>
      <w:r w:rsidRPr="004A0A4B">
        <w:rPr>
          <w:lang w:val="fr-FR"/>
        </w:rPr>
        <w:lastRenderedPageBreak/>
        <w:t>Document 6-2</w:t>
      </w:r>
      <w:r w:rsidR="004E790A">
        <w:rPr>
          <w:lang w:val="fr-FR"/>
        </w:rPr>
        <w:t> :</w:t>
      </w:r>
      <w:r w:rsidRPr="004A0A4B">
        <w:rPr>
          <w:lang w:val="fr-FR"/>
        </w:rPr>
        <w:t xml:space="preserve"> Histoires ouvertes</w:t>
      </w:r>
      <w:bookmarkEnd w:id="152"/>
      <w:bookmarkEnd w:id="153"/>
      <w:bookmarkEnd w:id="154"/>
    </w:p>
    <w:p w14:paraId="3361E7E8" w14:textId="32D0F084" w:rsidR="004A631A" w:rsidRPr="004A0A4B" w:rsidDel="00AB0BA9" w:rsidRDefault="004A631A" w:rsidP="004A631A">
      <w:pPr>
        <w:pStyle w:val="Strong2"/>
        <w:rPr>
          <w:lang w:val="fr-FR"/>
        </w:rPr>
      </w:pPr>
      <w:r w:rsidRPr="004A0A4B">
        <w:rPr>
          <w:lang w:val="fr-FR"/>
        </w:rPr>
        <w:t>Option A</w:t>
      </w:r>
      <w:r w:rsidR="004E790A">
        <w:rPr>
          <w:lang w:val="fr-FR"/>
        </w:rPr>
        <w:t> :</w:t>
      </w:r>
      <w:r w:rsidRPr="004A0A4B">
        <w:rPr>
          <w:lang w:val="fr-FR"/>
        </w:rPr>
        <w:t xml:space="preserve"> L’Abreuvoir</w:t>
      </w:r>
    </w:p>
    <w:p w14:paraId="4E0A879F" w14:textId="77777777" w:rsidR="004A631A" w:rsidRPr="004A0A4B" w:rsidDel="00AB0BA9" w:rsidRDefault="004A631A" w:rsidP="004A631A">
      <w:pPr>
        <w:rPr>
          <w:lang w:val="fr-FR"/>
        </w:rPr>
      </w:pPr>
      <w:r w:rsidRPr="004A0A4B">
        <w:rPr>
          <w:lang w:val="fr-FR"/>
        </w:rPr>
        <w:t xml:space="preserve">Chaque matin, Simon quitte sa maison avec son petit troupeau de chèvres et parcourt le chemin d'un kilomètre jusqu'au point d'eau. Le long du chemin, il passe devant plusieurs maisons de ses voisins, qui utilisent tous le même abreuvoir pour leurs animaux. En passant devant la maison de Leila, une voisine qu'il connaît depuis de nombreuses années, il remarque qu'elle est déjà partie pour la matinée. Cela signifie que son grand troupeau de chèvres et de moutons (qui est trois fois plus grand que ceux des autres ménages du village) sera déjà à l'abreuvoir. </w:t>
      </w:r>
    </w:p>
    <w:p w14:paraId="0501BE86" w14:textId="77777777" w:rsidR="004A631A" w:rsidRPr="004A0A4B" w:rsidDel="00AB0BA9" w:rsidRDefault="004A631A" w:rsidP="004A631A">
      <w:pPr>
        <w:rPr>
          <w:lang w:val="fr-FR"/>
        </w:rPr>
      </w:pPr>
      <w:r w:rsidRPr="004A0A4B">
        <w:rPr>
          <w:lang w:val="fr-FR"/>
        </w:rPr>
        <w:t>On s'approche de la fin de la saison sèche, mais personne ne peut prédire quand les pluies arriveront. Le niveau d’eau du côté du courant diminue chaque jour, et l'autre point d'eau est à deux kilomètres dans l'autre sens. C'est un plus grand abreuvoir avec plus de réserves, mais les voisins préfèrent celui-ci parce qu'il est plus proche.</w:t>
      </w:r>
    </w:p>
    <w:p w14:paraId="2EF6D367" w14:textId="77777777" w:rsidR="004A631A" w:rsidRPr="004A0A4B" w:rsidDel="00AB0BA9" w:rsidRDefault="004A631A" w:rsidP="004A631A">
      <w:pPr>
        <w:rPr>
          <w:lang w:val="fr-FR"/>
        </w:rPr>
      </w:pPr>
      <w:r w:rsidRPr="004A0A4B">
        <w:rPr>
          <w:lang w:val="fr-FR"/>
        </w:rPr>
        <w:t>Lorsque Simon arrive à l’abreuvoir, il est en colère contre Leila pour avoir amené son grand troupeau dans cet abreuvoir, car il s’assèche beaucoup de jour en jour. Il lui demande d'envisager d'emmener son troupeau à l'autre abreuvoir, car il pense que c'est plus juste pour le reste de la communauté. Leila n'est pas d'accord, affirmant qu'il s'agit d'une ressource partagée et que tous les membres de la communauté devraient être autorisés à l'utiliser, quelle que soit la taille de leur troupeau. Elle mentionne également qu'elle a plus de tâches ménagères que lui, elle ne peut donc pas passer le temps à marcher jusqu'à l'abreuvoir le plus éloigné.</w:t>
      </w:r>
    </w:p>
    <w:p w14:paraId="4E18DD26" w14:textId="04EEAD02" w:rsidR="004A631A" w:rsidRPr="004A0A4B" w:rsidDel="00AB0BA9" w:rsidRDefault="004A631A" w:rsidP="004A631A">
      <w:pPr>
        <w:pStyle w:val="Strong2"/>
        <w:rPr>
          <w:lang w:val="fr-FR"/>
        </w:rPr>
      </w:pPr>
      <w:r w:rsidRPr="004A0A4B">
        <w:rPr>
          <w:lang w:val="fr-FR"/>
        </w:rPr>
        <w:t>Option B</w:t>
      </w:r>
      <w:r w:rsidR="004E790A">
        <w:rPr>
          <w:lang w:val="fr-FR"/>
        </w:rPr>
        <w:t> :</w:t>
      </w:r>
      <w:r w:rsidRPr="004A0A4B">
        <w:rPr>
          <w:lang w:val="fr-FR"/>
        </w:rPr>
        <w:t xml:space="preserve"> La pompe cassée. </w:t>
      </w:r>
    </w:p>
    <w:p w14:paraId="2AE8E6A1" w14:textId="77777777" w:rsidR="004A631A" w:rsidRPr="004A0A4B" w:rsidDel="00AB0BA9" w:rsidRDefault="004A631A" w:rsidP="004A631A">
      <w:pPr>
        <w:rPr>
          <w:lang w:val="fr-FR"/>
        </w:rPr>
      </w:pPr>
      <w:r w:rsidRPr="004A0A4B">
        <w:rPr>
          <w:lang w:val="fr-FR"/>
        </w:rPr>
        <w:t xml:space="preserve">Fimi a vécu à Kujija toute sa vie et elle a un mari nommé John. Ensemble, ils ont un petit enfant nommé Olivier. Olivier est souvent atteint de diarrhée en buvant de l'eau de rivière, ce qui inquiète Fimi et John. Elle et son mari marchent loin jusqu'à la rivière pour aller chercher de l'eau. Cela leur prend beaucoup de temps. Fimi souhaite souvent qu'il y ait un puits dans son village, comme çà Olivier ne tomberait pas malade et ils auraient plus de temps pour s'occuper de leurs champs et de leurs animaux. </w:t>
      </w:r>
    </w:p>
    <w:p w14:paraId="43E47093" w14:textId="77777777" w:rsidR="004A631A" w:rsidRPr="004A0A4B" w:rsidDel="00AB0BA9" w:rsidRDefault="004A631A" w:rsidP="004A631A">
      <w:pPr>
        <w:rPr>
          <w:lang w:val="fr-FR"/>
        </w:rPr>
      </w:pPr>
      <w:r w:rsidRPr="004A0A4B">
        <w:rPr>
          <w:lang w:val="fr-FR"/>
        </w:rPr>
        <w:t>Fimi décide de s'impliquer dans le comité de développement local. Elle et le comité sont en mesure de s'associer avec les autorités gouvernementales locales et une organisation non gouvernementale pour installer un puits avec une pompe à main dans leur village. Fimi, toute sa famille et tout le village sont ravis d'avoir enfin de l'eau potable. Olivier n'est plus malade, et sa famille passe plus de temps dans leurs champs faisant ainsi une belle récolte.</w:t>
      </w:r>
    </w:p>
    <w:p w14:paraId="2DBF992F" w14:textId="77777777" w:rsidR="004A631A" w:rsidRPr="004A0A4B" w:rsidRDefault="004A631A" w:rsidP="004A631A">
      <w:pPr>
        <w:rPr>
          <w:lang w:val="fr-FR"/>
        </w:rPr>
      </w:pPr>
      <w:r w:rsidRPr="004A0A4B">
        <w:rPr>
          <w:lang w:val="fr-FR"/>
        </w:rPr>
        <w:t>Un jour, la pompe tomba en panne. Fimi appelle le mécanicien de la pompe, mais il dit qu'il ne viendra pas réparer la pompe sans être payé. Fimi et les habitants du village n'ont pas économisé d'argent pour réparer la pompe à main. Depuis que la pompe à main est tombée en panne, les gens boivent de l'eau de la rivière et Fimi est inquiète car Olivier est à nouveau malade.</w:t>
      </w:r>
    </w:p>
    <w:p w14:paraId="2A647B7D" w14:textId="77777777" w:rsidR="004A631A" w:rsidRPr="004A0A4B" w:rsidRDefault="004A631A" w:rsidP="004A631A">
      <w:pPr>
        <w:rPr>
          <w:lang w:val="fr-FR"/>
        </w:rPr>
      </w:pPr>
      <w:r w:rsidRPr="004A0A4B">
        <w:rPr>
          <w:lang w:val="fr-FR"/>
        </w:rPr>
        <w:br w:type="page"/>
      </w:r>
    </w:p>
    <w:p w14:paraId="6BE234F6" w14:textId="05B5A883" w:rsidR="004A631A" w:rsidRPr="004A0A4B" w:rsidDel="00AB0BA9" w:rsidRDefault="004A631A" w:rsidP="004A631A">
      <w:pPr>
        <w:pStyle w:val="HandoutsHeading"/>
        <w:rPr>
          <w:lang w:val="fr-FR"/>
        </w:rPr>
      </w:pPr>
      <w:bookmarkStart w:id="155" w:name="_Toc19111904"/>
      <w:bookmarkStart w:id="156" w:name="_Toc37630253"/>
      <w:bookmarkStart w:id="157" w:name="_Toc43594740"/>
      <w:r w:rsidRPr="004A0A4B">
        <w:rPr>
          <w:lang w:val="fr-FR"/>
        </w:rPr>
        <w:lastRenderedPageBreak/>
        <w:t>Document 6-3</w:t>
      </w:r>
      <w:r w:rsidR="004E790A">
        <w:rPr>
          <w:lang w:val="fr-FR"/>
        </w:rPr>
        <w:t> :</w:t>
      </w:r>
      <w:r w:rsidRPr="004A0A4B">
        <w:rPr>
          <w:lang w:val="fr-FR"/>
        </w:rPr>
        <w:t xml:space="preserve"> Directives pour créer des histoires relatives au changement de comportement.</w:t>
      </w:r>
      <w:bookmarkEnd w:id="155"/>
      <w:bookmarkEnd w:id="156"/>
      <w:bookmarkEnd w:id="157"/>
    </w:p>
    <w:p w14:paraId="09C61143" w14:textId="77777777" w:rsidR="00F11515" w:rsidRPr="006707FE" w:rsidRDefault="004A631A" w:rsidP="00C31BAB">
      <w:pPr>
        <w:pStyle w:val="orangebullet"/>
        <w:numPr>
          <w:ilvl w:val="1"/>
          <w:numId w:val="43"/>
        </w:numPr>
        <w:rPr>
          <w:bCs/>
          <w:lang w:val="fr-FR"/>
        </w:rPr>
      </w:pPr>
      <w:r w:rsidRPr="006707FE">
        <w:rPr>
          <w:bCs/>
          <w:lang w:val="fr-FR"/>
        </w:rPr>
        <w:t xml:space="preserve">Utiliser une histoire fermée lorsqu’on essaie de promouvoir un comportement spécifique. Identifier clairement le comportement spécifique que quelqu’un a pratiqué dans l’histoire, et répéter le comportement tout au long de l’histoire. </w:t>
      </w:r>
    </w:p>
    <w:p w14:paraId="544CC33E" w14:textId="14EDB566" w:rsidR="00F11515" w:rsidRPr="006707FE" w:rsidRDefault="004A631A" w:rsidP="00C31BAB">
      <w:pPr>
        <w:pStyle w:val="orangebullet"/>
        <w:numPr>
          <w:ilvl w:val="2"/>
          <w:numId w:val="43"/>
        </w:numPr>
        <w:rPr>
          <w:lang w:val="fr-FR"/>
        </w:rPr>
      </w:pPr>
      <w:r w:rsidRPr="006707FE">
        <w:rPr>
          <w:lang w:val="fr-FR"/>
        </w:rPr>
        <w:t>Par exemple, il vaut mieux dire « Martine persuada ses parents de l’aider à construire une station de lavage de mains dans leur maison » que de dire « Martine décida qu’elle voulait avoir plus de propreté et d’hygiène chez elle ». Un autre exemple pourrait être de dire « Marianne a commencé à inspecter la légionnaire d'automne régulièrement dans son champ en inspectant 10 à 15 plantes de maïs dans cinq emplacements aléatoires sur sa parcelle » plutôt que « Marianne a commencé à chercher la légionnaire d'automne sur sa parcelle de maïs ».</w:t>
      </w:r>
    </w:p>
    <w:p w14:paraId="56E0673A" w14:textId="0894ECCA" w:rsidR="004A631A" w:rsidRPr="00F11515" w:rsidDel="00AB0BA9" w:rsidRDefault="004A631A" w:rsidP="009D7A53">
      <w:pPr>
        <w:pStyle w:val="orangebullet"/>
        <w:rPr>
          <w:lang w:val="fr-FR"/>
        </w:rPr>
      </w:pPr>
      <w:r w:rsidRPr="00F11515">
        <w:rPr>
          <w:lang w:val="fr-FR"/>
        </w:rPr>
        <w:t xml:space="preserve">Utiliser une histoire ouverte lorsqu’on souhaite lancer une discussion sur de nombreuses solutions possibles à un </w:t>
      </w:r>
      <w:r w:rsidRPr="00ED7DAB">
        <w:rPr>
          <w:lang w:val="fr-FR"/>
        </w:rPr>
        <w:t>problème</w:t>
      </w:r>
      <w:r w:rsidRPr="00F11515">
        <w:rPr>
          <w:lang w:val="fr-FR"/>
        </w:rPr>
        <w:t xml:space="preserve">. </w:t>
      </w:r>
    </w:p>
    <w:p w14:paraId="79E4FB73" w14:textId="58F9C8AD" w:rsidR="004A631A" w:rsidRPr="00F11515" w:rsidDel="00AB0BA9" w:rsidRDefault="004A631A" w:rsidP="00C31BAB">
      <w:pPr>
        <w:pStyle w:val="orangebullet"/>
        <w:numPr>
          <w:ilvl w:val="1"/>
          <w:numId w:val="43"/>
        </w:numPr>
        <w:rPr>
          <w:lang w:val="fr-FR"/>
        </w:rPr>
      </w:pPr>
      <w:r w:rsidRPr="00F11515">
        <w:rPr>
          <w:lang w:val="fr-FR"/>
        </w:rPr>
        <w:t>Donner des noms aux personnages et au lieu dans son histoire, ou mentionner la profession plutôt que de les appeler « l’homme » ou « le jeune ». Cela permet aux gens de se souvenir plus facilement de l'histoire.</w:t>
      </w:r>
    </w:p>
    <w:p w14:paraId="608F73BF" w14:textId="77777777" w:rsidR="004A631A" w:rsidRPr="00F11515" w:rsidDel="00AB0BA9" w:rsidRDefault="004A631A" w:rsidP="00C31BAB">
      <w:pPr>
        <w:pStyle w:val="orangebullet"/>
        <w:numPr>
          <w:ilvl w:val="1"/>
          <w:numId w:val="43"/>
        </w:numPr>
        <w:rPr>
          <w:lang w:val="fr-FR"/>
        </w:rPr>
      </w:pPr>
      <w:r w:rsidRPr="00F11515">
        <w:rPr>
          <w:lang w:val="fr-FR"/>
        </w:rPr>
        <w:t xml:space="preserve">Utiliser des noms de lieux qui sont familiers et crédibles, mais ne pas utiliser le nom d’un lieu réel (pour éviter la stigmatisation). </w:t>
      </w:r>
    </w:p>
    <w:p w14:paraId="7A5841B9" w14:textId="54267BCD" w:rsidR="004A631A" w:rsidRPr="00F11515" w:rsidDel="00AB0BA9" w:rsidRDefault="004A631A" w:rsidP="00C31BAB">
      <w:pPr>
        <w:pStyle w:val="orangebullet"/>
        <w:numPr>
          <w:ilvl w:val="1"/>
          <w:numId w:val="43"/>
        </w:numPr>
        <w:rPr>
          <w:lang w:val="fr-FR"/>
        </w:rPr>
      </w:pPr>
      <w:r w:rsidRPr="00F11515">
        <w:rPr>
          <w:lang w:val="fr-FR"/>
        </w:rPr>
        <w:t xml:space="preserve">S’assurer que la situation dans l'histoire ressemble à quelque chose de vrai. Dans certaines cultures, une situation réelle peut être jouée dans une histoire par des animaux ou des personnages qui représentent certaines personnalités ou significations. </w:t>
      </w:r>
    </w:p>
    <w:p w14:paraId="26DE4028" w14:textId="77777777" w:rsidR="004A631A" w:rsidRPr="00F11515" w:rsidDel="00AB0BA9" w:rsidRDefault="004A631A" w:rsidP="00C31BAB">
      <w:pPr>
        <w:pStyle w:val="orangebullet"/>
        <w:numPr>
          <w:ilvl w:val="1"/>
          <w:numId w:val="43"/>
        </w:numPr>
        <w:rPr>
          <w:lang w:val="fr-FR"/>
        </w:rPr>
      </w:pPr>
      <w:r w:rsidRPr="00F11515">
        <w:rPr>
          <w:lang w:val="fr-FR"/>
        </w:rPr>
        <w:t>Rendre l’histoire simple et claire.</w:t>
      </w:r>
    </w:p>
    <w:p w14:paraId="37501260" w14:textId="77777777" w:rsidR="004A631A" w:rsidRPr="00F11515" w:rsidDel="00AB0BA9" w:rsidRDefault="004A631A" w:rsidP="00C31BAB">
      <w:pPr>
        <w:pStyle w:val="orangebullet"/>
        <w:numPr>
          <w:ilvl w:val="1"/>
          <w:numId w:val="43"/>
        </w:numPr>
        <w:rPr>
          <w:lang w:val="fr-FR"/>
        </w:rPr>
      </w:pPr>
      <w:r w:rsidRPr="00F11515">
        <w:rPr>
          <w:lang w:val="fr-FR"/>
        </w:rPr>
        <w:t>Concentrer l’histoire sur un changement de comportement spécifique et pas seulement sur la réception d'informations ou l'apprentissage d'une nouvelle pratique.</w:t>
      </w:r>
    </w:p>
    <w:p w14:paraId="15DDD088" w14:textId="77777777" w:rsidR="004A631A" w:rsidRPr="00F11515" w:rsidDel="00AB0BA9" w:rsidRDefault="004A631A" w:rsidP="00C31BAB">
      <w:pPr>
        <w:pStyle w:val="orangebullet"/>
        <w:numPr>
          <w:ilvl w:val="1"/>
          <w:numId w:val="43"/>
        </w:numPr>
        <w:rPr>
          <w:lang w:val="fr-FR"/>
        </w:rPr>
      </w:pPr>
      <w:r w:rsidRPr="00F11515">
        <w:rPr>
          <w:lang w:val="fr-FR"/>
        </w:rPr>
        <w:t>Limiter l’histoire à cinq minutes au maximum pour garder l'attention des gens. Ce moment n'inclut pas les questions qui sont discutées après l'histoire.</w:t>
      </w:r>
    </w:p>
    <w:p w14:paraId="176A4A8D" w14:textId="77777777" w:rsidR="00F11515" w:rsidRDefault="004A631A" w:rsidP="00C31BAB">
      <w:pPr>
        <w:pStyle w:val="orangebullet"/>
        <w:numPr>
          <w:ilvl w:val="1"/>
          <w:numId w:val="43"/>
        </w:numPr>
        <w:rPr>
          <w:lang w:val="fr-FR"/>
        </w:rPr>
      </w:pPr>
      <w:r w:rsidRPr="00F11515">
        <w:rPr>
          <w:lang w:val="fr-FR"/>
        </w:rPr>
        <w:t xml:space="preserve">Mettre assez de détails pour rendre l’histoire intéressante, mais pas trop de détails au point que les messages importants se perdent. </w:t>
      </w:r>
    </w:p>
    <w:p w14:paraId="003BDD3D" w14:textId="47BF77F8" w:rsidR="004A631A" w:rsidRPr="00F11515" w:rsidDel="00AB0BA9" w:rsidRDefault="004A631A" w:rsidP="00C31BAB">
      <w:pPr>
        <w:pStyle w:val="orangebullet"/>
        <w:numPr>
          <w:ilvl w:val="1"/>
          <w:numId w:val="43"/>
        </w:numPr>
        <w:rPr>
          <w:lang w:val="fr-FR"/>
        </w:rPr>
      </w:pPr>
      <w:r w:rsidRPr="00F11515">
        <w:rPr>
          <w:lang w:val="fr-FR"/>
        </w:rPr>
        <w:t xml:space="preserve">Etre descriptif et dramatique sur les parties importantes de l’histoire. Laisser le lecteur savoir ce qu’étaient les émotions des personnes dans les diverses parties de l’histoire. Aider le lecteur à visualiser ce qui se passe dans l’histoire, comme s’il la voyait se dérouler. </w:t>
      </w:r>
    </w:p>
    <w:p w14:paraId="13A31FBD" w14:textId="19B19C6E" w:rsidR="004A631A" w:rsidRPr="004A0A4B" w:rsidDel="00AB0BA9" w:rsidRDefault="004A631A" w:rsidP="00C31BAB">
      <w:pPr>
        <w:pStyle w:val="orangebullet"/>
        <w:numPr>
          <w:ilvl w:val="2"/>
          <w:numId w:val="43"/>
        </w:numPr>
        <w:rPr>
          <w:lang w:val="fr-FR"/>
        </w:rPr>
      </w:pPr>
      <w:r w:rsidRPr="004A0A4B">
        <w:rPr>
          <w:lang w:val="fr-FR"/>
        </w:rPr>
        <w:t>Par exemple, au lieu de dire, « Le promoteur trouva que Felipe avait la fièvre », dire « Andrea, la promotrice, remarqua des gouttes de sueur qui se formaient sur le front de Felipe qui se battait pour respirer. Elle a rapidement pris sa température et a criée quand elle a constaté qu'elle avait déjà atteinte 41 degrés</w:t>
      </w:r>
      <w:r w:rsidR="004E790A">
        <w:rPr>
          <w:lang w:val="fr-FR"/>
        </w:rPr>
        <w:t> !</w:t>
      </w:r>
      <w:r w:rsidRPr="004A0A4B">
        <w:rPr>
          <w:lang w:val="fr-FR"/>
        </w:rPr>
        <w:t xml:space="preserve"> »</w:t>
      </w:r>
    </w:p>
    <w:p w14:paraId="74056070" w14:textId="77777777" w:rsidR="004A631A" w:rsidRPr="004A0A4B" w:rsidDel="00AB0BA9" w:rsidRDefault="004A631A" w:rsidP="00C31BAB">
      <w:pPr>
        <w:pStyle w:val="orangebullet"/>
        <w:numPr>
          <w:ilvl w:val="1"/>
          <w:numId w:val="43"/>
        </w:numPr>
        <w:rPr>
          <w:lang w:val="fr-FR"/>
        </w:rPr>
      </w:pPr>
      <w:r w:rsidRPr="004A0A4B">
        <w:rPr>
          <w:lang w:val="fr-FR"/>
        </w:rPr>
        <w:t xml:space="preserve">Parfois, l'humour ou les blagues peuvent être utilisés dans une histoire, de sorte que les gens se souviendront de l'histoire et voudront la raconter aux autres. Les ACC doivent cependant garder leurs objectifs à l'esprit et s'assurer que l'humour ne devienne pas le point central de l'histoire. </w:t>
      </w:r>
    </w:p>
    <w:p w14:paraId="0D519B8A" w14:textId="77777777" w:rsidR="004A631A" w:rsidRPr="004A0A4B" w:rsidDel="00AB0BA9" w:rsidRDefault="004A631A" w:rsidP="00C31BAB">
      <w:pPr>
        <w:pStyle w:val="orangebullet"/>
        <w:numPr>
          <w:ilvl w:val="1"/>
          <w:numId w:val="43"/>
        </w:numPr>
        <w:rPr>
          <w:lang w:val="fr-FR"/>
        </w:rPr>
      </w:pPr>
      <w:r w:rsidRPr="004A0A4B">
        <w:rPr>
          <w:lang w:val="fr-FR"/>
        </w:rPr>
        <w:t>Les connaissances ou les croyances traditionnelles, lorsqu’elles sont pertinentes, peuvent être incluses dans les histoires. Si c’est le cas, les ACC devraient faire attention à ne pas faire en sorte que les pratiques locales/traditionnelles ou les gens soient mauvaises. Si la faiblesse d'une coutume locale est contenue dans l'histoire, le narrateur voudra peut-être mentionner que les gens ont de bonnes raisons de se comporter ainsi dans le passé, mais parfois les circonstances changent ou les gens apprennent de nouvelles informations et les pratiques changent au fil du temps.</w:t>
      </w:r>
    </w:p>
    <w:p w14:paraId="0EC8A393" w14:textId="77777777" w:rsidR="004A631A" w:rsidRPr="004A0A4B" w:rsidDel="00AB0BA9" w:rsidRDefault="004A631A" w:rsidP="00C31BAB">
      <w:pPr>
        <w:pStyle w:val="orangebullet"/>
        <w:numPr>
          <w:ilvl w:val="1"/>
          <w:numId w:val="43"/>
        </w:numPr>
        <w:rPr>
          <w:lang w:val="fr-FR"/>
        </w:rPr>
      </w:pPr>
      <w:r w:rsidRPr="004A0A4B">
        <w:rPr>
          <w:lang w:val="fr-FR"/>
        </w:rPr>
        <w:lastRenderedPageBreak/>
        <w:t xml:space="preserve">Faites des comparaisons dans les histoires. </w:t>
      </w:r>
    </w:p>
    <w:p w14:paraId="4237F8D9" w14:textId="77777777" w:rsidR="004A631A" w:rsidRPr="004A0A4B" w:rsidDel="00AB0BA9" w:rsidRDefault="004A631A" w:rsidP="00C31BAB">
      <w:pPr>
        <w:pStyle w:val="orangebullet"/>
        <w:numPr>
          <w:ilvl w:val="2"/>
          <w:numId w:val="43"/>
        </w:numPr>
        <w:rPr>
          <w:lang w:val="fr-FR"/>
        </w:rPr>
      </w:pPr>
      <w:r w:rsidRPr="004A0A4B">
        <w:rPr>
          <w:lang w:val="fr-FR"/>
        </w:rPr>
        <w:t>Par exemple, une famille qui a amené son bébé malade au centre de santé pour un traitement peut être comparée à une famille qui ne l'a pas fait. Une histoire peut commencer par une description de la vie de quelqu’un avant d’apprendre un nouveau comportement, puis décrire comment leur vie a changé après avoir adopté le nouveau comportement.</w:t>
      </w:r>
    </w:p>
    <w:p w14:paraId="78526A61" w14:textId="36B290AF" w:rsidR="004A631A" w:rsidRPr="004A0A4B" w:rsidRDefault="004A631A" w:rsidP="00C31BAB">
      <w:pPr>
        <w:pStyle w:val="orangebullet"/>
        <w:numPr>
          <w:ilvl w:val="1"/>
          <w:numId w:val="43"/>
        </w:numPr>
        <w:rPr>
          <w:lang w:val="fr-FR"/>
        </w:rPr>
      </w:pPr>
      <w:r w:rsidRPr="004A0A4B">
        <w:rPr>
          <w:lang w:val="fr-FR"/>
        </w:rPr>
        <w:t xml:space="preserve">Si le projet a fait l’objet d’une recherche formative sur le comportement encouragé, incorporer cette information dans l'histoire et montrer un moyen de surmonter les </w:t>
      </w:r>
      <w:r w:rsidR="00F615A2">
        <w:rPr>
          <w:lang w:val="fr-FR"/>
        </w:rPr>
        <w:t>barrières</w:t>
      </w:r>
      <w:r w:rsidRPr="004A0A4B">
        <w:rPr>
          <w:lang w:val="fr-FR"/>
        </w:rPr>
        <w:t>.</w:t>
      </w:r>
    </w:p>
    <w:tbl>
      <w:tblPr>
        <w:tblStyle w:val="21"/>
        <w:tblpPr w:leftFromText="180" w:rightFromText="180" w:vertAnchor="text" w:horzAnchor="margin" w:tblpXSpec="center" w:tblpY="178"/>
        <w:tblW w:w="462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44" w:type="dxa"/>
          <w:left w:w="144" w:type="dxa"/>
          <w:bottom w:w="144" w:type="dxa"/>
          <w:right w:w="144" w:type="dxa"/>
        </w:tblCellMar>
        <w:tblLook w:val="0400" w:firstRow="0" w:lastRow="0" w:firstColumn="0" w:lastColumn="0" w:noHBand="0" w:noVBand="1"/>
        <w:tblDescription w:val="Text box in the form of a one-cell table with orange background color."/>
      </w:tblPr>
      <w:tblGrid>
        <w:gridCol w:w="8885"/>
      </w:tblGrid>
      <w:tr w:rsidR="004A631A" w:rsidRPr="00A62734" w14:paraId="57145EDD" w14:textId="77777777" w:rsidTr="004A631A">
        <w:trPr>
          <w:trHeight w:val="2970"/>
          <w:jc w:val="center"/>
        </w:trPr>
        <w:tc>
          <w:tcPr>
            <w:tcW w:w="8885" w:type="dxa"/>
            <w:tcBorders>
              <w:top w:val="nil"/>
              <w:left w:val="nil"/>
              <w:bottom w:val="nil"/>
              <w:right w:val="nil"/>
            </w:tcBorders>
            <w:shd w:val="clear" w:color="auto" w:fill="F7B48E" w:themeFill="accent6" w:themeFillTint="66"/>
          </w:tcPr>
          <w:p w14:paraId="0CC80B5E" w14:textId="77777777" w:rsidR="004A631A" w:rsidRPr="009E1CDD" w:rsidRDefault="004A631A" w:rsidP="004A631A">
            <w:pPr>
              <w:pStyle w:val="ColorBoxH1"/>
              <w:rPr>
                <w:rFonts w:asciiTheme="majorHAnsi" w:hAnsiTheme="majorHAnsi" w:cstheme="majorHAnsi"/>
                <w:lang w:val="fr-FR"/>
              </w:rPr>
            </w:pPr>
            <w:r w:rsidRPr="009E1CDD">
              <w:rPr>
                <w:rFonts w:asciiTheme="majorHAnsi" w:hAnsiTheme="majorHAnsi" w:cstheme="majorHAnsi"/>
                <w:lang w:val="fr-FR"/>
              </w:rPr>
              <w:t xml:space="preserve">Étape à inclure dans une histoire </w:t>
            </w:r>
          </w:p>
          <w:p w14:paraId="7168E000" w14:textId="35C707CF" w:rsidR="004A631A" w:rsidRPr="009E1CDD" w:rsidRDefault="004A631A" w:rsidP="00F11515">
            <w:pPr>
              <w:pStyle w:val="ColorBoxBullets"/>
              <w:numPr>
                <w:ilvl w:val="0"/>
                <w:numId w:val="0"/>
              </w:numPr>
              <w:rPr>
                <w:lang w:val="fr-FR"/>
              </w:rPr>
            </w:pPr>
            <w:r w:rsidRPr="009E1CDD">
              <w:rPr>
                <w:lang w:val="fr-FR"/>
              </w:rPr>
              <w:t>Bien que les histoires soient flexibles, la plupart comportent les sept étapes suivantes</w:t>
            </w:r>
            <w:r w:rsidR="004E790A">
              <w:rPr>
                <w:lang w:val="fr-FR"/>
              </w:rPr>
              <w:t> :</w:t>
            </w:r>
          </w:p>
          <w:p w14:paraId="5F664B72" w14:textId="77777777" w:rsidR="004A631A" w:rsidRPr="009E1CDD" w:rsidRDefault="004A631A" w:rsidP="004A631A">
            <w:pPr>
              <w:pStyle w:val="ColorBoxBullets"/>
              <w:rPr>
                <w:lang w:val="fr-FR"/>
              </w:rPr>
            </w:pPr>
            <w:r w:rsidRPr="009E1CDD">
              <w:rPr>
                <w:lang w:val="fr-FR"/>
              </w:rPr>
              <w:t>Il y avait un temps ou __________</w:t>
            </w:r>
          </w:p>
          <w:p w14:paraId="72694088" w14:textId="77777777" w:rsidR="004A631A" w:rsidRPr="009E1CDD" w:rsidRDefault="004A631A" w:rsidP="004A631A">
            <w:pPr>
              <w:pStyle w:val="ColorBoxBullets"/>
              <w:rPr>
                <w:lang w:val="fr-FR"/>
              </w:rPr>
            </w:pPr>
            <w:r w:rsidRPr="009E1CDD">
              <w:rPr>
                <w:lang w:val="fr-FR"/>
              </w:rPr>
              <w:t>Et chaque jour ___________</w:t>
            </w:r>
          </w:p>
          <w:p w14:paraId="4ADDA5BB" w14:textId="77777777" w:rsidR="004A631A" w:rsidRPr="009E1CDD" w:rsidRDefault="004A631A" w:rsidP="004A631A">
            <w:pPr>
              <w:pStyle w:val="ColorBoxBullets"/>
              <w:rPr>
                <w:lang w:val="fr-FR"/>
              </w:rPr>
            </w:pPr>
            <w:r w:rsidRPr="009E1CDD">
              <w:rPr>
                <w:lang w:val="fr-FR"/>
              </w:rPr>
              <w:t>Jusqu’à ce qu’un jour __________</w:t>
            </w:r>
          </w:p>
          <w:p w14:paraId="342BC862" w14:textId="77777777" w:rsidR="004A631A" w:rsidRPr="009E1CDD" w:rsidRDefault="004A631A" w:rsidP="004A631A">
            <w:pPr>
              <w:pStyle w:val="ColorBoxBullets"/>
              <w:rPr>
                <w:lang w:val="fr-FR"/>
              </w:rPr>
            </w:pPr>
            <w:r w:rsidRPr="009E1CDD">
              <w:rPr>
                <w:lang w:val="fr-FR"/>
              </w:rPr>
              <w:t>Et à cause de ceci__________</w:t>
            </w:r>
          </w:p>
          <w:p w14:paraId="0EB31C17" w14:textId="77777777" w:rsidR="004A631A" w:rsidRPr="009E1CDD" w:rsidRDefault="004A631A" w:rsidP="004A631A">
            <w:pPr>
              <w:pStyle w:val="ColorBoxBullets"/>
              <w:rPr>
                <w:lang w:val="fr-FR"/>
              </w:rPr>
            </w:pPr>
            <w:r w:rsidRPr="009E1CDD">
              <w:rPr>
                <w:lang w:val="fr-FR"/>
              </w:rPr>
              <w:t>Et à cause de ceci ___________</w:t>
            </w:r>
          </w:p>
          <w:p w14:paraId="08495296" w14:textId="77777777" w:rsidR="004A631A" w:rsidRPr="009E1CDD" w:rsidRDefault="004A631A" w:rsidP="004A631A">
            <w:pPr>
              <w:pStyle w:val="ColorBoxBullets"/>
              <w:rPr>
                <w:lang w:val="fr-FR"/>
              </w:rPr>
            </w:pPr>
            <w:r w:rsidRPr="009E1CDD">
              <w:rPr>
                <w:lang w:val="fr-FR"/>
              </w:rPr>
              <w:t>Jusqu’à ce que finalement__________</w:t>
            </w:r>
          </w:p>
          <w:p w14:paraId="7FF1E8C1" w14:textId="77777777" w:rsidR="004A631A" w:rsidRPr="009E1CDD" w:rsidRDefault="004A631A" w:rsidP="004A631A">
            <w:pPr>
              <w:pStyle w:val="ColorBoxBullets"/>
              <w:spacing w:after="120"/>
              <w:rPr>
                <w:lang w:val="fr-FR"/>
              </w:rPr>
            </w:pPr>
            <w:r w:rsidRPr="009E1CDD">
              <w:rPr>
                <w:lang w:val="fr-FR"/>
              </w:rPr>
              <w:t>Et depuis ce jour ___________</w:t>
            </w:r>
          </w:p>
          <w:p w14:paraId="7E7B3104" w14:textId="60B88598" w:rsidR="004A631A" w:rsidRPr="004A0A4B" w:rsidRDefault="004A631A" w:rsidP="004A631A">
            <w:pPr>
              <w:spacing w:after="0"/>
              <w:rPr>
                <w:lang w:val="fr-FR"/>
              </w:rPr>
            </w:pPr>
            <w:r w:rsidRPr="009E1CDD">
              <w:rPr>
                <w:rFonts w:asciiTheme="majorHAnsi" w:hAnsiTheme="majorHAnsi" w:cstheme="majorHAnsi"/>
                <w:i/>
                <w:iCs/>
                <w:lang w:val="fr-FR"/>
              </w:rPr>
              <w:t>Remarque</w:t>
            </w:r>
            <w:r w:rsidR="004E790A">
              <w:rPr>
                <w:rFonts w:asciiTheme="majorHAnsi" w:hAnsiTheme="majorHAnsi" w:cstheme="majorHAnsi"/>
                <w:i/>
                <w:iCs/>
                <w:lang w:val="fr-FR"/>
              </w:rPr>
              <w:t> :</w:t>
            </w:r>
            <w:r w:rsidRPr="009E1CDD">
              <w:rPr>
                <w:rFonts w:asciiTheme="majorHAnsi" w:hAnsiTheme="majorHAnsi" w:cstheme="majorHAnsi"/>
                <w:lang w:val="fr-FR"/>
              </w:rPr>
              <w:t xml:space="preserve"> Brian McDonald, l’auteur de « Invisible Ink:</w:t>
            </w:r>
            <w:r w:rsidRPr="009E1CDD">
              <w:rPr>
                <w:rFonts w:asciiTheme="majorHAnsi" w:hAnsiTheme="majorHAnsi" w:cstheme="majorHAnsi"/>
                <w:i/>
                <w:lang w:val="fr-FR"/>
              </w:rPr>
              <w:t xml:space="preserve"> </w:t>
            </w:r>
            <w:r w:rsidRPr="009E1CDD">
              <w:rPr>
                <w:rFonts w:asciiTheme="majorHAnsi" w:hAnsiTheme="majorHAnsi" w:cstheme="majorHAnsi"/>
                <w:i/>
                <w:iCs/>
                <w:lang w:val="fr-FR"/>
              </w:rPr>
              <w:t>A Practical Guide to Building Stories that Resonate »</w:t>
            </w:r>
            <w:r w:rsidRPr="009E1CDD">
              <w:rPr>
                <w:rFonts w:asciiTheme="majorHAnsi" w:hAnsiTheme="majorHAnsi" w:cstheme="majorHAnsi"/>
                <w:lang w:val="fr-FR"/>
              </w:rPr>
              <w:t>, suggère plusieurs de ces étapes comme guide pour écrire une meilleure histoire.</w:t>
            </w:r>
          </w:p>
        </w:tc>
      </w:tr>
    </w:tbl>
    <w:p w14:paraId="43881A3A" w14:textId="77777777" w:rsidR="004A631A" w:rsidRPr="004A0A4B" w:rsidRDefault="004A631A" w:rsidP="004A631A">
      <w:pPr>
        <w:rPr>
          <w:lang w:val="fr-FR"/>
        </w:rPr>
      </w:pPr>
      <w:r w:rsidRPr="004A0A4B">
        <w:rPr>
          <w:lang w:val="fr-FR"/>
        </w:rPr>
        <w:br w:type="page"/>
      </w:r>
    </w:p>
    <w:p w14:paraId="57630A05" w14:textId="2A6D534A" w:rsidR="004A631A" w:rsidRPr="004A0A4B" w:rsidRDefault="004A631A" w:rsidP="004A631A">
      <w:pPr>
        <w:pStyle w:val="HandoutsHeading"/>
        <w:rPr>
          <w:lang w:val="fr-FR"/>
        </w:rPr>
      </w:pPr>
      <w:bookmarkStart w:id="158" w:name="_Toc19111905"/>
      <w:bookmarkStart w:id="159" w:name="_Toc37630254"/>
      <w:bookmarkStart w:id="160" w:name="_Toc43594741"/>
      <w:r w:rsidRPr="004A0A4B">
        <w:rPr>
          <w:lang w:val="fr-FR"/>
        </w:rPr>
        <w:lastRenderedPageBreak/>
        <w:t>Document 6-4</w:t>
      </w:r>
      <w:r w:rsidR="004E790A">
        <w:rPr>
          <w:lang w:val="fr-FR"/>
        </w:rPr>
        <w:t> :</w:t>
      </w:r>
      <w:r w:rsidRPr="004A0A4B">
        <w:rPr>
          <w:lang w:val="fr-FR"/>
        </w:rPr>
        <w:t xml:space="preserve"> Témoignage</w:t>
      </w:r>
      <w:bookmarkEnd w:id="158"/>
      <w:bookmarkEnd w:id="159"/>
      <w:bookmarkEnd w:id="160"/>
    </w:p>
    <w:p w14:paraId="0D8451B0" w14:textId="77777777" w:rsidR="004A631A" w:rsidRPr="004A0A4B" w:rsidRDefault="004A631A" w:rsidP="004A631A">
      <w:pPr>
        <w:rPr>
          <w:lang w:val="fr-FR"/>
        </w:rPr>
      </w:pPr>
      <w:r w:rsidRPr="004A0A4B">
        <w:rPr>
          <w:lang w:val="fr-FR"/>
        </w:rPr>
        <w:t xml:space="preserve">Bonjour tout le monde. J’aimerais partager mon histoire sur ma décision d’avoir un chien de garde. Pendant longtemps, un homme de notre quartier était notre gardien. Mais, au fil du temps, il a vieilli et il est devenu plus difficile pour lui de rester éveillé pendant la nuit alors que c'est à ce moment-là que nous avions vraiment plus besoin de lui. De plus, pendant ce temps, les choses ont changé dans notre quartier. La jeunesse est devenue plus audacieuse et les choses sont devenues plus dangereuses lorsque des voyous ont commencé à errer dans les rues, volant des personnes innocentes. Il y eut beaucoup de cambriolages et des gardiens furent blessés pendant qu’ils défendaient la propriété de leurs employeurs. </w:t>
      </w:r>
    </w:p>
    <w:p w14:paraId="283E87AF" w14:textId="77777777" w:rsidR="004A631A" w:rsidRPr="004A0A4B" w:rsidRDefault="004A631A" w:rsidP="004A631A">
      <w:pPr>
        <w:rPr>
          <w:lang w:val="fr-FR"/>
        </w:rPr>
      </w:pPr>
      <w:r w:rsidRPr="004A0A4B">
        <w:rPr>
          <w:lang w:val="fr-FR"/>
        </w:rPr>
        <w:t>Quand Joshua est devenu trop âgé, nous décidâmes de prendre un chien de garde. Des amis nous avaient informés qu’en zone rurale, les gens utilisent des chiens comme protection et qu’ils étaient très efficaces. Au début, je n'aimais pas l'idée, car je n'ai jamais aimé les chiens, et je pensais que cela coûterait cher d'entretenir un chien. Je pensais aussi que le chien était sale et dégagerait une odeur. Cependant, lorsque quelqu'un m'a offert un chien de garde, j'ai décidé de l'accepter, car n’ayant plus de gardien, nous étions devenus très vulnérables, surtout pendant la nuit. En fait, avant que nous n’ayons le chien, quelqu’un était entré par effraction et avait volé notre nouvelle radio. Cet incident m’a réellement motivé.</w:t>
      </w:r>
    </w:p>
    <w:p w14:paraId="01E807A4" w14:textId="0DDDBA81" w:rsidR="004A631A" w:rsidRPr="004A0A4B" w:rsidRDefault="004A631A" w:rsidP="004A631A">
      <w:pPr>
        <w:rPr>
          <w:lang w:val="fr-FR"/>
        </w:rPr>
      </w:pPr>
      <w:r w:rsidRPr="004A0A4B">
        <w:rPr>
          <w:lang w:val="fr-FR"/>
        </w:rPr>
        <w:t>J’ai dû construire un abri pour le protéger du soleil et de la pluie. Nous avons construit un petit abri, donc, cela était facile. Ensuite, je devais savoir ce qu’il fallait comme alimentation. Au début, j’ai pensé que les chiens devaient toujours manger de la viande et que je devais acheter des aliments chers. Mais, mes amis me dirent que les chiens mangent presque tout</w:t>
      </w:r>
      <w:r w:rsidR="009E1CDD">
        <w:rPr>
          <w:lang w:val="fr-FR"/>
        </w:rPr>
        <w:t xml:space="preserve"> </w:t>
      </w:r>
      <w:r w:rsidRPr="004A0A4B">
        <w:rPr>
          <w:lang w:val="fr-FR"/>
        </w:rPr>
        <w:t xml:space="preserve">; Donc, au final, il était content de manger les restes de nos repas. Je devais seulement lui donner un repas décent une fois par semaine. Ceci coutait moins que ce que nous payions à Joshua. Ensuite, je devais savoir ce qu’il fallait comme alimentation. Ensuite, nous devions former le chien pour qu’il puisse reconnaître les membres de la famille. Tout naturellement, il devint vite mon ami parce que c’est moi qui lui servais à manger. Le reste de la famille a joué avec lui et, après une semaine, il a connu tout le monde dans notre famille. J’appris aussi que les chiens qui sont gardés à la maison ne sont pas sales et ne sentent pas mauvais. </w:t>
      </w:r>
    </w:p>
    <w:p w14:paraId="3D79C17F" w14:textId="79AA70DB" w:rsidR="004A631A" w:rsidRPr="004A0A4B" w:rsidRDefault="004A631A" w:rsidP="004A631A">
      <w:pPr>
        <w:rPr>
          <w:lang w:val="fr-FR"/>
        </w:rPr>
      </w:pPr>
      <w:r w:rsidRPr="004A0A4B">
        <w:rPr>
          <w:lang w:val="fr-FR"/>
        </w:rPr>
        <w:t>Ce à quoi je ne m’attendais pas, c’est qu’il rende tout le monde heureux</w:t>
      </w:r>
      <w:r w:rsidR="004E790A">
        <w:rPr>
          <w:lang w:val="fr-FR"/>
        </w:rPr>
        <w:t> !</w:t>
      </w:r>
      <w:r w:rsidRPr="004A0A4B">
        <w:rPr>
          <w:lang w:val="fr-FR"/>
        </w:rPr>
        <w:t xml:space="preserve"> Même s'il s'agissait d'un chien de garde, il était très sympathique et il nous a accueillis à notre retour. Nous nous sentions plus en sécurité quand il gardait la maison pendant la nuit. Là où je vis, les gens ont généralement peur des chiens étranges, alors ils restent naturellement à l'écart. Mais notre chien est très attentif aux bruits étranges, surtout la nuit, donc quand les gens marchent trop près de notre porte, le chien saute. S'il sent qu'il y a une menace, il commence à aboyer.</w:t>
      </w:r>
    </w:p>
    <w:p w14:paraId="0300F158" w14:textId="77777777" w:rsidR="004A631A" w:rsidRPr="004A0A4B" w:rsidRDefault="004A631A" w:rsidP="004A631A">
      <w:pPr>
        <w:rPr>
          <w:lang w:val="fr-FR"/>
        </w:rPr>
      </w:pPr>
      <w:r w:rsidRPr="004A0A4B">
        <w:rPr>
          <w:lang w:val="fr-FR"/>
        </w:rPr>
        <w:t xml:space="preserve">Toute la famille est très contente de ma décision d’acquérir un chien de garde. Nous nous sentons vraiment en sécurité, et nous dormons profondément. En fait, notre maison est l’une des rares dans le quartier qui n’a pas été cambriolée depuis que nous avons eu le chien il y a une année. </w:t>
      </w:r>
    </w:p>
    <w:p w14:paraId="56377D08" w14:textId="77777777" w:rsidR="004A631A" w:rsidRPr="004A0A4B" w:rsidRDefault="004A631A" w:rsidP="004A631A">
      <w:pPr>
        <w:rPr>
          <w:lang w:val="fr-FR"/>
        </w:rPr>
      </w:pPr>
      <w:r w:rsidRPr="004A0A4B">
        <w:rPr>
          <w:lang w:val="fr-FR"/>
        </w:rPr>
        <w:br w:type="page"/>
      </w:r>
    </w:p>
    <w:p w14:paraId="29C4815D" w14:textId="73082C58" w:rsidR="004A631A" w:rsidRPr="004A0A4B" w:rsidRDefault="004A631A" w:rsidP="004A631A">
      <w:pPr>
        <w:pStyle w:val="HandoutsHeading"/>
        <w:rPr>
          <w:lang w:val="fr-FR"/>
        </w:rPr>
      </w:pPr>
      <w:bookmarkStart w:id="161" w:name="_Toc19111906"/>
      <w:bookmarkStart w:id="162" w:name="_Toc37630255"/>
      <w:bookmarkStart w:id="163" w:name="_Toc43594742"/>
      <w:r w:rsidRPr="004A0A4B">
        <w:rPr>
          <w:lang w:val="fr-FR"/>
        </w:rPr>
        <w:lastRenderedPageBreak/>
        <w:t>Document 6-5</w:t>
      </w:r>
      <w:r w:rsidR="004E790A">
        <w:rPr>
          <w:lang w:val="fr-FR"/>
        </w:rPr>
        <w:t> :</w:t>
      </w:r>
      <w:r w:rsidRPr="004A0A4B">
        <w:rPr>
          <w:lang w:val="fr-FR"/>
        </w:rPr>
        <w:t xml:space="preserve"> Instructions pour l'organisation d'un Témoignage Guidé</w:t>
      </w:r>
      <w:bookmarkEnd w:id="161"/>
      <w:bookmarkEnd w:id="162"/>
      <w:bookmarkEnd w:id="163"/>
    </w:p>
    <w:p w14:paraId="72A39503" w14:textId="77777777" w:rsidR="004A631A" w:rsidRPr="00A369F3" w:rsidRDefault="004A631A" w:rsidP="009D7A53">
      <w:pPr>
        <w:pStyle w:val="orangebullet"/>
        <w:rPr>
          <w:lang w:val="fr-FR"/>
        </w:rPr>
      </w:pPr>
      <w:r w:rsidRPr="00A369F3">
        <w:rPr>
          <w:lang w:val="fr-FR"/>
        </w:rPr>
        <w:t xml:space="preserve">Identifier les comportements à faible taux d'adoption que vous promouvez. Commencer par promouvoir le nouveau comportement avec un petit groupe, puis utiliser des témoignages guidés après que certaines </w:t>
      </w:r>
      <w:r w:rsidRPr="00ED7DAB">
        <w:rPr>
          <w:lang w:val="fr-FR"/>
        </w:rPr>
        <w:t>personnes</w:t>
      </w:r>
      <w:r w:rsidRPr="00A369F3">
        <w:rPr>
          <w:lang w:val="fr-FR"/>
        </w:rPr>
        <w:t xml:space="preserve"> aient adopté le comportement.</w:t>
      </w:r>
    </w:p>
    <w:p w14:paraId="08989831" w14:textId="77777777" w:rsidR="004A631A" w:rsidRPr="00A369F3" w:rsidRDefault="004A631A" w:rsidP="009D7A53">
      <w:pPr>
        <w:pStyle w:val="orangebullet"/>
        <w:rPr>
          <w:lang w:val="fr-FR"/>
        </w:rPr>
      </w:pPr>
      <w:r w:rsidRPr="00A369F3">
        <w:rPr>
          <w:lang w:val="fr-FR"/>
        </w:rPr>
        <w:t xml:space="preserve">Identifier les </w:t>
      </w:r>
      <w:r w:rsidRPr="00ED7DAB">
        <w:rPr>
          <w:lang w:val="fr-FR"/>
        </w:rPr>
        <w:t>personnes</w:t>
      </w:r>
      <w:r w:rsidRPr="00A369F3">
        <w:rPr>
          <w:lang w:val="fr-FR"/>
        </w:rPr>
        <w:t xml:space="preserve"> qui ont de l'expérience dans la pratique du comportement et qui en connaissent les avantages. Choisir une personne pour donner le témoignage après avoir parlé avec plusieurs personnes qui pratiquent le comportement. S’assurer que la personne est respectée dans la communauté, qu'elle peut se rapporter au groupe auquel la promotion de ce comportement est vouée et qu'elle est motivée par le produit ou le comportement à promouvoir.</w:t>
      </w:r>
    </w:p>
    <w:p w14:paraId="61134C44" w14:textId="66925383" w:rsidR="004A631A" w:rsidRPr="00A369F3" w:rsidRDefault="004A631A" w:rsidP="009D7A53">
      <w:pPr>
        <w:pStyle w:val="orangebullet"/>
        <w:rPr>
          <w:lang w:val="fr-FR"/>
        </w:rPr>
      </w:pPr>
      <w:r w:rsidRPr="00A369F3">
        <w:rPr>
          <w:lang w:val="fr-FR"/>
        </w:rPr>
        <w:t xml:space="preserve">Leur poser des questions pour les aider à dire </w:t>
      </w:r>
      <w:r w:rsidR="00F615A2" w:rsidRPr="00A369F3">
        <w:rPr>
          <w:lang w:val="fr-FR"/>
        </w:rPr>
        <w:t>quelles</w:t>
      </w:r>
      <w:r w:rsidRPr="00A369F3">
        <w:rPr>
          <w:lang w:val="fr-FR"/>
        </w:rPr>
        <w:t xml:space="preserve"> </w:t>
      </w:r>
      <w:r w:rsidR="00F615A2" w:rsidRPr="00A369F3">
        <w:rPr>
          <w:lang w:val="fr-FR"/>
        </w:rPr>
        <w:t>barrières</w:t>
      </w:r>
      <w:r w:rsidRPr="00A369F3">
        <w:rPr>
          <w:lang w:val="fr-FR"/>
        </w:rPr>
        <w:t xml:space="preserve"> ils ont surmonté pour pouvoir pratiquer le comportement et quels résultats positifs ont été obtenus. Leur demander s’ils aimeraient partager leur histoire avec d'autres pour les encourager à adopter le comportement. </w:t>
      </w:r>
    </w:p>
    <w:p w14:paraId="3C61BCF2" w14:textId="77777777" w:rsidR="004A631A" w:rsidRPr="00A369F3" w:rsidRDefault="004A631A" w:rsidP="009D7A53">
      <w:pPr>
        <w:pStyle w:val="orangebullet"/>
        <w:rPr>
          <w:lang w:val="fr-FR"/>
        </w:rPr>
      </w:pPr>
      <w:r w:rsidRPr="00A369F3">
        <w:rPr>
          <w:lang w:val="fr-FR"/>
        </w:rPr>
        <w:t xml:space="preserve">S'ils acceptent de partager leur histoire, expliquer quand / où ils seront appelés pour parler, ce </w:t>
      </w:r>
      <w:r w:rsidRPr="00ED7DAB">
        <w:rPr>
          <w:lang w:val="fr-FR"/>
        </w:rPr>
        <w:t>qu'il</w:t>
      </w:r>
      <w:r w:rsidRPr="00A369F3">
        <w:rPr>
          <w:lang w:val="fr-FR"/>
        </w:rPr>
        <w:t xml:space="preserve"> faut inclure dans le témoignage (voir la liste ci-dessous), combien de temps ils auront à donner leur témoignage (généralement moins de 5 minutes), le nombre d’informations / détails à inclure, et la nécessité de montrer de l'enthousiasme pour le comportement / la pratique. </w:t>
      </w:r>
    </w:p>
    <w:tbl>
      <w:tblPr>
        <w:tblStyle w:val="21"/>
        <w:tblW w:w="8784"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44" w:type="dxa"/>
          <w:left w:w="144" w:type="dxa"/>
          <w:bottom w:w="158" w:type="dxa"/>
          <w:right w:w="144" w:type="dxa"/>
        </w:tblCellMar>
        <w:tblLook w:val="0400" w:firstRow="0" w:lastRow="0" w:firstColumn="0" w:lastColumn="0" w:noHBand="0" w:noVBand="1"/>
        <w:tblDescription w:val="Text box in the form of a one-cell table with orange background color."/>
      </w:tblPr>
      <w:tblGrid>
        <w:gridCol w:w="8784"/>
      </w:tblGrid>
      <w:tr w:rsidR="004A631A" w:rsidRPr="00A62734" w14:paraId="595A7AE3" w14:textId="77777777" w:rsidTr="009D7A53">
        <w:trPr>
          <w:trHeight w:val="2096"/>
          <w:jc w:val="right"/>
        </w:trPr>
        <w:tc>
          <w:tcPr>
            <w:tcW w:w="8197" w:type="dxa"/>
            <w:tcBorders>
              <w:top w:val="nil"/>
              <w:left w:val="nil"/>
              <w:bottom w:val="nil"/>
              <w:right w:val="nil"/>
            </w:tcBorders>
            <w:shd w:val="clear" w:color="auto" w:fill="F7B48E" w:themeFill="accent6" w:themeFillTint="66"/>
          </w:tcPr>
          <w:p w14:paraId="0C9A6D81" w14:textId="77777777" w:rsidR="004A631A" w:rsidRPr="004A0A4B" w:rsidRDefault="004A631A" w:rsidP="009D7A53">
            <w:pPr>
              <w:pStyle w:val="ColorBoxH1"/>
              <w:rPr>
                <w:lang w:val="fr-FR"/>
              </w:rPr>
            </w:pPr>
            <w:r w:rsidRPr="004A0A4B">
              <w:rPr>
                <w:lang w:val="fr-FR"/>
              </w:rPr>
              <w:t>Les points à inclure dans un Témoignage Guidé</w:t>
            </w:r>
          </w:p>
          <w:p w14:paraId="1B679C52" w14:textId="77777777" w:rsidR="004A631A" w:rsidRPr="004A0A4B" w:rsidRDefault="004A631A" w:rsidP="009D7A53">
            <w:pPr>
              <w:pStyle w:val="ColorBoxBullets"/>
              <w:rPr>
                <w:rFonts w:ascii="Calibri" w:hAnsi="Calibri" w:cs="Calibri"/>
                <w:lang w:val="fr-FR"/>
              </w:rPr>
            </w:pPr>
            <w:r w:rsidRPr="004A0A4B">
              <w:rPr>
                <w:rFonts w:ascii="Calibri" w:hAnsi="Calibri" w:cs="Calibri"/>
                <w:lang w:val="fr-FR"/>
              </w:rPr>
              <w:t>Nommer le produit ou la pratique (comportement) en cours de discussion.</w:t>
            </w:r>
          </w:p>
          <w:p w14:paraId="70E4C0F1" w14:textId="77777777" w:rsidR="004A631A" w:rsidRPr="004A0A4B" w:rsidRDefault="004A631A" w:rsidP="009D7A53">
            <w:pPr>
              <w:pStyle w:val="ColorBoxBullets"/>
              <w:rPr>
                <w:rFonts w:ascii="Calibri" w:hAnsi="Calibri" w:cs="Calibri"/>
                <w:lang w:val="fr-FR"/>
              </w:rPr>
            </w:pPr>
            <w:r w:rsidRPr="004A0A4B">
              <w:rPr>
                <w:rFonts w:ascii="Calibri" w:hAnsi="Calibri" w:cs="Calibri"/>
                <w:lang w:val="fr-FR"/>
              </w:rPr>
              <w:t xml:space="preserve">Dire comment le produit ou la pratique ont été communiqués. </w:t>
            </w:r>
          </w:p>
          <w:p w14:paraId="12CABE83" w14:textId="77777777" w:rsidR="004A631A" w:rsidRPr="004A0A4B" w:rsidRDefault="004A631A" w:rsidP="009D7A53">
            <w:pPr>
              <w:pStyle w:val="ColorBoxBullets"/>
              <w:rPr>
                <w:rFonts w:ascii="Calibri" w:hAnsi="Calibri" w:cs="Calibri"/>
                <w:lang w:val="fr-FR"/>
              </w:rPr>
            </w:pPr>
            <w:r w:rsidRPr="004A0A4B">
              <w:rPr>
                <w:rFonts w:ascii="Calibri" w:hAnsi="Calibri" w:cs="Calibri"/>
                <w:lang w:val="fr-FR"/>
              </w:rPr>
              <w:t>Partager votre réaction initiale envers le produit ou la pratiquer.</w:t>
            </w:r>
          </w:p>
          <w:p w14:paraId="06FB5CDE" w14:textId="77777777" w:rsidR="004A631A" w:rsidRPr="004A0A4B" w:rsidRDefault="004A631A" w:rsidP="009D7A53">
            <w:pPr>
              <w:pStyle w:val="ColorBoxBullets"/>
              <w:rPr>
                <w:rFonts w:ascii="Calibri" w:hAnsi="Calibri" w:cs="Calibri"/>
                <w:lang w:val="fr-FR"/>
              </w:rPr>
            </w:pPr>
            <w:r w:rsidRPr="004A0A4B">
              <w:rPr>
                <w:rFonts w:ascii="Calibri" w:hAnsi="Calibri" w:cs="Calibri"/>
                <w:lang w:val="fr-FR"/>
              </w:rPr>
              <w:t xml:space="preserve">Dire comment et quand, le produit/la pratique ont été essayés. </w:t>
            </w:r>
          </w:p>
          <w:p w14:paraId="742669BE" w14:textId="0AFE2849" w:rsidR="004A631A" w:rsidRPr="004A0A4B" w:rsidRDefault="004A631A" w:rsidP="009D7A53">
            <w:pPr>
              <w:pStyle w:val="ColorBoxBullets"/>
              <w:rPr>
                <w:rFonts w:ascii="Calibri" w:hAnsi="Calibri" w:cs="Calibri"/>
                <w:lang w:val="fr-FR"/>
              </w:rPr>
            </w:pPr>
            <w:r w:rsidRPr="004A0A4B">
              <w:rPr>
                <w:rFonts w:ascii="Calibri" w:hAnsi="Calibri" w:cs="Calibri"/>
                <w:lang w:val="fr-FR"/>
              </w:rPr>
              <w:t xml:space="preserve">Expliquer comment les </w:t>
            </w:r>
            <w:r w:rsidR="00F615A2">
              <w:rPr>
                <w:rFonts w:ascii="Calibri" w:hAnsi="Calibri" w:cs="Calibri"/>
                <w:lang w:val="fr-FR"/>
              </w:rPr>
              <w:t>barrières</w:t>
            </w:r>
            <w:r w:rsidRPr="004A0A4B">
              <w:rPr>
                <w:rFonts w:ascii="Calibri" w:hAnsi="Calibri" w:cs="Calibri"/>
                <w:lang w:val="fr-FR"/>
              </w:rPr>
              <w:t xml:space="preserve"> ont été surmonté</w:t>
            </w:r>
            <w:r w:rsidR="00F615A2">
              <w:rPr>
                <w:rFonts w:ascii="Calibri" w:hAnsi="Calibri" w:cs="Calibri"/>
                <w:lang w:val="fr-FR"/>
              </w:rPr>
              <w:t>e</w:t>
            </w:r>
            <w:r w:rsidRPr="004A0A4B">
              <w:rPr>
                <w:rFonts w:ascii="Calibri" w:hAnsi="Calibri" w:cs="Calibri"/>
                <w:lang w:val="fr-FR"/>
              </w:rPr>
              <w:t>s.</w:t>
            </w:r>
          </w:p>
          <w:p w14:paraId="00B3879A" w14:textId="77777777" w:rsidR="004A631A" w:rsidRPr="004A0A4B" w:rsidRDefault="004A631A" w:rsidP="009D7A53">
            <w:pPr>
              <w:pStyle w:val="ColorBoxBullets"/>
              <w:rPr>
                <w:rFonts w:ascii="Calibri" w:hAnsi="Calibri" w:cs="Calibri"/>
                <w:lang w:val="fr-FR"/>
              </w:rPr>
            </w:pPr>
            <w:r w:rsidRPr="004A0A4B">
              <w:rPr>
                <w:rFonts w:ascii="Calibri" w:hAnsi="Calibri" w:cs="Calibri"/>
                <w:lang w:val="fr-FR"/>
              </w:rPr>
              <w:t xml:space="preserve">Expliquer les avantages découverts. </w:t>
            </w:r>
          </w:p>
          <w:p w14:paraId="0265CFE1" w14:textId="77777777" w:rsidR="004A631A" w:rsidRPr="004A0A4B" w:rsidRDefault="004A631A" w:rsidP="009D7A53">
            <w:pPr>
              <w:pStyle w:val="ColorBoxBullets"/>
              <w:rPr>
                <w:rFonts w:ascii="Calibri" w:hAnsi="Calibri" w:cs="Calibri"/>
                <w:lang w:val="fr-FR"/>
              </w:rPr>
            </w:pPr>
            <w:r w:rsidRPr="004A0A4B">
              <w:rPr>
                <w:rFonts w:ascii="Calibri" w:hAnsi="Calibri" w:cs="Calibri"/>
                <w:lang w:val="fr-FR"/>
              </w:rPr>
              <w:t>Citer ceux qui ont soutenu votre décision d’utiliser le produit ou la pratique (par exemple, la femme, le mari, la mère, le père).</w:t>
            </w:r>
          </w:p>
          <w:p w14:paraId="16E48F4F" w14:textId="77777777" w:rsidR="004A631A" w:rsidRPr="004A0A4B" w:rsidRDefault="004A631A" w:rsidP="009D7A53">
            <w:pPr>
              <w:pStyle w:val="ColorBoxBullets"/>
              <w:rPr>
                <w:lang w:val="fr-FR"/>
              </w:rPr>
            </w:pPr>
            <w:r w:rsidRPr="004A0A4B">
              <w:rPr>
                <w:rFonts w:ascii="Calibri" w:hAnsi="Calibri" w:cs="Calibri"/>
                <w:lang w:val="fr-FR"/>
              </w:rPr>
              <w:t>Dire pourquoi décider de continuer à faire la pratique/utiliser le produit</w:t>
            </w:r>
            <w:r w:rsidRPr="004A0A4B">
              <w:rPr>
                <w:rFonts w:asciiTheme="minorHAnsi" w:hAnsiTheme="minorHAnsi" w:cstheme="minorHAnsi"/>
                <w:lang w:val="fr-FR"/>
              </w:rPr>
              <w:t>.</w:t>
            </w:r>
          </w:p>
        </w:tc>
      </w:tr>
    </w:tbl>
    <w:p w14:paraId="7F2935F5" w14:textId="00EE9027" w:rsidR="004A631A" w:rsidRPr="004A0A4B" w:rsidRDefault="004A631A" w:rsidP="009D7A53">
      <w:pPr>
        <w:pStyle w:val="orangebullet"/>
        <w:spacing w:before="120"/>
        <w:rPr>
          <w:lang w:val="fr-FR"/>
        </w:rPr>
      </w:pPr>
      <w:r w:rsidRPr="004A0A4B">
        <w:rPr>
          <w:lang w:val="fr-FR"/>
        </w:rPr>
        <w:t xml:space="preserve">Au cours de la préparation, poser au </w:t>
      </w:r>
      <w:r w:rsidRPr="00ED7DAB">
        <w:rPr>
          <w:lang w:val="fr-FR"/>
        </w:rPr>
        <w:t>témoin</w:t>
      </w:r>
      <w:r w:rsidRPr="004A0A4B">
        <w:rPr>
          <w:lang w:val="fr-FR"/>
        </w:rPr>
        <w:t xml:space="preserve"> des questions pour formuler le témoignage, telles que</w:t>
      </w:r>
      <w:r w:rsidR="004E790A">
        <w:rPr>
          <w:lang w:val="fr-FR"/>
        </w:rPr>
        <w:t> :</w:t>
      </w:r>
    </w:p>
    <w:p w14:paraId="6B07F847" w14:textId="13108316" w:rsidR="004A631A" w:rsidRPr="004A0A4B" w:rsidRDefault="004A631A" w:rsidP="00C31BAB">
      <w:pPr>
        <w:pStyle w:val="orangebullet"/>
        <w:numPr>
          <w:ilvl w:val="2"/>
          <w:numId w:val="43"/>
        </w:numPr>
        <w:rPr>
          <w:lang w:val="fr-FR"/>
        </w:rPr>
      </w:pPr>
      <w:r w:rsidRPr="004A0A4B">
        <w:rPr>
          <w:lang w:val="fr-FR"/>
        </w:rPr>
        <w:t>Comment avez-vous pris connaissance de cette pratique/ ce comportement</w:t>
      </w:r>
      <w:r w:rsidR="008978CC">
        <w:rPr>
          <w:lang w:val="fr-FR"/>
        </w:rPr>
        <w:t> ?</w:t>
      </w:r>
    </w:p>
    <w:p w14:paraId="2BCCBACC" w14:textId="38226C7D" w:rsidR="004A631A" w:rsidRPr="004A0A4B" w:rsidRDefault="004A631A" w:rsidP="00C31BAB">
      <w:pPr>
        <w:pStyle w:val="orangebullet"/>
        <w:numPr>
          <w:ilvl w:val="2"/>
          <w:numId w:val="43"/>
        </w:numPr>
        <w:spacing w:before="60" w:after="60"/>
        <w:rPr>
          <w:lang w:val="fr-FR"/>
        </w:rPr>
      </w:pPr>
      <w:r w:rsidRPr="004A0A4B">
        <w:rPr>
          <w:lang w:val="fr-FR"/>
        </w:rPr>
        <w:t>Quelle était votre réaction initiale lorsqu’on vous a suggéré de le faire</w:t>
      </w:r>
      <w:r w:rsidR="008978CC">
        <w:rPr>
          <w:lang w:val="fr-FR"/>
        </w:rPr>
        <w:t> ?</w:t>
      </w:r>
    </w:p>
    <w:p w14:paraId="6826F973" w14:textId="331D7C34" w:rsidR="004A631A" w:rsidRPr="004A0A4B" w:rsidRDefault="004A631A" w:rsidP="00C31BAB">
      <w:pPr>
        <w:pStyle w:val="orangebullet"/>
        <w:numPr>
          <w:ilvl w:val="2"/>
          <w:numId w:val="43"/>
        </w:numPr>
        <w:spacing w:before="60" w:after="60"/>
        <w:rPr>
          <w:lang w:val="fr-FR"/>
        </w:rPr>
      </w:pPr>
      <w:r w:rsidRPr="004A0A4B">
        <w:rPr>
          <w:lang w:val="fr-FR"/>
        </w:rPr>
        <w:t>Quand le premier essai a-t-il eu lieu la première fois</w:t>
      </w:r>
      <w:r w:rsidR="008978CC">
        <w:rPr>
          <w:lang w:val="fr-FR"/>
        </w:rPr>
        <w:t> ?</w:t>
      </w:r>
      <w:r w:rsidRPr="004A0A4B">
        <w:rPr>
          <w:lang w:val="fr-FR"/>
        </w:rPr>
        <w:t xml:space="preserve"> </w:t>
      </w:r>
    </w:p>
    <w:p w14:paraId="3A3CACB6" w14:textId="7F761FD7" w:rsidR="004A631A" w:rsidRPr="004A0A4B" w:rsidRDefault="004A631A" w:rsidP="00C31BAB">
      <w:pPr>
        <w:pStyle w:val="orangebullet"/>
        <w:numPr>
          <w:ilvl w:val="2"/>
          <w:numId w:val="43"/>
        </w:numPr>
        <w:spacing w:before="60" w:after="60"/>
        <w:rPr>
          <w:lang w:val="fr-FR"/>
        </w:rPr>
      </w:pPr>
      <w:r w:rsidRPr="004A0A4B">
        <w:rPr>
          <w:lang w:val="fr-FR"/>
        </w:rPr>
        <w:t>Qui vous a soutenu au cours de votre décision</w:t>
      </w:r>
      <w:r w:rsidR="008978CC">
        <w:rPr>
          <w:lang w:val="fr-FR"/>
        </w:rPr>
        <w:t> ?</w:t>
      </w:r>
      <w:r w:rsidRPr="004A0A4B">
        <w:rPr>
          <w:lang w:val="fr-FR"/>
        </w:rPr>
        <w:t xml:space="preserve"> Qu’est-ce qui a été dit à ce sujet à titre d’encouragement à essayer</w:t>
      </w:r>
      <w:r w:rsidR="008978CC">
        <w:rPr>
          <w:lang w:val="fr-FR"/>
        </w:rPr>
        <w:t> ?</w:t>
      </w:r>
      <w:r w:rsidRPr="004A0A4B">
        <w:rPr>
          <w:lang w:val="fr-FR"/>
        </w:rPr>
        <w:t xml:space="preserve"> (Demander à propos des personnes spécifiques qui l’ont soutenu</w:t>
      </w:r>
      <w:r w:rsidR="004E790A">
        <w:rPr>
          <w:lang w:val="fr-FR"/>
        </w:rPr>
        <w:t> :</w:t>
      </w:r>
      <w:r w:rsidRPr="004A0A4B">
        <w:rPr>
          <w:lang w:val="fr-FR"/>
        </w:rPr>
        <w:t xml:space="preserve"> Qu'en a pensé votre mère? Et votre mari</w:t>
      </w:r>
      <w:r w:rsidR="008978CC">
        <w:rPr>
          <w:lang w:val="fr-FR"/>
        </w:rPr>
        <w:t> ?</w:t>
      </w:r>
      <w:r w:rsidRPr="004A0A4B">
        <w:rPr>
          <w:lang w:val="fr-FR"/>
        </w:rPr>
        <w:t xml:space="preserve"> L’agent de terrain</w:t>
      </w:r>
      <w:r w:rsidR="008978CC">
        <w:rPr>
          <w:lang w:val="fr-FR"/>
        </w:rPr>
        <w:t> ?</w:t>
      </w:r>
      <w:r w:rsidRPr="004A0A4B">
        <w:rPr>
          <w:lang w:val="fr-FR"/>
        </w:rPr>
        <w:t>)</w:t>
      </w:r>
    </w:p>
    <w:p w14:paraId="44BA863A" w14:textId="5D75472E" w:rsidR="004A631A" w:rsidRPr="004A0A4B" w:rsidRDefault="004A631A" w:rsidP="00C31BAB">
      <w:pPr>
        <w:pStyle w:val="orangebullet"/>
        <w:numPr>
          <w:ilvl w:val="2"/>
          <w:numId w:val="43"/>
        </w:numPr>
        <w:spacing w:before="60" w:after="60"/>
        <w:rPr>
          <w:lang w:val="fr-FR"/>
        </w:rPr>
      </w:pPr>
      <w:r w:rsidRPr="004A0A4B">
        <w:rPr>
          <w:lang w:val="fr-FR"/>
        </w:rPr>
        <w:t>Comment l’avez-vous essayé pour la première fois</w:t>
      </w:r>
      <w:r w:rsidR="008978CC">
        <w:rPr>
          <w:lang w:val="fr-FR"/>
        </w:rPr>
        <w:t> ?</w:t>
      </w:r>
      <w:r w:rsidRPr="004A0A4B">
        <w:rPr>
          <w:lang w:val="fr-FR"/>
        </w:rPr>
        <w:t xml:space="preserve"> Qu’avez-vous fait, spécifiquement</w:t>
      </w:r>
      <w:r w:rsidR="008978CC">
        <w:rPr>
          <w:lang w:val="fr-FR"/>
        </w:rPr>
        <w:t> ?</w:t>
      </w:r>
      <w:r w:rsidRPr="004A0A4B">
        <w:rPr>
          <w:lang w:val="fr-FR"/>
        </w:rPr>
        <w:t xml:space="preserve"> (S’assurer que le témoigneur donne des détails à ce sujet. Il devrait l’expliquer de manière à ce que vous puissiez avoir une image précise de ce qu’ils ont fait).</w:t>
      </w:r>
    </w:p>
    <w:p w14:paraId="42BC3D2E" w14:textId="05696504" w:rsidR="004A631A" w:rsidRPr="004A0A4B" w:rsidRDefault="004A631A" w:rsidP="00C31BAB">
      <w:pPr>
        <w:pStyle w:val="orangebullet"/>
        <w:numPr>
          <w:ilvl w:val="2"/>
          <w:numId w:val="43"/>
        </w:numPr>
        <w:spacing w:before="60" w:after="60"/>
        <w:rPr>
          <w:lang w:val="fr-FR"/>
        </w:rPr>
      </w:pPr>
      <w:r w:rsidRPr="004A0A4B">
        <w:rPr>
          <w:lang w:val="fr-FR"/>
        </w:rPr>
        <w:t xml:space="preserve">Avez-vous fait face à des </w:t>
      </w:r>
      <w:r w:rsidR="00F615A2">
        <w:rPr>
          <w:lang w:val="fr-FR"/>
        </w:rPr>
        <w:t>barrières</w:t>
      </w:r>
      <w:r w:rsidRPr="004A0A4B">
        <w:rPr>
          <w:lang w:val="fr-FR"/>
        </w:rPr>
        <w:t xml:space="preserve"> au cours de l’essai</w:t>
      </w:r>
      <w:r w:rsidR="008978CC">
        <w:rPr>
          <w:lang w:val="fr-FR"/>
        </w:rPr>
        <w:t> ?</w:t>
      </w:r>
      <w:r w:rsidRPr="004A0A4B">
        <w:rPr>
          <w:lang w:val="fr-FR"/>
        </w:rPr>
        <w:t xml:space="preserve"> Comment les avez-vous franchis</w:t>
      </w:r>
      <w:r w:rsidR="008978CC">
        <w:rPr>
          <w:lang w:val="fr-FR"/>
        </w:rPr>
        <w:t> ?</w:t>
      </w:r>
    </w:p>
    <w:p w14:paraId="4A83ECF2" w14:textId="54870F25" w:rsidR="004A631A" w:rsidRPr="004A0A4B" w:rsidRDefault="004A631A" w:rsidP="00C31BAB">
      <w:pPr>
        <w:pStyle w:val="orangebullet"/>
        <w:numPr>
          <w:ilvl w:val="2"/>
          <w:numId w:val="43"/>
        </w:numPr>
        <w:spacing w:before="60" w:after="60"/>
        <w:rPr>
          <w:lang w:val="fr-FR"/>
        </w:rPr>
      </w:pPr>
      <w:r w:rsidRPr="004A0A4B">
        <w:rPr>
          <w:lang w:val="fr-FR"/>
        </w:rPr>
        <w:t>Pourquoi avez-vous adopté cette pratique</w:t>
      </w:r>
      <w:r w:rsidR="008978CC">
        <w:rPr>
          <w:lang w:val="fr-FR"/>
        </w:rPr>
        <w:t> ?</w:t>
      </w:r>
    </w:p>
    <w:p w14:paraId="4225D495" w14:textId="750F63B7" w:rsidR="004A631A" w:rsidRPr="004A0A4B" w:rsidRDefault="004A631A" w:rsidP="00C31BAB">
      <w:pPr>
        <w:pStyle w:val="orangebullet"/>
        <w:numPr>
          <w:ilvl w:val="2"/>
          <w:numId w:val="43"/>
        </w:numPr>
        <w:spacing w:before="60" w:after="60"/>
        <w:rPr>
          <w:lang w:val="fr-FR"/>
        </w:rPr>
      </w:pPr>
      <w:r w:rsidRPr="004A0A4B">
        <w:rPr>
          <w:lang w:val="fr-FR"/>
        </w:rPr>
        <w:t>Quels sont les bénéfices ou résultats de la pratique adoptée</w:t>
      </w:r>
      <w:r w:rsidR="008978CC">
        <w:rPr>
          <w:lang w:val="fr-FR"/>
        </w:rPr>
        <w:t> ?</w:t>
      </w:r>
    </w:p>
    <w:p w14:paraId="40593BB5" w14:textId="1B324083" w:rsidR="004A631A" w:rsidRPr="004A0A4B" w:rsidRDefault="004A631A" w:rsidP="00C31BAB">
      <w:pPr>
        <w:pStyle w:val="orangebullet"/>
        <w:numPr>
          <w:ilvl w:val="2"/>
          <w:numId w:val="43"/>
        </w:numPr>
        <w:spacing w:before="60" w:after="60"/>
        <w:rPr>
          <w:lang w:val="fr-FR"/>
        </w:rPr>
      </w:pPr>
      <w:r w:rsidRPr="004A0A4B">
        <w:rPr>
          <w:lang w:val="fr-FR"/>
        </w:rPr>
        <w:t>Pour quelles raisons principales avez-vous décidé de continuer la pratique</w:t>
      </w:r>
      <w:r w:rsidR="008978CC">
        <w:rPr>
          <w:lang w:val="fr-FR"/>
        </w:rPr>
        <w:t> ?</w:t>
      </w:r>
    </w:p>
    <w:p w14:paraId="3A5477F4" w14:textId="6A7BB78E" w:rsidR="004A631A" w:rsidRPr="004A0A4B" w:rsidRDefault="004A631A" w:rsidP="009D7A53">
      <w:pPr>
        <w:pStyle w:val="orangebullet"/>
        <w:rPr>
          <w:lang w:val="fr-FR"/>
        </w:rPr>
      </w:pPr>
      <w:r w:rsidRPr="004A0A4B">
        <w:rPr>
          <w:lang w:val="fr-FR"/>
        </w:rPr>
        <w:t>Demander à la personne de s’exercer à vous dire le témoignage au moins deux fois</w:t>
      </w:r>
      <w:r w:rsidR="009E1CDD">
        <w:rPr>
          <w:lang w:val="fr-FR"/>
        </w:rPr>
        <w:t xml:space="preserve"> </w:t>
      </w:r>
      <w:r w:rsidRPr="004A0A4B">
        <w:rPr>
          <w:lang w:val="fr-FR"/>
        </w:rPr>
        <w:t xml:space="preserve">; si vous avez l’option, enregistrer le témoignage sur une cassette audio ou vidéo. Encourager la personne à </w:t>
      </w:r>
      <w:r w:rsidRPr="004A0A4B">
        <w:rPr>
          <w:lang w:val="fr-FR"/>
        </w:rPr>
        <w:lastRenderedPageBreak/>
        <w:t xml:space="preserve">inclure toutes les parties importantes d'un témoignage (incluses dans la liste ci-dessus) et à omettre tout ce qui n'est pas utile ou qui pourrait décourager d'autres personnes. </w:t>
      </w:r>
    </w:p>
    <w:p w14:paraId="558AA661" w14:textId="77777777" w:rsidR="004A631A" w:rsidRPr="004A0A4B" w:rsidRDefault="004A631A" w:rsidP="009D7A53">
      <w:pPr>
        <w:pStyle w:val="orangebullet"/>
        <w:rPr>
          <w:lang w:val="fr-FR"/>
        </w:rPr>
      </w:pPr>
      <w:r w:rsidRPr="004A0A4B">
        <w:rPr>
          <w:lang w:val="fr-FR"/>
        </w:rPr>
        <w:t>Donner à la personne le temps (par exemple, quelques jours à une semaine) de se préparer et de mettre en pratique son témoignage.</w:t>
      </w:r>
    </w:p>
    <w:p w14:paraId="431DAFCE" w14:textId="77777777" w:rsidR="004A631A" w:rsidRPr="004A0A4B" w:rsidRDefault="004A631A" w:rsidP="009D7A53">
      <w:pPr>
        <w:pStyle w:val="orangebullet"/>
        <w:rPr>
          <w:lang w:val="fr-FR"/>
        </w:rPr>
      </w:pPr>
      <w:r w:rsidRPr="004A0A4B">
        <w:rPr>
          <w:lang w:val="fr-FR"/>
        </w:rPr>
        <w:t>Lorsque la personne peut donner le témoignage avec assez de détails sans notes et que vous pensez qu'elle est prête à parler devant un groupe, l’inviter à donner le témoignage.</w:t>
      </w:r>
    </w:p>
    <w:p w14:paraId="64EE4022" w14:textId="77777777" w:rsidR="004A631A" w:rsidRPr="004A0A4B" w:rsidRDefault="004A631A" w:rsidP="009D7A53">
      <w:pPr>
        <w:pStyle w:val="orangebullet"/>
        <w:rPr>
          <w:lang w:val="fr-FR"/>
        </w:rPr>
      </w:pPr>
      <w:r w:rsidRPr="004A0A4B">
        <w:rPr>
          <w:lang w:val="fr-FR"/>
        </w:rPr>
        <w:t>Demander à la personne de donner le témoignage à un groupe (par exemple, une association d'agriculteurs, un club de mères, etc.) que vous rencontrez régulièrement pour promouvoir les comportements. Ne pas interrompre la personne pendant qu'elle donne son témoignage. Lorsque le témoignage est terminé, poser des questions afin d’inclure tous les détails susceptibles d’être omis du témoignage. Discuter sur le produit, la technique ou le comportement promu en se référant à ce qui a été dit dans le témoignage.</w:t>
      </w:r>
    </w:p>
    <w:p w14:paraId="231F5170" w14:textId="79F4B2BF" w:rsidR="004A631A" w:rsidRPr="004A0A4B" w:rsidRDefault="004A631A" w:rsidP="009D7A53">
      <w:pPr>
        <w:pStyle w:val="orangebullet"/>
        <w:rPr>
          <w:lang w:val="fr-FR"/>
        </w:rPr>
      </w:pPr>
      <w:r w:rsidRPr="004A0A4B">
        <w:rPr>
          <w:lang w:val="fr-FR"/>
        </w:rPr>
        <w:t>Obtenir l’engagement du groupe. Demander au groupe, « Combien sont-ils disposés à essayer ce que Mr/Mme (Nom) a essayé</w:t>
      </w:r>
      <w:r w:rsidR="008978CC">
        <w:rPr>
          <w:lang w:val="fr-FR"/>
        </w:rPr>
        <w:t> ?</w:t>
      </w:r>
      <w:r w:rsidRPr="004A0A4B">
        <w:rPr>
          <w:lang w:val="fr-FR"/>
        </w:rPr>
        <w:t xml:space="preserve"> » </w:t>
      </w:r>
    </w:p>
    <w:p w14:paraId="0383FD8C" w14:textId="77777777" w:rsidR="004A631A" w:rsidRPr="004A0A4B" w:rsidRDefault="004A631A" w:rsidP="009D7A53">
      <w:pPr>
        <w:pStyle w:val="orangebullet"/>
        <w:rPr>
          <w:lang w:val="fr-FR"/>
        </w:rPr>
      </w:pPr>
      <w:r w:rsidRPr="004A0A4B">
        <w:rPr>
          <w:lang w:val="fr-FR"/>
        </w:rPr>
        <w:t>Faire désigner au sein du groupe quelqu’un pour livrer un témoignage lors de la prochaine rencontre (s’il s’agit d’un produit ou comportement qui peut être essayé avant la prochaine rencontre). Choisir le candidat pour ce prochain témoignage en parlant avec le groupe de manière informelle en fin de séance. S’assurer que la personne choisie soit quelqu’un qui peut donner un témoignage positif. Les témoignages subséquents après le premier peuvent être plus naturels et peuvent ne pas exiger autant d’encadrement. Toutefois, s'il y a moins de pratique et d’encadrement, vous aurez peut-être à poser plus de questions aux futurs présentateurs après leurs témoignages.</w:t>
      </w:r>
    </w:p>
    <w:p w14:paraId="79A29EC0" w14:textId="1AC21416" w:rsidR="004A631A" w:rsidRPr="004A0A4B" w:rsidRDefault="004A631A" w:rsidP="004A631A">
      <w:pPr>
        <w:pStyle w:val="Strong2"/>
        <w:rPr>
          <w:lang w:val="fr-FR"/>
        </w:rPr>
      </w:pPr>
      <w:r w:rsidRPr="004A0A4B">
        <w:rPr>
          <w:lang w:val="fr-FR"/>
        </w:rPr>
        <w:t>Directives générales pour les témoignages</w:t>
      </w:r>
      <w:r w:rsidR="004E790A">
        <w:rPr>
          <w:lang w:val="fr-FR"/>
        </w:rPr>
        <w:t> :</w:t>
      </w:r>
    </w:p>
    <w:p w14:paraId="6EB1231C" w14:textId="6A0D685C" w:rsidR="004A631A" w:rsidRPr="00A369F3" w:rsidRDefault="004A631A" w:rsidP="009D7A53">
      <w:pPr>
        <w:pStyle w:val="orangebullet"/>
        <w:rPr>
          <w:lang w:val="fr-FR"/>
        </w:rPr>
      </w:pPr>
      <w:r w:rsidRPr="00A369F3">
        <w:rPr>
          <w:lang w:val="fr-FR"/>
        </w:rPr>
        <w:t xml:space="preserve">Inclure un problème résolu (ou </w:t>
      </w:r>
      <w:r w:rsidR="002C2890" w:rsidRPr="00A369F3">
        <w:rPr>
          <w:lang w:val="fr-FR"/>
        </w:rPr>
        <w:t>une barrière</w:t>
      </w:r>
      <w:r w:rsidRPr="00A369F3">
        <w:rPr>
          <w:lang w:val="fr-FR"/>
        </w:rPr>
        <w:t xml:space="preserve"> qui est surmonté</w:t>
      </w:r>
      <w:r w:rsidR="002C2890" w:rsidRPr="00A369F3">
        <w:rPr>
          <w:lang w:val="fr-FR"/>
        </w:rPr>
        <w:t>e</w:t>
      </w:r>
      <w:r w:rsidRPr="00A369F3">
        <w:rPr>
          <w:lang w:val="fr-FR"/>
        </w:rPr>
        <w:t>)</w:t>
      </w:r>
    </w:p>
    <w:p w14:paraId="1C9CD0A6" w14:textId="77777777" w:rsidR="004A631A" w:rsidRPr="00A369F3" w:rsidRDefault="004A631A" w:rsidP="009D7A53">
      <w:pPr>
        <w:pStyle w:val="orangebullet"/>
        <w:rPr>
          <w:lang w:val="fr-FR"/>
        </w:rPr>
      </w:pPr>
      <w:r w:rsidRPr="00A369F3">
        <w:rPr>
          <w:lang w:val="fr-FR"/>
        </w:rPr>
        <w:t>Inclure de nombreux exemples ou détails spécifiques dans le témoignage, ce qui le rend plus réel et plus facile à comprendre et à imaginer.</w:t>
      </w:r>
    </w:p>
    <w:p w14:paraId="46FD444D" w14:textId="091BCB2E" w:rsidR="004A631A" w:rsidRPr="00A369F3" w:rsidRDefault="004A631A" w:rsidP="009D7A53">
      <w:pPr>
        <w:pStyle w:val="orangebullet"/>
        <w:rPr>
          <w:lang w:val="fr-FR"/>
        </w:rPr>
      </w:pPr>
      <w:r w:rsidRPr="00A369F3">
        <w:rPr>
          <w:lang w:val="fr-FR"/>
        </w:rPr>
        <w:t>Faire chaque témoignage pour un auditoire spécifique, et orienter les gens à donner des témoignages à des groupes de personnes « comme eux » (Ex.</w:t>
      </w:r>
      <w:r w:rsidR="004E790A">
        <w:rPr>
          <w:lang w:val="fr-FR"/>
        </w:rPr>
        <w:t> :</w:t>
      </w:r>
      <w:r w:rsidRPr="00A369F3">
        <w:rPr>
          <w:lang w:val="fr-FR"/>
        </w:rPr>
        <w:t xml:space="preserve"> un père faisant le témoignage à d’autres pères, et un jeune faisant son témoignage devant d’autres jeunes).</w:t>
      </w:r>
    </w:p>
    <w:p w14:paraId="7D320932" w14:textId="77777777" w:rsidR="004A631A" w:rsidRPr="00A369F3" w:rsidRDefault="004A631A" w:rsidP="009D7A53">
      <w:pPr>
        <w:pStyle w:val="orangebullet"/>
        <w:rPr>
          <w:lang w:val="fr-FR"/>
        </w:rPr>
      </w:pPr>
      <w:r w:rsidRPr="00A369F3">
        <w:rPr>
          <w:lang w:val="fr-FR"/>
        </w:rPr>
        <w:t>Autant que possible, faire des témoignages « en direct » (en personne) ou par vidéo, plutôt que des témoignages écrits. La radio est un autre moyen pratique pour les témoignages.</w:t>
      </w:r>
      <w:bookmarkStart w:id="164" w:name="_sqyw64"/>
      <w:bookmarkStart w:id="165" w:name="_3cqmetx" w:colFirst="0" w:colLast="0"/>
      <w:bookmarkStart w:id="166" w:name="_1rvwp1q" w:colFirst="0" w:colLast="0"/>
      <w:bookmarkStart w:id="167" w:name="_4bvk7pj" w:colFirst="0" w:colLast="0"/>
      <w:bookmarkEnd w:id="164"/>
      <w:bookmarkEnd w:id="165"/>
      <w:bookmarkEnd w:id="166"/>
      <w:bookmarkEnd w:id="167"/>
    </w:p>
    <w:p w14:paraId="0397D175" w14:textId="77777777" w:rsidR="004A631A" w:rsidRPr="004A0A4B" w:rsidRDefault="004A631A" w:rsidP="004A631A">
      <w:pPr>
        <w:pStyle w:val="Heading1"/>
        <w:rPr>
          <w:lang w:val="fr-FR"/>
        </w:rPr>
        <w:sectPr w:rsidR="004A631A" w:rsidRPr="004A0A4B" w:rsidSect="009D7A53">
          <w:footerReference w:type="even" r:id="rId84"/>
          <w:footerReference w:type="default" r:id="rId85"/>
          <w:type w:val="continuous"/>
          <w:pgSz w:w="11909" w:h="16834" w:code="9"/>
          <w:pgMar w:top="1152" w:right="1152" w:bottom="1152" w:left="1152" w:header="432" w:footer="576" w:gutter="0"/>
          <w:cols w:space="720"/>
          <w:docGrid w:linePitch="326"/>
        </w:sectPr>
      </w:pPr>
      <w:bookmarkStart w:id="168" w:name="_2r0uhxc"/>
      <w:bookmarkStart w:id="169" w:name="_Toc19111908"/>
      <w:bookmarkEnd w:id="168"/>
    </w:p>
    <w:p w14:paraId="724B2694" w14:textId="7B4E1447" w:rsidR="004A631A" w:rsidRPr="004A0A4B" w:rsidRDefault="004A631A" w:rsidP="004A631A">
      <w:pPr>
        <w:pStyle w:val="Heading1"/>
        <w:rPr>
          <w:lang w:val="fr-FR"/>
        </w:rPr>
      </w:pPr>
      <w:bookmarkStart w:id="170" w:name="_Toc37630256"/>
      <w:bookmarkStart w:id="171" w:name="_Toc43594743"/>
      <w:r w:rsidRPr="004A0A4B">
        <w:rPr>
          <w:lang w:val="fr-FR"/>
        </w:rPr>
        <w:lastRenderedPageBreak/>
        <w:t>Leçon 7</w:t>
      </w:r>
      <w:r w:rsidR="004E790A">
        <w:rPr>
          <w:lang w:val="fr-FR"/>
        </w:rPr>
        <w:t> :</w:t>
      </w:r>
      <w:r w:rsidRPr="004A0A4B">
        <w:rPr>
          <w:lang w:val="fr-FR"/>
        </w:rPr>
        <w:t xml:space="preserve"> </w:t>
      </w:r>
      <w:sdt>
        <w:sdtPr>
          <w:rPr>
            <w:lang w:val="fr-FR"/>
          </w:rPr>
          <w:tag w:val="goog_rdk_18"/>
          <w:id w:val="-1677337017"/>
        </w:sdtPr>
        <w:sdtEndPr/>
        <w:sdtContent/>
      </w:sdt>
      <w:r w:rsidRPr="004A0A4B">
        <w:rPr>
          <w:lang w:val="fr-FR"/>
        </w:rPr>
        <w:t>Apprendre à travers les Visites de Sites Croisées</w:t>
      </w:r>
      <w:bookmarkEnd w:id="169"/>
      <w:bookmarkEnd w:id="170"/>
      <w:bookmarkEnd w:id="171"/>
    </w:p>
    <w:tbl>
      <w:tblPr>
        <w:tblStyle w:val="BlueTable"/>
        <w:tblpPr w:leftFromText="187" w:rightFromText="187" w:bottomFromText="288" w:vertAnchor="text" w:tblpXSpec="right" w:tblpY="1"/>
        <w:tblOverlap w:val="never"/>
        <w:tblW w:w="5000" w:type="pct"/>
        <w:shd w:val="clear" w:color="auto" w:fill="C8DEC3" w:themeFill="accent4"/>
        <w:tblLayout w:type="fixed"/>
        <w:tblCellMar>
          <w:top w:w="144" w:type="dxa"/>
        </w:tblCellMar>
        <w:tblLook w:val="0400" w:firstRow="0" w:lastRow="0" w:firstColumn="0" w:lastColumn="0" w:noHBand="0" w:noVBand="1"/>
        <w:tblCaption w:val="Lesson 7 Information - List"/>
        <w:tblDescription w:val="List of important information about Lesson 7 in a one-cell table with green background"/>
      </w:tblPr>
      <w:tblGrid>
        <w:gridCol w:w="9605"/>
      </w:tblGrid>
      <w:tr w:rsidR="004A631A" w:rsidRPr="00A62734" w14:paraId="6C8A2223" w14:textId="77777777" w:rsidTr="004A631A">
        <w:tc>
          <w:tcPr>
            <w:tcW w:w="9360" w:type="dxa"/>
            <w:shd w:val="clear" w:color="auto" w:fill="C8DEC3" w:themeFill="accent4"/>
          </w:tcPr>
          <w:p w14:paraId="4813FAFE" w14:textId="77777777" w:rsidR="004A631A" w:rsidRPr="004A0A4B" w:rsidRDefault="004A631A" w:rsidP="004A631A">
            <w:pPr>
              <w:pStyle w:val="ColorBoxH1"/>
              <w:rPr>
                <w:lang w:val="fr-FR"/>
              </w:rPr>
            </w:pPr>
            <w:r w:rsidRPr="004A0A4B">
              <w:rPr>
                <w:lang w:val="fr-FR"/>
              </w:rPr>
              <w:t>Objectifs basés sur l’accomplissement</w:t>
            </w:r>
          </w:p>
          <w:p w14:paraId="4190CC99" w14:textId="550A3F06" w:rsidR="004A631A" w:rsidRPr="004A0A4B" w:rsidRDefault="004A631A" w:rsidP="004A631A">
            <w:pPr>
              <w:pStyle w:val="ColorBoxH2"/>
              <w:rPr>
                <w:b w:val="0"/>
                <w:lang w:val="fr-FR"/>
              </w:rPr>
            </w:pPr>
            <w:r w:rsidRPr="004A0A4B">
              <w:rPr>
                <w:b w:val="0"/>
                <w:lang w:val="fr-FR"/>
              </w:rPr>
              <w:t>A la fin de cette leçon, les participants auront</w:t>
            </w:r>
            <w:r w:rsidR="004E790A">
              <w:rPr>
                <w:b w:val="0"/>
                <w:lang w:val="fr-FR"/>
              </w:rPr>
              <w:t> :</w:t>
            </w:r>
            <w:r w:rsidRPr="004A0A4B">
              <w:rPr>
                <w:b w:val="0"/>
                <w:lang w:val="fr-FR"/>
              </w:rPr>
              <w:t xml:space="preserve"> </w:t>
            </w:r>
          </w:p>
          <w:p w14:paraId="6B05D9C1" w14:textId="77777777" w:rsidR="004A631A" w:rsidRPr="004A0A4B" w:rsidRDefault="004A631A" w:rsidP="004A631A">
            <w:pPr>
              <w:pStyle w:val="ColorBoxBullets"/>
              <w:rPr>
                <w:rFonts w:ascii="Calibri" w:hAnsi="Calibri" w:cs="Calibri"/>
                <w:lang w:val="fr-FR"/>
              </w:rPr>
            </w:pPr>
            <w:r w:rsidRPr="004A0A4B">
              <w:rPr>
                <w:rFonts w:ascii="Calibri" w:hAnsi="Calibri" w:cs="Calibri"/>
                <w:lang w:val="fr-FR"/>
              </w:rPr>
              <w:t>Identifié les qualités qui font d’une visite de site croisée une expérience d’apprentissage importante</w:t>
            </w:r>
          </w:p>
          <w:p w14:paraId="5A7FA897" w14:textId="77777777" w:rsidR="004A631A" w:rsidRPr="004A0A4B" w:rsidRDefault="004A631A" w:rsidP="004A631A">
            <w:pPr>
              <w:pStyle w:val="ColorBoxBullets"/>
              <w:rPr>
                <w:rFonts w:ascii="Calibri" w:hAnsi="Calibri" w:cs="Calibri"/>
                <w:lang w:val="fr-FR"/>
              </w:rPr>
            </w:pPr>
            <w:r w:rsidRPr="004A0A4B">
              <w:rPr>
                <w:rFonts w:ascii="Calibri" w:hAnsi="Calibri" w:cs="Calibri"/>
                <w:lang w:val="fr-FR"/>
              </w:rPr>
              <w:t>Revu les étapes pour planifier une visite de site croisée</w:t>
            </w:r>
          </w:p>
          <w:p w14:paraId="6E737CD9" w14:textId="77777777" w:rsidR="004A631A" w:rsidRPr="004A0A4B" w:rsidRDefault="004A631A" w:rsidP="004A631A">
            <w:pPr>
              <w:pStyle w:val="ColorBoxBullets"/>
              <w:rPr>
                <w:rFonts w:ascii="Calibri" w:hAnsi="Calibri" w:cs="Calibri"/>
                <w:lang w:val="fr-FR"/>
              </w:rPr>
            </w:pPr>
            <w:r w:rsidRPr="004A0A4B">
              <w:rPr>
                <w:rFonts w:ascii="Calibri" w:hAnsi="Calibri" w:cs="Calibri"/>
                <w:lang w:val="fr-FR"/>
              </w:rPr>
              <w:t>Créé un itinéraire de visite de site croisée pour répondre aux besoins des apprenants</w:t>
            </w:r>
          </w:p>
          <w:p w14:paraId="5F89826C" w14:textId="77777777" w:rsidR="004A631A" w:rsidRPr="004A0A4B" w:rsidRDefault="004A631A" w:rsidP="004A631A">
            <w:pPr>
              <w:pStyle w:val="ColorBoxBullets"/>
              <w:rPr>
                <w:rFonts w:ascii="Calibri" w:hAnsi="Calibri" w:cs="Calibri"/>
                <w:lang w:val="fr-FR"/>
              </w:rPr>
            </w:pPr>
            <w:r w:rsidRPr="004A0A4B">
              <w:rPr>
                <w:rFonts w:ascii="Calibri" w:hAnsi="Calibri" w:cs="Calibri"/>
                <w:lang w:val="fr-FR"/>
              </w:rPr>
              <w:t xml:space="preserve">Discuté sur comment utiliser les visites de site croisées pour promouvoir le changement de comportement. </w:t>
            </w:r>
          </w:p>
          <w:p w14:paraId="395D5129" w14:textId="77777777" w:rsidR="004A631A" w:rsidRPr="004A0A4B" w:rsidRDefault="004A631A" w:rsidP="004A631A">
            <w:pPr>
              <w:pStyle w:val="ColorBoxBullets"/>
              <w:numPr>
                <w:ilvl w:val="0"/>
                <w:numId w:val="0"/>
              </w:numPr>
              <w:rPr>
                <w:rFonts w:ascii="Calibri" w:hAnsi="Calibri" w:cs="Calibri"/>
                <w:b/>
                <w:lang w:val="fr-FR"/>
              </w:rPr>
            </w:pPr>
            <w:r w:rsidRPr="004A0A4B">
              <w:rPr>
                <w:rFonts w:ascii="Calibri" w:hAnsi="Calibri" w:cs="Calibri"/>
                <w:b/>
                <w:lang w:val="fr-FR"/>
              </w:rPr>
              <w:t>Durée</w:t>
            </w:r>
          </w:p>
          <w:p w14:paraId="4BFF6943" w14:textId="77777777" w:rsidR="004A631A" w:rsidRPr="004A0A4B" w:rsidRDefault="004A631A" w:rsidP="004A631A">
            <w:pPr>
              <w:pStyle w:val="ColorBoxBullets"/>
              <w:numPr>
                <w:ilvl w:val="0"/>
                <w:numId w:val="0"/>
              </w:numPr>
              <w:rPr>
                <w:rFonts w:ascii="Calibri" w:hAnsi="Calibri" w:cs="Calibri"/>
                <w:lang w:val="fr-FR"/>
              </w:rPr>
            </w:pPr>
            <w:r w:rsidRPr="004A0A4B">
              <w:rPr>
                <w:rFonts w:ascii="Calibri" w:hAnsi="Calibri" w:cs="Calibri"/>
                <w:lang w:val="fr-FR"/>
              </w:rPr>
              <w:t>1 heures 30 minutes</w:t>
            </w:r>
          </w:p>
          <w:p w14:paraId="2076013D" w14:textId="77777777" w:rsidR="004A631A" w:rsidRPr="004A0A4B" w:rsidRDefault="004A631A" w:rsidP="004A631A">
            <w:pPr>
              <w:pStyle w:val="ColorBoxH2"/>
              <w:rPr>
                <w:lang w:val="fr-FR"/>
              </w:rPr>
            </w:pPr>
            <w:r w:rsidRPr="004A0A4B">
              <w:rPr>
                <w:lang w:val="fr-FR"/>
              </w:rPr>
              <w:t xml:space="preserve">Matériel </w:t>
            </w:r>
          </w:p>
          <w:p w14:paraId="6A1A4917" w14:textId="4942E5EB" w:rsidR="004A631A" w:rsidRPr="004A0A4B" w:rsidRDefault="004A631A" w:rsidP="004A631A">
            <w:pPr>
              <w:pStyle w:val="ColorBoxBullets"/>
              <w:rPr>
                <w:rFonts w:ascii="Calibri" w:hAnsi="Calibri" w:cs="Calibri"/>
                <w:lang w:val="fr-FR"/>
              </w:rPr>
            </w:pPr>
            <w:r w:rsidRPr="004A0A4B">
              <w:rPr>
                <w:rFonts w:ascii="Calibri" w:hAnsi="Calibri" w:cs="Calibri"/>
                <w:lang w:val="fr-FR"/>
              </w:rPr>
              <w:t xml:space="preserve">Papier, crayons et </w:t>
            </w:r>
            <w:r w:rsidR="00D76E22">
              <w:rPr>
                <w:rFonts w:ascii="Calibri" w:hAnsi="Calibri" w:cs="Calibri"/>
                <w:lang w:val="fr-FR"/>
              </w:rPr>
              <w:t>marqueurs</w:t>
            </w:r>
          </w:p>
          <w:p w14:paraId="0D72DF96" w14:textId="4F2F1318" w:rsidR="004A631A" w:rsidRPr="004A0A4B" w:rsidRDefault="004A631A" w:rsidP="004A631A">
            <w:pPr>
              <w:pStyle w:val="ColorBoxBullets"/>
              <w:rPr>
                <w:rFonts w:ascii="Calibri" w:hAnsi="Calibri" w:cs="Calibri"/>
                <w:lang w:val="fr-FR"/>
              </w:rPr>
            </w:pPr>
            <w:r w:rsidRPr="004A0A4B">
              <w:rPr>
                <w:rFonts w:ascii="Calibri" w:hAnsi="Calibri" w:cs="Calibri"/>
                <w:lang w:val="fr-FR"/>
              </w:rPr>
              <w:t>Document 7-1</w:t>
            </w:r>
            <w:r w:rsidR="004E790A">
              <w:rPr>
                <w:rFonts w:ascii="Calibri" w:hAnsi="Calibri" w:cs="Calibri"/>
                <w:lang w:val="fr-FR"/>
              </w:rPr>
              <w:t> :</w:t>
            </w:r>
            <w:r w:rsidRPr="004A0A4B">
              <w:rPr>
                <w:rFonts w:ascii="Calibri" w:hAnsi="Calibri" w:cs="Calibri"/>
                <w:lang w:val="fr-FR"/>
              </w:rPr>
              <w:t xml:space="preserve"> Histoire d’une Visite de Site Croisée (une copie par participant)</w:t>
            </w:r>
          </w:p>
          <w:p w14:paraId="0AF82402" w14:textId="79D9A211" w:rsidR="004A631A" w:rsidRPr="004A0A4B" w:rsidRDefault="004A631A" w:rsidP="004A631A">
            <w:pPr>
              <w:pStyle w:val="ColorBoxBullets"/>
              <w:rPr>
                <w:lang w:val="fr-FR"/>
              </w:rPr>
            </w:pPr>
            <w:r w:rsidRPr="004A0A4B">
              <w:rPr>
                <w:rFonts w:ascii="Calibri" w:hAnsi="Calibri" w:cs="Calibri"/>
                <w:lang w:val="fr-FR"/>
              </w:rPr>
              <w:t>Document 7-2</w:t>
            </w:r>
            <w:r w:rsidR="004E790A">
              <w:rPr>
                <w:rFonts w:ascii="Calibri" w:hAnsi="Calibri" w:cs="Calibri"/>
                <w:lang w:val="fr-FR"/>
              </w:rPr>
              <w:t> :</w:t>
            </w:r>
            <w:r w:rsidRPr="004A0A4B">
              <w:rPr>
                <w:rFonts w:ascii="Calibri" w:hAnsi="Calibri" w:cs="Calibri"/>
                <w:lang w:val="fr-FR"/>
              </w:rPr>
              <w:t xml:space="preserve"> Liste de contrôle pour planifier une visite de site croisée (une copie par participant)</w:t>
            </w:r>
          </w:p>
        </w:tc>
      </w:tr>
    </w:tbl>
    <w:p w14:paraId="0A4C8883" w14:textId="59B72205" w:rsidR="004A631A" w:rsidRPr="004A0A4B" w:rsidRDefault="004A631A" w:rsidP="004A631A">
      <w:pPr>
        <w:pStyle w:val="Heading2"/>
        <w:rPr>
          <w:lang w:val="fr-FR"/>
        </w:rPr>
      </w:pPr>
      <w:bookmarkStart w:id="172" w:name="_1664s55"/>
      <w:bookmarkStart w:id="173" w:name="_Toc19111909"/>
      <w:bookmarkStart w:id="174" w:name="_Toc37630257"/>
      <w:bookmarkStart w:id="175" w:name="_Toc43594744"/>
      <w:bookmarkEnd w:id="172"/>
      <w:r w:rsidRPr="004A0A4B">
        <w:rPr>
          <w:lang w:val="fr-FR"/>
        </w:rPr>
        <w:t>Pourquoi cette leçon</w:t>
      </w:r>
      <w:r w:rsidR="008978CC">
        <w:rPr>
          <w:lang w:val="fr-FR"/>
        </w:rPr>
        <w:t> ?</w:t>
      </w:r>
      <w:bookmarkEnd w:id="173"/>
      <w:bookmarkEnd w:id="174"/>
      <w:bookmarkEnd w:id="175"/>
      <w:r w:rsidRPr="004A0A4B">
        <w:rPr>
          <w:lang w:val="fr-FR"/>
        </w:rPr>
        <w:t xml:space="preserve"> </w:t>
      </w:r>
    </w:p>
    <w:p w14:paraId="351DBD5E" w14:textId="77777777" w:rsidR="004A631A" w:rsidRPr="004A0A4B" w:rsidRDefault="004A631A" w:rsidP="004A631A">
      <w:pPr>
        <w:rPr>
          <w:lang w:val="fr-FR"/>
        </w:rPr>
      </w:pPr>
      <w:r w:rsidRPr="004A0A4B">
        <w:rPr>
          <w:lang w:val="fr-FR"/>
        </w:rPr>
        <w:t xml:space="preserve">Les agents de changement de comportement (ACC) peuvent promouvoir les changements de comportements / pratiques de plusieurs manières. Une d’elles consiste à envoyer des membres d’un groupe rendre visite aux membres d’une communauté voisine pour apprendre comment ils ont résolu un problème quelconque. Les ménages peuvent également visiter d'autres ménages de leur communauté. Dans cette leçon, nous allons apprendre comment planifier et faire une visite de site croisée pour promouvoir un changement de comportement. </w:t>
      </w:r>
    </w:p>
    <w:p w14:paraId="50F68654" w14:textId="3458FF93" w:rsidR="004A631A" w:rsidRPr="004A0A4B" w:rsidRDefault="004A631A" w:rsidP="004A631A">
      <w:pPr>
        <w:pStyle w:val="Heading2"/>
        <w:rPr>
          <w:lang w:val="fr-FR"/>
        </w:rPr>
      </w:pPr>
      <w:bookmarkStart w:id="176" w:name="_3q5sasy"/>
      <w:bookmarkStart w:id="177" w:name="_Toc19111910"/>
      <w:bookmarkStart w:id="178" w:name="_Toc37630258"/>
      <w:bookmarkStart w:id="179" w:name="_Toc43594745"/>
      <w:bookmarkEnd w:id="176"/>
      <w:r w:rsidRPr="004A0A4B">
        <w:rPr>
          <w:lang w:val="fr-FR"/>
        </w:rPr>
        <w:t>Préparation Préalable</w:t>
      </w:r>
      <w:bookmarkEnd w:id="177"/>
      <w:bookmarkEnd w:id="178"/>
      <w:bookmarkEnd w:id="179"/>
      <w:r w:rsidRPr="004A0A4B">
        <w:rPr>
          <w:lang w:val="fr-FR"/>
        </w:rPr>
        <w:tab/>
      </w:r>
    </w:p>
    <w:p w14:paraId="1C8C33C9" w14:textId="75EF1E61" w:rsidR="004A631A" w:rsidRPr="004A0A4B" w:rsidRDefault="004A631A" w:rsidP="004A631A">
      <w:pPr>
        <w:rPr>
          <w:lang w:val="fr-FR"/>
        </w:rPr>
      </w:pPr>
      <w:r w:rsidRPr="004A0A4B">
        <w:rPr>
          <w:lang w:val="fr-FR"/>
        </w:rPr>
        <w:t xml:space="preserve">Pour la Tâche 3, si vous savez qu'un participant a effectué une visite de site croisée dans le passé, vous pouvez lui demander à l'avance s'il souhaite partager son expérience avec le groupe. Alternativement, vous pouvez adapter les termes et le sujet du </w:t>
      </w:r>
      <w:r w:rsidRPr="004A0A4B">
        <w:rPr>
          <w:rStyle w:val="HandoutReferenceChar"/>
          <w:lang w:val="fr-FR"/>
        </w:rPr>
        <w:t>Document 7-1</w:t>
      </w:r>
      <w:r w:rsidR="004E790A">
        <w:rPr>
          <w:rStyle w:val="HandoutReferenceChar"/>
          <w:lang w:val="fr-FR"/>
        </w:rPr>
        <w:t> :</w:t>
      </w:r>
      <w:r w:rsidRPr="004A0A4B">
        <w:rPr>
          <w:rStyle w:val="HandoutReferenceChar"/>
          <w:lang w:val="fr-FR"/>
        </w:rPr>
        <w:t xml:space="preserve"> Histoire d'une Visite de Site Croisée</w:t>
      </w:r>
      <w:r w:rsidRPr="004A0A4B">
        <w:rPr>
          <w:color w:val="4FA0BB" w:themeColor="accent3"/>
          <w:lang w:val="fr-FR"/>
        </w:rPr>
        <w:t xml:space="preserve"> </w:t>
      </w:r>
      <w:r w:rsidRPr="004A0A4B">
        <w:rPr>
          <w:lang w:val="fr-FR"/>
        </w:rPr>
        <w:t>pour répondre aux intérêts de vos participants et au centre de leur domaine de projet.</w:t>
      </w:r>
    </w:p>
    <w:p w14:paraId="49AB75BE" w14:textId="77777777" w:rsidR="004A631A" w:rsidRPr="004A0A4B" w:rsidRDefault="004A631A" w:rsidP="004A631A">
      <w:pPr>
        <w:pStyle w:val="Heading2"/>
        <w:rPr>
          <w:lang w:val="fr-FR"/>
        </w:rPr>
      </w:pPr>
      <w:bookmarkStart w:id="180" w:name="_25b2l0r"/>
      <w:bookmarkStart w:id="181" w:name="_Toc19111911"/>
      <w:bookmarkStart w:id="182" w:name="_Toc37630259"/>
      <w:bookmarkStart w:id="183" w:name="_Toc43594746"/>
      <w:bookmarkEnd w:id="180"/>
      <w:r w:rsidRPr="004A0A4B">
        <w:rPr>
          <w:lang w:val="fr-FR"/>
        </w:rPr>
        <w:t>Tâches</w:t>
      </w:r>
      <w:bookmarkEnd w:id="181"/>
      <w:bookmarkEnd w:id="182"/>
      <w:bookmarkEnd w:id="183"/>
    </w:p>
    <w:p w14:paraId="51D0DE0D" w14:textId="09EC7CEB" w:rsidR="004A631A" w:rsidRPr="009E1CDD" w:rsidRDefault="004A631A" w:rsidP="00C31BAB">
      <w:pPr>
        <w:pStyle w:val="Listlevel1"/>
        <w:numPr>
          <w:ilvl w:val="0"/>
          <w:numId w:val="56"/>
        </w:numPr>
        <w:rPr>
          <w:lang w:val="fr-FR"/>
        </w:rPr>
      </w:pPr>
      <w:r w:rsidRPr="009E1CDD">
        <w:rPr>
          <w:lang w:val="fr-FR"/>
        </w:rPr>
        <w:t xml:space="preserve">Activité </w:t>
      </w:r>
      <w:r w:rsidR="007C6EF9">
        <w:rPr>
          <w:lang w:val="fr-FR"/>
        </w:rPr>
        <w:t>de brise-glace</w:t>
      </w:r>
      <w:r w:rsidRPr="009E1CDD">
        <w:rPr>
          <w:lang w:val="fr-FR"/>
        </w:rPr>
        <w:t xml:space="preserve"> (30 minutes)</w:t>
      </w:r>
    </w:p>
    <w:p w14:paraId="54E3855E" w14:textId="31318861" w:rsidR="004A631A" w:rsidRPr="004A0A4B" w:rsidRDefault="004A631A" w:rsidP="004A631A">
      <w:pPr>
        <w:pStyle w:val="ListLevel2"/>
        <w:rPr>
          <w:lang w:val="fr-FR"/>
        </w:rPr>
      </w:pPr>
      <w:r w:rsidRPr="004A0A4B">
        <w:rPr>
          <w:lang w:val="fr-FR"/>
        </w:rPr>
        <w:t>Scinder les participants en quatre groupes. Donner à chaque groupe un morceau de papier et des bics</w:t>
      </w:r>
      <w:r w:rsidR="009E1CDD">
        <w:rPr>
          <w:lang w:val="fr-FR"/>
        </w:rPr>
        <w:t xml:space="preserve"> </w:t>
      </w:r>
      <w:r w:rsidRPr="004A0A4B">
        <w:rPr>
          <w:lang w:val="fr-FR"/>
        </w:rPr>
        <w:t xml:space="preserve">/crayons/feutres. Leur demander d’imaginer qu'ils vont vivre sur une île déserte pendant cinq ans. (Ou le facilitateur peut choisir un autre endroit isolé, comme la Lune, un bateau, un sommet de montagne, etc.). Leur dire qu’ils peuvent seulement emporter cinq objets avec eux. Ils doivent décider, en tant que groupe, quels sont les cinq objets qu’ils aimeraient emporter. Demander à chaque groupe de s'asseoir assez loin des autres groupes pour ne pas entendre ce que les autres discutent. Ils peuvent faire la liste ou faire des dessins des cinq objets. </w:t>
      </w:r>
    </w:p>
    <w:p w14:paraId="37804F86" w14:textId="77777777" w:rsidR="004A631A" w:rsidRPr="004A0A4B" w:rsidRDefault="004A631A" w:rsidP="004A631A">
      <w:pPr>
        <w:pStyle w:val="ListLevel2"/>
        <w:rPr>
          <w:lang w:val="fr-FR"/>
        </w:rPr>
      </w:pPr>
      <w:r w:rsidRPr="004A0A4B">
        <w:rPr>
          <w:lang w:val="fr-FR"/>
        </w:rPr>
        <w:t xml:space="preserve">Après environ 10 minutes, dire que chaque groupe aura maintenant l’occasion de désigner un représentant qui rendra visite à un autre groupe, voir les objets qu’ils ont choisis, poser quelques questions, et revenir faire un rapport à son groupe. Chaque groupe aura ensuite quelques </w:t>
      </w:r>
      <w:r w:rsidRPr="004A0A4B">
        <w:rPr>
          <w:lang w:val="fr-FR"/>
        </w:rPr>
        <w:lastRenderedPageBreak/>
        <w:t xml:space="preserve">minutes pour apporter des changements à leur liste initiale en se basant sur les nouvelles idées acquises auprès des autres groupes. </w:t>
      </w:r>
    </w:p>
    <w:p w14:paraId="5077A27E" w14:textId="77777777" w:rsidR="004A631A" w:rsidRPr="004A0A4B" w:rsidRDefault="004A631A" w:rsidP="004A631A">
      <w:pPr>
        <w:pStyle w:val="ListLevel2"/>
        <w:rPr>
          <w:lang w:val="fr-FR"/>
        </w:rPr>
      </w:pPr>
      <w:r w:rsidRPr="004A0A4B">
        <w:rPr>
          <w:lang w:val="fr-FR"/>
        </w:rPr>
        <w:t>Demander à chaque groupe de changer de représentant (par exemple, le représentant du groupe 1 visite le groupe 2 et vice versa). Accorder environ deux minutes pour que les représentants puissent revoir les éléments et poser les questions des membres du groupe.</w:t>
      </w:r>
    </w:p>
    <w:p w14:paraId="18A19B4F" w14:textId="77777777" w:rsidR="004A631A" w:rsidRPr="004A0A4B" w:rsidRDefault="004A631A" w:rsidP="004A631A">
      <w:pPr>
        <w:pStyle w:val="L2Parabeforebullet"/>
        <w:rPr>
          <w:lang w:val="fr-FR"/>
        </w:rPr>
      </w:pPr>
      <w:r w:rsidRPr="004A0A4B">
        <w:rPr>
          <w:lang w:val="fr-FR"/>
        </w:rPr>
        <w:t>Dire aux représentants de retourner à leurs bases et accorder 5 minutes aux groupes pour discuter et apporter des changements à leurs listes, s’ils le désirent. Inviter chaque groupe à présenter sa liste. Une fois que tous les groupes l'auront fait, animer une discussion basée sur les questions suivantes.</w:t>
      </w:r>
    </w:p>
    <w:p w14:paraId="0ACFEFE2" w14:textId="412D012B" w:rsidR="004A631A" w:rsidRPr="004A0A4B" w:rsidRDefault="004A631A" w:rsidP="00795452">
      <w:pPr>
        <w:pStyle w:val="BulletsBlue"/>
        <w:ind w:left="1260"/>
      </w:pPr>
      <w:r w:rsidRPr="000E5179">
        <w:rPr>
          <w:bCs/>
          <w:lang w:val="fr-FR"/>
        </w:rPr>
        <w:t>Comment</w:t>
      </w:r>
      <w:r w:rsidRPr="00C64FE0">
        <w:rPr>
          <w:lang w:val="fr-FR"/>
        </w:rPr>
        <w:t xml:space="preserve"> avez</w:t>
      </w:r>
      <w:r w:rsidRPr="00585A3C">
        <w:rPr>
          <w:lang w:val="fr-FR"/>
        </w:rPr>
        <w:t>-vous décidé des cinq éléments à emporter</w:t>
      </w:r>
      <w:r w:rsidR="008978CC" w:rsidRPr="00585A3C">
        <w:rPr>
          <w:lang w:val="fr-FR"/>
        </w:rPr>
        <w:t> ?</w:t>
      </w:r>
      <w:r w:rsidRPr="00585A3C">
        <w:rPr>
          <w:lang w:val="fr-FR"/>
        </w:rPr>
        <w:t xml:space="preserve"> Quelles difficultés avez-vous eu pour parvenir à un accord</w:t>
      </w:r>
      <w:r w:rsidR="008978CC" w:rsidRPr="00585A3C">
        <w:rPr>
          <w:lang w:val="fr-FR"/>
        </w:rPr>
        <w:t> ?</w:t>
      </w:r>
      <w:r w:rsidRPr="00585A3C">
        <w:rPr>
          <w:lang w:val="fr-FR"/>
        </w:rPr>
        <w:t xml:space="preserve"> </w:t>
      </w:r>
      <w:r w:rsidRPr="004A0A4B">
        <w:t>Comment avez-vous fait cela</w:t>
      </w:r>
      <w:r w:rsidR="008978CC">
        <w:t> ?</w:t>
      </w:r>
      <w:r w:rsidRPr="004A0A4B">
        <w:t xml:space="preserve"> </w:t>
      </w:r>
    </w:p>
    <w:p w14:paraId="66325DD5" w14:textId="273E301B" w:rsidR="004A631A" w:rsidRPr="00585A3C" w:rsidRDefault="004A631A" w:rsidP="00795452">
      <w:pPr>
        <w:pStyle w:val="BulletsBlue"/>
        <w:ind w:left="1260"/>
        <w:rPr>
          <w:lang w:val="fr-FR"/>
        </w:rPr>
      </w:pPr>
      <w:r w:rsidRPr="00585A3C">
        <w:rPr>
          <w:lang w:val="fr-FR"/>
        </w:rPr>
        <w:t>Comment votre liste a-t-elle changé après avoir pris connaissance de la liste d'un autre groupe</w:t>
      </w:r>
      <w:r w:rsidR="008978CC" w:rsidRPr="00585A3C">
        <w:rPr>
          <w:lang w:val="fr-FR"/>
        </w:rPr>
        <w:t> ?</w:t>
      </w:r>
      <w:r w:rsidRPr="00585A3C">
        <w:rPr>
          <w:lang w:val="fr-FR"/>
        </w:rPr>
        <w:t xml:space="preserve"> Si vous avez fait des changements, qu’est-ce qui vous a inspiré</w:t>
      </w:r>
      <w:r w:rsidR="008978CC" w:rsidRPr="00585A3C">
        <w:rPr>
          <w:lang w:val="fr-FR"/>
        </w:rPr>
        <w:t> ?</w:t>
      </w:r>
      <w:r w:rsidRPr="00585A3C">
        <w:rPr>
          <w:lang w:val="fr-FR"/>
        </w:rPr>
        <w:t xml:space="preserve"> Si vous n’avez pas fait de changements, qu’est-ce qui vous amené à garder votre plan original</w:t>
      </w:r>
      <w:r w:rsidR="008978CC" w:rsidRPr="00585A3C">
        <w:rPr>
          <w:lang w:val="fr-FR"/>
        </w:rPr>
        <w:t> ?</w:t>
      </w:r>
    </w:p>
    <w:p w14:paraId="35469F14" w14:textId="2BA710F8" w:rsidR="004A631A" w:rsidRPr="004A0A4B" w:rsidRDefault="004A631A" w:rsidP="00795452">
      <w:pPr>
        <w:pStyle w:val="BulletsBlue"/>
        <w:ind w:left="1260"/>
      </w:pPr>
      <w:r w:rsidRPr="00585A3C">
        <w:rPr>
          <w:lang w:val="fr-FR"/>
        </w:rPr>
        <w:t>Qu’avez-vous pensé de l’envoi d’un représentant visiter un autre groupe</w:t>
      </w:r>
      <w:r w:rsidR="008978CC" w:rsidRPr="00585A3C">
        <w:rPr>
          <w:lang w:val="fr-FR"/>
        </w:rPr>
        <w:t> ?</w:t>
      </w:r>
      <w:r w:rsidRPr="00585A3C">
        <w:rPr>
          <w:lang w:val="fr-FR"/>
        </w:rPr>
        <w:t xml:space="preserve"> Qu’est-ce qui aurait pu être différent si tout le monde aurait pu voir les autres listes</w:t>
      </w:r>
      <w:r w:rsidR="008978CC" w:rsidRPr="00585A3C">
        <w:rPr>
          <w:lang w:val="fr-FR"/>
        </w:rPr>
        <w:t> ?</w:t>
      </w:r>
      <w:r w:rsidRPr="00585A3C">
        <w:rPr>
          <w:lang w:val="fr-FR"/>
        </w:rPr>
        <w:t xml:space="preserve"> Serait-il utile de pouvoir visiter plusieurs groupes ou de choisir le groupe que vous aimeriez visiter</w:t>
      </w:r>
      <w:r w:rsidR="008978CC" w:rsidRPr="00585A3C">
        <w:rPr>
          <w:lang w:val="fr-FR"/>
        </w:rPr>
        <w:t> ?</w:t>
      </w:r>
      <w:r w:rsidRPr="00585A3C">
        <w:rPr>
          <w:lang w:val="fr-FR"/>
        </w:rPr>
        <w:t xml:space="preserve"> </w:t>
      </w:r>
      <w:r w:rsidRPr="004A0A4B">
        <w:t>Pourquoi</w:t>
      </w:r>
      <w:r w:rsidR="008978CC">
        <w:t> ?</w:t>
      </w:r>
    </w:p>
    <w:p w14:paraId="71518EEA" w14:textId="741FDCA2" w:rsidR="004A631A" w:rsidRPr="00585A3C" w:rsidRDefault="004A631A" w:rsidP="00795452">
      <w:pPr>
        <w:pStyle w:val="BulletsBlue"/>
        <w:ind w:left="1260"/>
        <w:rPr>
          <w:lang w:val="fr-FR"/>
        </w:rPr>
      </w:pPr>
      <w:r w:rsidRPr="00585A3C">
        <w:rPr>
          <w:lang w:val="fr-FR"/>
        </w:rPr>
        <w:t>Après avoir consulté la liste de chaque groupe, quels sont les autres changements que vous voudriez apporter à vos listes</w:t>
      </w:r>
      <w:r w:rsidR="008978CC" w:rsidRPr="00585A3C">
        <w:rPr>
          <w:lang w:val="fr-FR"/>
        </w:rPr>
        <w:t> ?</w:t>
      </w:r>
      <w:r w:rsidRPr="00585A3C">
        <w:rPr>
          <w:lang w:val="fr-FR"/>
        </w:rPr>
        <w:t xml:space="preserve"> </w:t>
      </w:r>
    </w:p>
    <w:p w14:paraId="60E4A03D" w14:textId="77777777" w:rsidR="004A631A" w:rsidRPr="004A0A4B" w:rsidRDefault="004A631A" w:rsidP="004A631A">
      <w:pPr>
        <w:pStyle w:val="ListLevel2"/>
        <w:rPr>
          <w:lang w:val="fr-FR"/>
        </w:rPr>
      </w:pPr>
      <w:r w:rsidRPr="004A0A4B">
        <w:rPr>
          <w:lang w:val="fr-FR"/>
        </w:rPr>
        <w:t xml:space="preserve">Remercier les participants pour leur créativité et expliquer que, en tant qu’ACC, l'une de leurs responsabilités est d'aider les membres de la communauté à comprendre comment résoudre les problèmes grâce à de nouveaux comportements ou pratiques. Parce que ni un ACC ni une seule communauté n'ont toutes les réponses ; nous pouvons envisager de réunir des ménages ou des communautés pour les aider à apprendre les uns des autres grâce à une approche appelée visite de site croisée. </w:t>
      </w:r>
    </w:p>
    <w:p w14:paraId="3DE44077" w14:textId="77777777" w:rsidR="004A631A" w:rsidRPr="004A0A4B" w:rsidRDefault="004A631A" w:rsidP="004A631A">
      <w:pPr>
        <w:pStyle w:val="Listlevel1"/>
        <w:rPr>
          <w:lang w:val="fr-FR"/>
        </w:rPr>
      </w:pPr>
      <w:r w:rsidRPr="004A0A4B">
        <w:rPr>
          <w:lang w:val="fr-FR"/>
        </w:rPr>
        <w:t>Discussion de groupes sur les visites de site croisées (10 minutes)</w:t>
      </w:r>
    </w:p>
    <w:p w14:paraId="7889FC2E" w14:textId="77777777" w:rsidR="004A631A" w:rsidRPr="004A0A4B" w:rsidRDefault="004A631A" w:rsidP="004A631A">
      <w:pPr>
        <w:pStyle w:val="ListLevel2"/>
        <w:rPr>
          <w:lang w:val="fr-FR"/>
        </w:rPr>
      </w:pPr>
      <w:r w:rsidRPr="004A0A4B">
        <w:rPr>
          <w:lang w:val="fr-FR"/>
        </w:rPr>
        <w:t>Demander aux participants de réfléchir un instant à une visite de site croisée (parfois appelée visite de terrain ou d'échange) à laquelle ils ont participé ou qu’ils ont organisé. Cela pourrait avoir été le cas lorsque quelques ménages ont visité d'autres ménages modèles de la communauté ou lorsque des membres ou du personnel d'un endroit ont visité un autre endroit avec l'intention d'apprendre. Si les participants n'ont eu aucune expérience préalable de l'apprentissage de site croisées, leur demander de penser à un moment où ils ont appris et ont été inspirés en voyant comment les autres résolvaient un problème ou en utilisant une pratique nouvelle / différente.</w:t>
      </w:r>
    </w:p>
    <w:p w14:paraId="609C6094" w14:textId="7C0C1E5F" w:rsidR="004A631A" w:rsidRPr="004A0A4B" w:rsidRDefault="004A631A" w:rsidP="004A631A">
      <w:pPr>
        <w:pStyle w:val="L2Parabeforebullet"/>
        <w:rPr>
          <w:lang w:val="fr-FR"/>
        </w:rPr>
      </w:pPr>
      <w:r w:rsidRPr="004A0A4B">
        <w:rPr>
          <w:lang w:val="fr-FR"/>
        </w:rPr>
        <w:t>Expliquer que lors d'une visite de site croisée, les personnes visitant le nouveau site aussi bien que celles visitées bénéficient de l'apprentissage. Faciliter une discussion basée sur les questions suivantes</w:t>
      </w:r>
      <w:r w:rsidR="004E790A">
        <w:rPr>
          <w:lang w:val="fr-FR"/>
        </w:rPr>
        <w:t> :</w:t>
      </w:r>
      <w:r w:rsidRPr="004A0A4B">
        <w:rPr>
          <w:lang w:val="fr-FR"/>
        </w:rPr>
        <w:t xml:space="preserve"> </w:t>
      </w:r>
      <w:r w:rsidRPr="004A0A4B">
        <w:rPr>
          <w:i/>
          <w:lang w:val="fr-FR"/>
        </w:rPr>
        <w:t>Remarque</w:t>
      </w:r>
      <w:r w:rsidR="004E790A">
        <w:rPr>
          <w:i/>
          <w:lang w:val="fr-FR"/>
        </w:rPr>
        <w:t> :</w:t>
      </w:r>
      <w:r w:rsidRPr="004A0A4B">
        <w:rPr>
          <w:lang w:val="fr-FR"/>
        </w:rPr>
        <w:t xml:space="preserve"> Si aucun des membres du groupe n’a été à une visite de site, dire aux participants d’imaginer ce qui pourrait être utile lors d’une visite et de l’organisation d’une visite de site croisée.</w:t>
      </w:r>
    </w:p>
    <w:p w14:paraId="6A31EEF2" w14:textId="35FDF67E" w:rsidR="004A631A" w:rsidRPr="00585A3C" w:rsidRDefault="004A631A" w:rsidP="00795452">
      <w:pPr>
        <w:pStyle w:val="BulletsBlue"/>
        <w:ind w:left="1260"/>
        <w:rPr>
          <w:lang w:val="fr-FR"/>
        </w:rPr>
      </w:pPr>
      <w:r w:rsidRPr="00585A3C">
        <w:rPr>
          <w:lang w:val="fr-FR"/>
        </w:rPr>
        <w:t>Pour ceux d’entre vous qui ont visité un autre site, qu’est-ce qui a bien marché</w:t>
      </w:r>
      <w:r w:rsidR="008978CC" w:rsidRPr="00585A3C">
        <w:rPr>
          <w:lang w:val="fr-FR"/>
        </w:rPr>
        <w:t> ?</w:t>
      </w:r>
      <w:r w:rsidRPr="00585A3C">
        <w:rPr>
          <w:lang w:val="fr-FR"/>
        </w:rPr>
        <w:t xml:space="preserve"> Comment le fait de voir la technique ou la pratique de si proche vous a-t-il aidé à apprendre</w:t>
      </w:r>
      <w:r w:rsidR="008978CC" w:rsidRPr="00585A3C">
        <w:rPr>
          <w:lang w:val="fr-FR"/>
        </w:rPr>
        <w:t> ?</w:t>
      </w:r>
      <w:r w:rsidRPr="00585A3C">
        <w:rPr>
          <w:lang w:val="fr-FR"/>
        </w:rPr>
        <w:br/>
        <w:t>(Les réponses peuvent inclure</w:t>
      </w:r>
      <w:r w:rsidR="004E790A" w:rsidRPr="00585A3C">
        <w:rPr>
          <w:lang w:val="fr-FR"/>
        </w:rPr>
        <w:t> :</w:t>
      </w:r>
      <w:r w:rsidRPr="00585A3C">
        <w:rPr>
          <w:lang w:val="fr-FR"/>
        </w:rPr>
        <w:t xml:space="preserve"> </w:t>
      </w:r>
      <w:r w:rsidRPr="00585A3C">
        <w:rPr>
          <w:i/>
          <w:lang w:val="fr-FR"/>
        </w:rPr>
        <w:t>Alors que certaines personnes apprennent mieux en classe, j'aime voir la solution en action, comme ça j'aurai la chance de l'essayer moi-même. Il est plus crédible et réaliste de voir d’autres personnes faire la pratique. Je peux apprendre à faire la même chose dans ma propre communauté en parlant avec les autres et en posant des questions</w:t>
      </w:r>
      <w:r w:rsidRPr="009D7A53">
        <w:rPr>
          <w:i/>
          <w:lang w:val="fr-FR"/>
        </w:rPr>
        <w:t>. Il est bon de savoir qu'il y a d'autres personnes sur qui je peux compter pour obtenir de l'aide / des conseils si je décide de l'essayer.</w:t>
      </w:r>
      <w:r w:rsidRPr="00585A3C">
        <w:rPr>
          <w:lang w:val="fr-FR"/>
        </w:rPr>
        <w:t>)</w:t>
      </w:r>
    </w:p>
    <w:p w14:paraId="18A8AA4F" w14:textId="1477DB7E" w:rsidR="004A631A" w:rsidRPr="00585A3C" w:rsidRDefault="004A631A" w:rsidP="00795452">
      <w:pPr>
        <w:pStyle w:val="BulletsBlue"/>
        <w:ind w:left="1260"/>
        <w:rPr>
          <w:lang w:val="fr-FR"/>
        </w:rPr>
      </w:pPr>
      <w:r w:rsidRPr="00585A3C">
        <w:rPr>
          <w:lang w:val="fr-FR"/>
        </w:rPr>
        <w:lastRenderedPageBreak/>
        <w:t xml:space="preserve">Pour ceux d’entre vous qui ont accueilli des visiteurs, comment avez-vous trouvé </w:t>
      </w:r>
      <w:r w:rsidR="007928EC" w:rsidRPr="00585A3C">
        <w:rPr>
          <w:lang w:val="fr-FR"/>
        </w:rPr>
        <w:t>cela utile</w:t>
      </w:r>
      <w:r w:rsidRPr="00585A3C">
        <w:rPr>
          <w:lang w:val="fr-FR"/>
        </w:rPr>
        <w:t xml:space="preserve"> pour vous</w:t>
      </w:r>
      <w:r w:rsidR="008978CC" w:rsidRPr="00585A3C">
        <w:rPr>
          <w:lang w:val="fr-FR"/>
        </w:rPr>
        <w:t> ?</w:t>
      </w:r>
      <w:r w:rsidRPr="00585A3C">
        <w:rPr>
          <w:lang w:val="fr-FR"/>
        </w:rPr>
        <w:br/>
        <w:t>(Les réponses peuvent inclure</w:t>
      </w:r>
      <w:r w:rsidR="004E790A" w:rsidRPr="00585A3C">
        <w:rPr>
          <w:lang w:val="fr-FR"/>
        </w:rPr>
        <w:t> :</w:t>
      </w:r>
      <w:r w:rsidRPr="00585A3C">
        <w:rPr>
          <w:lang w:val="fr-FR"/>
        </w:rPr>
        <w:t xml:space="preserve"> </w:t>
      </w:r>
      <w:r w:rsidRPr="00585A3C">
        <w:rPr>
          <w:i/>
          <w:lang w:val="fr-FR"/>
        </w:rPr>
        <w:t xml:space="preserve">Je me sentais fier de l'avancement de notre projet. Je me sentais motivée à continuer après avoir vu comment ce que nous faisions pouvait aider les autres. </w:t>
      </w:r>
      <w:r w:rsidRPr="00585A3C">
        <w:rPr>
          <w:i/>
          <w:iCs/>
          <w:lang w:val="fr-FR"/>
        </w:rPr>
        <w:t>J'ai aimé pouvoir partager nos erreurs et nos solutions afin d’éviter aux   autres de perdre leur temps.)</w:t>
      </w:r>
    </w:p>
    <w:p w14:paraId="199A5DDC" w14:textId="77777777" w:rsidR="004A631A" w:rsidRPr="004A0A4B" w:rsidRDefault="004A631A" w:rsidP="004A631A">
      <w:pPr>
        <w:pStyle w:val="Listlevel1"/>
        <w:rPr>
          <w:lang w:val="fr-FR"/>
        </w:rPr>
      </w:pPr>
      <w:r w:rsidRPr="004A0A4B">
        <w:rPr>
          <w:lang w:val="fr-FR"/>
        </w:rPr>
        <w:t xml:space="preserve">Planifier une visite de site croisée pour améliorer l’apprentissage et le changement de comportement (45 minutes) </w:t>
      </w:r>
    </w:p>
    <w:p w14:paraId="520F8D7F" w14:textId="77777777" w:rsidR="004A631A" w:rsidRPr="004A0A4B" w:rsidRDefault="004A631A" w:rsidP="004A631A">
      <w:pPr>
        <w:pStyle w:val="ListLevel2"/>
        <w:rPr>
          <w:lang w:val="fr-FR"/>
        </w:rPr>
      </w:pPr>
      <w:r w:rsidRPr="004A0A4B">
        <w:rPr>
          <w:lang w:val="fr-FR"/>
        </w:rPr>
        <w:t xml:space="preserve">Mettre l’accent sur le fait que pour toutes les raisons qui viennent d’être évoquées, une visite de site croisée peut être amusante et une grande source d’inspiration pour encourager le changement de comportement. </w:t>
      </w:r>
    </w:p>
    <w:p w14:paraId="39B43367" w14:textId="198E7BE4" w:rsidR="004A631A" w:rsidRPr="004A0A4B" w:rsidRDefault="004A631A" w:rsidP="004A631A">
      <w:pPr>
        <w:pStyle w:val="ListLevel2"/>
        <w:rPr>
          <w:i/>
          <w:lang w:val="fr-FR"/>
        </w:rPr>
      </w:pPr>
      <w:r w:rsidRPr="004A0A4B">
        <w:rPr>
          <w:lang w:val="fr-FR"/>
        </w:rPr>
        <w:t>Noter que pour que les membres de la communauté en tirent le meilleur parti, la visite doit être bien organisée. Demander aux participants de dire comment une visite mal organisée pourrait affecter l’expérience des membres de la communauté. (Les réponses peuvent inclure</w:t>
      </w:r>
      <w:r w:rsidR="004E790A">
        <w:rPr>
          <w:lang w:val="fr-FR"/>
        </w:rPr>
        <w:t> :</w:t>
      </w:r>
      <w:r w:rsidRPr="004A0A4B">
        <w:rPr>
          <w:lang w:val="fr-FR"/>
        </w:rPr>
        <w:t xml:space="preserve"> </w:t>
      </w:r>
      <w:r w:rsidRPr="004A0A4B">
        <w:rPr>
          <w:i/>
          <w:lang w:val="fr-FR"/>
        </w:rPr>
        <w:t>Ils pourraient se concentrer sur la frustration d'attendre ou de perdre du temps, plutôt que sur les avantages de la nouvelle pratique. Leur frustration pourrait les rendre moins motivés à essayer le nouveau</w:t>
      </w:r>
      <w:r w:rsidRPr="009D7A53">
        <w:rPr>
          <w:i/>
          <w:lang w:val="fr-FR"/>
        </w:rPr>
        <w:t xml:space="preserve"> comportement. Ils pourraient perdre confiance en l'agent de changement de comportement et en l'autre communauté.</w:t>
      </w:r>
      <w:r w:rsidRPr="004A0A4B">
        <w:rPr>
          <w:lang w:val="fr-FR"/>
        </w:rPr>
        <w:t>)</w:t>
      </w:r>
    </w:p>
    <w:p w14:paraId="5124D055" w14:textId="77777777" w:rsidR="004A631A" w:rsidRPr="004A0A4B" w:rsidRDefault="004A631A" w:rsidP="004A631A">
      <w:pPr>
        <w:pStyle w:val="ListLevel2"/>
        <w:rPr>
          <w:lang w:val="fr-FR"/>
        </w:rPr>
      </w:pPr>
      <w:r w:rsidRPr="004A0A4B">
        <w:rPr>
          <w:lang w:val="fr-FR"/>
        </w:rPr>
        <w:t xml:space="preserve">Insister sur le fait que ces frustrations peuvent être évitées grâce à une planification préalable. Dire que maintenant, ils vont revoir les étapes de planification d’une visite de site. Ils s'entraîneront ensuite à remplir une liste de contrôle qu'ils pourront utiliser pour planifier leur prochaine visite de site croisée.  </w:t>
      </w:r>
    </w:p>
    <w:p w14:paraId="0C592586" w14:textId="777E7278" w:rsidR="004A631A" w:rsidRPr="004A0A4B" w:rsidRDefault="004A631A" w:rsidP="004A631A">
      <w:pPr>
        <w:pStyle w:val="ListLevel2"/>
        <w:rPr>
          <w:lang w:val="fr-FR"/>
        </w:rPr>
      </w:pPr>
      <w:r w:rsidRPr="004A0A4B">
        <w:rPr>
          <w:lang w:val="fr-FR"/>
        </w:rPr>
        <w:t xml:space="preserve">Demander à un participant de partager un exemple de visite de site croisée réussie qu'il a effectuée. Si personne ne donne son expérience, demander à un volontaire de lire l'exemple d'une visite de site croisée dans le </w:t>
      </w:r>
      <w:r w:rsidRPr="004A0A4B">
        <w:rPr>
          <w:rStyle w:val="HandoutReferenceChar"/>
          <w:lang w:val="fr-FR"/>
        </w:rPr>
        <w:t>Document 7-1</w:t>
      </w:r>
      <w:r w:rsidR="004E790A">
        <w:rPr>
          <w:rStyle w:val="HandoutReferenceChar"/>
          <w:lang w:val="fr-FR"/>
        </w:rPr>
        <w:t> :</w:t>
      </w:r>
      <w:r w:rsidRPr="004A0A4B">
        <w:rPr>
          <w:rStyle w:val="HandoutReferenceChar"/>
          <w:lang w:val="fr-FR"/>
        </w:rPr>
        <w:t xml:space="preserve"> Histoire d’une Visite de Site Croisée</w:t>
      </w:r>
      <w:r w:rsidRPr="004A0A4B">
        <w:rPr>
          <w:lang w:val="fr-FR"/>
        </w:rPr>
        <w:t xml:space="preserve">. </w:t>
      </w:r>
    </w:p>
    <w:p w14:paraId="53013495" w14:textId="77777777" w:rsidR="004A631A" w:rsidRPr="004A0A4B" w:rsidRDefault="004A631A" w:rsidP="004A631A">
      <w:pPr>
        <w:pStyle w:val="ListLevel2"/>
        <w:rPr>
          <w:lang w:val="fr-FR"/>
        </w:rPr>
      </w:pPr>
      <w:r w:rsidRPr="004A0A4B">
        <w:rPr>
          <w:lang w:val="fr-FR"/>
        </w:rPr>
        <w:t xml:space="preserve">Demander aux participants de dire s’ils pensent que cette visite a été utile à la fois pour les visiteurs et les hôtes. Leur demander pourquoi ils pensent que la visite a pu se dérouler normalement. </w:t>
      </w:r>
    </w:p>
    <w:p w14:paraId="704B2D17" w14:textId="488A9B95" w:rsidR="004A631A" w:rsidRPr="004A0A4B" w:rsidRDefault="004A631A" w:rsidP="004A631A">
      <w:pPr>
        <w:pStyle w:val="L2Parabeforebullet"/>
        <w:rPr>
          <w:lang w:val="fr-FR"/>
        </w:rPr>
      </w:pPr>
      <w:r w:rsidRPr="004A0A4B">
        <w:rPr>
          <w:lang w:val="fr-FR"/>
        </w:rPr>
        <w:t xml:space="preserve">Distribuer le </w:t>
      </w:r>
      <w:r w:rsidRPr="004A0A4B">
        <w:rPr>
          <w:rStyle w:val="HandoutReferenceChar"/>
          <w:lang w:val="fr-FR"/>
        </w:rPr>
        <w:t>Document 7-2</w:t>
      </w:r>
      <w:r w:rsidR="004E790A">
        <w:rPr>
          <w:rStyle w:val="HandoutReferenceChar"/>
          <w:lang w:val="fr-FR"/>
        </w:rPr>
        <w:t> :</w:t>
      </w:r>
      <w:r w:rsidRPr="004A0A4B">
        <w:rPr>
          <w:rStyle w:val="HandoutReferenceChar"/>
          <w:lang w:val="fr-FR"/>
        </w:rPr>
        <w:t xml:space="preserve"> Liste de contrôle pour planifier une visite de site croisée.</w:t>
      </w:r>
      <w:r w:rsidRPr="004A0A4B">
        <w:rPr>
          <w:lang w:val="fr-FR"/>
        </w:rPr>
        <w:t xml:space="preserve"> Expliquer que cet outil peut être utilisé pour garantir que les visites de site croisées sont aussi efficaces que possibles. </w:t>
      </w:r>
    </w:p>
    <w:p w14:paraId="0F0DB9F4" w14:textId="62C44F4C" w:rsidR="004A631A" w:rsidRPr="00585A3C" w:rsidRDefault="00EA0006" w:rsidP="00795452">
      <w:pPr>
        <w:pStyle w:val="BulletsBlue"/>
        <w:ind w:left="1260"/>
        <w:rPr>
          <w:color w:val="000000"/>
          <w:lang w:val="fr-FR"/>
        </w:rPr>
      </w:pPr>
      <w:r w:rsidRPr="00585A3C">
        <w:rPr>
          <w:lang w:val="fr-FR"/>
        </w:rPr>
        <w:t xml:space="preserve">Leur demander </w:t>
      </w:r>
      <w:r w:rsidR="004A631A" w:rsidRPr="00585A3C">
        <w:rPr>
          <w:lang w:val="fr-FR"/>
        </w:rPr>
        <w:t>d’imaginer qu’ils sont l’ACC qui a préparé la visite dont ils ont entendu parler. Parcourir la checklist en tant que groupe, en faisant verbalement chaque section en utilisant l’exemple que vous venez de lire à haute voix.</w:t>
      </w:r>
    </w:p>
    <w:p w14:paraId="1CA37D04" w14:textId="1C82B7EF" w:rsidR="004A631A" w:rsidRPr="00585A3C" w:rsidRDefault="004A631A" w:rsidP="00795452">
      <w:pPr>
        <w:pStyle w:val="BulletsBlue"/>
        <w:ind w:left="1260"/>
        <w:rPr>
          <w:color w:val="000000"/>
          <w:lang w:val="fr-FR"/>
        </w:rPr>
      </w:pPr>
      <w:r w:rsidRPr="00585A3C">
        <w:rPr>
          <w:lang w:val="fr-FR"/>
        </w:rPr>
        <w:t>Par exemple, pour « Que voulons-nous apprendre</w:t>
      </w:r>
      <w:r w:rsidR="008978CC" w:rsidRPr="00585A3C">
        <w:rPr>
          <w:lang w:val="fr-FR"/>
        </w:rPr>
        <w:t> ?</w:t>
      </w:r>
      <w:r w:rsidRPr="00585A3C">
        <w:rPr>
          <w:lang w:val="fr-FR"/>
        </w:rPr>
        <w:t xml:space="preserve"> », dites aux participants d’imaginer les thèmes/questions/préoccupations que l’ACC a écrit comme partie du processus de planification. Demander au participant qui l'a planifié s'il a noté des sujets / questions / préoccupations. En utilisant l’histoire du document, les réponses pourraient inclure</w:t>
      </w:r>
      <w:r w:rsidR="004E790A" w:rsidRPr="00585A3C">
        <w:rPr>
          <w:lang w:val="fr-FR"/>
        </w:rPr>
        <w:t> :</w:t>
      </w:r>
      <w:r w:rsidRPr="00585A3C">
        <w:rPr>
          <w:lang w:val="fr-FR"/>
        </w:rPr>
        <w:t xml:space="preserve"> </w:t>
      </w:r>
      <w:r w:rsidRPr="00585A3C">
        <w:rPr>
          <w:i/>
          <w:iCs/>
          <w:lang w:val="fr-FR"/>
        </w:rPr>
        <w:t xml:space="preserve">les étapes du processus, les coûts, les matériels nécessaires, les problèmes et solutions, les avantages pour les familles etc. </w:t>
      </w:r>
    </w:p>
    <w:p w14:paraId="46FFBED8" w14:textId="4E11080C" w:rsidR="004A631A" w:rsidRPr="00585A3C" w:rsidRDefault="004A631A" w:rsidP="00795452">
      <w:pPr>
        <w:pStyle w:val="BulletsBlue"/>
        <w:ind w:left="1260"/>
        <w:rPr>
          <w:lang w:val="fr-FR"/>
        </w:rPr>
      </w:pPr>
      <w:r w:rsidRPr="00585A3C">
        <w:rPr>
          <w:lang w:val="fr-FR"/>
        </w:rPr>
        <w:t>Souligner l’importance de la section « Après la visite ». Ces questions aident les membres de la communauté et les ACC à planifier les prochaines étapes tangibles après une visite de site croisée. Demander aux participants d'imaginer qu'ils viennent de rentrer de cette visite de site croisée très inspirante. Y a-t-il autre chose sur la liste de contrôle dont ils auraient besoin pour les encourager à changer leur comportement</w:t>
      </w:r>
      <w:r w:rsidR="008978CC" w:rsidRPr="00585A3C">
        <w:rPr>
          <w:lang w:val="fr-FR"/>
        </w:rPr>
        <w:t> ?</w:t>
      </w:r>
    </w:p>
    <w:p w14:paraId="5C494DBE" w14:textId="77777777" w:rsidR="004A631A" w:rsidRPr="004A0A4B" w:rsidRDefault="004A631A" w:rsidP="004A631A">
      <w:pPr>
        <w:pStyle w:val="Listlevel1"/>
        <w:rPr>
          <w:color w:val="000000"/>
          <w:lang w:val="fr-FR"/>
        </w:rPr>
      </w:pPr>
      <w:r w:rsidRPr="004A0A4B">
        <w:rPr>
          <w:lang w:val="fr-FR"/>
        </w:rPr>
        <w:t xml:space="preserve">Plan d'action (20 minutes) </w:t>
      </w:r>
    </w:p>
    <w:p w14:paraId="033853BC" w14:textId="77777777" w:rsidR="004A631A" w:rsidRPr="004A0A4B" w:rsidRDefault="004A631A" w:rsidP="004A631A">
      <w:pPr>
        <w:pStyle w:val="ListLevel2"/>
        <w:rPr>
          <w:color w:val="000000"/>
          <w:lang w:val="fr-FR"/>
        </w:rPr>
      </w:pPr>
      <w:r w:rsidRPr="004A0A4B">
        <w:rPr>
          <w:lang w:val="fr-FR"/>
        </w:rPr>
        <w:t xml:space="preserve">Maintenant, dites-leur de penser à un site que les membres de leur communauté (ou les ACC) peuvent visiter les prochains mois. Il peut s'agir de membres du personnel ou de la communauté </w:t>
      </w:r>
      <w:r w:rsidRPr="004A0A4B">
        <w:rPr>
          <w:lang w:val="fr-FR"/>
        </w:rPr>
        <w:lastRenderedPageBreak/>
        <w:t xml:space="preserve">visitant le personnel ou des membres de la communauté dans un autre endroit. Ou, cela pourrait être organisé pour que les membres du ménage visitent des ménages modèles dans leurs propres communautés. Encourager le groupe à être réaliste et utiliser cette opportunité pour simuler la préparation comme si c’était une visite réelle. Demander leur de travailler individuellement pour compléter autant que possible la checklist. </w:t>
      </w:r>
      <w:r w:rsidRPr="004A0A4B">
        <w:rPr>
          <w:color w:val="000000"/>
          <w:lang w:val="fr-FR"/>
        </w:rPr>
        <w:t xml:space="preserve"> </w:t>
      </w:r>
    </w:p>
    <w:p w14:paraId="22F10161" w14:textId="6F4C9E26" w:rsidR="004A631A" w:rsidRPr="004A0A4B" w:rsidRDefault="00CD0D71" w:rsidP="004A631A">
      <w:pPr>
        <w:pStyle w:val="ListLevel2"/>
        <w:rPr>
          <w:lang w:val="fr-FR"/>
        </w:rPr>
      </w:pPr>
      <w:r>
        <w:rPr>
          <w:lang w:val="fr-FR"/>
        </w:rPr>
        <w:t>Après 10 min, demander</w:t>
      </w:r>
      <w:r w:rsidR="004A631A" w:rsidRPr="004A0A4B">
        <w:rPr>
          <w:lang w:val="fr-FR"/>
        </w:rPr>
        <w:t xml:space="preserve"> à quelques participants de partager leurs plans avec l’audience. S'il y a plusieurs personnes de la même équipe dans la formation, demander aux autres membres de l'équipe s'ils ont quelque chose à ajouter ou à changer au sujet du plan de visite de site croisée de leur collègue.</w:t>
      </w:r>
    </w:p>
    <w:p w14:paraId="12CEB4EB" w14:textId="77777777" w:rsidR="004A631A" w:rsidRPr="004A0A4B" w:rsidRDefault="004A631A" w:rsidP="004A631A">
      <w:pPr>
        <w:pStyle w:val="L2Parabeforebullet"/>
        <w:rPr>
          <w:lang w:val="fr-FR"/>
        </w:rPr>
      </w:pPr>
      <w:r w:rsidRPr="004A0A4B">
        <w:rPr>
          <w:lang w:val="fr-FR"/>
        </w:rPr>
        <w:t>Faciliter une brève discussion basée sur les questions suivantes.</w:t>
      </w:r>
    </w:p>
    <w:p w14:paraId="1EFF5B36" w14:textId="7393FDB6" w:rsidR="004A631A" w:rsidRPr="00585A3C" w:rsidRDefault="004A631A" w:rsidP="000F613E">
      <w:pPr>
        <w:pStyle w:val="BulletsBlue"/>
        <w:ind w:left="1260"/>
        <w:rPr>
          <w:lang w:val="fr-FR"/>
        </w:rPr>
      </w:pPr>
      <w:r w:rsidRPr="00585A3C">
        <w:rPr>
          <w:lang w:val="fr-FR"/>
        </w:rPr>
        <w:t>Comment pouvez-vous utiliser les visites de site croisées dans votre travail</w:t>
      </w:r>
      <w:r w:rsidR="008978CC" w:rsidRPr="00585A3C">
        <w:rPr>
          <w:lang w:val="fr-FR"/>
        </w:rPr>
        <w:t> ?</w:t>
      </w:r>
    </w:p>
    <w:p w14:paraId="455AF72A" w14:textId="55695E09" w:rsidR="004A631A" w:rsidRPr="004A0A4B" w:rsidRDefault="004A631A" w:rsidP="000F613E">
      <w:pPr>
        <w:pStyle w:val="BulletsBlue"/>
        <w:ind w:left="1260"/>
      </w:pPr>
      <w:r w:rsidRPr="00585A3C">
        <w:rPr>
          <w:lang w:val="fr-FR"/>
        </w:rPr>
        <w:t>Comment votre communauté pourrait-elle bénéficier en recevant des visiteurs</w:t>
      </w:r>
      <w:r w:rsidR="008978CC" w:rsidRPr="00585A3C">
        <w:rPr>
          <w:lang w:val="fr-FR"/>
        </w:rPr>
        <w:t> ?</w:t>
      </w:r>
      <w:r w:rsidRPr="00585A3C">
        <w:rPr>
          <w:lang w:val="fr-FR"/>
        </w:rPr>
        <w:t xml:space="preserve"> </w:t>
      </w:r>
      <w:r w:rsidRPr="004A0A4B">
        <w:t>Comment pouvez-vous faire réaliser cela</w:t>
      </w:r>
      <w:r w:rsidR="008978CC">
        <w:t> ?</w:t>
      </w:r>
    </w:p>
    <w:p w14:paraId="4DC8EA36" w14:textId="77777777" w:rsidR="004A631A" w:rsidRPr="004A0A4B" w:rsidRDefault="004A631A" w:rsidP="004A631A">
      <w:pPr>
        <w:pStyle w:val="ListLevel2"/>
        <w:rPr>
          <w:lang w:val="fr-FR"/>
        </w:rPr>
      </w:pPr>
      <w:r w:rsidRPr="004A0A4B">
        <w:rPr>
          <w:lang w:val="fr-FR"/>
        </w:rPr>
        <w:t>Demander aux participants s'ils ont des questions ou s'ils ont autre chose à ajouter.</w:t>
      </w:r>
    </w:p>
    <w:p w14:paraId="2FCDFF4C" w14:textId="77777777" w:rsidR="004A631A" w:rsidRPr="004A0A4B" w:rsidRDefault="004A631A" w:rsidP="004A631A">
      <w:pPr>
        <w:pStyle w:val="Listlevel1"/>
        <w:rPr>
          <w:lang w:val="fr-FR"/>
        </w:rPr>
      </w:pPr>
      <w:r w:rsidRPr="004A0A4B">
        <w:rPr>
          <w:lang w:val="fr-FR"/>
        </w:rPr>
        <w:t>Conclusion (5 minutes)</w:t>
      </w:r>
    </w:p>
    <w:p w14:paraId="0CC7CCBF" w14:textId="77777777" w:rsidR="004A631A" w:rsidRPr="004A0A4B" w:rsidRDefault="004A631A" w:rsidP="004A631A">
      <w:pPr>
        <w:pStyle w:val="ListLevel2"/>
        <w:rPr>
          <w:lang w:val="fr-FR"/>
        </w:rPr>
      </w:pPr>
      <w:r w:rsidRPr="004A0A4B">
        <w:rPr>
          <w:lang w:val="fr-FR"/>
        </w:rPr>
        <w:t xml:space="preserve">Rappeler aux participants que l'ACC ne doit pas toujours avoir les solutions à un problème. Certaines solutions peuvent être trouvées en tirant des leçons de ce que d’autres ménages, communautés ou organisations ont fait. Des visites de site croisées bien organisées peuvent être des expériences d'apprentissage très puissantes, surtout si les ACC planifient et soutiennent la mise en œuvre d'un plan d'action après la visite.  </w:t>
      </w:r>
    </w:p>
    <w:p w14:paraId="68066F76" w14:textId="77777777" w:rsidR="004A631A" w:rsidRPr="004A0A4B" w:rsidRDefault="004A631A" w:rsidP="004A631A">
      <w:pPr>
        <w:rPr>
          <w:lang w:val="fr-FR"/>
        </w:rPr>
      </w:pPr>
      <w:r w:rsidRPr="004A0A4B">
        <w:rPr>
          <w:lang w:val="fr-FR"/>
        </w:rPr>
        <w:br w:type="page"/>
      </w:r>
    </w:p>
    <w:p w14:paraId="59EEE4EC" w14:textId="1E71431A" w:rsidR="004A631A" w:rsidRPr="004A0A4B" w:rsidRDefault="004A631A" w:rsidP="004A631A">
      <w:pPr>
        <w:pStyle w:val="HandoutsHeading"/>
        <w:rPr>
          <w:lang w:val="fr-FR"/>
        </w:rPr>
      </w:pPr>
      <w:bookmarkStart w:id="184" w:name="_kgcv8k"/>
      <w:bookmarkStart w:id="185" w:name="_34g0dwd" w:colFirst="0" w:colLast="0"/>
      <w:bookmarkStart w:id="186" w:name="_Toc19111912"/>
      <w:bookmarkStart w:id="187" w:name="_Toc37630260"/>
      <w:bookmarkStart w:id="188" w:name="_Toc43594747"/>
      <w:bookmarkEnd w:id="184"/>
      <w:bookmarkEnd w:id="185"/>
      <w:r w:rsidRPr="004A0A4B">
        <w:rPr>
          <w:lang w:val="fr-FR"/>
        </w:rPr>
        <w:lastRenderedPageBreak/>
        <w:t>Document 7-1</w:t>
      </w:r>
      <w:r w:rsidR="004E790A">
        <w:rPr>
          <w:lang w:val="fr-FR"/>
        </w:rPr>
        <w:t> :</w:t>
      </w:r>
      <w:r w:rsidRPr="004A0A4B">
        <w:rPr>
          <w:lang w:val="fr-FR"/>
        </w:rPr>
        <w:t xml:space="preserve"> Histoire d’une Visite de Site Croisée</w:t>
      </w:r>
      <w:bookmarkEnd w:id="186"/>
      <w:bookmarkEnd w:id="187"/>
      <w:bookmarkEnd w:id="188"/>
    </w:p>
    <w:p w14:paraId="3CD11085" w14:textId="77777777" w:rsidR="004A631A" w:rsidRPr="004A0A4B" w:rsidRDefault="004A631A" w:rsidP="004A631A">
      <w:pPr>
        <w:rPr>
          <w:lang w:val="fr-FR"/>
        </w:rPr>
      </w:pPr>
      <w:r w:rsidRPr="004A0A4B">
        <w:rPr>
          <w:lang w:val="fr-FR"/>
        </w:rPr>
        <w:t>Un groupe de 10 fermiers d’une association villageoise voulait apprendre plus sur l’aquaculture. Ils travaillèrent avec leur ACC local pour arranger une visite à une communauté proche où les gens faisaient de la pisciculture depuis plusieurs années. Ils ont pris un bus pour se rendre à la communauté voisine et ont été accueillis par John, un leader communautaire qui avait aidé à arranger la visite.</w:t>
      </w:r>
    </w:p>
    <w:p w14:paraId="3B738F8A" w14:textId="77777777" w:rsidR="004A631A" w:rsidRPr="004A0A4B" w:rsidRDefault="004A631A" w:rsidP="004A631A">
      <w:pPr>
        <w:rPr>
          <w:lang w:val="fr-FR"/>
        </w:rPr>
      </w:pPr>
      <w:r w:rsidRPr="004A0A4B">
        <w:rPr>
          <w:lang w:val="fr-FR"/>
        </w:rPr>
        <w:t xml:space="preserve">Après une brève présentation, les visiteurs se rendirent à l’étang d’un exploitant agricole appelé Michel qui venait de démarrer son étang piscicole. Il leur montra comment creuser l’étang et certains des outils et matériaux utiles. Ils posèrent des questions sur la planification, les coûts, et le temps qu’il faut. </w:t>
      </w:r>
    </w:p>
    <w:p w14:paraId="5B567713" w14:textId="77777777" w:rsidR="004A631A" w:rsidRPr="004A0A4B" w:rsidRDefault="004A631A" w:rsidP="004A631A">
      <w:pPr>
        <w:rPr>
          <w:lang w:val="fr-FR"/>
        </w:rPr>
      </w:pPr>
      <w:r w:rsidRPr="004A0A4B">
        <w:rPr>
          <w:lang w:val="fr-FR"/>
        </w:rPr>
        <w:t>Ensuite, ils visitèrent une autre exploitante appelée Marie dont les étangs étaient plus anciens. Elle montra aux visiteurs les différents moyens pour nourrir et entretenir les poissons. Les visiteurs eurent l’opportunité d’observer et de pratiquer comment attraper, contrôler et nourrir les poissons. Ils parlèrent avec Marie des différents problèmes qu’elle avait connus et comment elle y faisait face.</w:t>
      </w:r>
    </w:p>
    <w:p w14:paraId="1F22FADB" w14:textId="77777777" w:rsidR="004A631A" w:rsidRPr="004A0A4B" w:rsidRDefault="004A631A" w:rsidP="004A631A">
      <w:pPr>
        <w:rPr>
          <w:lang w:val="fr-FR"/>
        </w:rPr>
      </w:pPr>
      <w:r w:rsidRPr="004A0A4B">
        <w:rPr>
          <w:lang w:val="fr-FR"/>
        </w:rPr>
        <w:t>Finalement, ils rencontrèrent Esther et Martin qui montrèrent aux visiteurs comment ils récoltent, font l’emballage et conservent les poissons. Ils parlèrent de comment ils ont ajouté le poisson à leurs aliments et comment ils vendent certains des poissons.</w:t>
      </w:r>
    </w:p>
    <w:p w14:paraId="1BFE6D11" w14:textId="29229464" w:rsidR="004A631A" w:rsidRDefault="004A631A" w:rsidP="004A631A">
      <w:pPr>
        <w:rPr>
          <w:lang w:val="fr-FR"/>
        </w:rPr>
      </w:pPr>
      <w:r w:rsidRPr="004A0A4B">
        <w:rPr>
          <w:lang w:val="fr-FR"/>
        </w:rPr>
        <w:t>Les pisciculteurs et leurs familles démontrèrent comment ils préparaient le poisson. Les visiteurs avaient apporté des légumes et d’autres aliments pour partager. Ils mangèrent tous un repas ensemble et parlèrent davantage de leurs familles, leurs communautés et des projets sur lesquels ils travaillaient pour l’année prochaine.</w:t>
      </w:r>
    </w:p>
    <w:p w14:paraId="2EA38A5C" w14:textId="664A7BCB" w:rsidR="009D7A53" w:rsidRDefault="009D7A53">
      <w:pPr>
        <w:spacing w:after="200" w:line="252" w:lineRule="auto"/>
        <w:rPr>
          <w:lang w:val="fr-FR"/>
        </w:rPr>
      </w:pPr>
      <w:r>
        <w:rPr>
          <w:lang w:val="fr-FR"/>
        </w:rPr>
        <w:br w:type="page"/>
      </w:r>
    </w:p>
    <w:p w14:paraId="0AAADFEC" w14:textId="17F0381B" w:rsidR="004A631A" w:rsidRPr="004A0A4B" w:rsidRDefault="004A631A" w:rsidP="004A631A">
      <w:pPr>
        <w:pStyle w:val="HandoutsHeading"/>
        <w:rPr>
          <w:lang w:val="fr-FR"/>
        </w:rPr>
      </w:pPr>
      <w:bookmarkStart w:id="189" w:name="_Toc19111913"/>
      <w:bookmarkStart w:id="190" w:name="_Toc37630261"/>
      <w:bookmarkStart w:id="191" w:name="_Toc43594748"/>
      <w:r w:rsidRPr="004A0A4B">
        <w:rPr>
          <w:lang w:val="fr-FR"/>
        </w:rPr>
        <w:lastRenderedPageBreak/>
        <w:t>Document 7-2</w:t>
      </w:r>
      <w:r w:rsidR="004E790A">
        <w:rPr>
          <w:lang w:val="fr-FR"/>
        </w:rPr>
        <w:t> :</w:t>
      </w:r>
      <w:r w:rsidRPr="004A0A4B">
        <w:rPr>
          <w:lang w:val="fr-FR"/>
        </w:rPr>
        <w:t xml:space="preserve"> Checklist pour planifier une visite de site croisée</w:t>
      </w:r>
      <w:bookmarkEnd w:id="189"/>
      <w:bookmarkEnd w:id="190"/>
      <w:bookmarkEnd w:id="191"/>
    </w:p>
    <w:p w14:paraId="585D23CB" w14:textId="09AC992A" w:rsidR="004A631A" w:rsidRPr="004A0A4B" w:rsidRDefault="004A631A" w:rsidP="004A631A">
      <w:pPr>
        <w:pStyle w:val="Strong2"/>
        <w:rPr>
          <w:color w:val="C3510E" w:themeColor="accent6"/>
          <w:lang w:val="fr-FR"/>
        </w:rPr>
      </w:pPr>
      <w:r w:rsidRPr="004A0A4B">
        <w:rPr>
          <w:color w:val="C3510E" w:themeColor="accent6"/>
          <w:lang w:val="fr-FR"/>
        </w:rPr>
        <w:t>Pourquoi et où visiterons-nous</w:t>
      </w:r>
      <w:r w:rsidR="008978CC">
        <w:rPr>
          <w:color w:val="C3510E" w:themeColor="accent6"/>
          <w:lang w:val="fr-FR"/>
        </w:rPr>
        <w:t> ?</w:t>
      </w:r>
    </w:p>
    <w:p w14:paraId="08331265" w14:textId="7151663B" w:rsidR="004A631A" w:rsidRPr="004A0A4B" w:rsidRDefault="004A631A" w:rsidP="004A631A">
      <w:pPr>
        <w:pStyle w:val="ListParagraph"/>
        <w:numPr>
          <w:ilvl w:val="0"/>
          <w:numId w:val="3"/>
        </w:numPr>
        <w:tabs>
          <w:tab w:val="right" w:leader="underscore" w:pos="9605"/>
        </w:tabs>
        <w:rPr>
          <w:lang w:val="fr-FR"/>
        </w:rPr>
      </w:pPr>
      <w:r w:rsidRPr="004A0A4B">
        <w:rPr>
          <w:lang w:val="fr-FR"/>
        </w:rPr>
        <w:t>Qui dirige la visite de site croisée</w:t>
      </w:r>
      <w:r w:rsidR="008978CC">
        <w:rPr>
          <w:lang w:val="fr-FR"/>
        </w:rPr>
        <w:t> ?</w:t>
      </w:r>
      <w:r w:rsidRPr="004A0A4B">
        <w:rPr>
          <w:lang w:val="fr-FR"/>
        </w:rPr>
        <w:t xml:space="preserve"> Nom et téléphone</w:t>
      </w:r>
      <w:r w:rsidR="004E790A">
        <w:rPr>
          <w:lang w:val="fr-FR"/>
        </w:rPr>
        <w:t> :</w:t>
      </w:r>
      <w:r w:rsidRPr="004A0A4B">
        <w:rPr>
          <w:lang w:val="fr-FR"/>
        </w:rPr>
        <w:t xml:space="preserve"> </w:t>
      </w:r>
      <w:r w:rsidRPr="004A0A4B">
        <w:rPr>
          <w:lang w:val="fr-FR"/>
        </w:rPr>
        <w:tab/>
      </w:r>
    </w:p>
    <w:p w14:paraId="2A555288" w14:textId="439A0C01" w:rsidR="004A631A" w:rsidRPr="004A0A4B" w:rsidRDefault="004A631A" w:rsidP="004A631A">
      <w:pPr>
        <w:pStyle w:val="ListParagraph"/>
        <w:numPr>
          <w:ilvl w:val="0"/>
          <w:numId w:val="3"/>
        </w:numPr>
        <w:tabs>
          <w:tab w:val="right" w:leader="underscore" w:pos="9605"/>
        </w:tabs>
        <w:rPr>
          <w:lang w:val="fr-FR"/>
        </w:rPr>
      </w:pPr>
      <w:r w:rsidRPr="004A0A4B">
        <w:rPr>
          <w:lang w:val="fr-FR"/>
        </w:rPr>
        <w:t>Où allons-nous</w:t>
      </w:r>
      <w:r w:rsidR="008978CC">
        <w:rPr>
          <w:lang w:val="fr-FR"/>
        </w:rPr>
        <w:t> ?</w:t>
      </w:r>
      <w:r w:rsidRPr="004A0A4B">
        <w:rPr>
          <w:lang w:val="fr-FR"/>
        </w:rPr>
        <w:t xml:space="preserve"> </w:t>
      </w:r>
      <w:r w:rsidRPr="004A0A4B">
        <w:rPr>
          <w:lang w:val="fr-FR"/>
        </w:rPr>
        <w:tab/>
      </w:r>
    </w:p>
    <w:p w14:paraId="264BFAD5" w14:textId="20749EDE" w:rsidR="004A631A" w:rsidRPr="004A0A4B" w:rsidRDefault="004A631A" w:rsidP="004A631A">
      <w:pPr>
        <w:pStyle w:val="ListParagraph"/>
        <w:numPr>
          <w:ilvl w:val="0"/>
          <w:numId w:val="3"/>
        </w:numPr>
        <w:tabs>
          <w:tab w:val="right" w:leader="underscore" w:pos="9605"/>
        </w:tabs>
        <w:rPr>
          <w:lang w:val="fr-FR"/>
        </w:rPr>
      </w:pPr>
      <w:r w:rsidRPr="004A0A4B">
        <w:rPr>
          <w:lang w:val="fr-FR"/>
        </w:rPr>
        <w:t>Que voulons-nous apprendre</w:t>
      </w:r>
      <w:r w:rsidR="008978CC">
        <w:rPr>
          <w:lang w:val="fr-FR"/>
        </w:rPr>
        <w:t> ?</w:t>
      </w:r>
      <w:r w:rsidRPr="004A0A4B">
        <w:rPr>
          <w:lang w:val="fr-FR"/>
        </w:rPr>
        <w:tab/>
      </w:r>
    </w:p>
    <w:p w14:paraId="4BE28589" w14:textId="77777777" w:rsidR="004A631A" w:rsidRPr="004A0A4B" w:rsidRDefault="004A631A" w:rsidP="004A631A">
      <w:pPr>
        <w:tabs>
          <w:tab w:val="right" w:leader="underscore" w:pos="9605"/>
        </w:tabs>
        <w:rPr>
          <w:lang w:val="fr-FR"/>
        </w:rPr>
      </w:pPr>
      <w:r w:rsidRPr="004A0A4B">
        <w:rPr>
          <w:lang w:val="fr-FR"/>
        </w:rPr>
        <w:tab/>
      </w:r>
    </w:p>
    <w:p w14:paraId="4C29AF89" w14:textId="77777777" w:rsidR="004A631A" w:rsidRPr="004A0A4B" w:rsidRDefault="004A631A" w:rsidP="004A631A">
      <w:pPr>
        <w:tabs>
          <w:tab w:val="right" w:leader="underscore" w:pos="9605"/>
        </w:tabs>
        <w:rPr>
          <w:lang w:val="fr-FR"/>
        </w:rPr>
      </w:pPr>
      <w:r w:rsidRPr="004A0A4B">
        <w:rPr>
          <w:lang w:val="fr-FR"/>
        </w:rPr>
        <w:tab/>
      </w:r>
    </w:p>
    <w:p w14:paraId="764001A5" w14:textId="5833129F" w:rsidR="004A631A" w:rsidRPr="004A0A4B" w:rsidRDefault="004A631A" w:rsidP="004A631A">
      <w:pPr>
        <w:pStyle w:val="ListParagraph"/>
        <w:numPr>
          <w:ilvl w:val="0"/>
          <w:numId w:val="3"/>
        </w:numPr>
        <w:tabs>
          <w:tab w:val="right" w:leader="underscore" w:pos="9605"/>
        </w:tabs>
        <w:rPr>
          <w:lang w:val="fr-FR"/>
        </w:rPr>
      </w:pPr>
      <w:r w:rsidRPr="004A0A4B">
        <w:rPr>
          <w:lang w:val="fr-FR"/>
        </w:rPr>
        <w:t>Qui peut-nous enseigner cela</w:t>
      </w:r>
      <w:r w:rsidR="008978CC">
        <w:rPr>
          <w:lang w:val="fr-FR"/>
        </w:rPr>
        <w:t> ?</w:t>
      </w:r>
      <w:r w:rsidRPr="004A0A4B">
        <w:rPr>
          <w:lang w:val="fr-FR"/>
        </w:rPr>
        <w:t xml:space="preserve"> Personne contact de la communauté</w:t>
      </w:r>
      <w:r w:rsidR="004E790A">
        <w:rPr>
          <w:lang w:val="fr-FR"/>
        </w:rPr>
        <w:t> :</w:t>
      </w:r>
      <w:r w:rsidRPr="004A0A4B">
        <w:rPr>
          <w:lang w:val="fr-FR"/>
        </w:rPr>
        <w:t xml:space="preserve"> </w:t>
      </w:r>
      <w:r w:rsidRPr="004A0A4B">
        <w:rPr>
          <w:lang w:val="fr-FR"/>
        </w:rPr>
        <w:tab/>
      </w:r>
    </w:p>
    <w:p w14:paraId="108BFFD8" w14:textId="4B4B8355" w:rsidR="004A631A" w:rsidRPr="004A0A4B" w:rsidRDefault="004A631A" w:rsidP="004A631A">
      <w:pPr>
        <w:pStyle w:val="ListParagraph"/>
        <w:numPr>
          <w:ilvl w:val="0"/>
          <w:numId w:val="3"/>
        </w:numPr>
        <w:tabs>
          <w:tab w:val="right" w:leader="underscore" w:pos="9605"/>
        </w:tabs>
        <w:rPr>
          <w:lang w:val="fr-FR"/>
        </w:rPr>
      </w:pPr>
      <w:r w:rsidRPr="004A0A4B">
        <w:rPr>
          <w:lang w:val="fr-FR"/>
        </w:rPr>
        <w:t>Numéro téléphone de la personne de contact de la communauté</w:t>
      </w:r>
      <w:r w:rsidR="004E790A">
        <w:rPr>
          <w:lang w:val="fr-FR"/>
        </w:rPr>
        <w:t> :</w:t>
      </w:r>
      <w:r w:rsidRPr="004A0A4B">
        <w:rPr>
          <w:lang w:val="fr-FR"/>
        </w:rPr>
        <w:t xml:space="preserve"> </w:t>
      </w:r>
      <w:r w:rsidRPr="004A0A4B">
        <w:rPr>
          <w:lang w:val="fr-FR"/>
        </w:rPr>
        <w:tab/>
      </w:r>
    </w:p>
    <w:p w14:paraId="65E2C055" w14:textId="5C200D59" w:rsidR="004A631A" w:rsidRPr="004A0A4B" w:rsidRDefault="004A631A" w:rsidP="004A631A">
      <w:pPr>
        <w:tabs>
          <w:tab w:val="right" w:leader="underscore" w:pos="9605"/>
        </w:tabs>
        <w:rPr>
          <w:lang w:val="fr-FR"/>
        </w:rPr>
      </w:pPr>
      <w:r w:rsidRPr="004A0A4B">
        <w:rPr>
          <w:lang w:val="fr-FR"/>
        </w:rPr>
        <w:t>Autres membres de la communauté que nous aimerions rencontrer (Qui étaient impliqués et qui peuvent nous enseigner les différentes étapes)</w:t>
      </w:r>
      <w:r w:rsidR="004E790A">
        <w:rPr>
          <w:lang w:val="fr-FR"/>
        </w:rPr>
        <w:t> :</w:t>
      </w:r>
      <w:r w:rsidRPr="004A0A4B">
        <w:rPr>
          <w:i/>
          <w:lang w:val="fr-FR"/>
        </w:rPr>
        <w:t xml:space="preserve"> </w:t>
      </w:r>
      <w:r w:rsidRPr="004A0A4B">
        <w:rPr>
          <w:lang w:val="fr-FR"/>
        </w:rPr>
        <w:tab/>
      </w:r>
    </w:p>
    <w:p w14:paraId="46F965EE" w14:textId="77777777" w:rsidR="004A631A" w:rsidRPr="004A0A4B" w:rsidRDefault="004A631A" w:rsidP="004A631A">
      <w:pPr>
        <w:tabs>
          <w:tab w:val="right" w:leader="underscore" w:pos="9605"/>
        </w:tabs>
        <w:rPr>
          <w:lang w:val="fr-FR"/>
        </w:rPr>
      </w:pPr>
      <w:r w:rsidRPr="004A0A4B">
        <w:rPr>
          <w:lang w:val="fr-FR"/>
        </w:rPr>
        <w:tab/>
      </w:r>
    </w:p>
    <w:p w14:paraId="68C82843" w14:textId="0BB3098B" w:rsidR="004A631A" w:rsidRPr="004A0A4B" w:rsidRDefault="004A631A" w:rsidP="004A631A">
      <w:pPr>
        <w:pStyle w:val="ListParagraph"/>
        <w:numPr>
          <w:ilvl w:val="0"/>
          <w:numId w:val="3"/>
        </w:numPr>
        <w:tabs>
          <w:tab w:val="right" w:leader="underscore" w:pos="9605"/>
        </w:tabs>
        <w:rPr>
          <w:lang w:val="fr-FR"/>
        </w:rPr>
      </w:pPr>
      <w:r w:rsidRPr="004A0A4B">
        <w:rPr>
          <w:lang w:val="fr-FR"/>
        </w:rPr>
        <w:t>Quelles questions voulons-nous poser</w:t>
      </w:r>
      <w:r w:rsidR="008978CC">
        <w:rPr>
          <w:lang w:val="fr-FR"/>
        </w:rPr>
        <w:t> ?</w:t>
      </w:r>
      <w:r w:rsidRPr="004A0A4B">
        <w:rPr>
          <w:lang w:val="fr-FR"/>
        </w:rPr>
        <w:t xml:space="preserve"> Que voulons-nous voir</w:t>
      </w:r>
      <w:r w:rsidR="008978CC">
        <w:rPr>
          <w:lang w:val="fr-FR"/>
        </w:rPr>
        <w:t> ?</w:t>
      </w:r>
      <w:r w:rsidRPr="004A0A4B">
        <w:rPr>
          <w:lang w:val="fr-FR"/>
        </w:rPr>
        <w:t xml:space="preserve"> </w:t>
      </w:r>
      <w:r w:rsidRPr="004A0A4B">
        <w:rPr>
          <w:lang w:val="fr-FR"/>
        </w:rPr>
        <w:br/>
        <w:t xml:space="preserve">Envoyer un e-mail, un message ou parler avec les hôtes sur ces questions et intérêts avant la visite. Confirmer les arrangements pour rencontrer ceux qui peuvent répondre et démontrer les pratiques, techniques ou comportements. </w:t>
      </w:r>
      <w:r w:rsidRPr="004A0A4B">
        <w:rPr>
          <w:lang w:val="fr-FR"/>
        </w:rPr>
        <w:br/>
      </w:r>
      <w:r w:rsidRPr="004A0A4B">
        <w:rPr>
          <w:i/>
          <w:lang w:val="fr-FR"/>
        </w:rPr>
        <w:t>Questions</w:t>
      </w:r>
      <w:r w:rsidR="004E790A">
        <w:rPr>
          <w:i/>
          <w:lang w:val="fr-FR"/>
        </w:rPr>
        <w:t> :</w:t>
      </w:r>
      <w:r w:rsidRPr="004A0A4B">
        <w:rPr>
          <w:lang w:val="fr-FR"/>
        </w:rPr>
        <w:tab/>
      </w:r>
    </w:p>
    <w:p w14:paraId="61BD7325" w14:textId="77777777" w:rsidR="004A631A" w:rsidRPr="004A0A4B" w:rsidRDefault="004A631A" w:rsidP="004A631A">
      <w:pPr>
        <w:tabs>
          <w:tab w:val="left" w:pos="360"/>
          <w:tab w:val="right" w:leader="underscore" w:pos="9605"/>
        </w:tabs>
        <w:rPr>
          <w:lang w:val="fr-FR"/>
        </w:rPr>
      </w:pPr>
      <w:r w:rsidRPr="004A0A4B">
        <w:rPr>
          <w:lang w:val="fr-FR"/>
        </w:rPr>
        <w:tab/>
      </w:r>
      <w:r w:rsidRPr="004A0A4B">
        <w:rPr>
          <w:lang w:val="fr-FR"/>
        </w:rPr>
        <w:tab/>
      </w:r>
    </w:p>
    <w:p w14:paraId="3BF7465B" w14:textId="058A13A8" w:rsidR="004A631A" w:rsidRPr="004A0A4B" w:rsidRDefault="004A631A" w:rsidP="004A631A">
      <w:pPr>
        <w:tabs>
          <w:tab w:val="left" w:pos="360"/>
          <w:tab w:val="right" w:leader="underscore" w:pos="9605"/>
        </w:tabs>
        <w:rPr>
          <w:i/>
          <w:lang w:val="fr-FR"/>
        </w:rPr>
      </w:pPr>
      <w:r w:rsidRPr="004A0A4B">
        <w:rPr>
          <w:lang w:val="fr-FR"/>
        </w:rPr>
        <w:tab/>
      </w:r>
      <w:r w:rsidRPr="004A0A4B">
        <w:rPr>
          <w:i/>
          <w:lang w:val="fr-FR"/>
        </w:rPr>
        <w:t>Choses à voir/observer/pratiquer</w:t>
      </w:r>
      <w:r w:rsidR="004E790A">
        <w:rPr>
          <w:i/>
          <w:lang w:val="fr-FR"/>
        </w:rPr>
        <w:t> :</w:t>
      </w:r>
      <w:r w:rsidRPr="004A0A4B">
        <w:rPr>
          <w:i/>
          <w:lang w:val="fr-FR"/>
        </w:rPr>
        <w:t xml:space="preserve"> </w:t>
      </w:r>
      <w:r w:rsidRPr="004A0A4B">
        <w:rPr>
          <w:i/>
          <w:lang w:val="fr-FR"/>
        </w:rPr>
        <w:tab/>
      </w:r>
    </w:p>
    <w:p w14:paraId="1852EAD3" w14:textId="77777777" w:rsidR="004A631A" w:rsidRPr="004A0A4B" w:rsidRDefault="004A631A" w:rsidP="004A631A">
      <w:pPr>
        <w:tabs>
          <w:tab w:val="right" w:leader="underscore" w:pos="9605"/>
        </w:tabs>
        <w:ind w:left="360"/>
        <w:rPr>
          <w:lang w:val="fr-FR"/>
        </w:rPr>
      </w:pPr>
      <w:r w:rsidRPr="004A0A4B">
        <w:rPr>
          <w:lang w:val="fr-FR"/>
        </w:rPr>
        <w:tab/>
      </w:r>
    </w:p>
    <w:p w14:paraId="40076B5B" w14:textId="77777777" w:rsidR="004A631A" w:rsidRPr="004A0A4B" w:rsidRDefault="004A631A" w:rsidP="004A631A">
      <w:pPr>
        <w:tabs>
          <w:tab w:val="right" w:leader="underscore" w:pos="9605"/>
        </w:tabs>
        <w:ind w:left="360"/>
        <w:rPr>
          <w:lang w:val="fr-FR"/>
        </w:rPr>
      </w:pPr>
      <w:r w:rsidRPr="004A0A4B">
        <w:rPr>
          <w:lang w:val="fr-FR"/>
        </w:rPr>
        <w:tab/>
      </w:r>
    </w:p>
    <w:p w14:paraId="77AE5F91" w14:textId="6F835DDE" w:rsidR="004A631A" w:rsidRPr="004A0A4B" w:rsidRDefault="004A631A" w:rsidP="004A631A">
      <w:pPr>
        <w:pStyle w:val="Strong2"/>
        <w:tabs>
          <w:tab w:val="right" w:leader="underscore" w:pos="9605"/>
        </w:tabs>
        <w:spacing w:before="160" w:after="60"/>
        <w:rPr>
          <w:color w:val="C3510E" w:themeColor="accent6"/>
          <w:lang w:val="fr-FR"/>
        </w:rPr>
      </w:pPr>
      <w:r w:rsidRPr="004A0A4B">
        <w:rPr>
          <w:color w:val="C3510E" w:themeColor="accent6"/>
          <w:lang w:val="fr-FR"/>
        </w:rPr>
        <w:t>Quelles sont les autres informations dont nous avons besoin avant la visite</w:t>
      </w:r>
      <w:r w:rsidR="008978CC">
        <w:rPr>
          <w:color w:val="C3510E" w:themeColor="accent6"/>
          <w:lang w:val="fr-FR"/>
        </w:rPr>
        <w:t> ?</w:t>
      </w:r>
    </w:p>
    <w:p w14:paraId="779531E3" w14:textId="4548DCDF" w:rsidR="004A631A" w:rsidRPr="004A0A4B" w:rsidRDefault="004A631A" w:rsidP="004A631A">
      <w:pPr>
        <w:pStyle w:val="ListParagraph"/>
        <w:numPr>
          <w:ilvl w:val="0"/>
          <w:numId w:val="4"/>
        </w:numPr>
        <w:tabs>
          <w:tab w:val="right" w:leader="underscore" w:pos="9605"/>
        </w:tabs>
        <w:rPr>
          <w:lang w:val="fr-FR"/>
        </w:rPr>
      </w:pPr>
      <w:r w:rsidRPr="004A0A4B">
        <w:rPr>
          <w:lang w:val="fr-FR"/>
        </w:rPr>
        <w:t>Combien de temps faut-il pour atteindre le lieu</w:t>
      </w:r>
      <w:r w:rsidR="008978CC">
        <w:rPr>
          <w:lang w:val="fr-FR"/>
        </w:rPr>
        <w:t> ?</w:t>
      </w:r>
      <w:r w:rsidRPr="004A0A4B">
        <w:rPr>
          <w:lang w:val="fr-FR"/>
        </w:rPr>
        <w:t xml:space="preserve"> </w:t>
      </w:r>
      <w:r w:rsidRPr="004A0A4B">
        <w:rPr>
          <w:lang w:val="fr-FR"/>
        </w:rPr>
        <w:tab/>
      </w:r>
    </w:p>
    <w:p w14:paraId="31A7C72E" w14:textId="2DF709E5" w:rsidR="004A631A" w:rsidRPr="004A0A4B" w:rsidRDefault="004A631A" w:rsidP="004A631A">
      <w:pPr>
        <w:pStyle w:val="ListParagraph"/>
        <w:numPr>
          <w:ilvl w:val="0"/>
          <w:numId w:val="4"/>
        </w:numPr>
        <w:tabs>
          <w:tab w:val="right" w:leader="underscore" w:pos="9605"/>
        </w:tabs>
        <w:rPr>
          <w:lang w:val="fr-FR"/>
        </w:rPr>
      </w:pPr>
      <w:r w:rsidRPr="004A0A4B">
        <w:rPr>
          <w:lang w:val="fr-FR"/>
        </w:rPr>
        <w:t>Quel mode de transport allons-nous emprunter</w:t>
      </w:r>
      <w:r w:rsidR="008978CC">
        <w:rPr>
          <w:lang w:val="fr-FR"/>
        </w:rPr>
        <w:t> ?</w:t>
      </w:r>
      <w:r w:rsidRPr="004A0A4B">
        <w:rPr>
          <w:lang w:val="fr-FR"/>
        </w:rPr>
        <w:t xml:space="preserve"> </w:t>
      </w:r>
      <w:r w:rsidRPr="004A0A4B">
        <w:rPr>
          <w:lang w:val="fr-FR"/>
        </w:rPr>
        <w:tab/>
      </w:r>
    </w:p>
    <w:p w14:paraId="0C90F0FA" w14:textId="0F3C04C3" w:rsidR="004A631A" w:rsidRPr="004A0A4B" w:rsidRDefault="004A631A" w:rsidP="004A631A">
      <w:pPr>
        <w:pStyle w:val="ListParagraph"/>
        <w:numPr>
          <w:ilvl w:val="0"/>
          <w:numId w:val="4"/>
        </w:numPr>
        <w:tabs>
          <w:tab w:val="right" w:leader="underscore" w:pos="9605"/>
        </w:tabs>
        <w:rPr>
          <w:lang w:val="fr-FR"/>
        </w:rPr>
      </w:pPr>
      <w:r w:rsidRPr="004A0A4B">
        <w:rPr>
          <w:lang w:val="fr-FR"/>
        </w:rPr>
        <w:t>Comment faut-il aller là-bas</w:t>
      </w:r>
      <w:r w:rsidR="008978CC">
        <w:rPr>
          <w:lang w:val="fr-FR"/>
        </w:rPr>
        <w:t> ?</w:t>
      </w:r>
      <w:r w:rsidRPr="004A0A4B">
        <w:rPr>
          <w:lang w:val="fr-FR"/>
        </w:rPr>
        <w:t xml:space="preserve"> (Indications pour aller sur le site)</w:t>
      </w:r>
      <w:r w:rsidR="004E790A">
        <w:rPr>
          <w:lang w:val="fr-FR"/>
        </w:rPr>
        <w:t> :</w:t>
      </w:r>
      <w:r w:rsidRPr="004A0A4B">
        <w:rPr>
          <w:lang w:val="fr-FR"/>
        </w:rPr>
        <w:t xml:space="preserve"> </w:t>
      </w:r>
      <w:r w:rsidRPr="004A0A4B">
        <w:rPr>
          <w:lang w:val="fr-FR"/>
        </w:rPr>
        <w:tab/>
      </w:r>
    </w:p>
    <w:p w14:paraId="2F796251" w14:textId="6BFE298B" w:rsidR="004A631A" w:rsidRPr="004A0A4B" w:rsidRDefault="004A631A" w:rsidP="004A631A">
      <w:pPr>
        <w:pStyle w:val="ListParagraph"/>
        <w:numPr>
          <w:ilvl w:val="0"/>
          <w:numId w:val="4"/>
        </w:numPr>
        <w:tabs>
          <w:tab w:val="right" w:leader="underscore" w:pos="9605"/>
        </w:tabs>
        <w:rPr>
          <w:lang w:val="fr-FR"/>
        </w:rPr>
      </w:pPr>
      <w:r w:rsidRPr="004A0A4B">
        <w:rPr>
          <w:lang w:val="fr-FR"/>
        </w:rPr>
        <w:t>A quelle heure devrons-nous arriver</w:t>
      </w:r>
      <w:r w:rsidR="008978CC">
        <w:rPr>
          <w:lang w:val="fr-FR"/>
        </w:rPr>
        <w:t> ?</w:t>
      </w:r>
      <w:r w:rsidRPr="004A0A4B">
        <w:rPr>
          <w:lang w:val="fr-FR"/>
        </w:rPr>
        <w:t xml:space="preserve"> </w:t>
      </w:r>
      <w:r w:rsidRPr="004A0A4B">
        <w:rPr>
          <w:lang w:val="fr-FR"/>
        </w:rPr>
        <w:tab/>
      </w:r>
    </w:p>
    <w:p w14:paraId="5EBD7971" w14:textId="7D224ECB" w:rsidR="004A631A" w:rsidRPr="004A0A4B" w:rsidRDefault="004A631A" w:rsidP="004A631A">
      <w:pPr>
        <w:pStyle w:val="ListParagraph"/>
        <w:numPr>
          <w:ilvl w:val="0"/>
          <w:numId w:val="4"/>
        </w:numPr>
        <w:tabs>
          <w:tab w:val="right" w:leader="underscore" w:pos="9605"/>
        </w:tabs>
        <w:rPr>
          <w:lang w:val="fr-FR"/>
        </w:rPr>
      </w:pPr>
      <w:r w:rsidRPr="004A0A4B">
        <w:rPr>
          <w:lang w:val="fr-FR"/>
        </w:rPr>
        <w:t>Combien de temps allons-nous rester là-bas</w:t>
      </w:r>
      <w:r w:rsidR="008978CC">
        <w:rPr>
          <w:lang w:val="fr-FR"/>
        </w:rPr>
        <w:t> ?</w:t>
      </w:r>
      <w:r w:rsidRPr="004A0A4B">
        <w:rPr>
          <w:lang w:val="fr-FR"/>
        </w:rPr>
        <w:t xml:space="preserve"> </w:t>
      </w:r>
      <w:r w:rsidRPr="004A0A4B">
        <w:rPr>
          <w:lang w:val="fr-FR"/>
        </w:rPr>
        <w:tab/>
      </w:r>
    </w:p>
    <w:p w14:paraId="25E8D0D9" w14:textId="3297AADB" w:rsidR="004A631A" w:rsidRPr="004A0A4B" w:rsidRDefault="004A631A" w:rsidP="004A631A">
      <w:pPr>
        <w:pStyle w:val="ListParagraph"/>
        <w:numPr>
          <w:ilvl w:val="0"/>
          <w:numId w:val="4"/>
        </w:numPr>
        <w:tabs>
          <w:tab w:val="right" w:leader="underscore" w:pos="9605"/>
        </w:tabs>
        <w:rPr>
          <w:lang w:val="fr-FR"/>
        </w:rPr>
      </w:pPr>
      <w:r w:rsidRPr="004A0A4B">
        <w:rPr>
          <w:lang w:val="fr-FR"/>
        </w:rPr>
        <w:t>Quel est le programme</w:t>
      </w:r>
      <w:r w:rsidR="008978CC">
        <w:rPr>
          <w:lang w:val="fr-FR"/>
        </w:rPr>
        <w:t> ?</w:t>
      </w:r>
      <w:r w:rsidRPr="004A0A4B">
        <w:rPr>
          <w:lang w:val="fr-FR"/>
        </w:rPr>
        <w:t xml:space="preserve"> (Utiliser le formulaire ci-dessous comme guide)</w:t>
      </w:r>
    </w:p>
    <w:p w14:paraId="6FA0E4C7" w14:textId="45870373" w:rsidR="004A631A" w:rsidRPr="004A0A4B" w:rsidRDefault="004A631A" w:rsidP="004A631A">
      <w:pPr>
        <w:pStyle w:val="ListParagraph"/>
        <w:numPr>
          <w:ilvl w:val="0"/>
          <w:numId w:val="4"/>
        </w:numPr>
        <w:tabs>
          <w:tab w:val="right" w:leader="underscore" w:pos="9605"/>
        </w:tabs>
        <w:rPr>
          <w:lang w:val="fr-FR"/>
        </w:rPr>
      </w:pPr>
      <w:r w:rsidRPr="004A0A4B">
        <w:rPr>
          <w:lang w:val="fr-FR"/>
        </w:rPr>
        <w:t>Est-ce que la communauté est d’accord avec le programme</w:t>
      </w:r>
      <w:r w:rsidR="008978CC">
        <w:rPr>
          <w:lang w:val="fr-FR"/>
        </w:rPr>
        <w:t> ?</w:t>
      </w:r>
      <w:r w:rsidRPr="004A0A4B">
        <w:rPr>
          <w:lang w:val="fr-FR"/>
        </w:rPr>
        <w:t xml:space="preserve"> OUI / NON </w:t>
      </w:r>
    </w:p>
    <w:p w14:paraId="0A759F3B" w14:textId="6B4653A4" w:rsidR="004A631A" w:rsidRPr="004A0A4B" w:rsidRDefault="004A631A" w:rsidP="004A631A">
      <w:pPr>
        <w:pStyle w:val="ListParagraph"/>
        <w:numPr>
          <w:ilvl w:val="0"/>
          <w:numId w:val="4"/>
        </w:numPr>
        <w:tabs>
          <w:tab w:val="right" w:leader="underscore" w:pos="9605"/>
        </w:tabs>
        <w:rPr>
          <w:lang w:val="fr-FR"/>
        </w:rPr>
      </w:pPr>
      <w:r w:rsidRPr="004A0A4B">
        <w:rPr>
          <w:lang w:val="fr-FR"/>
        </w:rPr>
        <w:t>Prévoirons-nous de rencontrer des responsables locaux</w:t>
      </w:r>
      <w:r w:rsidR="008978CC">
        <w:rPr>
          <w:lang w:val="fr-FR"/>
        </w:rPr>
        <w:t> ?</w:t>
      </w:r>
      <w:r w:rsidRPr="004A0A4B">
        <w:rPr>
          <w:lang w:val="fr-FR"/>
        </w:rPr>
        <w:t xml:space="preserve"> </w:t>
      </w:r>
      <w:r w:rsidRPr="004A0A4B">
        <w:rPr>
          <w:color w:val="000000"/>
          <w:lang w:val="fr-FR"/>
        </w:rPr>
        <w:t>OUI / NON</w:t>
      </w:r>
    </w:p>
    <w:p w14:paraId="5D6A5480" w14:textId="77777777" w:rsidR="004A631A" w:rsidRPr="004A0A4B" w:rsidRDefault="004A631A" w:rsidP="004A631A">
      <w:pPr>
        <w:pStyle w:val="ListParagraph"/>
        <w:numPr>
          <w:ilvl w:val="0"/>
          <w:numId w:val="4"/>
        </w:numPr>
        <w:tabs>
          <w:tab w:val="right" w:leader="underscore" w:pos="9605"/>
        </w:tabs>
        <w:rPr>
          <w:lang w:val="fr-FR"/>
        </w:rPr>
      </w:pPr>
      <w:r w:rsidRPr="004A0A4B">
        <w:rPr>
          <w:lang w:val="fr-FR"/>
        </w:rPr>
        <w:t xml:space="preserve">Liste des objets à demander aux participants (eau, bottes de pluie, chapeau, chaussures fermées, etc.) </w:t>
      </w:r>
    </w:p>
    <w:p w14:paraId="5338A9EF" w14:textId="77777777" w:rsidR="004A631A" w:rsidRPr="004A0A4B" w:rsidRDefault="004A631A" w:rsidP="004A631A">
      <w:pPr>
        <w:pStyle w:val="Strong2"/>
        <w:tabs>
          <w:tab w:val="right" w:leader="underscore" w:pos="9605"/>
        </w:tabs>
        <w:spacing w:after="60"/>
        <w:rPr>
          <w:color w:val="C3510E" w:themeColor="accent6"/>
          <w:lang w:val="fr-FR"/>
        </w:rPr>
      </w:pPr>
      <w:r w:rsidRPr="004A0A4B">
        <w:rPr>
          <w:color w:val="C3510E" w:themeColor="accent6"/>
          <w:lang w:val="fr-FR"/>
        </w:rPr>
        <w:t>Choses à emporter</w:t>
      </w:r>
    </w:p>
    <w:p w14:paraId="3FDC2432" w14:textId="77777777" w:rsidR="004A631A" w:rsidRPr="004A0A4B" w:rsidRDefault="004A631A" w:rsidP="004A631A">
      <w:pPr>
        <w:pStyle w:val="ListParagraph"/>
        <w:numPr>
          <w:ilvl w:val="0"/>
          <w:numId w:val="2"/>
        </w:numPr>
        <w:tabs>
          <w:tab w:val="right" w:leader="underscore" w:pos="9605"/>
        </w:tabs>
        <w:rPr>
          <w:lang w:val="fr-FR"/>
        </w:rPr>
      </w:pPr>
      <w:r w:rsidRPr="004A0A4B">
        <w:rPr>
          <w:lang w:val="fr-FR"/>
        </w:rPr>
        <w:t>Lettre d'introduction ou invitation à montrer aux autorités (si nécessaire)</w:t>
      </w:r>
    </w:p>
    <w:p w14:paraId="7B655AFE" w14:textId="4C1DF20A" w:rsidR="004A631A" w:rsidRPr="004A0A4B" w:rsidRDefault="004A631A" w:rsidP="004A631A">
      <w:pPr>
        <w:pStyle w:val="ListParagraph"/>
        <w:numPr>
          <w:ilvl w:val="0"/>
          <w:numId w:val="2"/>
        </w:numPr>
        <w:tabs>
          <w:tab w:val="right" w:leader="underscore" w:pos="9605"/>
        </w:tabs>
        <w:rPr>
          <w:lang w:val="fr-FR"/>
        </w:rPr>
      </w:pPr>
      <w:r w:rsidRPr="004A0A4B">
        <w:rPr>
          <w:lang w:val="fr-FR"/>
        </w:rPr>
        <w:t xml:space="preserve">Des rafraichissements ou </w:t>
      </w:r>
      <w:r w:rsidR="008D43FD" w:rsidRPr="004A0A4B">
        <w:rPr>
          <w:lang w:val="fr-FR"/>
        </w:rPr>
        <w:t>déjeuner</w:t>
      </w:r>
      <w:r w:rsidRPr="004A0A4B">
        <w:rPr>
          <w:lang w:val="fr-FR"/>
        </w:rPr>
        <w:t xml:space="preserve">/aliments à partager avec les hôtes et les participants (si nécessaire) </w:t>
      </w:r>
    </w:p>
    <w:p w14:paraId="7A60B164" w14:textId="77777777" w:rsidR="004A631A" w:rsidRPr="004A0A4B" w:rsidRDefault="004A631A" w:rsidP="004A631A">
      <w:pPr>
        <w:pStyle w:val="ListParagraph"/>
        <w:numPr>
          <w:ilvl w:val="0"/>
          <w:numId w:val="2"/>
        </w:numPr>
        <w:tabs>
          <w:tab w:val="right" w:leader="underscore" w:pos="9605"/>
        </w:tabs>
        <w:rPr>
          <w:lang w:val="fr-FR"/>
        </w:rPr>
      </w:pPr>
      <w:r w:rsidRPr="004A0A4B">
        <w:rPr>
          <w:lang w:val="fr-FR"/>
        </w:rPr>
        <w:lastRenderedPageBreak/>
        <w:t>Caméras (si des photos ou images vidéo sont demandées/nécessaires)</w:t>
      </w:r>
    </w:p>
    <w:p w14:paraId="6A82318D" w14:textId="77777777" w:rsidR="004A631A" w:rsidRPr="004A0A4B" w:rsidRDefault="004A631A" w:rsidP="004A631A">
      <w:pPr>
        <w:pStyle w:val="ListParagraph"/>
        <w:numPr>
          <w:ilvl w:val="0"/>
          <w:numId w:val="2"/>
        </w:numPr>
        <w:tabs>
          <w:tab w:val="right" w:leader="underscore" w:pos="9605"/>
        </w:tabs>
        <w:rPr>
          <w:lang w:val="fr-FR"/>
        </w:rPr>
      </w:pPr>
      <w:r w:rsidRPr="004A0A4B">
        <w:rPr>
          <w:lang w:val="fr-FR"/>
        </w:rPr>
        <w:t>Vêtements adaptés à la météo (vêtements de pluie, etc.) et au terrain (chaussures fermées, bottes)</w:t>
      </w:r>
    </w:p>
    <w:p w14:paraId="1FB3E18A" w14:textId="1AAC043D" w:rsidR="004A631A" w:rsidRPr="004A0A4B" w:rsidRDefault="004A631A" w:rsidP="004A631A">
      <w:pPr>
        <w:pStyle w:val="ListParagraph"/>
        <w:numPr>
          <w:ilvl w:val="0"/>
          <w:numId w:val="2"/>
        </w:numPr>
        <w:tabs>
          <w:tab w:val="right" w:leader="underscore" w:pos="9605"/>
        </w:tabs>
        <w:rPr>
          <w:lang w:val="fr-FR"/>
        </w:rPr>
      </w:pPr>
      <w:r w:rsidRPr="004A0A4B">
        <w:rPr>
          <w:lang w:val="fr-FR"/>
        </w:rPr>
        <w:t>Cahiers et crayons/bics pour prendre de notes (si le groupe aimerait désigner quelqu’un qui prend des notes, qui</w:t>
      </w:r>
      <w:r w:rsidR="008978CC">
        <w:rPr>
          <w:lang w:val="fr-FR"/>
        </w:rPr>
        <w:t> ?</w:t>
      </w:r>
      <w:r w:rsidRPr="004A0A4B">
        <w:rPr>
          <w:lang w:val="fr-FR"/>
        </w:rPr>
        <w:t xml:space="preserve">) </w:t>
      </w:r>
    </w:p>
    <w:p w14:paraId="52E03383" w14:textId="77777777" w:rsidR="004A631A" w:rsidRPr="004A0A4B" w:rsidRDefault="004A631A" w:rsidP="004A631A">
      <w:pPr>
        <w:pStyle w:val="Strong2"/>
        <w:tabs>
          <w:tab w:val="right" w:leader="underscore" w:pos="9605"/>
        </w:tabs>
        <w:rPr>
          <w:color w:val="C3510E" w:themeColor="accent6"/>
          <w:lang w:val="fr-FR"/>
        </w:rPr>
      </w:pPr>
      <w:r w:rsidRPr="004A0A4B">
        <w:rPr>
          <w:color w:val="C3510E" w:themeColor="accent6"/>
          <w:lang w:val="fr-FR"/>
        </w:rPr>
        <w:t>Après la visite</w:t>
      </w:r>
    </w:p>
    <w:p w14:paraId="7E251442" w14:textId="73F30F25" w:rsidR="004A631A" w:rsidRPr="004A0A4B" w:rsidRDefault="004A631A" w:rsidP="004A631A">
      <w:pPr>
        <w:pStyle w:val="ListParagraph"/>
        <w:numPr>
          <w:ilvl w:val="0"/>
          <w:numId w:val="1"/>
        </w:numPr>
        <w:tabs>
          <w:tab w:val="right" w:leader="underscore" w:pos="9605"/>
        </w:tabs>
        <w:rPr>
          <w:lang w:val="fr-FR"/>
        </w:rPr>
      </w:pPr>
      <w:r w:rsidRPr="004A0A4B">
        <w:rPr>
          <w:lang w:val="fr-FR"/>
        </w:rPr>
        <w:t>Discuter sur la visite et les leçons apprises avec les autres participants. Exemples de questions</w:t>
      </w:r>
      <w:r w:rsidR="004E790A">
        <w:rPr>
          <w:lang w:val="fr-FR"/>
        </w:rPr>
        <w:t> :</w:t>
      </w:r>
    </w:p>
    <w:p w14:paraId="6F8728DA" w14:textId="79831858" w:rsidR="004A631A" w:rsidRPr="004A0A4B" w:rsidRDefault="004A631A" w:rsidP="004A631A">
      <w:pPr>
        <w:pStyle w:val="ListParagraph"/>
        <w:numPr>
          <w:ilvl w:val="2"/>
          <w:numId w:val="6"/>
        </w:numPr>
        <w:tabs>
          <w:tab w:val="right" w:leader="underscore" w:pos="9605"/>
        </w:tabs>
        <w:rPr>
          <w:lang w:val="fr-FR"/>
        </w:rPr>
      </w:pPr>
      <w:r w:rsidRPr="004A0A4B">
        <w:rPr>
          <w:lang w:val="fr-FR"/>
        </w:rPr>
        <w:t>Quelle était votre partie préférée de la visite</w:t>
      </w:r>
      <w:r w:rsidR="008978CC">
        <w:rPr>
          <w:lang w:val="fr-FR"/>
        </w:rPr>
        <w:t> ?</w:t>
      </w:r>
      <w:r w:rsidRPr="004A0A4B">
        <w:rPr>
          <w:lang w:val="fr-FR"/>
        </w:rPr>
        <w:t xml:space="preserve"> Pourquoi c’est si spécial pour vous</w:t>
      </w:r>
      <w:r w:rsidR="008978CC">
        <w:rPr>
          <w:lang w:val="fr-FR"/>
        </w:rPr>
        <w:t> ?</w:t>
      </w:r>
    </w:p>
    <w:p w14:paraId="2F371D38" w14:textId="6D1DCB98" w:rsidR="004A631A" w:rsidRPr="004A0A4B" w:rsidRDefault="004A631A" w:rsidP="004A631A">
      <w:pPr>
        <w:pStyle w:val="ListParagraph"/>
        <w:numPr>
          <w:ilvl w:val="2"/>
          <w:numId w:val="6"/>
        </w:numPr>
        <w:tabs>
          <w:tab w:val="right" w:leader="underscore" w:pos="9605"/>
        </w:tabs>
        <w:rPr>
          <w:lang w:val="fr-FR"/>
        </w:rPr>
      </w:pPr>
      <w:r w:rsidRPr="004A0A4B">
        <w:rPr>
          <w:lang w:val="fr-FR"/>
        </w:rPr>
        <w:t>Qu’est-ce qui vous a surpris</w:t>
      </w:r>
      <w:r w:rsidR="008978CC">
        <w:rPr>
          <w:lang w:val="fr-FR"/>
        </w:rPr>
        <w:t> ?</w:t>
      </w:r>
      <w:r w:rsidRPr="004A0A4B">
        <w:rPr>
          <w:lang w:val="fr-FR"/>
        </w:rPr>
        <w:t xml:space="preserve"> </w:t>
      </w:r>
    </w:p>
    <w:p w14:paraId="7068C814" w14:textId="0A0DC964" w:rsidR="004A631A" w:rsidRPr="004A0A4B" w:rsidRDefault="004A631A" w:rsidP="004A631A">
      <w:pPr>
        <w:pStyle w:val="ListParagraph"/>
        <w:numPr>
          <w:ilvl w:val="2"/>
          <w:numId w:val="6"/>
        </w:numPr>
        <w:tabs>
          <w:tab w:val="right" w:leader="underscore" w:pos="9605"/>
        </w:tabs>
        <w:rPr>
          <w:lang w:val="fr-FR"/>
        </w:rPr>
      </w:pPr>
      <w:r w:rsidRPr="004A0A4B">
        <w:rPr>
          <w:lang w:val="fr-FR"/>
        </w:rPr>
        <w:t>Qu’aimeriez-vous essayer par vous-mêmes</w:t>
      </w:r>
      <w:r w:rsidR="008978CC">
        <w:rPr>
          <w:lang w:val="fr-FR"/>
        </w:rPr>
        <w:t> ?</w:t>
      </w:r>
      <w:r w:rsidRPr="004A0A4B">
        <w:rPr>
          <w:lang w:val="fr-FR"/>
        </w:rPr>
        <w:t xml:space="preserve"> Quelles seraient vos premières étapes</w:t>
      </w:r>
      <w:r w:rsidR="008978CC">
        <w:rPr>
          <w:lang w:val="fr-FR"/>
        </w:rPr>
        <w:t> ?</w:t>
      </w:r>
      <w:r w:rsidRPr="004A0A4B">
        <w:rPr>
          <w:lang w:val="fr-FR"/>
        </w:rPr>
        <w:t xml:space="preserve"> De quelles autres ressources ou informations avez-vous besoin pour suivre ces étapes</w:t>
      </w:r>
      <w:r w:rsidR="008978CC">
        <w:rPr>
          <w:lang w:val="fr-FR"/>
        </w:rPr>
        <w:t> ?</w:t>
      </w:r>
      <w:r w:rsidRPr="004A0A4B">
        <w:rPr>
          <w:lang w:val="fr-FR"/>
        </w:rPr>
        <w:t xml:space="preserve"> Comment pouvons-nous travailler ensemble pour faire cela</w:t>
      </w:r>
      <w:r w:rsidR="008978CC">
        <w:rPr>
          <w:lang w:val="fr-FR"/>
        </w:rPr>
        <w:t> ?</w:t>
      </w:r>
    </w:p>
    <w:p w14:paraId="7ED0A631" w14:textId="70552ACA" w:rsidR="004A631A" w:rsidRPr="004A0A4B" w:rsidRDefault="004A631A" w:rsidP="004A631A">
      <w:pPr>
        <w:pStyle w:val="ListParagraph"/>
        <w:numPr>
          <w:ilvl w:val="2"/>
          <w:numId w:val="6"/>
        </w:numPr>
        <w:tabs>
          <w:tab w:val="right" w:leader="underscore" w:pos="9605"/>
        </w:tabs>
        <w:rPr>
          <w:lang w:val="fr-FR"/>
        </w:rPr>
      </w:pPr>
      <w:r w:rsidRPr="004A0A4B">
        <w:rPr>
          <w:lang w:val="fr-FR"/>
        </w:rPr>
        <w:t>Selon vous, que pourriez-vous faire différemment</w:t>
      </w:r>
      <w:r w:rsidR="008978CC">
        <w:rPr>
          <w:lang w:val="fr-FR"/>
        </w:rPr>
        <w:t> ?</w:t>
      </w:r>
      <w:r w:rsidRPr="004A0A4B">
        <w:rPr>
          <w:lang w:val="fr-FR"/>
        </w:rPr>
        <w:t xml:space="preserve"> Quelles sont les premiers pas que vous allez faire pour essayer de cette façon</w:t>
      </w:r>
      <w:r w:rsidR="008978CC">
        <w:rPr>
          <w:lang w:val="fr-FR"/>
        </w:rPr>
        <w:t> ?</w:t>
      </w:r>
      <w:r w:rsidRPr="004A0A4B">
        <w:rPr>
          <w:lang w:val="fr-FR"/>
        </w:rPr>
        <w:t xml:space="preserve"> Quels projets ou pratiques de cette communauté aimeriez-vous partager avec d'autres</w:t>
      </w:r>
      <w:r w:rsidR="008978CC">
        <w:rPr>
          <w:lang w:val="fr-FR"/>
        </w:rPr>
        <w:t> ?</w:t>
      </w:r>
    </w:p>
    <w:p w14:paraId="25849A9E" w14:textId="77777777" w:rsidR="004A631A" w:rsidRPr="004A0A4B" w:rsidRDefault="004A631A" w:rsidP="004A631A">
      <w:pPr>
        <w:pStyle w:val="ListParagraph"/>
        <w:numPr>
          <w:ilvl w:val="1"/>
          <w:numId w:val="6"/>
        </w:numPr>
        <w:tabs>
          <w:tab w:val="right" w:leader="underscore" w:pos="9605"/>
        </w:tabs>
        <w:rPr>
          <w:lang w:val="fr-FR"/>
        </w:rPr>
      </w:pPr>
      <w:r w:rsidRPr="004A0A4B">
        <w:rPr>
          <w:color w:val="000000"/>
          <w:lang w:val="fr-FR"/>
        </w:rPr>
        <w:t xml:space="preserve"> Discuter sur la visite et les leçons apprises avec votre superviseur. </w:t>
      </w:r>
      <w:r w:rsidRPr="004A0A4B">
        <w:rPr>
          <w:lang w:val="fr-FR"/>
        </w:rPr>
        <w:t>Identifier les opportunités pour améliorer la prochaine visite de site croisée (logistique, contenu, discussion, etc.).</w:t>
      </w:r>
    </w:p>
    <w:p w14:paraId="6B2C59C4" w14:textId="4C4D3605" w:rsidR="004A631A" w:rsidRPr="004A0A4B" w:rsidRDefault="004A631A" w:rsidP="004A631A">
      <w:pPr>
        <w:pStyle w:val="ListParagraph"/>
        <w:numPr>
          <w:ilvl w:val="1"/>
          <w:numId w:val="6"/>
        </w:numPr>
        <w:tabs>
          <w:tab w:val="right" w:leader="underscore" w:pos="9605"/>
        </w:tabs>
        <w:rPr>
          <w:lang w:val="fr-FR"/>
        </w:rPr>
      </w:pPr>
      <w:r w:rsidRPr="004A0A4B">
        <w:rPr>
          <w:lang w:val="fr-FR"/>
        </w:rPr>
        <w:t>Recommanderiez-vous des visites sur ce site à l'avenir</w:t>
      </w:r>
      <w:r w:rsidR="008978CC">
        <w:rPr>
          <w:lang w:val="fr-FR"/>
        </w:rPr>
        <w:t> ?</w:t>
      </w:r>
      <w:r w:rsidRPr="004A0A4B">
        <w:rPr>
          <w:lang w:val="fr-FR"/>
        </w:rPr>
        <w:t> partager les leçons apprises de la visite de site croisée avec votre équipe.</w:t>
      </w:r>
    </w:p>
    <w:p w14:paraId="1F7CA127" w14:textId="77777777" w:rsidR="004A631A" w:rsidRPr="004A0A4B" w:rsidRDefault="004A631A" w:rsidP="004A631A">
      <w:pPr>
        <w:pStyle w:val="ListParagraph"/>
        <w:numPr>
          <w:ilvl w:val="1"/>
          <w:numId w:val="6"/>
        </w:numPr>
        <w:tabs>
          <w:tab w:val="right" w:leader="underscore" w:pos="9605"/>
        </w:tabs>
        <w:rPr>
          <w:lang w:val="fr-FR"/>
        </w:rPr>
      </w:pPr>
      <w:r w:rsidRPr="004A0A4B">
        <w:rPr>
          <w:lang w:val="fr-FR"/>
        </w:rPr>
        <w:t xml:space="preserve">Préparer un rapport de visite de site croisée avec la date, l’itinéraire, les noms des participants, et les informations sur le contact des personnes sur l’autre site aussi bien que les objectifs pédagogiques, les leçons importantes apprises, et les étapes d’action pour le suivi. </w:t>
      </w:r>
    </w:p>
    <w:p w14:paraId="0B3F0CD8" w14:textId="0D77932B" w:rsidR="004A631A" w:rsidRPr="004A0A4B" w:rsidRDefault="004A631A" w:rsidP="004A631A">
      <w:pPr>
        <w:pStyle w:val="ListParagraph"/>
        <w:numPr>
          <w:ilvl w:val="1"/>
          <w:numId w:val="6"/>
        </w:numPr>
        <w:tabs>
          <w:tab w:val="right" w:leader="underscore" w:pos="9605"/>
        </w:tabs>
        <w:rPr>
          <w:lang w:val="fr-FR"/>
        </w:rPr>
      </w:pPr>
      <w:r w:rsidRPr="004A0A4B">
        <w:rPr>
          <w:lang w:val="fr-FR"/>
        </w:rPr>
        <w:t>Créer un plan d'action pour utiliser les leçons tirées de la visite de site croisée. Que pouvez-vous mettre en action la semaine prochaine ou le mois prochain</w:t>
      </w:r>
      <w:r w:rsidR="008978CC">
        <w:rPr>
          <w:lang w:val="fr-FR"/>
        </w:rPr>
        <w:t> ?</w:t>
      </w:r>
      <w:r w:rsidRPr="004A0A4B">
        <w:rPr>
          <w:lang w:val="fr-FR"/>
        </w:rPr>
        <w:t xml:space="preserve"> Que voulez-vous mettre en œuvre qui exigera du temps</w:t>
      </w:r>
      <w:r w:rsidR="008978CC">
        <w:rPr>
          <w:lang w:val="fr-FR"/>
        </w:rPr>
        <w:t> ?</w:t>
      </w:r>
      <w:r w:rsidRPr="004A0A4B">
        <w:rPr>
          <w:lang w:val="fr-FR"/>
        </w:rPr>
        <w:t xml:space="preserve"> Quelles mesures pouvez-vous prendre pour y arriver</w:t>
      </w:r>
      <w:r w:rsidR="008978CC">
        <w:rPr>
          <w:lang w:val="fr-FR"/>
        </w:rPr>
        <w:t> ?</w:t>
      </w:r>
    </w:p>
    <w:p w14:paraId="0CDC6C60" w14:textId="77777777" w:rsidR="004A631A" w:rsidRPr="004A0A4B" w:rsidRDefault="004A631A" w:rsidP="004A631A">
      <w:pPr>
        <w:pStyle w:val="Strong2"/>
        <w:rPr>
          <w:color w:val="C3510E" w:themeColor="accent6"/>
          <w:lang w:val="fr-FR"/>
        </w:rPr>
      </w:pPr>
      <w:r w:rsidRPr="004A0A4B">
        <w:rPr>
          <w:lang w:val="fr-FR"/>
        </w:rPr>
        <w:br w:type="page"/>
      </w:r>
      <w:r w:rsidRPr="004A0A4B">
        <w:rPr>
          <w:color w:val="C3510E" w:themeColor="accent6"/>
          <w:lang w:val="fr-FR"/>
        </w:rPr>
        <w:lastRenderedPageBreak/>
        <w:t>Exemple de programme de visite de site croisée</w:t>
      </w:r>
    </w:p>
    <w:p w14:paraId="7F36514C" w14:textId="5EB2CE95" w:rsidR="004A631A" w:rsidRPr="004A0A4B" w:rsidRDefault="004A631A" w:rsidP="004A631A">
      <w:pPr>
        <w:tabs>
          <w:tab w:val="right" w:leader="underscore" w:pos="9605"/>
        </w:tabs>
        <w:rPr>
          <w:b/>
          <w:lang w:val="fr-FR"/>
        </w:rPr>
      </w:pPr>
      <w:r w:rsidRPr="004A0A4B">
        <w:rPr>
          <w:lang w:val="fr-FR"/>
        </w:rPr>
        <w:t>Nom et numéro du responsable</w:t>
      </w:r>
      <w:r w:rsidR="004E790A">
        <w:rPr>
          <w:lang w:val="fr-FR"/>
        </w:rPr>
        <w:t> :</w:t>
      </w:r>
      <w:r w:rsidRPr="004A0A4B">
        <w:rPr>
          <w:lang w:val="fr-FR"/>
        </w:rPr>
        <w:t xml:space="preserve"> </w:t>
      </w:r>
      <w:r w:rsidRPr="004A0A4B">
        <w:rPr>
          <w:lang w:val="fr-FR"/>
        </w:rPr>
        <w:tab/>
      </w:r>
    </w:p>
    <w:p w14:paraId="61D9DA2D" w14:textId="41880B95" w:rsidR="004A631A" w:rsidRPr="004A0A4B" w:rsidRDefault="004A631A" w:rsidP="004A631A">
      <w:pPr>
        <w:tabs>
          <w:tab w:val="right" w:leader="underscore" w:pos="9605"/>
        </w:tabs>
        <w:rPr>
          <w:lang w:val="fr-FR"/>
        </w:rPr>
      </w:pPr>
      <w:r w:rsidRPr="004A0A4B">
        <w:rPr>
          <w:lang w:val="fr-FR"/>
        </w:rPr>
        <w:t>Nom et numéro des contacts dans la communauté d'accueil</w:t>
      </w:r>
      <w:r w:rsidR="004E790A">
        <w:rPr>
          <w:lang w:val="fr-FR"/>
        </w:rPr>
        <w:t> :</w:t>
      </w:r>
      <w:r w:rsidRPr="004A0A4B">
        <w:rPr>
          <w:b/>
          <w:lang w:val="fr-FR"/>
        </w:rPr>
        <w:t xml:space="preserve"> </w:t>
      </w:r>
      <w:r w:rsidRPr="004A0A4B">
        <w:rPr>
          <w:lang w:val="fr-FR"/>
        </w:rPr>
        <w:tab/>
      </w:r>
    </w:p>
    <w:p w14:paraId="7D93DD11" w14:textId="455DFCE2" w:rsidR="004A631A" w:rsidRPr="004A0A4B" w:rsidRDefault="004A631A" w:rsidP="004A631A">
      <w:pPr>
        <w:tabs>
          <w:tab w:val="right" w:leader="underscore" w:pos="9605"/>
        </w:tabs>
        <w:rPr>
          <w:b/>
          <w:lang w:val="fr-FR"/>
        </w:rPr>
      </w:pPr>
      <w:r w:rsidRPr="004A0A4B">
        <w:rPr>
          <w:lang w:val="fr-FR"/>
        </w:rPr>
        <w:t>Nom et numéro de logistiques (déjeuner, bus, etc.)</w:t>
      </w:r>
      <w:r w:rsidR="004E790A">
        <w:rPr>
          <w:lang w:val="fr-FR"/>
        </w:rPr>
        <w:t> :</w:t>
      </w:r>
      <w:r w:rsidRPr="004A0A4B">
        <w:rPr>
          <w:lang w:val="fr-FR"/>
        </w:rPr>
        <w:t xml:space="preserve"> </w:t>
      </w:r>
      <w:r w:rsidRPr="004A0A4B">
        <w:rPr>
          <w:lang w:val="fr-FR"/>
        </w:rPr>
        <w:tab/>
      </w:r>
    </w:p>
    <w:p w14:paraId="2C94C485" w14:textId="471EF240" w:rsidR="004A631A" w:rsidRPr="004A0A4B" w:rsidRDefault="004A631A" w:rsidP="009D7A53">
      <w:pPr>
        <w:tabs>
          <w:tab w:val="right" w:leader="underscore" w:pos="9605"/>
        </w:tabs>
        <w:rPr>
          <w:lang w:val="fr-FR"/>
        </w:rPr>
      </w:pPr>
      <w:r w:rsidRPr="004A0A4B">
        <w:rPr>
          <w:lang w:val="fr-FR"/>
        </w:rPr>
        <w:t>Heure d'arrivée / Lieu</w:t>
      </w:r>
      <w:r w:rsidR="004E790A">
        <w:rPr>
          <w:lang w:val="fr-FR"/>
        </w:rPr>
        <w:t> :</w:t>
      </w:r>
      <w:r w:rsidRPr="004A0A4B">
        <w:rPr>
          <w:lang w:val="fr-FR"/>
        </w:rPr>
        <w:t xml:space="preserve"> </w:t>
      </w:r>
      <w:r w:rsidRPr="004A0A4B">
        <w:rPr>
          <w:lang w:val="fr-FR"/>
        </w:rPr>
        <w:tab/>
      </w:r>
    </w:p>
    <w:p w14:paraId="6243F928" w14:textId="77777777" w:rsidR="004A631A" w:rsidRPr="004A0A4B" w:rsidRDefault="004A631A" w:rsidP="009D7A53">
      <w:pPr>
        <w:pStyle w:val="orangebullet"/>
        <w:rPr>
          <w:lang w:val="fr-FR"/>
        </w:rPr>
      </w:pPr>
      <w:r w:rsidRPr="004A0A4B">
        <w:rPr>
          <w:lang w:val="fr-FR"/>
        </w:rPr>
        <w:t xml:space="preserve">Rencontre avec les hôtes/activité d’introduction </w:t>
      </w:r>
    </w:p>
    <w:p w14:paraId="64BA6160" w14:textId="77777777" w:rsidR="004A631A" w:rsidRPr="004A0A4B" w:rsidRDefault="004A631A" w:rsidP="009D7A53">
      <w:pPr>
        <w:pStyle w:val="orangebullet"/>
        <w:rPr>
          <w:lang w:val="fr-FR"/>
        </w:rPr>
      </w:pPr>
      <w:r w:rsidRPr="004A0A4B">
        <w:rPr>
          <w:lang w:val="fr-FR"/>
        </w:rPr>
        <w:t>Discuter des normes fondamentales (par exemple, montrer du respect, accorder du temps pour la démonstration, ensuite partager des questions / réponses, feedback constructifs, ne pas utiliser de téléphone, obtenir le consentement de la photo si nécessaire, etc.).</w:t>
      </w:r>
    </w:p>
    <w:p w14:paraId="5D3684A7" w14:textId="77777777" w:rsidR="004A631A" w:rsidRPr="004A0A4B" w:rsidRDefault="004A631A" w:rsidP="009D7A53">
      <w:pPr>
        <w:pStyle w:val="orangebullet"/>
        <w:rPr>
          <w:lang w:val="fr-FR"/>
        </w:rPr>
      </w:pPr>
      <w:r w:rsidRPr="004A0A4B">
        <w:rPr>
          <w:lang w:val="fr-FR"/>
        </w:rPr>
        <w:t>Revoir le programme</w:t>
      </w:r>
    </w:p>
    <w:p w14:paraId="0F8BE046" w14:textId="77777777" w:rsidR="004A631A" w:rsidRPr="004A0A4B" w:rsidRDefault="004A631A" w:rsidP="009D7A53">
      <w:pPr>
        <w:rPr>
          <w:lang w:val="fr-FR"/>
        </w:rPr>
      </w:pPr>
      <w:r w:rsidRPr="004A0A4B">
        <w:rPr>
          <w:lang w:val="fr-FR"/>
        </w:rPr>
        <w:t>Première présentation/démonstration</w:t>
      </w:r>
    </w:p>
    <w:p w14:paraId="04279C99" w14:textId="3B47D67F" w:rsidR="004A631A" w:rsidRPr="004A0A4B" w:rsidRDefault="004A631A" w:rsidP="009D7A53">
      <w:pPr>
        <w:pStyle w:val="orangebullet"/>
        <w:tabs>
          <w:tab w:val="right" w:leader="underscore" w:pos="9605"/>
        </w:tabs>
        <w:rPr>
          <w:lang w:val="fr-FR"/>
        </w:rPr>
      </w:pPr>
      <w:r w:rsidRPr="004A0A4B">
        <w:rPr>
          <w:lang w:val="fr-FR"/>
        </w:rPr>
        <w:t>Nom</w:t>
      </w:r>
      <w:r w:rsidR="004E790A">
        <w:rPr>
          <w:lang w:val="fr-FR"/>
        </w:rPr>
        <w:t> :</w:t>
      </w:r>
      <w:r w:rsidRPr="004A0A4B">
        <w:rPr>
          <w:lang w:val="fr-FR"/>
        </w:rPr>
        <w:t xml:space="preserve"> </w:t>
      </w:r>
      <w:r w:rsidR="009D7A53" w:rsidRPr="004A0A4B">
        <w:rPr>
          <w:lang w:val="fr-FR"/>
        </w:rPr>
        <w:tab/>
      </w:r>
    </w:p>
    <w:p w14:paraId="7EAF51C6" w14:textId="4F4688D1" w:rsidR="004A631A" w:rsidRPr="004A0A4B" w:rsidRDefault="004A631A" w:rsidP="009D7A53">
      <w:pPr>
        <w:pStyle w:val="orangebullet"/>
        <w:tabs>
          <w:tab w:val="right" w:leader="underscore" w:pos="9605"/>
        </w:tabs>
        <w:rPr>
          <w:lang w:val="fr-FR"/>
        </w:rPr>
      </w:pPr>
      <w:r w:rsidRPr="004A0A4B">
        <w:rPr>
          <w:lang w:val="fr-FR"/>
        </w:rPr>
        <w:t>Thème</w:t>
      </w:r>
      <w:r w:rsidR="004E790A">
        <w:rPr>
          <w:lang w:val="fr-FR"/>
        </w:rPr>
        <w:t> :</w:t>
      </w:r>
      <w:r w:rsidRPr="004A0A4B">
        <w:rPr>
          <w:lang w:val="fr-FR"/>
        </w:rPr>
        <w:t xml:space="preserve"> </w:t>
      </w:r>
      <w:r w:rsidRPr="004A0A4B">
        <w:rPr>
          <w:lang w:val="fr-FR"/>
        </w:rPr>
        <w:tab/>
      </w:r>
    </w:p>
    <w:p w14:paraId="26E121FA" w14:textId="55124D53" w:rsidR="004A631A" w:rsidRPr="004A0A4B" w:rsidRDefault="004A631A" w:rsidP="009D7A53">
      <w:pPr>
        <w:pStyle w:val="orangebullet"/>
        <w:tabs>
          <w:tab w:val="right" w:leader="underscore" w:pos="9605"/>
        </w:tabs>
        <w:rPr>
          <w:lang w:val="fr-FR"/>
        </w:rPr>
      </w:pPr>
      <w:r w:rsidRPr="004A0A4B">
        <w:rPr>
          <w:lang w:val="fr-FR"/>
        </w:rPr>
        <w:t>Heure de démarrage</w:t>
      </w:r>
      <w:r w:rsidR="004E790A">
        <w:rPr>
          <w:lang w:val="fr-FR"/>
        </w:rPr>
        <w:t> :</w:t>
      </w:r>
      <w:r w:rsidRPr="004A0A4B">
        <w:rPr>
          <w:lang w:val="fr-FR"/>
        </w:rPr>
        <w:t xml:space="preserve"> </w:t>
      </w:r>
      <w:r w:rsidRPr="004A0A4B">
        <w:rPr>
          <w:lang w:val="fr-FR"/>
        </w:rPr>
        <w:tab/>
      </w:r>
    </w:p>
    <w:p w14:paraId="25E12FD7" w14:textId="79275123" w:rsidR="004A631A" w:rsidRPr="004A0A4B" w:rsidRDefault="004A631A" w:rsidP="009D7A53">
      <w:pPr>
        <w:pStyle w:val="orangebullet"/>
        <w:tabs>
          <w:tab w:val="right" w:leader="underscore" w:pos="9605"/>
        </w:tabs>
        <w:rPr>
          <w:lang w:val="fr-FR"/>
        </w:rPr>
      </w:pPr>
      <w:r w:rsidRPr="004A0A4B">
        <w:rPr>
          <w:lang w:val="fr-FR"/>
        </w:rPr>
        <w:t>Heure de la fin</w:t>
      </w:r>
      <w:r w:rsidR="004E790A">
        <w:rPr>
          <w:lang w:val="fr-FR"/>
        </w:rPr>
        <w:t> :</w:t>
      </w:r>
      <w:r w:rsidRPr="004A0A4B">
        <w:rPr>
          <w:lang w:val="fr-FR"/>
        </w:rPr>
        <w:t xml:space="preserve"> </w:t>
      </w:r>
      <w:r w:rsidRPr="004A0A4B">
        <w:rPr>
          <w:lang w:val="fr-FR"/>
        </w:rPr>
        <w:tab/>
      </w:r>
    </w:p>
    <w:p w14:paraId="4AF5118A" w14:textId="77777777" w:rsidR="004A631A" w:rsidRPr="004A0A4B" w:rsidRDefault="004A631A" w:rsidP="009D7A53">
      <w:pPr>
        <w:tabs>
          <w:tab w:val="right" w:leader="underscore" w:pos="9605"/>
        </w:tabs>
        <w:rPr>
          <w:lang w:val="fr-FR"/>
        </w:rPr>
      </w:pPr>
      <w:r w:rsidRPr="004A0A4B">
        <w:rPr>
          <w:lang w:val="fr-FR"/>
        </w:rPr>
        <w:t>Seconde présentation/démonstration (facultatif)</w:t>
      </w:r>
    </w:p>
    <w:p w14:paraId="36AEAB15" w14:textId="386BADAD" w:rsidR="004A631A" w:rsidRPr="004A0A4B" w:rsidRDefault="004A631A" w:rsidP="009D7A53">
      <w:pPr>
        <w:pStyle w:val="orangebullet"/>
        <w:tabs>
          <w:tab w:val="right" w:leader="underscore" w:pos="9605"/>
        </w:tabs>
        <w:rPr>
          <w:lang w:val="fr-FR"/>
        </w:rPr>
      </w:pPr>
      <w:r w:rsidRPr="004A0A4B">
        <w:rPr>
          <w:lang w:val="fr-FR"/>
        </w:rPr>
        <w:t>Nom</w:t>
      </w:r>
      <w:r w:rsidR="004E790A">
        <w:rPr>
          <w:lang w:val="fr-FR"/>
        </w:rPr>
        <w:t> :</w:t>
      </w:r>
      <w:r w:rsidRPr="004A0A4B">
        <w:rPr>
          <w:lang w:val="fr-FR"/>
        </w:rPr>
        <w:t xml:space="preserve"> </w:t>
      </w:r>
      <w:r w:rsidRPr="004A0A4B">
        <w:rPr>
          <w:lang w:val="fr-FR"/>
        </w:rPr>
        <w:tab/>
      </w:r>
    </w:p>
    <w:p w14:paraId="65E61733" w14:textId="1954E40F" w:rsidR="004A631A" w:rsidRPr="004A0A4B" w:rsidRDefault="004A631A" w:rsidP="009D7A53">
      <w:pPr>
        <w:pStyle w:val="orangebullet"/>
        <w:tabs>
          <w:tab w:val="right" w:leader="underscore" w:pos="9605"/>
        </w:tabs>
        <w:rPr>
          <w:lang w:val="fr-FR"/>
        </w:rPr>
      </w:pPr>
      <w:r w:rsidRPr="004A0A4B">
        <w:rPr>
          <w:lang w:val="fr-FR"/>
        </w:rPr>
        <w:t>Thème</w:t>
      </w:r>
      <w:r w:rsidR="004E790A">
        <w:rPr>
          <w:lang w:val="fr-FR"/>
        </w:rPr>
        <w:t> :</w:t>
      </w:r>
      <w:r w:rsidRPr="004A0A4B">
        <w:rPr>
          <w:lang w:val="fr-FR"/>
        </w:rPr>
        <w:t xml:space="preserve"> </w:t>
      </w:r>
      <w:r w:rsidRPr="004A0A4B">
        <w:rPr>
          <w:lang w:val="fr-FR"/>
        </w:rPr>
        <w:tab/>
      </w:r>
    </w:p>
    <w:p w14:paraId="4714DFCF" w14:textId="54E3F3FE" w:rsidR="004A631A" w:rsidRPr="004A0A4B" w:rsidRDefault="004A631A" w:rsidP="009D7A53">
      <w:pPr>
        <w:pStyle w:val="orangebullet"/>
        <w:tabs>
          <w:tab w:val="right" w:leader="underscore" w:pos="9605"/>
        </w:tabs>
        <w:rPr>
          <w:lang w:val="fr-FR"/>
        </w:rPr>
      </w:pPr>
      <w:r w:rsidRPr="004A0A4B">
        <w:rPr>
          <w:lang w:val="fr-FR"/>
        </w:rPr>
        <w:t>Heure de démarrage</w:t>
      </w:r>
      <w:r w:rsidR="004E790A">
        <w:rPr>
          <w:lang w:val="fr-FR"/>
        </w:rPr>
        <w:t> :</w:t>
      </w:r>
      <w:r w:rsidRPr="004A0A4B">
        <w:rPr>
          <w:lang w:val="fr-FR"/>
        </w:rPr>
        <w:t xml:space="preserve"> </w:t>
      </w:r>
      <w:r w:rsidRPr="004A0A4B">
        <w:rPr>
          <w:lang w:val="fr-FR"/>
        </w:rPr>
        <w:tab/>
      </w:r>
    </w:p>
    <w:p w14:paraId="06DAF1B4" w14:textId="49007EF7" w:rsidR="004A631A" w:rsidRPr="004A0A4B" w:rsidRDefault="004A631A" w:rsidP="009D7A53">
      <w:pPr>
        <w:pStyle w:val="orangebullet"/>
        <w:tabs>
          <w:tab w:val="right" w:leader="underscore" w:pos="9605"/>
        </w:tabs>
        <w:rPr>
          <w:lang w:val="fr-FR"/>
        </w:rPr>
      </w:pPr>
      <w:r w:rsidRPr="004A0A4B">
        <w:rPr>
          <w:lang w:val="fr-FR"/>
        </w:rPr>
        <w:t>Heure de la fin</w:t>
      </w:r>
      <w:r w:rsidR="004E790A">
        <w:rPr>
          <w:lang w:val="fr-FR"/>
        </w:rPr>
        <w:t> :</w:t>
      </w:r>
      <w:r w:rsidRPr="004A0A4B">
        <w:rPr>
          <w:lang w:val="fr-FR"/>
        </w:rPr>
        <w:t xml:space="preserve"> </w:t>
      </w:r>
      <w:r w:rsidRPr="004A0A4B">
        <w:rPr>
          <w:lang w:val="fr-FR"/>
        </w:rPr>
        <w:tab/>
      </w:r>
    </w:p>
    <w:p w14:paraId="18773047" w14:textId="77777777" w:rsidR="004A631A" w:rsidRPr="004A0A4B" w:rsidRDefault="004A631A" w:rsidP="009D7A53">
      <w:pPr>
        <w:tabs>
          <w:tab w:val="right" w:leader="underscore" w:pos="9605"/>
        </w:tabs>
        <w:rPr>
          <w:lang w:val="fr-FR"/>
        </w:rPr>
      </w:pPr>
      <w:r w:rsidRPr="004A0A4B">
        <w:rPr>
          <w:lang w:val="fr-FR"/>
        </w:rPr>
        <w:t>Ajouter les présentations/démonstrations additionnelles, selon le besoin…</w:t>
      </w:r>
    </w:p>
    <w:p w14:paraId="2F83DBE0" w14:textId="77777777" w:rsidR="004A631A" w:rsidRPr="004A0A4B" w:rsidRDefault="004A631A" w:rsidP="009D7A53">
      <w:pPr>
        <w:tabs>
          <w:tab w:val="right" w:leader="underscore" w:pos="9605"/>
        </w:tabs>
        <w:rPr>
          <w:lang w:val="fr-FR"/>
        </w:rPr>
      </w:pPr>
      <w:r w:rsidRPr="004A0A4B">
        <w:rPr>
          <w:lang w:val="fr-FR"/>
        </w:rPr>
        <w:t>Discussion/questions et réponses finales</w:t>
      </w:r>
    </w:p>
    <w:p w14:paraId="7096F02C" w14:textId="77777777" w:rsidR="004A631A" w:rsidRPr="004A0A4B" w:rsidRDefault="004A631A" w:rsidP="009D7A53">
      <w:pPr>
        <w:pStyle w:val="orangebullet"/>
        <w:tabs>
          <w:tab w:val="right" w:leader="underscore" w:pos="9605"/>
        </w:tabs>
        <w:rPr>
          <w:lang w:val="fr-FR"/>
        </w:rPr>
      </w:pPr>
      <w:r w:rsidRPr="004A0A4B">
        <w:rPr>
          <w:lang w:val="fr-FR"/>
        </w:rPr>
        <w:t xml:space="preserve">Heure </w:t>
      </w:r>
      <w:r w:rsidRPr="004A0A4B">
        <w:rPr>
          <w:lang w:val="fr-FR"/>
        </w:rPr>
        <w:tab/>
      </w:r>
    </w:p>
    <w:p w14:paraId="6988B2FB" w14:textId="15F50D01" w:rsidR="004A631A" w:rsidRPr="004A0A4B" w:rsidRDefault="004A631A" w:rsidP="009D7A53">
      <w:pPr>
        <w:pStyle w:val="orangebullet"/>
        <w:tabs>
          <w:tab w:val="right" w:leader="underscore" w:pos="9605"/>
        </w:tabs>
        <w:rPr>
          <w:lang w:val="fr-FR"/>
        </w:rPr>
      </w:pPr>
      <w:r w:rsidRPr="004A0A4B">
        <w:rPr>
          <w:lang w:val="fr-FR"/>
        </w:rPr>
        <w:t>Questions à poser</w:t>
      </w:r>
      <w:r w:rsidR="004E790A">
        <w:rPr>
          <w:lang w:val="fr-FR"/>
        </w:rPr>
        <w:t> :</w:t>
      </w:r>
      <w:r w:rsidRPr="004A0A4B">
        <w:rPr>
          <w:lang w:val="fr-FR"/>
        </w:rPr>
        <w:t xml:space="preserve"> </w:t>
      </w:r>
      <w:r w:rsidRPr="004A0A4B">
        <w:rPr>
          <w:lang w:val="fr-FR"/>
        </w:rPr>
        <w:tab/>
      </w:r>
    </w:p>
    <w:p w14:paraId="3C472FB6" w14:textId="77777777" w:rsidR="004A631A" w:rsidRPr="004A0A4B" w:rsidRDefault="004A631A" w:rsidP="004A631A">
      <w:pPr>
        <w:pStyle w:val="orangebullet"/>
        <w:numPr>
          <w:ilvl w:val="0"/>
          <w:numId w:val="0"/>
        </w:numPr>
        <w:tabs>
          <w:tab w:val="right" w:leader="underscore" w:pos="9605"/>
        </w:tabs>
        <w:ind w:left="180"/>
        <w:rPr>
          <w:lang w:val="fr-FR"/>
        </w:rPr>
      </w:pPr>
      <w:r w:rsidRPr="004A0A4B">
        <w:rPr>
          <w:lang w:val="fr-FR"/>
        </w:rPr>
        <w:tab/>
      </w:r>
    </w:p>
    <w:p w14:paraId="11FE1B82" w14:textId="77777777" w:rsidR="004A631A" w:rsidRPr="004A0A4B" w:rsidRDefault="004A631A" w:rsidP="004A631A">
      <w:pPr>
        <w:pStyle w:val="orangebullet"/>
        <w:numPr>
          <w:ilvl w:val="0"/>
          <w:numId w:val="0"/>
        </w:numPr>
        <w:tabs>
          <w:tab w:val="right" w:leader="underscore" w:pos="9605"/>
        </w:tabs>
        <w:ind w:left="180"/>
        <w:rPr>
          <w:lang w:val="fr-FR"/>
        </w:rPr>
      </w:pPr>
      <w:r w:rsidRPr="004A0A4B">
        <w:rPr>
          <w:lang w:val="fr-FR"/>
        </w:rPr>
        <w:tab/>
      </w:r>
    </w:p>
    <w:p w14:paraId="5C71FB27" w14:textId="32DD0A78" w:rsidR="004A631A" w:rsidRPr="004A0A4B" w:rsidRDefault="004A631A" w:rsidP="004A631A">
      <w:pPr>
        <w:tabs>
          <w:tab w:val="right" w:leader="underscore" w:pos="9605"/>
        </w:tabs>
        <w:rPr>
          <w:lang w:val="fr-FR"/>
        </w:rPr>
      </w:pPr>
      <w:r w:rsidRPr="004A0A4B">
        <w:rPr>
          <w:lang w:val="fr-FR"/>
        </w:rPr>
        <w:t>Mots de remerciement/temps de Conclusion</w:t>
      </w:r>
      <w:r w:rsidR="004E790A">
        <w:rPr>
          <w:lang w:val="fr-FR"/>
        </w:rPr>
        <w:t> :</w:t>
      </w:r>
      <w:r w:rsidRPr="004A0A4B">
        <w:rPr>
          <w:lang w:val="fr-FR"/>
        </w:rPr>
        <w:t xml:space="preserve"> </w:t>
      </w:r>
      <w:r w:rsidRPr="004A0A4B">
        <w:rPr>
          <w:lang w:val="fr-FR"/>
        </w:rPr>
        <w:tab/>
      </w:r>
    </w:p>
    <w:p w14:paraId="1BBCF876" w14:textId="1A996024" w:rsidR="004A631A" w:rsidRPr="004A0A4B" w:rsidRDefault="004A631A" w:rsidP="004A631A">
      <w:pPr>
        <w:tabs>
          <w:tab w:val="right" w:leader="underscore" w:pos="9605"/>
        </w:tabs>
        <w:rPr>
          <w:lang w:val="fr-FR"/>
        </w:rPr>
      </w:pPr>
      <w:r w:rsidRPr="004A0A4B">
        <w:rPr>
          <w:lang w:val="fr-FR"/>
        </w:rPr>
        <w:t>Heure de départ</w:t>
      </w:r>
      <w:r w:rsidR="004E790A">
        <w:rPr>
          <w:lang w:val="fr-FR"/>
        </w:rPr>
        <w:t> :</w:t>
      </w:r>
      <w:r w:rsidRPr="004A0A4B">
        <w:rPr>
          <w:lang w:val="fr-FR"/>
        </w:rPr>
        <w:tab/>
      </w:r>
    </w:p>
    <w:p w14:paraId="3B9492EC" w14:textId="77777777" w:rsidR="004A631A" w:rsidRPr="004A0A4B" w:rsidRDefault="004A631A" w:rsidP="004A631A">
      <w:pPr>
        <w:tabs>
          <w:tab w:val="right" w:leader="underscore" w:pos="9605"/>
        </w:tabs>
        <w:rPr>
          <w:lang w:val="fr-FR"/>
        </w:rPr>
        <w:sectPr w:rsidR="004A631A" w:rsidRPr="004A0A4B" w:rsidSect="009D7A53">
          <w:footerReference w:type="even" r:id="rId86"/>
          <w:footerReference w:type="default" r:id="rId87"/>
          <w:pgSz w:w="11909" w:h="16834" w:code="9"/>
          <w:pgMar w:top="1152" w:right="1152" w:bottom="1152" w:left="1152" w:header="432" w:footer="576" w:gutter="0"/>
          <w:cols w:space="720"/>
          <w:docGrid w:linePitch="326"/>
        </w:sectPr>
      </w:pPr>
    </w:p>
    <w:p w14:paraId="4DD52939" w14:textId="63373BB7" w:rsidR="004A631A" w:rsidRPr="004A0A4B" w:rsidRDefault="004A631A" w:rsidP="004A631A">
      <w:pPr>
        <w:pStyle w:val="Heading1"/>
        <w:rPr>
          <w:lang w:val="fr-FR"/>
        </w:rPr>
      </w:pPr>
      <w:bookmarkStart w:id="192" w:name="_1jlao46"/>
      <w:bookmarkStart w:id="193" w:name="_1baon6m" w:colFirst="0" w:colLast="0"/>
      <w:bookmarkStart w:id="194" w:name="_39kk8xu" w:colFirst="0" w:colLast="0"/>
      <w:bookmarkStart w:id="195" w:name="_1opuj5n" w:colFirst="0" w:colLast="0"/>
      <w:bookmarkStart w:id="196" w:name="_48pi1tg" w:colFirst="0" w:colLast="0"/>
      <w:bookmarkStart w:id="197" w:name="_2nusc19" w:colFirst="0" w:colLast="0"/>
      <w:bookmarkStart w:id="198" w:name="_Toc19111921"/>
      <w:bookmarkStart w:id="199" w:name="_Toc37630262"/>
      <w:bookmarkStart w:id="200" w:name="_Toc43594749"/>
      <w:bookmarkEnd w:id="192"/>
      <w:bookmarkEnd w:id="193"/>
      <w:bookmarkEnd w:id="194"/>
      <w:bookmarkEnd w:id="195"/>
      <w:bookmarkEnd w:id="196"/>
      <w:bookmarkEnd w:id="197"/>
      <w:r w:rsidRPr="004A0A4B">
        <w:rPr>
          <w:lang w:val="fr-FR"/>
        </w:rPr>
        <w:lastRenderedPageBreak/>
        <w:t>Leçon 8</w:t>
      </w:r>
      <w:r w:rsidR="004E790A">
        <w:rPr>
          <w:lang w:val="fr-FR"/>
        </w:rPr>
        <w:t> :</w:t>
      </w:r>
      <w:r w:rsidRPr="004A0A4B">
        <w:rPr>
          <w:lang w:val="fr-FR"/>
        </w:rPr>
        <w:t xml:space="preserve"> Planification des action</w:t>
      </w:r>
      <w:bookmarkEnd w:id="198"/>
      <w:bookmarkEnd w:id="199"/>
      <w:r w:rsidRPr="004A0A4B">
        <w:rPr>
          <w:lang w:val="fr-FR"/>
        </w:rPr>
        <w:t>s</w:t>
      </w:r>
      <w:bookmarkEnd w:id="200"/>
    </w:p>
    <w:tbl>
      <w:tblPr>
        <w:tblStyle w:val="4"/>
        <w:tblpPr w:leftFromText="187" w:rightFromText="187" w:bottomFromText="288"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44" w:type="dxa"/>
          <w:left w:w="144" w:type="dxa"/>
          <w:bottom w:w="144" w:type="dxa"/>
          <w:right w:w="144" w:type="dxa"/>
        </w:tblCellMar>
        <w:tblLook w:val="0400" w:firstRow="0" w:lastRow="0" w:firstColumn="0" w:lastColumn="0" w:noHBand="0" w:noVBand="1"/>
        <w:tblCaption w:val="Lesson 8 Information - List"/>
        <w:tblDescription w:val="List of important information about Lesson 8 in a one-cell table with green background"/>
      </w:tblPr>
      <w:tblGrid>
        <w:gridCol w:w="9605"/>
      </w:tblGrid>
      <w:tr w:rsidR="004A631A" w:rsidRPr="00A62734" w14:paraId="49F5D8E4" w14:textId="77777777" w:rsidTr="004A631A">
        <w:tc>
          <w:tcPr>
            <w:tcW w:w="9648" w:type="dxa"/>
            <w:tcBorders>
              <w:top w:val="nil"/>
              <w:left w:val="nil"/>
              <w:bottom w:val="nil"/>
              <w:right w:val="nil"/>
            </w:tcBorders>
            <w:shd w:val="clear" w:color="auto" w:fill="C8DEC3" w:themeFill="accent4"/>
          </w:tcPr>
          <w:p w14:paraId="059B401C" w14:textId="77777777" w:rsidR="004A631A" w:rsidRPr="008645F5" w:rsidRDefault="004A631A" w:rsidP="004A631A">
            <w:pPr>
              <w:pStyle w:val="ColorBoxH1"/>
              <w:rPr>
                <w:lang w:val="fr-FR"/>
              </w:rPr>
            </w:pPr>
            <w:r w:rsidRPr="008645F5">
              <w:rPr>
                <w:lang w:val="fr-FR"/>
              </w:rPr>
              <w:t>Objectifs basés sur l’accomplissement</w:t>
            </w:r>
          </w:p>
          <w:p w14:paraId="2FF721D4" w14:textId="2801BA52" w:rsidR="004A631A" w:rsidRPr="008645F5" w:rsidRDefault="004A631A" w:rsidP="009D7A53">
            <w:pPr>
              <w:pStyle w:val="ColorBoxBullets"/>
              <w:numPr>
                <w:ilvl w:val="0"/>
                <w:numId w:val="0"/>
              </w:numPr>
              <w:rPr>
                <w:lang w:val="fr-FR"/>
              </w:rPr>
            </w:pPr>
            <w:r w:rsidRPr="008645F5">
              <w:rPr>
                <w:lang w:val="fr-FR"/>
              </w:rPr>
              <w:t>A la fin de cette leçon, les participants auront</w:t>
            </w:r>
            <w:r w:rsidR="004E790A">
              <w:rPr>
                <w:lang w:val="fr-FR"/>
              </w:rPr>
              <w:t> :</w:t>
            </w:r>
            <w:r w:rsidRPr="008645F5">
              <w:rPr>
                <w:lang w:val="fr-FR"/>
              </w:rPr>
              <w:t xml:space="preserve"> </w:t>
            </w:r>
          </w:p>
          <w:p w14:paraId="36D98993" w14:textId="200EC8BE" w:rsidR="004A631A" w:rsidRPr="008645F5" w:rsidRDefault="004A631A" w:rsidP="009D7A53">
            <w:pPr>
              <w:pStyle w:val="ColorBoxBullets"/>
              <w:rPr>
                <w:lang w:val="fr-FR"/>
              </w:rPr>
            </w:pPr>
            <w:r w:rsidRPr="008645F5">
              <w:rPr>
                <w:lang w:val="fr-FR"/>
              </w:rPr>
              <w:t xml:space="preserve">Créé un plan d'action sur la façon dont ils utiliseront ce qu'ils ont appris dans les leçons du </w:t>
            </w:r>
            <w:r w:rsidR="00C2130B">
              <w:rPr>
                <w:lang w:val="fr-FR"/>
              </w:rPr>
              <w:t>FMAC</w:t>
            </w:r>
          </w:p>
          <w:p w14:paraId="527F91C9" w14:textId="77777777" w:rsidR="004A631A" w:rsidRPr="008645F5" w:rsidRDefault="004A631A" w:rsidP="009D7A53">
            <w:pPr>
              <w:pStyle w:val="ColorBoxBullets"/>
              <w:rPr>
                <w:lang w:val="fr-FR"/>
              </w:rPr>
            </w:pPr>
            <w:r w:rsidRPr="008645F5">
              <w:rPr>
                <w:lang w:val="fr-FR"/>
              </w:rPr>
              <w:t xml:space="preserve">À s’exercer à donner et recevoir des feedback </w:t>
            </w:r>
          </w:p>
          <w:p w14:paraId="0308AD81" w14:textId="77777777" w:rsidR="004A631A" w:rsidRPr="008645F5" w:rsidRDefault="004A631A" w:rsidP="004A631A">
            <w:pPr>
              <w:pStyle w:val="ColorBoxH2"/>
              <w:rPr>
                <w:lang w:val="fr-FR"/>
              </w:rPr>
            </w:pPr>
            <w:r w:rsidRPr="008645F5">
              <w:rPr>
                <w:lang w:val="fr-FR"/>
              </w:rPr>
              <w:t>Durée</w:t>
            </w:r>
          </w:p>
          <w:p w14:paraId="7EF4ED66" w14:textId="77777777" w:rsidR="004A631A" w:rsidRPr="008645F5" w:rsidRDefault="004A631A" w:rsidP="009D7A53">
            <w:pPr>
              <w:pStyle w:val="ColorBoxBullets"/>
              <w:numPr>
                <w:ilvl w:val="0"/>
                <w:numId w:val="0"/>
              </w:numPr>
              <w:rPr>
                <w:lang w:val="fr-FR"/>
              </w:rPr>
            </w:pPr>
            <w:r w:rsidRPr="008645F5">
              <w:rPr>
                <w:lang w:val="fr-FR"/>
              </w:rPr>
              <w:t>1 heures 30 minutes</w:t>
            </w:r>
          </w:p>
          <w:p w14:paraId="15446376" w14:textId="77777777" w:rsidR="004A631A" w:rsidRPr="008645F5" w:rsidRDefault="004A631A" w:rsidP="004A631A">
            <w:pPr>
              <w:pStyle w:val="ColorBoxH2"/>
              <w:rPr>
                <w:lang w:val="fr-FR"/>
              </w:rPr>
            </w:pPr>
            <w:r w:rsidRPr="008645F5">
              <w:rPr>
                <w:lang w:val="fr-FR"/>
              </w:rPr>
              <w:t xml:space="preserve">Matériel nécessaire </w:t>
            </w:r>
          </w:p>
          <w:p w14:paraId="7BA86494" w14:textId="174A6E24" w:rsidR="004A631A" w:rsidRPr="008645F5" w:rsidRDefault="004A631A" w:rsidP="004A631A">
            <w:pPr>
              <w:pStyle w:val="ColorBoxBullets"/>
              <w:rPr>
                <w:rFonts w:ascii="Calibri" w:hAnsi="Calibri" w:cs="Calibri"/>
                <w:lang w:val="fr-FR"/>
              </w:rPr>
            </w:pPr>
            <w:r w:rsidRPr="008645F5">
              <w:rPr>
                <w:rFonts w:ascii="Calibri" w:hAnsi="Calibri" w:cs="Calibri"/>
                <w:lang w:val="fr-FR"/>
              </w:rPr>
              <w:t xml:space="preserve">Papier flip chart, cartes, papier A4 et </w:t>
            </w:r>
            <w:r w:rsidR="004D6E4F" w:rsidRPr="008645F5">
              <w:rPr>
                <w:rFonts w:ascii="Calibri" w:hAnsi="Calibri" w:cs="Calibri"/>
                <w:lang w:val="fr-FR"/>
              </w:rPr>
              <w:t>marqueurs</w:t>
            </w:r>
          </w:p>
          <w:p w14:paraId="0627833F" w14:textId="22038BBC" w:rsidR="004A631A" w:rsidRPr="008645F5" w:rsidRDefault="004A631A" w:rsidP="004A631A">
            <w:pPr>
              <w:pStyle w:val="ColorBoxBullets"/>
              <w:rPr>
                <w:rFonts w:ascii="Calibri" w:hAnsi="Calibri" w:cs="Calibri"/>
                <w:lang w:val="fr-FR"/>
              </w:rPr>
            </w:pPr>
            <w:r w:rsidRPr="008645F5">
              <w:rPr>
                <w:rFonts w:ascii="Calibri" w:hAnsi="Calibri" w:cs="Calibri"/>
                <w:lang w:val="fr-FR"/>
              </w:rPr>
              <w:t>Flip chart pré-écrit</w:t>
            </w:r>
            <w:r w:rsidR="004E790A">
              <w:rPr>
                <w:rFonts w:ascii="Calibri" w:hAnsi="Calibri" w:cs="Calibri"/>
                <w:lang w:val="fr-FR"/>
              </w:rPr>
              <w:t> :</w:t>
            </w:r>
            <w:r w:rsidRPr="008645F5">
              <w:rPr>
                <w:rFonts w:ascii="Calibri" w:hAnsi="Calibri" w:cs="Calibri"/>
                <w:lang w:val="fr-FR"/>
              </w:rPr>
              <w:t xml:space="preserve"> feu de circulation</w:t>
            </w:r>
          </w:p>
          <w:p w14:paraId="34E2B691" w14:textId="13CF0939" w:rsidR="004A631A" w:rsidRPr="008645F5" w:rsidRDefault="004A631A" w:rsidP="004A631A">
            <w:pPr>
              <w:pStyle w:val="ColorBoxBullets"/>
              <w:rPr>
                <w:rFonts w:ascii="Calibri" w:hAnsi="Calibri" w:cs="Calibri"/>
                <w:lang w:val="fr-FR"/>
              </w:rPr>
            </w:pPr>
            <w:r w:rsidRPr="008645F5">
              <w:rPr>
                <w:rFonts w:ascii="Calibri" w:hAnsi="Calibri" w:cs="Calibri"/>
                <w:lang w:val="fr-FR"/>
              </w:rPr>
              <w:t>Document 8-1</w:t>
            </w:r>
            <w:r w:rsidR="004E790A">
              <w:rPr>
                <w:rFonts w:ascii="Calibri" w:hAnsi="Calibri" w:cs="Calibri"/>
                <w:lang w:val="fr-FR"/>
              </w:rPr>
              <w:t> :</w:t>
            </w:r>
            <w:r w:rsidRPr="008645F5">
              <w:rPr>
                <w:rFonts w:ascii="Calibri" w:hAnsi="Calibri" w:cs="Calibri"/>
                <w:lang w:val="fr-FR"/>
              </w:rPr>
              <w:t xml:space="preserve"> Feuille de travail de planification des actions (une copie par participant)</w:t>
            </w:r>
          </w:p>
          <w:p w14:paraId="7882B8BB" w14:textId="37A56E93" w:rsidR="004A631A" w:rsidRPr="008645F5" w:rsidRDefault="004A631A" w:rsidP="004A631A">
            <w:pPr>
              <w:pStyle w:val="ColorBoxBullets"/>
              <w:rPr>
                <w:rFonts w:ascii="Calibri" w:hAnsi="Calibri" w:cs="Calibri"/>
                <w:b/>
                <w:lang w:val="fr-FR"/>
              </w:rPr>
            </w:pPr>
            <w:r w:rsidRPr="008645F5">
              <w:rPr>
                <w:rFonts w:ascii="Calibri" w:hAnsi="Calibri" w:cs="Calibri"/>
                <w:lang w:val="fr-FR"/>
              </w:rPr>
              <w:t>Document 8-2</w:t>
            </w:r>
            <w:r w:rsidR="004E790A">
              <w:rPr>
                <w:rFonts w:ascii="Calibri" w:hAnsi="Calibri" w:cs="Calibri"/>
                <w:lang w:val="fr-FR"/>
              </w:rPr>
              <w:t> :</w:t>
            </w:r>
            <w:r w:rsidRPr="008645F5">
              <w:rPr>
                <w:rFonts w:ascii="Calibri" w:hAnsi="Calibri" w:cs="Calibri"/>
                <w:lang w:val="fr-FR"/>
              </w:rPr>
              <w:t xml:space="preserve"> Exemple Feuille de travail de planification des actions (une copie par participant)</w:t>
            </w:r>
          </w:p>
        </w:tc>
      </w:tr>
    </w:tbl>
    <w:p w14:paraId="778E7F83" w14:textId="53536591" w:rsidR="004A631A" w:rsidRPr="004A0A4B" w:rsidRDefault="004A631A" w:rsidP="004A631A">
      <w:pPr>
        <w:pStyle w:val="Heading2"/>
        <w:rPr>
          <w:lang w:val="fr-FR"/>
        </w:rPr>
      </w:pPr>
      <w:bookmarkStart w:id="201" w:name="_Toc19111922"/>
      <w:bookmarkStart w:id="202" w:name="_Toc37630263"/>
      <w:bookmarkStart w:id="203" w:name="_Toc43594750"/>
      <w:bookmarkStart w:id="204" w:name="_Toc5696413"/>
      <w:r w:rsidRPr="004A0A4B">
        <w:rPr>
          <w:lang w:val="fr-FR"/>
        </w:rPr>
        <w:t>Pourquoi cette leçon</w:t>
      </w:r>
      <w:r w:rsidR="008978CC">
        <w:rPr>
          <w:lang w:val="fr-FR"/>
        </w:rPr>
        <w:t> ?</w:t>
      </w:r>
      <w:bookmarkEnd w:id="201"/>
      <w:bookmarkEnd w:id="202"/>
      <w:bookmarkEnd w:id="203"/>
      <w:r w:rsidRPr="004A0A4B">
        <w:rPr>
          <w:lang w:val="fr-FR"/>
        </w:rPr>
        <w:t xml:space="preserve"> </w:t>
      </w:r>
    </w:p>
    <w:p w14:paraId="30BEB8E1" w14:textId="77777777" w:rsidR="004A631A" w:rsidRPr="004A0A4B" w:rsidRDefault="004A631A" w:rsidP="004A631A">
      <w:pPr>
        <w:rPr>
          <w:lang w:val="fr-FR"/>
        </w:rPr>
      </w:pPr>
      <w:r w:rsidRPr="004A0A4B">
        <w:rPr>
          <w:lang w:val="fr-FR"/>
        </w:rPr>
        <w:t xml:space="preserve">Il est facile de quitter une formation, de revenir aux tâches de routine d'un travail et d'oublier de mettre à profit les compétences acquises lors de la formation. Cette leçon aidera les ACC à planifier la façon dont ils utiliseront les informations qu'ils ont apprises lors de la formation et / ou former les autres sur le contenu. </w:t>
      </w:r>
    </w:p>
    <w:p w14:paraId="1FC765FC" w14:textId="77777777" w:rsidR="004A631A" w:rsidRPr="004A0A4B" w:rsidRDefault="004A631A" w:rsidP="004A631A">
      <w:pPr>
        <w:pStyle w:val="Heading2"/>
        <w:rPr>
          <w:lang w:val="fr-FR"/>
        </w:rPr>
      </w:pPr>
      <w:bookmarkStart w:id="205" w:name="_Toc19111923"/>
      <w:bookmarkStart w:id="206" w:name="_Toc37630264"/>
      <w:bookmarkStart w:id="207" w:name="_Toc43594751"/>
      <w:r w:rsidRPr="004A0A4B">
        <w:rPr>
          <w:lang w:val="fr-FR"/>
        </w:rPr>
        <w:t>Préparation Préalable</w:t>
      </w:r>
      <w:bookmarkEnd w:id="204"/>
      <w:bookmarkEnd w:id="205"/>
      <w:bookmarkEnd w:id="206"/>
      <w:bookmarkEnd w:id="207"/>
    </w:p>
    <w:p w14:paraId="3FA02AA5" w14:textId="77777777" w:rsidR="004A631A" w:rsidRPr="004A0A4B" w:rsidRDefault="004A631A" w:rsidP="004A631A">
      <w:pPr>
        <w:rPr>
          <w:rFonts w:eastAsiaTheme="minorHAnsi"/>
          <w:lang w:val="fr-FR"/>
        </w:rPr>
      </w:pPr>
      <w:r w:rsidRPr="004A0A4B">
        <w:rPr>
          <w:lang w:val="fr-FR"/>
        </w:rPr>
        <w:t xml:space="preserve">Pour la Tâche 1, dessiner le feu de circulation sur un flip chart à l’avance. </w:t>
      </w:r>
    </w:p>
    <w:p w14:paraId="7E90DB52" w14:textId="77777777" w:rsidR="004A631A" w:rsidRPr="004A0A4B" w:rsidRDefault="004A631A" w:rsidP="004A631A">
      <w:pPr>
        <w:pStyle w:val="Heading2"/>
        <w:rPr>
          <w:rFonts w:cs="Times New Roman"/>
          <w:lang w:val="fr-FR"/>
        </w:rPr>
      </w:pPr>
      <w:bookmarkStart w:id="208" w:name="_Toc5696414"/>
      <w:bookmarkStart w:id="209" w:name="_Toc19111924"/>
      <w:bookmarkStart w:id="210" w:name="_Toc37630265"/>
      <w:bookmarkStart w:id="211" w:name="_Toc43594752"/>
      <w:r w:rsidRPr="004A0A4B">
        <w:rPr>
          <w:lang w:val="fr-FR"/>
        </w:rPr>
        <w:t>Tâches</w:t>
      </w:r>
      <w:bookmarkEnd w:id="208"/>
      <w:bookmarkEnd w:id="209"/>
      <w:bookmarkEnd w:id="210"/>
      <w:bookmarkEnd w:id="211"/>
    </w:p>
    <w:p w14:paraId="163AE1C3" w14:textId="015F13EB" w:rsidR="004A631A" w:rsidRPr="00882742" w:rsidRDefault="004A631A" w:rsidP="00C31BAB">
      <w:pPr>
        <w:pStyle w:val="Listlevel1"/>
        <w:numPr>
          <w:ilvl w:val="0"/>
          <w:numId w:val="58"/>
        </w:numPr>
        <w:rPr>
          <w:lang w:val="fr-FR"/>
        </w:rPr>
      </w:pPr>
      <w:r w:rsidRPr="00882742">
        <w:rPr>
          <w:lang w:val="fr-FR"/>
        </w:rPr>
        <w:t xml:space="preserve">Activité </w:t>
      </w:r>
      <w:r w:rsidR="007C6EF9">
        <w:rPr>
          <w:lang w:val="fr-FR"/>
        </w:rPr>
        <w:t>de brise-glace</w:t>
      </w:r>
      <w:r w:rsidRPr="00882742">
        <w:rPr>
          <w:lang w:val="fr-FR"/>
        </w:rPr>
        <w:t xml:space="preserve"> (15 minutes)</w:t>
      </w:r>
    </w:p>
    <w:p w14:paraId="6BF3AAD0" w14:textId="077B0BA2" w:rsidR="004A631A" w:rsidRPr="004A0A4B" w:rsidRDefault="004A631A" w:rsidP="004A631A">
      <w:pPr>
        <w:pStyle w:val="L2Parabeforebullet"/>
        <w:rPr>
          <w:lang w:val="fr-FR"/>
        </w:rPr>
      </w:pPr>
      <w:r w:rsidRPr="004A0A4B">
        <w:rPr>
          <w:sz w:val="14"/>
          <w:szCs w:val="14"/>
          <w:lang w:val="fr-FR"/>
        </w:rPr>
        <w:t xml:space="preserve"> </w:t>
      </w:r>
      <w:r w:rsidRPr="004A0A4B">
        <w:rPr>
          <w:lang w:val="fr-FR"/>
        </w:rPr>
        <w:t>Accrocher le flip chart de feu de circulation. Expliquer qu’à la fin de la formation, les participants devraient réfléchir à la façon dont ils continueront d’appliquer ces compétences après la formation. Expliquer que le feu de circulation représente un plan pour eux-mêmes après la formation</w:t>
      </w:r>
      <w:r w:rsidR="004E790A">
        <w:rPr>
          <w:lang w:val="fr-FR"/>
        </w:rPr>
        <w:t> :</w:t>
      </w:r>
    </w:p>
    <w:p w14:paraId="7DECD782" w14:textId="7735F6BB" w:rsidR="004A631A" w:rsidRPr="00585A3C" w:rsidRDefault="004A631A" w:rsidP="000F613E">
      <w:pPr>
        <w:pStyle w:val="BulletsBlue"/>
        <w:ind w:left="1260"/>
        <w:rPr>
          <w:lang w:val="fr-FR"/>
        </w:rPr>
      </w:pPr>
      <w:r w:rsidRPr="00585A3C">
        <w:rPr>
          <w:lang w:val="fr-FR"/>
        </w:rPr>
        <w:t>Ce que les participants veulent arrêter de faire dans leurs activités de changement de comportement à l’issue de cette formation (</w:t>
      </w:r>
      <w:r w:rsidR="007928EC" w:rsidRPr="00585A3C">
        <w:rPr>
          <w:lang w:val="fr-FR"/>
        </w:rPr>
        <w:t xml:space="preserve">feu </w:t>
      </w:r>
      <w:r w:rsidRPr="00585A3C">
        <w:rPr>
          <w:lang w:val="fr-FR"/>
        </w:rPr>
        <w:t>rouge)</w:t>
      </w:r>
    </w:p>
    <w:p w14:paraId="02149070" w14:textId="0A40DFCF" w:rsidR="004A631A" w:rsidRPr="00585A3C" w:rsidRDefault="004A631A" w:rsidP="000F613E">
      <w:pPr>
        <w:pStyle w:val="BulletsBlue"/>
        <w:ind w:left="1260"/>
        <w:rPr>
          <w:lang w:val="fr-FR"/>
        </w:rPr>
      </w:pPr>
      <w:r w:rsidRPr="00585A3C">
        <w:rPr>
          <w:lang w:val="fr-FR"/>
        </w:rPr>
        <w:t>Ce qu’ils veulent faire le moins (</w:t>
      </w:r>
      <w:r w:rsidR="007928EC" w:rsidRPr="00585A3C">
        <w:rPr>
          <w:lang w:val="fr-FR"/>
        </w:rPr>
        <w:t xml:space="preserve">feu </w:t>
      </w:r>
      <w:r w:rsidRPr="00585A3C">
        <w:rPr>
          <w:lang w:val="fr-FR"/>
        </w:rPr>
        <w:t>jaune)</w:t>
      </w:r>
    </w:p>
    <w:p w14:paraId="69F5D60D" w14:textId="619C6906" w:rsidR="004A631A" w:rsidRPr="00585A3C" w:rsidRDefault="004A631A" w:rsidP="000F613E">
      <w:pPr>
        <w:pStyle w:val="BulletsBlue"/>
        <w:ind w:left="1260"/>
        <w:rPr>
          <w:lang w:val="fr-FR"/>
        </w:rPr>
      </w:pPr>
      <w:r w:rsidRPr="00585A3C">
        <w:rPr>
          <w:lang w:val="fr-FR"/>
        </w:rPr>
        <w:t xml:space="preserve">Ce qu'ils veulent continuer à faire ou faire </w:t>
      </w:r>
      <w:r w:rsidR="00064622" w:rsidRPr="00585A3C">
        <w:rPr>
          <w:lang w:val="fr-FR"/>
        </w:rPr>
        <w:t>davantage</w:t>
      </w:r>
      <w:r w:rsidRPr="00585A3C">
        <w:rPr>
          <w:lang w:val="fr-FR"/>
        </w:rPr>
        <w:t xml:space="preserve"> (feu vert)</w:t>
      </w:r>
    </w:p>
    <w:p w14:paraId="1721A7DD" w14:textId="77777777" w:rsidR="004A631A" w:rsidRPr="004A0A4B" w:rsidRDefault="004A631A" w:rsidP="004A631A">
      <w:pPr>
        <w:pStyle w:val="ListLevel2"/>
        <w:rPr>
          <w:lang w:val="fr-FR"/>
        </w:rPr>
      </w:pPr>
      <w:r w:rsidRPr="004A0A4B">
        <w:rPr>
          <w:lang w:val="fr-FR"/>
        </w:rPr>
        <w:t xml:space="preserve">Remettre à chaque participant un morceau de papier A4. Demander à chaque participant de dessiner son propre feu de circulation sur son morceau de papier. </w:t>
      </w:r>
    </w:p>
    <w:p w14:paraId="01318C6D" w14:textId="3FEA9717" w:rsidR="004A631A" w:rsidRPr="004A0A4B" w:rsidRDefault="004A631A" w:rsidP="004A631A">
      <w:pPr>
        <w:pStyle w:val="ListLevel2"/>
        <w:rPr>
          <w:lang w:val="fr-FR"/>
        </w:rPr>
      </w:pPr>
      <w:r w:rsidRPr="004A0A4B">
        <w:rPr>
          <w:lang w:val="fr-FR"/>
        </w:rPr>
        <w:t xml:space="preserve">Une fois qu'ils ont tiré leur lumière, leur demander d'écrire ce qu'ils veulent arrêter de faire, faire moins ou faire plus après la formation.  Leur rappeler que le « rouge » sur leur feu de signalisation représente une chose qu'ils veulent personnellement cesser de faire en ce qui concerne les aptitudes et les compétences qui figurent dans le </w:t>
      </w:r>
      <w:r w:rsidR="00C2130B">
        <w:rPr>
          <w:lang w:val="fr-FR"/>
        </w:rPr>
        <w:t>FMAC</w:t>
      </w:r>
      <w:r w:rsidRPr="004A0A4B">
        <w:rPr>
          <w:lang w:val="fr-FR"/>
        </w:rPr>
        <w:t>. Par exemple, « Je veux</w:t>
      </w:r>
      <w:r w:rsidR="00064622">
        <w:rPr>
          <w:lang w:val="fr-FR"/>
        </w:rPr>
        <w:t xml:space="preserve"> éviter d’interrompre la personne avec qui je parle</w:t>
      </w:r>
      <w:r w:rsidRPr="004A0A4B">
        <w:rPr>
          <w:lang w:val="fr-FR"/>
        </w:rPr>
        <w:t xml:space="preserve">. » Le jaune représente une chose qu'ils veulent faire moins. Par exemple, </w:t>
      </w:r>
      <w:r w:rsidR="009D7A53" w:rsidRPr="009D7A53">
        <w:rPr>
          <w:lang w:val="fr-FR"/>
        </w:rPr>
        <w:t>«</w:t>
      </w:r>
      <w:r w:rsidR="009D7A53">
        <w:rPr>
          <w:lang w:val="fr-FR"/>
        </w:rPr>
        <w:t> </w:t>
      </w:r>
      <w:r w:rsidRPr="004A0A4B">
        <w:rPr>
          <w:lang w:val="fr-FR"/>
        </w:rPr>
        <w:t xml:space="preserve">je veux utiliser des questions moins fermées ». Le vert représente une chose qu'ils veulent continuer à faire, ou faire plus. Par exemple, « Je veux utiliser plus de techniques de changement de comportement négociées. » Accorder cinq minutes aux participants pour écrire au moins une réponse pour chaque couleur. </w:t>
      </w:r>
    </w:p>
    <w:p w14:paraId="64E4DB7B" w14:textId="77777777" w:rsidR="004A631A" w:rsidRPr="004A0A4B" w:rsidRDefault="004A631A" w:rsidP="004A631A">
      <w:pPr>
        <w:pStyle w:val="ListLevel2"/>
        <w:rPr>
          <w:lang w:val="fr-FR"/>
        </w:rPr>
      </w:pPr>
      <w:r w:rsidRPr="004A0A4B">
        <w:rPr>
          <w:lang w:val="fr-FR"/>
        </w:rPr>
        <w:lastRenderedPageBreak/>
        <w:t xml:space="preserve">Après cinq minutes, demander aux participants de partager leurs réponses aux feux de circulation avec la personne assise à côté d'eux.  </w:t>
      </w:r>
    </w:p>
    <w:p w14:paraId="3AC4EC21" w14:textId="77777777" w:rsidR="004A631A" w:rsidRPr="004A0A4B" w:rsidRDefault="004A631A" w:rsidP="004A631A">
      <w:pPr>
        <w:pStyle w:val="ListLevel2"/>
        <w:rPr>
          <w:lang w:val="fr-FR"/>
        </w:rPr>
      </w:pPr>
      <w:r w:rsidRPr="004A0A4B">
        <w:rPr>
          <w:lang w:val="fr-FR"/>
        </w:rPr>
        <w:t xml:space="preserve">Rassembler le groupe une fois que tout le monde a partagé avec son partenaire. Demander à un volontaire de partager quelque chose dont il fera plus et pourquoi. Demander à un autre participant de partager quelque chose dont il fera moins et pourquoi. Enfin, demander à un autre participant de partager quelque chose qu'il cessera de faire et pourquoi. </w:t>
      </w:r>
    </w:p>
    <w:p w14:paraId="2FA38941" w14:textId="77777777" w:rsidR="004A631A" w:rsidRPr="004A0A4B" w:rsidRDefault="004A631A" w:rsidP="004A631A">
      <w:pPr>
        <w:pStyle w:val="ListLevel2"/>
        <w:rPr>
          <w:lang w:val="fr-FR"/>
        </w:rPr>
      </w:pPr>
      <w:r w:rsidRPr="004A0A4B">
        <w:rPr>
          <w:lang w:val="fr-FR"/>
        </w:rPr>
        <w:t>Remercier les participants pour le partage. Encourager les à se renseigner après la formation pour voir comment ils progressent.</w:t>
      </w:r>
    </w:p>
    <w:p w14:paraId="2FD53F3B" w14:textId="77777777" w:rsidR="004A631A" w:rsidRPr="004A0A4B" w:rsidRDefault="004A631A" w:rsidP="004A631A">
      <w:pPr>
        <w:pStyle w:val="Listlevel1"/>
        <w:rPr>
          <w:lang w:val="fr-FR"/>
        </w:rPr>
      </w:pPr>
      <w:r w:rsidRPr="004A0A4B">
        <w:rPr>
          <w:lang w:val="fr-FR"/>
        </w:rPr>
        <w:t>Revoir ce qui a été appris (25 minutes)</w:t>
      </w:r>
    </w:p>
    <w:p w14:paraId="22E79240" w14:textId="77777777" w:rsidR="004A631A" w:rsidRPr="004A0A4B" w:rsidRDefault="004A631A" w:rsidP="004A631A">
      <w:pPr>
        <w:pStyle w:val="ListLevel2"/>
        <w:rPr>
          <w:lang w:val="fr-FR"/>
        </w:rPr>
      </w:pPr>
      <w:r w:rsidRPr="004A0A4B">
        <w:rPr>
          <w:lang w:val="fr-FR"/>
        </w:rPr>
        <w:t>Expliquer aux participants que maintenant que les plans personnels de chacun ont été revus, ils vont revoir ce qu'ils ont appris cette semaine et préparer un plan pour intégrer ces compétences dans leur travail. Demander aux participants d'indiquer les sujets, les approches, les techniques ou les compétences qu'ils ont appris. Les exemples peuvent inclure une facilitation efficace, une communication efficace, de l'empathie, des témoignages guidés, des histoires, etc.  Les écrire sur un flip chart. Ajouter des points supplémentaires et demander s’il y a des changements à apporter.</w:t>
      </w:r>
    </w:p>
    <w:p w14:paraId="28E27698" w14:textId="60255FC6" w:rsidR="004A631A" w:rsidRPr="004A0A4B" w:rsidRDefault="004A631A" w:rsidP="004A631A">
      <w:pPr>
        <w:pStyle w:val="ListLevel2"/>
        <w:rPr>
          <w:lang w:val="fr-FR"/>
        </w:rPr>
      </w:pPr>
      <w:r w:rsidRPr="004A0A4B">
        <w:rPr>
          <w:lang w:val="fr-FR"/>
        </w:rPr>
        <w:t>Demander aux participants de prendre 2 à 3 minutes pour répondre à la question suivante</w:t>
      </w:r>
      <w:r w:rsidR="004E790A">
        <w:rPr>
          <w:lang w:val="fr-FR"/>
        </w:rPr>
        <w:t> :</w:t>
      </w:r>
      <w:r w:rsidRPr="004A0A4B">
        <w:rPr>
          <w:lang w:val="fr-FR"/>
        </w:rPr>
        <w:t xml:space="preserve"> « Quelles sont, selon vous, les trois principales choses qui s'appliquent le mieux à votre travail, à commencer dès demain</w:t>
      </w:r>
      <w:r w:rsidR="008978CC">
        <w:rPr>
          <w:lang w:val="fr-FR"/>
        </w:rPr>
        <w:t> ?</w:t>
      </w:r>
      <w:r w:rsidRPr="004A0A4B">
        <w:rPr>
          <w:lang w:val="fr-FR"/>
        </w:rPr>
        <w:t> »  Leur demander de réfléchir en silence et d'écrire leurs réponses sur une feuille de papier. Rappeler aux participants de réfléchir sur ce qui se passe dans leurs projets et leurs communautés en ce moment (par exemple, les plans de travail, la saison des récoltes, les vacances et célébrations à venir, etc.) lorsqu'ils réfléchissent sur leurs réponses.</w:t>
      </w:r>
    </w:p>
    <w:p w14:paraId="12EC7ACA" w14:textId="3F9E7630" w:rsidR="004A631A" w:rsidRPr="004A0A4B" w:rsidRDefault="004A631A" w:rsidP="004A631A">
      <w:pPr>
        <w:pStyle w:val="ListLevel2"/>
        <w:rPr>
          <w:lang w:val="fr-FR"/>
        </w:rPr>
      </w:pPr>
      <w:r w:rsidRPr="004A0A4B">
        <w:rPr>
          <w:lang w:val="fr-FR"/>
        </w:rPr>
        <w:t xml:space="preserve">Si ce groupe doit former d'autres personnes sur le </w:t>
      </w:r>
      <w:r w:rsidR="00C2130B">
        <w:rPr>
          <w:lang w:val="fr-FR"/>
        </w:rPr>
        <w:t>FMAC</w:t>
      </w:r>
      <w:r w:rsidRPr="004A0A4B">
        <w:rPr>
          <w:lang w:val="fr-FR"/>
        </w:rPr>
        <w:t>, demander aux participants de prendre encore 2-3 minutes pour répondre à la question suivante</w:t>
      </w:r>
      <w:r w:rsidR="004E790A">
        <w:rPr>
          <w:lang w:val="fr-FR"/>
        </w:rPr>
        <w:t> :</w:t>
      </w:r>
      <w:r w:rsidRPr="004A0A4B">
        <w:rPr>
          <w:lang w:val="fr-FR"/>
        </w:rPr>
        <w:t xml:space="preserve"> « Quelles sont les trois principales leçons que l’on pense être les plus importantes à partager avec des collègues ou le personnel de première ligne</w:t>
      </w:r>
      <w:r w:rsidR="008978CC">
        <w:rPr>
          <w:lang w:val="fr-FR"/>
        </w:rPr>
        <w:t> ?</w:t>
      </w:r>
      <w:r w:rsidRPr="004A0A4B">
        <w:rPr>
          <w:lang w:val="fr-FR"/>
        </w:rPr>
        <w:t> »  Leur demander de réfléchir en silence et d'écrire leurs réponses sur une feuille de papier.</w:t>
      </w:r>
    </w:p>
    <w:p w14:paraId="152F5B7F" w14:textId="77777777" w:rsidR="004A631A" w:rsidRPr="004A0A4B" w:rsidRDefault="004A631A" w:rsidP="004A631A">
      <w:pPr>
        <w:pStyle w:val="ListLevel2"/>
        <w:rPr>
          <w:lang w:val="fr-FR"/>
        </w:rPr>
      </w:pPr>
      <w:r w:rsidRPr="004A0A4B">
        <w:rPr>
          <w:lang w:val="fr-FR"/>
        </w:rPr>
        <w:t>Après que les participants aient réfléchi individuellement, leur demander de se regrouper en petits groupes en fonction de leurs équipes, secteurs ou autres groupements appropriés.</w:t>
      </w:r>
    </w:p>
    <w:p w14:paraId="54D5CEE2" w14:textId="77777777" w:rsidR="004A631A" w:rsidRPr="004A0A4B" w:rsidRDefault="004A631A" w:rsidP="004A631A">
      <w:pPr>
        <w:pStyle w:val="ListLevel2"/>
        <w:rPr>
          <w:lang w:val="fr-FR"/>
        </w:rPr>
      </w:pPr>
      <w:r w:rsidRPr="004A0A4B">
        <w:rPr>
          <w:lang w:val="fr-FR"/>
        </w:rPr>
        <w:t>Inviter les participants à partager en groupe ce qu'ils ont écrit sur leurs cartes. Leur dire de partager pourquoi ils ont donné la priorité à ces leçons et de discuter s'il y a des différences de priorités entre les personnes de la même équipe et pourquoi cela peut être.</w:t>
      </w:r>
    </w:p>
    <w:p w14:paraId="296E9356" w14:textId="77777777" w:rsidR="004A631A" w:rsidRPr="004A0A4B" w:rsidRDefault="004A631A" w:rsidP="004A631A">
      <w:pPr>
        <w:pStyle w:val="ListLevel2"/>
        <w:rPr>
          <w:lang w:val="fr-FR"/>
        </w:rPr>
      </w:pPr>
      <w:r w:rsidRPr="004A0A4B">
        <w:rPr>
          <w:lang w:val="fr-FR"/>
        </w:rPr>
        <w:t>Une fois que tous les membres du groupe ont partagé et discuté des différences, demander aux participants de sélectionner une compétence ou une technique pour laquelle ils souhaitent élaborer un plan d'action.</w:t>
      </w:r>
    </w:p>
    <w:p w14:paraId="12171EEA" w14:textId="77777777" w:rsidR="004A631A" w:rsidRPr="004A0A4B" w:rsidRDefault="004A631A" w:rsidP="004A631A">
      <w:pPr>
        <w:pStyle w:val="Listlevel1"/>
        <w:rPr>
          <w:lang w:val="fr-FR"/>
        </w:rPr>
      </w:pPr>
      <w:r w:rsidRPr="004A0A4B">
        <w:rPr>
          <w:lang w:val="fr-FR"/>
        </w:rPr>
        <w:t>Planification des actions (30 minutes)</w:t>
      </w:r>
    </w:p>
    <w:p w14:paraId="1C09B43A" w14:textId="16A90AD6" w:rsidR="004A631A" w:rsidRPr="004A0A4B" w:rsidRDefault="004A631A" w:rsidP="004A631A">
      <w:pPr>
        <w:pStyle w:val="ListLevel2"/>
        <w:rPr>
          <w:lang w:val="fr-FR"/>
        </w:rPr>
      </w:pPr>
      <w:r w:rsidRPr="004A0A4B">
        <w:rPr>
          <w:lang w:val="fr-FR"/>
        </w:rPr>
        <w:t xml:space="preserve">La planification des actions peut être effectuée dans les mêmes groupes que ceux utilisés dans la Tâche 2 ou peut être effectuée individuellement, selon ce qui est le plus utile pour les participants. Remettre aux participants une copie du </w:t>
      </w:r>
      <w:r w:rsidRPr="004A0A4B">
        <w:rPr>
          <w:rStyle w:val="HandoutReferenceChar"/>
          <w:lang w:val="fr-FR"/>
        </w:rPr>
        <w:t>Document 8-1</w:t>
      </w:r>
      <w:r w:rsidR="004E790A">
        <w:rPr>
          <w:rStyle w:val="HandoutReferenceChar"/>
          <w:lang w:val="fr-FR"/>
        </w:rPr>
        <w:t> :</w:t>
      </w:r>
      <w:r w:rsidR="00064622">
        <w:rPr>
          <w:rStyle w:val="HandoutReferenceChar"/>
          <w:lang w:val="fr-FR"/>
        </w:rPr>
        <w:t xml:space="preserve"> Fiche </w:t>
      </w:r>
      <w:r w:rsidRPr="004A0A4B">
        <w:rPr>
          <w:rStyle w:val="HandoutReferenceChar"/>
          <w:lang w:val="fr-FR"/>
        </w:rPr>
        <w:t>de planification des actions</w:t>
      </w:r>
      <w:r w:rsidRPr="004A0A4B">
        <w:rPr>
          <w:b/>
          <w:color w:val="237990"/>
          <w:lang w:val="fr-FR"/>
        </w:rPr>
        <w:t>.</w:t>
      </w:r>
      <w:r w:rsidRPr="004A0A4B">
        <w:rPr>
          <w:b/>
          <w:lang w:val="fr-FR"/>
        </w:rPr>
        <w:t xml:space="preserve"> </w:t>
      </w:r>
      <w:r w:rsidRPr="004A0A4B">
        <w:rPr>
          <w:lang w:val="fr-FR"/>
        </w:rPr>
        <w:t>Expliquer qu’ils peuvent ajuster le modèle du plan d'action à l'avenir pour répondre à leurs besoins. Dire aux participants qu'ils peuvent se référer au Document</w:t>
      </w:r>
      <w:r w:rsidRPr="004A0A4B">
        <w:rPr>
          <w:b/>
          <w:color w:val="C3510E" w:themeColor="accent6"/>
          <w:lang w:val="fr-FR"/>
        </w:rPr>
        <w:t xml:space="preserve"> 8-2</w:t>
      </w:r>
      <w:r w:rsidR="004E790A">
        <w:rPr>
          <w:b/>
          <w:color w:val="C3510E" w:themeColor="accent6"/>
          <w:lang w:val="fr-FR"/>
        </w:rPr>
        <w:t> :</w:t>
      </w:r>
      <w:r w:rsidRPr="004A0A4B">
        <w:rPr>
          <w:b/>
          <w:color w:val="C3510E" w:themeColor="accent6"/>
          <w:lang w:val="fr-FR"/>
        </w:rPr>
        <w:t xml:space="preserve"> Exemple de </w:t>
      </w:r>
      <w:r w:rsidR="00064622">
        <w:rPr>
          <w:b/>
          <w:color w:val="C3510E" w:themeColor="accent6"/>
          <w:lang w:val="fr-FR"/>
        </w:rPr>
        <w:t xml:space="preserve">fiche de planification des </w:t>
      </w:r>
      <w:r w:rsidRPr="004A0A4B">
        <w:rPr>
          <w:b/>
          <w:color w:val="C3510E" w:themeColor="accent6"/>
          <w:lang w:val="fr-FR"/>
        </w:rPr>
        <w:t>action</w:t>
      </w:r>
      <w:r w:rsidR="00064622">
        <w:rPr>
          <w:b/>
          <w:color w:val="C3510E" w:themeColor="accent6"/>
          <w:lang w:val="fr-FR"/>
        </w:rPr>
        <w:t>s</w:t>
      </w:r>
      <w:r w:rsidRPr="004A0A4B">
        <w:rPr>
          <w:b/>
          <w:color w:val="C3510E" w:themeColor="accent6"/>
          <w:lang w:val="fr-FR"/>
        </w:rPr>
        <w:t>.</w:t>
      </w:r>
    </w:p>
    <w:p w14:paraId="3B53D7E8" w14:textId="77777777" w:rsidR="004A631A" w:rsidRPr="004A0A4B" w:rsidRDefault="004A631A" w:rsidP="004A631A">
      <w:pPr>
        <w:pStyle w:val="ListLevel2"/>
        <w:rPr>
          <w:lang w:val="fr-FR"/>
        </w:rPr>
      </w:pPr>
      <w:r w:rsidRPr="004A0A4B">
        <w:rPr>
          <w:lang w:val="fr-FR"/>
        </w:rPr>
        <w:t>Leur demander de travailler individuellement ou en groupe et de consacrer environ 10 minutes à identifier les prochaines étapes de leurs actions prioritaires.</w:t>
      </w:r>
    </w:p>
    <w:p w14:paraId="1A8EBA06" w14:textId="77777777" w:rsidR="004A631A" w:rsidRPr="004A0A4B" w:rsidRDefault="004A631A" w:rsidP="004A631A">
      <w:pPr>
        <w:pStyle w:val="ListLevel2"/>
        <w:rPr>
          <w:lang w:val="fr-FR"/>
        </w:rPr>
      </w:pPr>
      <w:r w:rsidRPr="004A0A4B">
        <w:rPr>
          <w:lang w:val="fr-FR"/>
        </w:rPr>
        <w:t xml:space="preserve">Si les participants travaillent individuellement, après 10 minutes, les répartir en petits groupes de 4 à 5 personnes.  </w:t>
      </w:r>
    </w:p>
    <w:p w14:paraId="70832A61" w14:textId="3026F92F" w:rsidR="004A631A" w:rsidRPr="004A0A4B" w:rsidRDefault="004A631A" w:rsidP="004A631A">
      <w:pPr>
        <w:pStyle w:val="ListLevel2"/>
        <w:rPr>
          <w:lang w:val="fr-FR"/>
        </w:rPr>
      </w:pPr>
      <w:r w:rsidRPr="004A0A4B">
        <w:rPr>
          <w:lang w:val="fr-FR"/>
        </w:rPr>
        <w:lastRenderedPageBreak/>
        <w:t>Dans leurs groupes, demander aux participants de faire un cercle et de partager leurs plans avec leurs pairs. Demander aux autres membres du groupe d'écouter et de donner des feedbacks constructifs. Les encourager à poser des questions telles que</w:t>
      </w:r>
      <w:r w:rsidR="004E790A">
        <w:rPr>
          <w:lang w:val="fr-FR"/>
        </w:rPr>
        <w:t> :</w:t>
      </w:r>
      <w:r w:rsidRPr="004A0A4B">
        <w:rPr>
          <w:lang w:val="fr-FR"/>
        </w:rPr>
        <w:t xml:space="preserve"> « Quand allez-vous faire ces étapes? Qu’est-ce qui pourrait être </w:t>
      </w:r>
      <w:r w:rsidR="002C2890">
        <w:rPr>
          <w:lang w:val="fr-FR"/>
        </w:rPr>
        <w:t>une barrière</w:t>
      </w:r>
      <w:r w:rsidRPr="004A0A4B">
        <w:rPr>
          <w:lang w:val="fr-FR"/>
        </w:rPr>
        <w:t xml:space="preserve"> à votre pratique</w:t>
      </w:r>
      <w:r w:rsidR="008978CC">
        <w:rPr>
          <w:lang w:val="fr-FR"/>
        </w:rPr>
        <w:t> ?</w:t>
      </w:r>
      <w:r w:rsidRPr="004A0A4B">
        <w:rPr>
          <w:lang w:val="fr-FR"/>
        </w:rPr>
        <w:t xml:space="preserve"> L'un de nous peut-il vous aider à vous tenir pour responsable</w:t>
      </w:r>
      <w:r w:rsidR="008978CC">
        <w:rPr>
          <w:lang w:val="fr-FR"/>
        </w:rPr>
        <w:t> ?</w:t>
      </w:r>
      <w:r w:rsidRPr="004A0A4B">
        <w:rPr>
          <w:lang w:val="fr-FR"/>
        </w:rPr>
        <w:t xml:space="preserve"> » Encourager les participants à se souvenir de ce qu'ils ont appris sur le fait de donner et de recevoir des feedbacks dans cette activité, afin que chacun soit respectueux. Demander aux participants de mettre à jour leurs plans lorsqu'ils parlent à leurs pairs et reçoivent des feedback / idées supplémentaires.</w:t>
      </w:r>
    </w:p>
    <w:p w14:paraId="72FDBFE6" w14:textId="40263DE3" w:rsidR="004A631A" w:rsidRPr="004A0A4B" w:rsidRDefault="004A631A" w:rsidP="004A631A">
      <w:pPr>
        <w:pStyle w:val="L2Parabeforebullet"/>
        <w:rPr>
          <w:lang w:val="fr-FR"/>
        </w:rPr>
      </w:pPr>
      <w:r w:rsidRPr="004A0A4B">
        <w:rPr>
          <w:lang w:val="fr-FR"/>
        </w:rPr>
        <w:t>Si le groupe prévoit de former d'autres personnes, poser des questions supplémentaires pour la discussion, telles que</w:t>
      </w:r>
      <w:r w:rsidR="004E790A">
        <w:rPr>
          <w:lang w:val="fr-FR"/>
        </w:rPr>
        <w:t> :</w:t>
      </w:r>
    </w:p>
    <w:p w14:paraId="0BB7D3B8" w14:textId="225E28A6" w:rsidR="004A631A" w:rsidRPr="00585A3C" w:rsidRDefault="004A631A" w:rsidP="000F613E">
      <w:pPr>
        <w:pStyle w:val="BulletsBlue"/>
        <w:ind w:left="1260"/>
        <w:rPr>
          <w:lang w:val="fr-FR"/>
        </w:rPr>
      </w:pPr>
      <w:r w:rsidRPr="00585A3C">
        <w:rPr>
          <w:lang w:val="fr-FR"/>
        </w:rPr>
        <w:t>Comment allons-nous mener la formation</w:t>
      </w:r>
      <w:r w:rsidR="008978CC" w:rsidRPr="00585A3C">
        <w:rPr>
          <w:lang w:val="fr-FR"/>
        </w:rPr>
        <w:t> ?</w:t>
      </w:r>
      <w:r w:rsidRPr="00585A3C">
        <w:rPr>
          <w:lang w:val="fr-FR"/>
        </w:rPr>
        <w:t xml:space="preserve"> (par exemple, tout à la fois, leçon par leçon lors de nos réunions mensuelles, etc.)</w:t>
      </w:r>
    </w:p>
    <w:p w14:paraId="2641E262" w14:textId="67545412" w:rsidR="004A631A" w:rsidRPr="00585A3C" w:rsidRDefault="004A631A" w:rsidP="000F613E">
      <w:pPr>
        <w:pStyle w:val="BulletsBlue"/>
        <w:ind w:left="1260"/>
        <w:rPr>
          <w:lang w:val="fr-FR"/>
        </w:rPr>
      </w:pPr>
      <w:r w:rsidRPr="00585A3C">
        <w:rPr>
          <w:lang w:val="fr-FR"/>
        </w:rPr>
        <w:t>Avec qui devons-nous parler la semaine prochaine de la planification de la formation</w:t>
      </w:r>
      <w:r w:rsidR="008978CC" w:rsidRPr="00585A3C">
        <w:rPr>
          <w:lang w:val="fr-FR"/>
        </w:rPr>
        <w:t> ?</w:t>
      </w:r>
      <w:r w:rsidRPr="00585A3C">
        <w:rPr>
          <w:lang w:val="fr-FR"/>
        </w:rPr>
        <w:t xml:space="preserve"> </w:t>
      </w:r>
    </w:p>
    <w:p w14:paraId="48968758" w14:textId="77777777" w:rsidR="004A631A" w:rsidRPr="004A0A4B" w:rsidRDefault="004A631A" w:rsidP="004A631A">
      <w:pPr>
        <w:pStyle w:val="Listlevel1"/>
        <w:rPr>
          <w:lang w:val="fr-FR"/>
        </w:rPr>
      </w:pPr>
      <w:r w:rsidRPr="004A0A4B">
        <w:rPr>
          <w:lang w:val="fr-FR"/>
        </w:rPr>
        <w:t xml:space="preserve">Conclusion (15 minutes) </w:t>
      </w:r>
    </w:p>
    <w:p w14:paraId="51D30838" w14:textId="77777777" w:rsidR="004A631A" w:rsidRPr="004A0A4B" w:rsidRDefault="004A631A" w:rsidP="004A631A">
      <w:pPr>
        <w:pStyle w:val="ListLevel2"/>
        <w:rPr>
          <w:lang w:val="fr-FR"/>
        </w:rPr>
      </w:pPr>
      <w:r w:rsidRPr="004A0A4B">
        <w:rPr>
          <w:lang w:val="fr-FR"/>
        </w:rPr>
        <w:t xml:space="preserve">Rassembler l’ensemble du groupe et remercier tout le monde d'avoir écrit leurs plans. </w:t>
      </w:r>
    </w:p>
    <w:p w14:paraId="27EF3099" w14:textId="77777777" w:rsidR="004A631A" w:rsidRPr="004A0A4B" w:rsidRDefault="004A631A" w:rsidP="004A631A">
      <w:pPr>
        <w:pStyle w:val="ListLevel2"/>
        <w:rPr>
          <w:lang w:val="fr-FR"/>
        </w:rPr>
      </w:pPr>
      <w:r w:rsidRPr="004A0A4B">
        <w:rPr>
          <w:lang w:val="fr-FR"/>
        </w:rPr>
        <w:t xml:space="preserve">Demander si un ou deux participants souhaitent partager leurs plans avec le reste du groupe. Demander aux participants si quelqu'un a des questions à poser aux volontaires ou des suggestions pour améliorer les plans d'action. Remercier les volontaires pour le partage et encourager les avec une salve d’applaudissements. </w:t>
      </w:r>
    </w:p>
    <w:p w14:paraId="1E2838C6" w14:textId="77777777" w:rsidR="004A631A" w:rsidRPr="004A0A4B" w:rsidRDefault="004A631A" w:rsidP="004A631A">
      <w:pPr>
        <w:pStyle w:val="ListLevel2"/>
        <w:rPr>
          <w:lang w:val="fr-FR"/>
        </w:rPr>
      </w:pPr>
      <w:r w:rsidRPr="004A0A4B">
        <w:rPr>
          <w:lang w:val="fr-FR"/>
        </w:rPr>
        <w:t xml:space="preserve">Dire aux participants qu'ils peuvent faire cet exercice pour n'importe laquelle des compétences, leçons ou techniques qu'ils souhaitent utiliser dans leur travail. Les encourager à signer et à dater leur plan et à planifier une réunion avec leur superviseur pour discuter de leurs prochaines étapes. </w:t>
      </w:r>
    </w:p>
    <w:p w14:paraId="0816B995" w14:textId="77777777" w:rsidR="004A631A" w:rsidRPr="004A0A4B" w:rsidRDefault="004A631A" w:rsidP="004A631A">
      <w:pPr>
        <w:pStyle w:val="ListLevel2"/>
        <w:rPr>
          <w:lang w:val="fr-FR"/>
        </w:rPr>
      </w:pPr>
      <w:r w:rsidRPr="004A0A4B">
        <w:rPr>
          <w:lang w:val="fr-FR"/>
        </w:rPr>
        <w:t>Remercier tous les participants pour leurs engagements. Demander à tout le monde de partager une salve d'applaudissements pour leur travail acharné pendant la formation.</w:t>
      </w:r>
    </w:p>
    <w:p w14:paraId="6ADA3EB3" w14:textId="77777777" w:rsidR="004A631A" w:rsidRPr="004A0A4B" w:rsidRDefault="004A631A" w:rsidP="004A631A">
      <w:pPr>
        <w:rPr>
          <w:rFonts w:ascii="Californian FB" w:eastAsia="Lustria" w:hAnsi="Californian FB" w:cs="Lustria"/>
          <w:color w:val="237990"/>
          <w:sz w:val="32"/>
          <w:szCs w:val="32"/>
          <w:lang w:val="fr-FR"/>
        </w:rPr>
      </w:pPr>
      <w:r w:rsidRPr="004A0A4B">
        <w:rPr>
          <w:lang w:val="fr-FR"/>
        </w:rPr>
        <w:br w:type="page"/>
      </w:r>
    </w:p>
    <w:p w14:paraId="51A4545C" w14:textId="0CF6C371" w:rsidR="004A631A" w:rsidRPr="004A0A4B" w:rsidRDefault="004A631A" w:rsidP="004A631A">
      <w:pPr>
        <w:pStyle w:val="HandoutsHeading"/>
        <w:rPr>
          <w:lang w:val="fr-FR"/>
        </w:rPr>
      </w:pPr>
      <w:bookmarkStart w:id="212" w:name="_Toc19111925"/>
      <w:bookmarkStart w:id="213" w:name="_Toc37630266"/>
      <w:bookmarkStart w:id="214" w:name="_Toc43594753"/>
      <w:r w:rsidRPr="004A0A4B">
        <w:rPr>
          <w:lang w:val="fr-FR"/>
        </w:rPr>
        <w:lastRenderedPageBreak/>
        <w:t>Document 8-1</w:t>
      </w:r>
      <w:r w:rsidR="004E790A">
        <w:rPr>
          <w:lang w:val="fr-FR"/>
        </w:rPr>
        <w:t> :</w:t>
      </w:r>
      <w:r w:rsidR="00257F43">
        <w:rPr>
          <w:lang w:val="fr-FR"/>
        </w:rPr>
        <w:t xml:space="preserve"> Fiche </w:t>
      </w:r>
      <w:r w:rsidRPr="004A0A4B">
        <w:rPr>
          <w:lang w:val="fr-FR"/>
        </w:rPr>
        <w:t>de planification des actions</w:t>
      </w:r>
      <w:bookmarkEnd w:id="212"/>
      <w:bookmarkEnd w:id="213"/>
      <w:bookmarkEnd w:id="214"/>
    </w:p>
    <w:tbl>
      <w:tblPr>
        <w:tblW w:w="5000" w:type="pct"/>
        <w:tblBorders>
          <w:top w:val="single" w:sz="4" w:space="0" w:color="C3510E" w:themeColor="accent6"/>
          <w:left w:val="single" w:sz="4" w:space="0" w:color="C3510E" w:themeColor="accent6"/>
          <w:bottom w:val="single" w:sz="4" w:space="0" w:color="C3510E" w:themeColor="accent6"/>
          <w:right w:val="single" w:sz="4" w:space="0" w:color="C3510E" w:themeColor="accent6"/>
          <w:insideH w:val="single" w:sz="4" w:space="0" w:color="C3510E" w:themeColor="accent6"/>
          <w:insideV w:val="single" w:sz="4" w:space="0" w:color="C3510E" w:themeColor="accent6"/>
        </w:tblBorders>
        <w:tblLayout w:type="fixed"/>
        <w:tblLook w:val="04A0" w:firstRow="1" w:lastRow="0" w:firstColumn="1" w:lastColumn="0" w:noHBand="0" w:noVBand="1"/>
      </w:tblPr>
      <w:tblGrid>
        <w:gridCol w:w="3505"/>
        <w:gridCol w:w="6090"/>
      </w:tblGrid>
      <w:tr w:rsidR="004A631A" w:rsidRPr="00A62734" w14:paraId="29E6885B" w14:textId="77777777" w:rsidTr="004A631A">
        <w:trPr>
          <w:trHeight w:val="648"/>
        </w:trPr>
        <w:tc>
          <w:tcPr>
            <w:tcW w:w="3505" w:type="dxa"/>
            <w:shd w:val="clear" w:color="auto" w:fill="auto"/>
            <w:noWrap/>
            <w:vAlign w:val="center"/>
            <w:hideMark/>
          </w:tcPr>
          <w:p w14:paraId="284526AA" w14:textId="77777777" w:rsidR="004A631A" w:rsidRPr="004A0A4B" w:rsidRDefault="004A631A" w:rsidP="004A631A">
            <w:pPr>
              <w:spacing w:before="60" w:after="60"/>
              <w:rPr>
                <w:lang w:val="fr-FR"/>
              </w:rPr>
            </w:pPr>
            <w:r w:rsidRPr="004A0A4B">
              <w:rPr>
                <w:lang w:val="fr-FR"/>
              </w:rPr>
              <w:t>Nom de l'agent de changement de comportement</w:t>
            </w:r>
          </w:p>
        </w:tc>
        <w:tc>
          <w:tcPr>
            <w:tcW w:w="6090" w:type="dxa"/>
            <w:shd w:val="clear" w:color="auto" w:fill="auto"/>
            <w:vAlign w:val="center"/>
            <w:hideMark/>
          </w:tcPr>
          <w:p w14:paraId="7FE9080B" w14:textId="77777777" w:rsidR="004A631A" w:rsidRPr="004A0A4B" w:rsidRDefault="004A631A" w:rsidP="004A631A">
            <w:pPr>
              <w:spacing w:after="0"/>
              <w:rPr>
                <w:lang w:val="fr-FR"/>
              </w:rPr>
            </w:pPr>
          </w:p>
        </w:tc>
      </w:tr>
      <w:tr w:rsidR="004A631A" w:rsidRPr="004A0A4B" w14:paraId="4BD4D4AC" w14:textId="77777777" w:rsidTr="004A631A">
        <w:trPr>
          <w:trHeight w:val="648"/>
        </w:trPr>
        <w:tc>
          <w:tcPr>
            <w:tcW w:w="3505" w:type="dxa"/>
            <w:shd w:val="clear" w:color="auto" w:fill="auto"/>
            <w:noWrap/>
            <w:vAlign w:val="center"/>
            <w:hideMark/>
          </w:tcPr>
          <w:p w14:paraId="0C09D65D" w14:textId="77777777" w:rsidR="004A631A" w:rsidRPr="004A0A4B" w:rsidRDefault="004A631A" w:rsidP="004A631A">
            <w:pPr>
              <w:spacing w:before="60" w:after="60"/>
              <w:rPr>
                <w:lang w:val="fr-FR"/>
              </w:rPr>
            </w:pPr>
            <w:r w:rsidRPr="004A0A4B">
              <w:rPr>
                <w:lang w:val="fr-FR"/>
              </w:rPr>
              <w:t>Date</w:t>
            </w:r>
          </w:p>
        </w:tc>
        <w:tc>
          <w:tcPr>
            <w:tcW w:w="6090" w:type="dxa"/>
            <w:shd w:val="clear" w:color="auto" w:fill="auto"/>
            <w:vAlign w:val="center"/>
            <w:hideMark/>
          </w:tcPr>
          <w:p w14:paraId="70717650" w14:textId="77777777" w:rsidR="004A631A" w:rsidRPr="004A0A4B" w:rsidRDefault="004A631A" w:rsidP="004A631A">
            <w:pPr>
              <w:spacing w:after="0"/>
              <w:rPr>
                <w:lang w:val="fr-FR"/>
              </w:rPr>
            </w:pPr>
          </w:p>
        </w:tc>
      </w:tr>
      <w:tr w:rsidR="004A631A" w:rsidRPr="00A62734" w14:paraId="51B97BFA" w14:textId="77777777" w:rsidTr="004A631A">
        <w:trPr>
          <w:trHeight w:val="648"/>
        </w:trPr>
        <w:tc>
          <w:tcPr>
            <w:tcW w:w="3505" w:type="dxa"/>
            <w:shd w:val="clear" w:color="auto" w:fill="auto"/>
            <w:noWrap/>
            <w:vAlign w:val="center"/>
            <w:hideMark/>
          </w:tcPr>
          <w:p w14:paraId="3EEF9CD5" w14:textId="52C6A121" w:rsidR="004A631A" w:rsidRPr="004A0A4B" w:rsidRDefault="004A631A" w:rsidP="004A631A">
            <w:pPr>
              <w:spacing w:before="60" w:after="60"/>
              <w:rPr>
                <w:lang w:val="fr-FR"/>
              </w:rPr>
            </w:pPr>
            <w:r w:rsidRPr="004A0A4B">
              <w:rPr>
                <w:lang w:val="fr-FR"/>
              </w:rPr>
              <w:t>Quelle compétence / technique voulez-vous pratiquer à votre retour au travail</w:t>
            </w:r>
            <w:r w:rsidR="008978CC">
              <w:rPr>
                <w:lang w:val="fr-FR"/>
              </w:rPr>
              <w:t> ?</w:t>
            </w:r>
          </w:p>
        </w:tc>
        <w:tc>
          <w:tcPr>
            <w:tcW w:w="6090" w:type="dxa"/>
            <w:shd w:val="clear" w:color="auto" w:fill="auto"/>
            <w:vAlign w:val="center"/>
            <w:hideMark/>
          </w:tcPr>
          <w:p w14:paraId="096062C3" w14:textId="77777777" w:rsidR="004A631A" w:rsidRPr="004A0A4B" w:rsidRDefault="004A631A" w:rsidP="004A631A">
            <w:pPr>
              <w:spacing w:after="0"/>
              <w:rPr>
                <w:lang w:val="fr-FR"/>
              </w:rPr>
            </w:pPr>
          </w:p>
        </w:tc>
      </w:tr>
      <w:tr w:rsidR="004A631A" w:rsidRPr="00A62734" w14:paraId="195BE734" w14:textId="77777777" w:rsidTr="004A631A">
        <w:trPr>
          <w:trHeight w:val="648"/>
        </w:trPr>
        <w:tc>
          <w:tcPr>
            <w:tcW w:w="3505" w:type="dxa"/>
            <w:shd w:val="clear" w:color="auto" w:fill="auto"/>
            <w:noWrap/>
            <w:vAlign w:val="center"/>
            <w:hideMark/>
          </w:tcPr>
          <w:p w14:paraId="53D5F4F2" w14:textId="56350315" w:rsidR="004A631A" w:rsidRPr="004A0A4B" w:rsidRDefault="004A631A" w:rsidP="004A631A">
            <w:pPr>
              <w:spacing w:before="60" w:after="60"/>
              <w:rPr>
                <w:lang w:val="fr-FR"/>
              </w:rPr>
            </w:pPr>
            <w:r w:rsidRPr="004A0A4B">
              <w:rPr>
                <w:lang w:val="fr-FR"/>
              </w:rPr>
              <w:t>Où avez-vous l'opportunité de pratiquer cela</w:t>
            </w:r>
            <w:r w:rsidR="008978CC">
              <w:rPr>
                <w:lang w:val="fr-FR"/>
              </w:rPr>
              <w:t> ?</w:t>
            </w:r>
          </w:p>
        </w:tc>
        <w:tc>
          <w:tcPr>
            <w:tcW w:w="6090" w:type="dxa"/>
            <w:shd w:val="clear" w:color="auto" w:fill="auto"/>
            <w:vAlign w:val="center"/>
            <w:hideMark/>
          </w:tcPr>
          <w:p w14:paraId="5222BA8F" w14:textId="77777777" w:rsidR="004A631A" w:rsidRPr="004A0A4B" w:rsidRDefault="004A631A" w:rsidP="004A631A">
            <w:pPr>
              <w:spacing w:after="0"/>
              <w:rPr>
                <w:lang w:val="fr-FR"/>
              </w:rPr>
            </w:pPr>
          </w:p>
        </w:tc>
      </w:tr>
      <w:tr w:rsidR="004A631A" w:rsidRPr="00A62734" w14:paraId="5EF860D7" w14:textId="77777777" w:rsidTr="004A631A">
        <w:trPr>
          <w:trHeight w:val="648"/>
        </w:trPr>
        <w:tc>
          <w:tcPr>
            <w:tcW w:w="3505" w:type="dxa"/>
            <w:shd w:val="clear" w:color="auto" w:fill="auto"/>
            <w:noWrap/>
            <w:vAlign w:val="center"/>
          </w:tcPr>
          <w:p w14:paraId="75C174E7" w14:textId="634DA0D8" w:rsidR="004A631A" w:rsidRPr="004A0A4B" w:rsidRDefault="004A631A" w:rsidP="004A631A">
            <w:pPr>
              <w:spacing w:before="60" w:after="60"/>
              <w:rPr>
                <w:lang w:val="fr-FR"/>
              </w:rPr>
            </w:pPr>
            <w:r w:rsidRPr="004A0A4B">
              <w:rPr>
                <w:lang w:val="fr-FR"/>
              </w:rPr>
              <w:t>Comment allez-vous mesurer vos progrès</w:t>
            </w:r>
            <w:r w:rsidR="008978CC">
              <w:rPr>
                <w:lang w:val="fr-FR"/>
              </w:rPr>
              <w:t> ?</w:t>
            </w:r>
          </w:p>
        </w:tc>
        <w:tc>
          <w:tcPr>
            <w:tcW w:w="6090" w:type="dxa"/>
            <w:shd w:val="clear" w:color="auto" w:fill="auto"/>
            <w:vAlign w:val="center"/>
          </w:tcPr>
          <w:p w14:paraId="19AEB8E8" w14:textId="77777777" w:rsidR="004A631A" w:rsidRPr="004A0A4B" w:rsidRDefault="004A631A" w:rsidP="004A631A">
            <w:pPr>
              <w:spacing w:after="0"/>
              <w:rPr>
                <w:lang w:val="fr-FR"/>
              </w:rPr>
            </w:pPr>
          </w:p>
        </w:tc>
      </w:tr>
    </w:tbl>
    <w:p w14:paraId="79A7F9A9" w14:textId="77777777" w:rsidR="004A631A" w:rsidRPr="004A0A4B" w:rsidRDefault="004A631A" w:rsidP="004A631A">
      <w:pPr>
        <w:rPr>
          <w:lang w:val="fr-FR"/>
        </w:rPr>
      </w:pPr>
    </w:p>
    <w:tbl>
      <w:tblPr>
        <w:tblW w:w="4987" w:type="pct"/>
        <w:tblBorders>
          <w:top w:val="single" w:sz="4" w:space="0" w:color="C3510E" w:themeColor="accent6"/>
          <w:left w:val="single" w:sz="4" w:space="0" w:color="C3510E" w:themeColor="accent6"/>
          <w:bottom w:val="single" w:sz="4" w:space="0" w:color="C3510E" w:themeColor="accent6"/>
          <w:right w:val="single" w:sz="4" w:space="0" w:color="C3510E" w:themeColor="accent6"/>
          <w:insideH w:val="single" w:sz="4" w:space="0" w:color="C3510E" w:themeColor="accent6"/>
          <w:insideV w:val="single" w:sz="4" w:space="0" w:color="C3510E" w:themeColor="accent6"/>
        </w:tblBorders>
        <w:tblLayout w:type="fixed"/>
        <w:tblLook w:val="04A0" w:firstRow="1" w:lastRow="0" w:firstColumn="1" w:lastColumn="0" w:noHBand="0" w:noVBand="1"/>
      </w:tblPr>
      <w:tblGrid>
        <w:gridCol w:w="896"/>
        <w:gridCol w:w="3600"/>
        <w:gridCol w:w="1709"/>
        <w:gridCol w:w="1619"/>
        <w:gridCol w:w="1746"/>
      </w:tblGrid>
      <w:tr w:rsidR="004A631A" w:rsidRPr="00A62734" w14:paraId="5C71E59C" w14:textId="77777777" w:rsidTr="004A631A">
        <w:trPr>
          <w:trHeight w:val="735"/>
        </w:trPr>
        <w:tc>
          <w:tcPr>
            <w:tcW w:w="2349" w:type="pct"/>
            <w:gridSpan w:val="2"/>
            <w:shd w:val="clear" w:color="auto" w:fill="auto"/>
            <w:noWrap/>
            <w:vAlign w:val="center"/>
          </w:tcPr>
          <w:p w14:paraId="3C21B544" w14:textId="5C3E2E73" w:rsidR="004A631A" w:rsidRPr="004A0A4B" w:rsidRDefault="004A631A" w:rsidP="00F62070">
            <w:pPr>
              <w:spacing w:before="60" w:after="60"/>
              <w:rPr>
                <w:lang w:val="fr-FR"/>
              </w:rPr>
            </w:pPr>
            <w:r w:rsidRPr="004A0A4B">
              <w:rPr>
                <w:lang w:val="fr-FR"/>
              </w:rPr>
              <w:t xml:space="preserve">Quelles </w:t>
            </w:r>
            <w:r w:rsidR="00F62070">
              <w:rPr>
                <w:lang w:val="fr-FR"/>
              </w:rPr>
              <w:t>étapes</w:t>
            </w:r>
            <w:r w:rsidRPr="004A0A4B">
              <w:rPr>
                <w:lang w:val="fr-FR"/>
              </w:rPr>
              <w:t xml:space="preserve"> allez-vous </w:t>
            </w:r>
            <w:r w:rsidR="00F62070">
              <w:rPr>
                <w:lang w:val="fr-FR"/>
              </w:rPr>
              <w:t>suivre</w:t>
            </w:r>
            <w:r w:rsidRPr="004A0A4B">
              <w:rPr>
                <w:lang w:val="fr-FR"/>
              </w:rPr>
              <w:t xml:space="preserve"> pour pratiquer cette compétence / technique</w:t>
            </w:r>
            <w:r w:rsidR="008978CC">
              <w:rPr>
                <w:lang w:val="fr-FR"/>
              </w:rPr>
              <w:t> ?</w:t>
            </w:r>
            <w:r w:rsidRPr="004A0A4B">
              <w:rPr>
                <w:lang w:val="fr-FR"/>
              </w:rPr>
              <w:t xml:space="preserve"> Soyez aussi spécifique que possible.</w:t>
            </w:r>
          </w:p>
        </w:tc>
        <w:tc>
          <w:tcPr>
            <w:tcW w:w="893" w:type="pct"/>
            <w:vAlign w:val="center"/>
          </w:tcPr>
          <w:p w14:paraId="7433C8B1" w14:textId="15FA9B6A" w:rsidR="004A631A" w:rsidRPr="004A0A4B" w:rsidRDefault="004A631A" w:rsidP="004A631A">
            <w:pPr>
              <w:spacing w:before="60" w:after="60"/>
              <w:rPr>
                <w:lang w:val="fr-FR"/>
              </w:rPr>
            </w:pPr>
            <w:r w:rsidRPr="004A0A4B">
              <w:rPr>
                <w:lang w:val="fr-FR"/>
              </w:rPr>
              <w:t>Quelles ressources sont nécessaires pour franchir cette étape</w:t>
            </w:r>
            <w:r w:rsidR="008978CC">
              <w:rPr>
                <w:lang w:val="fr-FR"/>
              </w:rPr>
              <w:t> ?</w:t>
            </w:r>
          </w:p>
        </w:tc>
        <w:tc>
          <w:tcPr>
            <w:tcW w:w="846" w:type="pct"/>
            <w:shd w:val="clear" w:color="auto" w:fill="auto"/>
            <w:noWrap/>
            <w:vAlign w:val="center"/>
          </w:tcPr>
          <w:p w14:paraId="01A72A16" w14:textId="1F0A9C08" w:rsidR="004A631A" w:rsidRPr="004A0A4B" w:rsidRDefault="004A631A" w:rsidP="004A631A">
            <w:pPr>
              <w:spacing w:before="60" w:after="60"/>
              <w:rPr>
                <w:lang w:val="fr-FR"/>
              </w:rPr>
            </w:pPr>
            <w:r w:rsidRPr="004A0A4B">
              <w:rPr>
                <w:lang w:val="fr-FR"/>
              </w:rPr>
              <w:t xml:space="preserve">Quand cela </w:t>
            </w:r>
            <w:r w:rsidR="00882742" w:rsidRPr="004A0A4B">
              <w:rPr>
                <w:lang w:val="fr-FR"/>
              </w:rPr>
              <w:t>aurait-il</w:t>
            </w:r>
            <w:r w:rsidRPr="004A0A4B">
              <w:rPr>
                <w:lang w:val="fr-FR"/>
              </w:rPr>
              <w:t xml:space="preserve"> lieu</w:t>
            </w:r>
            <w:r w:rsidR="008978CC">
              <w:rPr>
                <w:lang w:val="fr-FR"/>
              </w:rPr>
              <w:t> ?</w:t>
            </w:r>
          </w:p>
        </w:tc>
        <w:tc>
          <w:tcPr>
            <w:tcW w:w="912" w:type="pct"/>
            <w:vAlign w:val="center"/>
          </w:tcPr>
          <w:p w14:paraId="0506442B" w14:textId="17FA8935" w:rsidR="004A631A" w:rsidRPr="004A0A4B" w:rsidRDefault="004A631A" w:rsidP="004A631A">
            <w:pPr>
              <w:spacing w:before="60" w:after="60"/>
              <w:rPr>
                <w:lang w:val="fr-FR"/>
              </w:rPr>
            </w:pPr>
            <w:r w:rsidRPr="004A0A4B">
              <w:rPr>
                <w:lang w:val="fr-FR"/>
              </w:rPr>
              <w:t>Qui peut vous tenir responsable</w:t>
            </w:r>
            <w:r w:rsidR="008978CC">
              <w:rPr>
                <w:lang w:val="fr-FR"/>
              </w:rPr>
              <w:t> ?</w:t>
            </w:r>
          </w:p>
        </w:tc>
      </w:tr>
      <w:tr w:rsidR="004A631A" w:rsidRPr="004A0A4B" w14:paraId="3AB8E2BE" w14:textId="77777777" w:rsidTr="009D7A53">
        <w:trPr>
          <w:trHeight w:val="735"/>
        </w:trPr>
        <w:tc>
          <w:tcPr>
            <w:tcW w:w="468" w:type="pct"/>
            <w:shd w:val="clear" w:color="auto" w:fill="auto"/>
            <w:noWrap/>
            <w:vAlign w:val="center"/>
          </w:tcPr>
          <w:p w14:paraId="18827BA8" w14:textId="77777777" w:rsidR="004A631A" w:rsidRPr="004A0A4B" w:rsidRDefault="004A631A" w:rsidP="004A631A">
            <w:pPr>
              <w:rPr>
                <w:lang w:val="fr-FR"/>
              </w:rPr>
            </w:pPr>
            <w:r w:rsidRPr="004A0A4B">
              <w:rPr>
                <w:lang w:val="fr-FR"/>
              </w:rPr>
              <w:t>Étape 1</w:t>
            </w:r>
          </w:p>
        </w:tc>
        <w:tc>
          <w:tcPr>
            <w:tcW w:w="1881" w:type="pct"/>
            <w:shd w:val="clear" w:color="auto" w:fill="auto"/>
            <w:vAlign w:val="center"/>
          </w:tcPr>
          <w:p w14:paraId="60CE986C" w14:textId="77777777" w:rsidR="004A631A" w:rsidRPr="004A0A4B" w:rsidRDefault="004A631A" w:rsidP="004A631A">
            <w:pPr>
              <w:rPr>
                <w:lang w:val="fr-FR"/>
              </w:rPr>
            </w:pPr>
          </w:p>
        </w:tc>
        <w:tc>
          <w:tcPr>
            <w:tcW w:w="893" w:type="pct"/>
            <w:vAlign w:val="center"/>
          </w:tcPr>
          <w:p w14:paraId="70BA5082" w14:textId="77777777" w:rsidR="004A631A" w:rsidRPr="004A0A4B" w:rsidRDefault="004A631A" w:rsidP="004A631A">
            <w:pPr>
              <w:rPr>
                <w:lang w:val="fr-FR"/>
              </w:rPr>
            </w:pPr>
          </w:p>
        </w:tc>
        <w:tc>
          <w:tcPr>
            <w:tcW w:w="846" w:type="pct"/>
            <w:shd w:val="clear" w:color="auto" w:fill="auto"/>
            <w:noWrap/>
            <w:vAlign w:val="center"/>
          </w:tcPr>
          <w:p w14:paraId="36AF6CEF" w14:textId="77777777" w:rsidR="004A631A" w:rsidRPr="004A0A4B" w:rsidRDefault="004A631A" w:rsidP="004A631A">
            <w:pPr>
              <w:rPr>
                <w:lang w:val="fr-FR"/>
              </w:rPr>
            </w:pPr>
          </w:p>
        </w:tc>
        <w:tc>
          <w:tcPr>
            <w:tcW w:w="912" w:type="pct"/>
            <w:vAlign w:val="center"/>
          </w:tcPr>
          <w:p w14:paraId="02F2E146" w14:textId="77777777" w:rsidR="004A631A" w:rsidRPr="004A0A4B" w:rsidRDefault="004A631A" w:rsidP="004A631A">
            <w:pPr>
              <w:rPr>
                <w:lang w:val="fr-FR"/>
              </w:rPr>
            </w:pPr>
          </w:p>
        </w:tc>
      </w:tr>
      <w:tr w:rsidR="004A631A" w:rsidRPr="004A0A4B" w14:paraId="7285332B" w14:textId="77777777" w:rsidTr="009D7A53">
        <w:trPr>
          <w:trHeight w:val="735"/>
        </w:trPr>
        <w:tc>
          <w:tcPr>
            <w:tcW w:w="468" w:type="pct"/>
            <w:shd w:val="clear" w:color="auto" w:fill="auto"/>
            <w:noWrap/>
            <w:vAlign w:val="center"/>
            <w:hideMark/>
          </w:tcPr>
          <w:p w14:paraId="61DF6239" w14:textId="77777777" w:rsidR="004A631A" w:rsidRPr="004A0A4B" w:rsidRDefault="004A631A" w:rsidP="004A631A">
            <w:pPr>
              <w:rPr>
                <w:lang w:val="fr-FR"/>
              </w:rPr>
            </w:pPr>
            <w:r w:rsidRPr="004A0A4B">
              <w:rPr>
                <w:lang w:val="fr-FR"/>
              </w:rPr>
              <w:t>Étape 2</w:t>
            </w:r>
          </w:p>
        </w:tc>
        <w:tc>
          <w:tcPr>
            <w:tcW w:w="1881" w:type="pct"/>
            <w:shd w:val="clear" w:color="auto" w:fill="auto"/>
            <w:vAlign w:val="center"/>
            <w:hideMark/>
          </w:tcPr>
          <w:p w14:paraId="51C81553" w14:textId="77777777" w:rsidR="004A631A" w:rsidRPr="004A0A4B" w:rsidRDefault="004A631A" w:rsidP="004A631A">
            <w:pPr>
              <w:rPr>
                <w:lang w:val="fr-FR"/>
              </w:rPr>
            </w:pPr>
          </w:p>
        </w:tc>
        <w:tc>
          <w:tcPr>
            <w:tcW w:w="893" w:type="pct"/>
            <w:vAlign w:val="center"/>
          </w:tcPr>
          <w:p w14:paraId="03E6EB38" w14:textId="77777777" w:rsidR="004A631A" w:rsidRPr="004A0A4B" w:rsidRDefault="004A631A" w:rsidP="004A631A">
            <w:pPr>
              <w:rPr>
                <w:lang w:val="fr-FR"/>
              </w:rPr>
            </w:pPr>
          </w:p>
        </w:tc>
        <w:tc>
          <w:tcPr>
            <w:tcW w:w="846" w:type="pct"/>
            <w:shd w:val="clear" w:color="auto" w:fill="auto"/>
            <w:noWrap/>
            <w:vAlign w:val="center"/>
            <w:hideMark/>
          </w:tcPr>
          <w:p w14:paraId="4CDA838F" w14:textId="77777777" w:rsidR="004A631A" w:rsidRPr="004A0A4B" w:rsidRDefault="004A631A" w:rsidP="004A631A">
            <w:pPr>
              <w:rPr>
                <w:lang w:val="fr-FR"/>
              </w:rPr>
            </w:pPr>
          </w:p>
        </w:tc>
        <w:tc>
          <w:tcPr>
            <w:tcW w:w="912" w:type="pct"/>
            <w:vAlign w:val="center"/>
          </w:tcPr>
          <w:p w14:paraId="75F5D1F9" w14:textId="77777777" w:rsidR="004A631A" w:rsidRPr="004A0A4B" w:rsidRDefault="004A631A" w:rsidP="004A631A">
            <w:pPr>
              <w:rPr>
                <w:lang w:val="fr-FR"/>
              </w:rPr>
            </w:pPr>
          </w:p>
        </w:tc>
      </w:tr>
      <w:tr w:rsidR="004A631A" w:rsidRPr="004A0A4B" w14:paraId="54B6B2AD" w14:textId="77777777" w:rsidTr="009D7A53">
        <w:trPr>
          <w:trHeight w:val="735"/>
        </w:trPr>
        <w:tc>
          <w:tcPr>
            <w:tcW w:w="468" w:type="pct"/>
            <w:shd w:val="clear" w:color="auto" w:fill="auto"/>
            <w:noWrap/>
            <w:vAlign w:val="center"/>
            <w:hideMark/>
          </w:tcPr>
          <w:p w14:paraId="7B08E03E" w14:textId="77777777" w:rsidR="004A631A" w:rsidRPr="004A0A4B" w:rsidRDefault="004A631A" w:rsidP="004A631A">
            <w:pPr>
              <w:rPr>
                <w:lang w:val="fr-FR"/>
              </w:rPr>
            </w:pPr>
            <w:r w:rsidRPr="004A0A4B">
              <w:rPr>
                <w:lang w:val="fr-FR"/>
              </w:rPr>
              <w:t>Étape 3</w:t>
            </w:r>
          </w:p>
        </w:tc>
        <w:tc>
          <w:tcPr>
            <w:tcW w:w="1881" w:type="pct"/>
            <w:shd w:val="clear" w:color="auto" w:fill="auto"/>
            <w:vAlign w:val="center"/>
            <w:hideMark/>
          </w:tcPr>
          <w:p w14:paraId="1E8FB2D2" w14:textId="77777777" w:rsidR="004A631A" w:rsidRPr="004A0A4B" w:rsidRDefault="004A631A" w:rsidP="004A631A">
            <w:pPr>
              <w:rPr>
                <w:lang w:val="fr-FR"/>
              </w:rPr>
            </w:pPr>
          </w:p>
        </w:tc>
        <w:tc>
          <w:tcPr>
            <w:tcW w:w="893" w:type="pct"/>
            <w:vAlign w:val="center"/>
          </w:tcPr>
          <w:p w14:paraId="09CBE55B" w14:textId="77777777" w:rsidR="004A631A" w:rsidRPr="004A0A4B" w:rsidRDefault="004A631A" w:rsidP="004A631A">
            <w:pPr>
              <w:rPr>
                <w:lang w:val="fr-FR"/>
              </w:rPr>
            </w:pPr>
          </w:p>
        </w:tc>
        <w:tc>
          <w:tcPr>
            <w:tcW w:w="846" w:type="pct"/>
            <w:shd w:val="clear" w:color="auto" w:fill="auto"/>
            <w:noWrap/>
            <w:vAlign w:val="center"/>
            <w:hideMark/>
          </w:tcPr>
          <w:p w14:paraId="6E2A76F9" w14:textId="77777777" w:rsidR="004A631A" w:rsidRPr="004A0A4B" w:rsidRDefault="004A631A" w:rsidP="004A631A">
            <w:pPr>
              <w:rPr>
                <w:lang w:val="fr-FR"/>
              </w:rPr>
            </w:pPr>
          </w:p>
        </w:tc>
        <w:tc>
          <w:tcPr>
            <w:tcW w:w="912" w:type="pct"/>
            <w:vAlign w:val="center"/>
          </w:tcPr>
          <w:p w14:paraId="6E232105" w14:textId="77777777" w:rsidR="004A631A" w:rsidRPr="004A0A4B" w:rsidRDefault="004A631A" w:rsidP="004A631A">
            <w:pPr>
              <w:rPr>
                <w:lang w:val="fr-FR"/>
              </w:rPr>
            </w:pPr>
          </w:p>
        </w:tc>
      </w:tr>
      <w:tr w:rsidR="004A631A" w:rsidRPr="004A0A4B" w14:paraId="78588515" w14:textId="77777777" w:rsidTr="009D7A53">
        <w:trPr>
          <w:trHeight w:val="735"/>
        </w:trPr>
        <w:tc>
          <w:tcPr>
            <w:tcW w:w="468" w:type="pct"/>
            <w:shd w:val="clear" w:color="auto" w:fill="auto"/>
            <w:noWrap/>
            <w:vAlign w:val="center"/>
            <w:hideMark/>
          </w:tcPr>
          <w:p w14:paraId="7FF18C68" w14:textId="77777777" w:rsidR="004A631A" w:rsidRPr="004A0A4B" w:rsidRDefault="004A631A" w:rsidP="004A631A">
            <w:pPr>
              <w:rPr>
                <w:lang w:val="fr-FR"/>
              </w:rPr>
            </w:pPr>
            <w:r w:rsidRPr="004A0A4B">
              <w:rPr>
                <w:lang w:val="fr-FR"/>
              </w:rPr>
              <w:t>Étape 4</w:t>
            </w:r>
          </w:p>
        </w:tc>
        <w:tc>
          <w:tcPr>
            <w:tcW w:w="1881" w:type="pct"/>
            <w:shd w:val="clear" w:color="auto" w:fill="auto"/>
            <w:vAlign w:val="center"/>
            <w:hideMark/>
          </w:tcPr>
          <w:p w14:paraId="70A471C2" w14:textId="77777777" w:rsidR="004A631A" w:rsidRPr="004A0A4B" w:rsidRDefault="004A631A" w:rsidP="004A631A">
            <w:pPr>
              <w:rPr>
                <w:lang w:val="fr-FR"/>
              </w:rPr>
            </w:pPr>
          </w:p>
        </w:tc>
        <w:tc>
          <w:tcPr>
            <w:tcW w:w="893" w:type="pct"/>
            <w:vAlign w:val="center"/>
          </w:tcPr>
          <w:p w14:paraId="6FAD029B" w14:textId="77777777" w:rsidR="004A631A" w:rsidRPr="004A0A4B" w:rsidRDefault="004A631A" w:rsidP="004A631A">
            <w:pPr>
              <w:rPr>
                <w:lang w:val="fr-FR"/>
              </w:rPr>
            </w:pPr>
          </w:p>
        </w:tc>
        <w:tc>
          <w:tcPr>
            <w:tcW w:w="846" w:type="pct"/>
            <w:shd w:val="clear" w:color="auto" w:fill="auto"/>
            <w:noWrap/>
            <w:vAlign w:val="center"/>
            <w:hideMark/>
          </w:tcPr>
          <w:p w14:paraId="5B49DA23" w14:textId="77777777" w:rsidR="004A631A" w:rsidRPr="004A0A4B" w:rsidRDefault="004A631A" w:rsidP="004A631A">
            <w:pPr>
              <w:rPr>
                <w:lang w:val="fr-FR"/>
              </w:rPr>
            </w:pPr>
          </w:p>
        </w:tc>
        <w:tc>
          <w:tcPr>
            <w:tcW w:w="912" w:type="pct"/>
            <w:vAlign w:val="center"/>
          </w:tcPr>
          <w:p w14:paraId="3B4244DC" w14:textId="77777777" w:rsidR="004A631A" w:rsidRPr="004A0A4B" w:rsidRDefault="004A631A" w:rsidP="004A631A">
            <w:pPr>
              <w:rPr>
                <w:lang w:val="fr-FR"/>
              </w:rPr>
            </w:pPr>
          </w:p>
        </w:tc>
      </w:tr>
      <w:tr w:rsidR="004A631A" w:rsidRPr="004A0A4B" w14:paraId="71A7EE78" w14:textId="77777777" w:rsidTr="009D7A53">
        <w:trPr>
          <w:trHeight w:val="735"/>
        </w:trPr>
        <w:tc>
          <w:tcPr>
            <w:tcW w:w="468" w:type="pct"/>
            <w:shd w:val="clear" w:color="auto" w:fill="auto"/>
            <w:noWrap/>
            <w:vAlign w:val="center"/>
            <w:hideMark/>
          </w:tcPr>
          <w:p w14:paraId="76F67CAC" w14:textId="77777777" w:rsidR="004A631A" w:rsidRPr="004A0A4B" w:rsidRDefault="004A631A" w:rsidP="004A631A">
            <w:pPr>
              <w:rPr>
                <w:lang w:val="fr-FR"/>
              </w:rPr>
            </w:pPr>
            <w:r w:rsidRPr="004A0A4B">
              <w:rPr>
                <w:lang w:val="fr-FR"/>
              </w:rPr>
              <w:t>Étape 5</w:t>
            </w:r>
          </w:p>
        </w:tc>
        <w:tc>
          <w:tcPr>
            <w:tcW w:w="1881" w:type="pct"/>
            <w:shd w:val="clear" w:color="auto" w:fill="auto"/>
            <w:vAlign w:val="center"/>
            <w:hideMark/>
          </w:tcPr>
          <w:p w14:paraId="6919D109" w14:textId="77777777" w:rsidR="004A631A" w:rsidRPr="004A0A4B" w:rsidRDefault="004A631A" w:rsidP="004A631A">
            <w:pPr>
              <w:rPr>
                <w:lang w:val="fr-FR"/>
              </w:rPr>
            </w:pPr>
          </w:p>
        </w:tc>
        <w:tc>
          <w:tcPr>
            <w:tcW w:w="893" w:type="pct"/>
            <w:vAlign w:val="center"/>
          </w:tcPr>
          <w:p w14:paraId="1E753E88" w14:textId="77777777" w:rsidR="004A631A" w:rsidRPr="004A0A4B" w:rsidRDefault="004A631A" w:rsidP="004A631A">
            <w:pPr>
              <w:rPr>
                <w:lang w:val="fr-FR"/>
              </w:rPr>
            </w:pPr>
          </w:p>
        </w:tc>
        <w:tc>
          <w:tcPr>
            <w:tcW w:w="846" w:type="pct"/>
            <w:shd w:val="clear" w:color="auto" w:fill="auto"/>
            <w:noWrap/>
            <w:vAlign w:val="center"/>
            <w:hideMark/>
          </w:tcPr>
          <w:p w14:paraId="12ECAF57" w14:textId="77777777" w:rsidR="004A631A" w:rsidRPr="004A0A4B" w:rsidRDefault="004A631A" w:rsidP="004A631A">
            <w:pPr>
              <w:rPr>
                <w:lang w:val="fr-FR"/>
              </w:rPr>
            </w:pPr>
          </w:p>
        </w:tc>
        <w:tc>
          <w:tcPr>
            <w:tcW w:w="912" w:type="pct"/>
            <w:vAlign w:val="center"/>
          </w:tcPr>
          <w:p w14:paraId="1D0F5E78" w14:textId="77777777" w:rsidR="004A631A" w:rsidRPr="004A0A4B" w:rsidRDefault="004A631A" w:rsidP="004A631A">
            <w:pPr>
              <w:rPr>
                <w:lang w:val="fr-FR"/>
              </w:rPr>
            </w:pPr>
          </w:p>
        </w:tc>
      </w:tr>
      <w:tr w:rsidR="004A631A" w:rsidRPr="004A0A4B" w14:paraId="2FCACE3C" w14:textId="77777777" w:rsidTr="009D7A53">
        <w:trPr>
          <w:trHeight w:val="735"/>
        </w:trPr>
        <w:tc>
          <w:tcPr>
            <w:tcW w:w="468" w:type="pct"/>
            <w:shd w:val="clear" w:color="auto" w:fill="auto"/>
            <w:noWrap/>
            <w:vAlign w:val="center"/>
          </w:tcPr>
          <w:p w14:paraId="5274595E" w14:textId="77777777" w:rsidR="004A631A" w:rsidRPr="004A0A4B" w:rsidRDefault="004A631A" w:rsidP="004A631A">
            <w:pPr>
              <w:rPr>
                <w:lang w:val="fr-FR"/>
              </w:rPr>
            </w:pPr>
            <w:r w:rsidRPr="004A0A4B">
              <w:rPr>
                <w:lang w:val="fr-FR"/>
              </w:rPr>
              <w:t>Étape 6</w:t>
            </w:r>
          </w:p>
        </w:tc>
        <w:tc>
          <w:tcPr>
            <w:tcW w:w="1881" w:type="pct"/>
            <w:shd w:val="clear" w:color="auto" w:fill="auto"/>
            <w:vAlign w:val="center"/>
          </w:tcPr>
          <w:p w14:paraId="54955B04" w14:textId="77777777" w:rsidR="004A631A" w:rsidRPr="004A0A4B" w:rsidRDefault="004A631A" w:rsidP="004A631A">
            <w:pPr>
              <w:rPr>
                <w:lang w:val="fr-FR"/>
              </w:rPr>
            </w:pPr>
          </w:p>
        </w:tc>
        <w:tc>
          <w:tcPr>
            <w:tcW w:w="893" w:type="pct"/>
            <w:vAlign w:val="center"/>
          </w:tcPr>
          <w:p w14:paraId="00D18990" w14:textId="77777777" w:rsidR="004A631A" w:rsidRPr="004A0A4B" w:rsidRDefault="004A631A" w:rsidP="004A631A">
            <w:pPr>
              <w:rPr>
                <w:lang w:val="fr-FR"/>
              </w:rPr>
            </w:pPr>
          </w:p>
        </w:tc>
        <w:tc>
          <w:tcPr>
            <w:tcW w:w="846" w:type="pct"/>
            <w:shd w:val="clear" w:color="auto" w:fill="auto"/>
            <w:noWrap/>
            <w:vAlign w:val="center"/>
          </w:tcPr>
          <w:p w14:paraId="01971C61" w14:textId="77777777" w:rsidR="004A631A" w:rsidRPr="004A0A4B" w:rsidRDefault="004A631A" w:rsidP="004A631A">
            <w:pPr>
              <w:rPr>
                <w:lang w:val="fr-FR"/>
              </w:rPr>
            </w:pPr>
          </w:p>
        </w:tc>
        <w:tc>
          <w:tcPr>
            <w:tcW w:w="912" w:type="pct"/>
            <w:vAlign w:val="center"/>
          </w:tcPr>
          <w:p w14:paraId="1D285829" w14:textId="77777777" w:rsidR="004A631A" w:rsidRPr="004A0A4B" w:rsidRDefault="004A631A" w:rsidP="004A631A">
            <w:pPr>
              <w:rPr>
                <w:lang w:val="fr-FR"/>
              </w:rPr>
            </w:pPr>
          </w:p>
        </w:tc>
      </w:tr>
      <w:tr w:rsidR="004A631A" w:rsidRPr="004A0A4B" w14:paraId="0ED7F0D9" w14:textId="77777777" w:rsidTr="009D7A53">
        <w:trPr>
          <w:trHeight w:val="735"/>
        </w:trPr>
        <w:tc>
          <w:tcPr>
            <w:tcW w:w="468" w:type="pct"/>
            <w:shd w:val="clear" w:color="auto" w:fill="auto"/>
            <w:noWrap/>
            <w:vAlign w:val="center"/>
          </w:tcPr>
          <w:p w14:paraId="12569ADF" w14:textId="77777777" w:rsidR="004A631A" w:rsidRPr="004A0A4B" w:rsidRDefault="004A631A" w:rsidP="004A631A">
            <w:pPr>
              <w:rPr>
                <w:lang w:val="fr-FR"/>
              </w:rPr>
            </w:pPr>
            <w:r w:rsidRPr="004A0A4B">
              <w:rPr>
                <w:lang w:val="fr-FR"/>
              </w:rPr>
              <w:t>Étape 7</w:t>
            </w:r>
          </w:p>
        </w:tc>
        <w:tc>
          <w:tcPr>
            <w:tcW w:w="1881" w:type="pct"/>
            <w:shd w:val="clear" w:color="auto" w:fill="auto"/>
            <w:vAlign w:val="center"/>
          </w:tcPr>
          <w:p w14:paraId="1F800849" w14:textId="77777777" w:rsidR="004A631A" w:rsidRPr="004A0A4B" w:rsidRDefault="004A631A" w:rsidP="004A631A">
            <w:pPr>
              <w:rPr>
                <w:lang w:val="fr-FR"/>
              </w:rPr>
            </w:pPr>
          </w:p>
        </w:tc>
        <w:tc>
          <w:tcPr>
            <w:tcW w:w="893" w:type="pct"/>
            <w:vAlign w:val="center"/>
          </w:tcPr>
          <w:p w14:paraId="0DCA9B3F" w14:textId="77777777" w:rsidR="004A631A" w:rsidRPr="004A0A4B" w:rsidRDefault="004A631A" w:rsidP="004A631A">
            <w:pPr>
              <w:rPr>
                <w:lang w:val="fr-FR"/>
              </w:rPr>
            </w:pPr>
          </w:p>
        </w:tc>
        <w:tc>
          <w:tcPr>
            <w:tcW w:w="846" w:type="pct"/>
            <w:shd w:val="clear" w:color="auto" w:fill="auto"/>
            <w:noWrap/>
            <w:vAlign w:val="center"/>
          </w:tcPr>
          <w:p w14:paraId="30B27CFE" w14:textId="77777777" w:rsidR="004A631A" w:rsidRPr="004A0A4B" w:rsidRDefault="004A631A" w:rsidP="004A631A">
            <w:pPr>
              <w:rPr>
                <w:lang w:val="fr-FR"/>
              </w:rPr>
            </w:pPr>
          </w:p>
        </w:tc>
        <w:tc>
          <w:tcPr>
            <w:tcW w:w="912" w:type="pct"/>
            <w:vAlign w:val="center"/>
          </w:tcPr>
          <w:p w14:paraId="4A71E7D7" w14:textId="77777777" w:rsidR="004A631A" w:rsidRPr="004A0A4B" w:rsidRDefault="004A631A" w:rsidP="004A631A">
            <w:pPr>
              <w:rPr>
                <w:lang w:val="fr-FR"/>
              </w:rPr>
            </w:pPr>
          </w:p>
        </w:tc>
      </w:tr>
    </w:tbl>
    <w:p w14:paraId="0D3F6670" w14:textId="77777777" w:rsidR="004A631A" w:rsidRPr="004A0A4B" w:rsidRDefault="004A631A" w:rsidP="004A631A">
      <w:pPr>
        <w:rPr>
          <w:lang w:val="fr-FR"/>
        </w:rPr>
      </w:pPr>
    </w:p>
    <w:p w14:paraId="5449939A" w14:textId="77777777" w:rsidR="004A631A" w:rsidRPr="004A0A4B" w:rsidRDefault="004A631A" w:rsidP="004A631A">
      <w:pPr>
        <w:rPr>
          <w:lang w:val="fr-FR"/>
        </w:rPr>
      </w:pPr>
    </w:p>
    <w:p w14:paraId="25B06EA3" w14:textId="4DE61708" w:rsidR="004A631A" w:rsidRPr="004A0A4B" w:rsidRDefault="004A631A" w:rsidP="004A631A">
      <w:pPr>
        <w:tabs>
          <w:tab w:val="right" w:leader="underscore" w:pos="6120"/>
          <w:tab w:val="left" w:pos="6390"/>
          <w:tab w:val="right" w:leader="underscore" w:pos="9605"/>
        </w:tabs>
        <w:rPr>
          <w:lang w:val="fr-FR"/>
        </w:rPr>
      </w:pPr>
      <w:r w:rsidRPr="004A0A4B">
        <w:rPr>
          <w:lang w:val="fr-FR"/>
        </w:rPr>
        <w:t>Votre signature</w:t>
      </w:r>
      <w:r w:rsidR="004E790A">
        <w:rPr>
          <w:lang w:val="fr-FR"/>
        </w:rPr>
        <w:t> :</w:t>
      </w:r>
      <w:r w:rsidRPr="004A0A4B">
        <w:rPr>
          <w:lang w:val="fr-FR"/>
        </w:rPr>
        <w:t xml:space="preserve"> </w:t>
      </w:r>
      <w:r w:rsidRPr="004A0A4B">
        <w:rPr>
          <w:lang w:val="fr-FR"/>
        </w:rPr>
        <w:tab/>
      </w:r>
      <w:r w:rsidRPr="004A0A4B">
        <w:rPr>
          <w:lang w:val="fr-FR"/>
        </w:rPr>
        <w:tab/>
        <w:t>Date</w:t>
      </w:r>
      <w:r w:rsidR="004E790A">
        <w:rPr>
          <w:lang w:val="fr-FR"/>
        </w:rPr>
        <w:t> :</w:t>
      </w:r>
      <w:r w:rsidRPr="004A0A4B">
        <w:rPr>
          <w:lang w:val="fr-FR"/>
        </w:rPr>
        <w:t xml:space="preserve"> </w:t>
      </w:r>
      <w:r w:rsidRPr="004A0A4B">
        <w:rPr>
          <w:lang w:val="fr-FR"/>
        </w:rPr>
        <w:tab/>
      </w:r>
    </w:p>
    <w:p w14:paraId="7C912812" w14:textId="77777777" w:rsidR="004A631A" w:rsidRPr="004A0A4B" w:rsidRDefault="004A631A" w:rsidP="004A631A">
      <w:pPr>
        <w:tabs>
          <w:tab w:val="right" w:leader="underscore" w:pos="6120"/>
          <w:tab w:val="left" w:pos="6390"/>
          <w:tab w:val="right" w:leader="underscore" w:pos="9605"/>
        </w:tabs>
        <w:rPr>
          <w:lang w:val="fr-FR"/>
        </w:rPr>
      </w:pPr>
    </w:p>
    <w:p w14:paraId="67BB37F8" w14:textId="2FC4D6C2" w:rsidR="004A631A" w:rsidRPr="004A0A4B" w:rsidRDefault="004A631A" w:rsidP="004A631A">
      <w:pPr>
        <w:tabs>
          <w:tab w:val="right" w:leader="underscore" w:pos="6120"/>
          <w:tab w:val="left" w:pos="6390"/>
          <w:tab w:val="right" w:leader="underscore" w:pos="9605"/>
        </w:tabs>
        <w:rPr>
          <w:lang w:val="fr-FR"/>
        </w:rPr>
      </w:pPr>
      <w:r w:rsidRPr="004A0A4B">
        <w:rPr>
          <w:lang w:val="fr-FR"/>
        </w:rPr>
        <w:t>Signature du superviseur</w:t>
      </w:r>
      <w:r w:rsidR="004E790A">
        <w:rPr>
          <w:lang w:val="fr-FR"/>
        </w:rPr>
        <w:t> :</w:t>
      </w:r>
      <w:r w:rsidRPr="004A0A4B">
        <w:rPr>
          <w:lang w:val="fr-FR"/>
        </w:rPr>
        <w:t xml:space="preserve"> </w:t>
      </w:r>
      <w:r w:rsidRPr="004A0A4B">
        <w:rPr>
          <w:lang w:val="fr-FR"/>
        </w:rPr>
        <w:tab/>
      </w:r>
      <w:r w:rsidRPr="004A0A4B">
        <w:rPr>
          <w:lang w:val="fr-FR"/>
        </w:rPr>
        <w:tab/>
        <w:t>Date</w:t>
      </w:r>
      <w:r w:rsidR="004E790A">
        <w:rPr>
          <w:lang w:val="fr-FR"/>
        </w:rPr>
        <w:t> :</w:t>
      </w:r>
      <w:bookmarkStart w:id="215" w:name="_1302m92"/>
      <w:bookmarkEnd w:id="215"/>
      <w:r w:rsidRPr="004A0A4B">
        <w:rPr>
          <w:lang w:val="fr-FR"/>
        </w:rPr>
        <w:t xml:space="preserve"> </w:t>
      </w:r>
      <w:r w:rsidRPr="004A0A4B">
        <w:rPr>
          <w:lang w:val="fr-FR"/>
        </w:rPr>
        <w:tab/>
      </w:r>
    </w:p>
    <w:p w14:paraId="145F01A2" w14:textId="77777777" w:rsidR="004A631A" w:rsidRPr="004A0A4B" w:rsidRDefault="004A631A" w:rsidP="004A631A">
      <w:pPr>
        <w:rPr>
          <w:lang w:val="fr-FR"/>
        </w:rPr>
      </w:pPr>
    </w:p>
    <w:p w14:paraId="1BCE63D8" w14:textId="77777777" w:rsidR="004A631A" w:rsidRPr="004A0A4B" w:rsidRDefault="004A631A" w:rsidP="004A631A">
      <w:pPr>
        <w:rPr>
          <w:lang w:val="fr-FR"/>
        </w:rPr>
      </w:pPr>
    </w:p>
    <w:p w14:paraId="57D90D97" w14:textId="77777777" w:rsidR="004A631A" w:rsidRPr="004A0A4B" w:rsidRDefault="004A631A" w:rsidP="004A631A">
      <w:pPr>
        <w:rPr>
          <w:lang w:val="fr-FR"/>
        </w:rPr>
      </w:pPr>
      <w:r w:rsidRPr="004A0A4B">
        <w:rPr>
          <w:lang w:val="fr-FR"/>
        </w:rPr>
        <w:br w:type="page"/>
      </w:r>
    </w:p>
    <w:p w14:paraId="3CEB3591" w14:textId="2BBE26F3" w:rsidR="004A631A" w:rsidRPr="004A0A4B" w:rsidRDefault="004A631A" w:rsidP="004A631A">
      <w:pPr>
        <w:pStyle w:val="HandoutsHeading"/>
        <w:rPr>
          <w:lang w:val="fr-FR"/>
        </w:rPr>
      </w:pPr>
      <w:bookmarkStart w:id="216" w:name="_Toc19111926"/>
      <w:bookmarkStart w:id="217" w:name="_Toc37630267"/>
      <w:bookmarkStart w:id="218" w:name="_Toc43594754"/>
      <w:r w:rsidRPr="004A0A4B">
        <w:rPr>
          <w:lang w:val="fr-FR"/>
        </w:rPr>
        <w:lastRenderedPageBreak/>
        <w:t>Document 8-2</w:t>
      </w:r>
      <w:r w:rsidR="004E790A">
        <w:rPr>
          <w:lang w:val="fr-FR"/>
        </w:rPr>
        <w:t> :</w:t>
      </w:r>
      <w:r w:rsidR="00F62070">
        <w:rPr>
          <w:lang w:val="fr-FR"/>
        </w:rPr>
        <w:t xml:space="preserve"> Exemple de Fiche</w:t>
      </w:r>
      <w:r w:rsidRPr="004A0A4B">
        <w:rPr>
          <w:lang w:val="fr-FR"/>
        </w:rPr>
        <w:t xml:space="preserve"> de planification des actions</w:t>
      </w:r>
      <w:bookmarkEnd w:id="216"/>
      <w:bookmarkEnd w:id="217"/>
      <w:bookmarkEnd w:id="218"/>
    </w:p>
    <w:tbl>
      <w:tblPr>
        <w:tblW w:w="5000" w:type="pct"/>
        <w:tblBorders>
          <w:top w:val="single" w:sz="4" w:space="0" w:color="C3510E" w:themeColor="accent6"/>
          <w:left w:val="single" w:sz="4" w:space="0" w:color="C3510E" w:themeColor="accent6"/>
          <w:bottom w:val="single" w:sz="4" w:space="0" w:color="C3510E" w:themeColor="accent6"/>
          <w:right w:val="single" w:sz="4" w:space="0" w:color="C3510E" w:themeColor="accent6"/>
          <w:insideH w:val="single" w:sz="4" w:space="0" w:color="C3510E" w:themeColor="accent6"/>
          <w:insideV w:val="single" w:sz="4" w:space="0" w:color="C3510E" w:themeColor="accent6"/>
        </w:tblBorders>
        <w:tblLayout w:type="fixed"/>
        <w:tblLook w:val="04A0" w:firstRow="1" w:lastRow="0" w:firstColumn="1" w:lastColumn="0" w:noHBand="0" w:noVBand="1"/>
      </w:tblPr>
      <w:tblGrid>
        <w:gridCol w:w="3505"/>
        <w:gridCol w:w="6090"/>
      </w:tblGrid>
      <w:tr w:rsidR="004A631A" w:rsidRPr="004A0A4B" w14:paraId="0D522326" w14:textId="77777777" w:rsidTr="004A631A">
        <w:trPr>
          <w:trHeight w:val="576"/>
        </w:trPr>
        <w:tc>
          <w:tcPr>
            <w:tcW w:w="3505" w:type="dxa"/>
            <w:shd w:val="clear" w:color="auto" w:fill="auto"/>
            <w:noWrap/>
            <w:vAlign w:val="center"/>
            <w:hideMark/>
          </w:tcPr>
          <w:p w14:paraId="2672E21B" w14:textId="77777777" w:rsidR="004A631A" w:rsidRPr="004A0A4B" w:rsidRDefault="004A631A" w:rsidP="004A631A">
            <w:pPr>
              <w:spacing w:before="60" w:after="60"/>
              <w:rPr>
                <w:lang w:val="fr-FR"/>
              </w:rPr>
            </w:pPr>
            <w:r w:rsidRPr="004A0A4B">
              <w:rPr>
                <w:lang w:val="fr-FR"/>
              </w:rPr>
              <w:t>Nom de l'agent de changement de comportement</w:t>
            </w:r>
          </w:p>
        </w:tc>
        <w:tc>
          <w:tcPr>
            <w:tcW w:w="6090" w:type="dxa"/>
            <w:shd w:val="clear" w:color="auto" w:fill="auto"/>
            <w:vAlign w:val="center"/>
            <w:hideMark/>
          </w:tcPr>
          <w:p w14:paraId="2058E4E7" w14:textId="77777777" w:rsidR="004A631A" w:rsidRPr="004A0A4B" w:rsidRDefault="004A631A" w:rsidP="004A631A">
            <w:pPr>
              <w:spacing w:before="60" w:after="60"/>
              <w:rPr>
                <w:lang w:val="fr-FR"/>
              </w:rPr>
            </w:pPr>
            <w:r w:rsidRPr="004A0A4B">
              <w:rPr>
                <w:lang w:val="fr-FR"/>
              </w:rPr>
              <w:t>Martin Ele</w:t>
            </w:r>
          </w:p>
        </w:tc>
      </w:tr>
      <w:tr w:rsidR="004A631A" w:rsidRPr="004A0A4B" w14:paraId="714C787D" w14:textId="77777777" w:rsidTr="004A631A">
        <w:trPr>
          <w:trHeight w:val="576"/>
        </w:trPr>
        <w:tc>
          <w:tcPr>
            <w:tcW w:w="3505" w:type="dxa"/>
            <w:shd w:val="clear" w:color="auto" w:fill="auto"/>
            <w:noWrap/>
            <w:vAlign w:val="center"/>
            <w:hideMark/>
          </w:tcPr>
          <w:p w14:paraId="231B293F" w14:textId="77777777" w:rsidR="004A631A" w:rsidRPr="004A0A4B" w:rsidRDefault="004A631A" w:rsidP="004A631A">
            <w:pPr>
              <w:spacing w:before="60" w:after="60"/>
              <w:rPr>
                <w:lang w:val="fr-FR"/>
              </w:rPr>
            </w:pPr>
            <w:r w:rsidRPr="004A0A4B">
              <w:rPr>
                <w:lang w:val="fr-FR"/>
              </w:rPr>
              <w:t>Date</w:t>
            </w:r>
          </w:p>
        </w:tc>
        <w:tc>
          <w:tcPr>
            <w:tcW w:w="6090" w:type="dxa"/>
            <w:shd w:val="clear" w:color="auto" w:fill="auto"/>
            <w:vAlign w:val="center"/>
            <w:hideMark/>
          </w:tcPr>
          <w:p w14:paraId="640A1174" w14:textId="77777777" w:rsidR="004A631A" w:rsidRPr="004A0A4B" w:rsidRDefault="004A631A" w:rsidP="004A631A">
            <w:pPr>
              <w:spacing w:before="60" w:after="60"/>
              <w:rPr>
                <w:lang w:val="fr-FR"/>
              </w:rPr>
            </w:pPr>
            <w:r w:rsidRPr="004A0A4B">
              <w:rPr>
                <w:lang w:val="fr-FR"/>
              </w:rPr>
              <w:t>12 Mars 2020</w:t>
            </w:r>
          </w:p>
        </w:tc>
      </w:tr>
      <w:tr w:rsidR="004A631A" w:rsidRPr="004A0A4B" w14:paraId="34481A59" w14:textId="77777777" w:rsidTr="004A631A">
        <w:trPr>
          <w:trHeight w:val="576"/>
        </w:trPr>
        <w:tc>
          <w:tcPr>
            <w:tcW w:w="3505" w:type="dxa"/>
            <w:shd w:val="clear" w:color="auto" w:fill="auto"/>
            <w:noWrap/>
            <w:vAlign w:val="center"/>
            <w:hideMark/>
          </w:tcPr>
          <w:p w14:paraId="1DB73C16" w14:textId="056D6A81" w:rsidR="004A631A" w:rsidRPr="004A0A4B" w:rsidRDefault="004A631A" w:rsidP="004A631A">
            <w:pPr>
              <w:spacing w:before="60" w:after="60"/>
              <w:rPr>
                <w:lang w:val="fr-FR"/>
              </w:rPr>
            </w:pPr>
            <w:r w:rsidRPr="004A0A4B">
              <w:rPr>
                <w:lang w:val="fr-FR"/>
              </w:rPr>
              <w:t>Quelle compétence / technique voulez-vous pratiquer à votre retour au travail</w:t>
            </w:r>
            <w:r w:rsidR="008978CC">
              <w:rPr>
                <w:lang w:val="fr-FR"/>
              </w:rPr>
              <w:t> ?</w:t>
            </w:r>
          </w:p>
        </w:tc>
        <w:tc>
          <w:tcPr>
            <w:tcW w:w="6090" w:type="dxa"/>
            <w:shd w:val="clear" w:color="auto" w:fill="auto"/>
            <w:vAlign w:val="center"/>
            <w:hideMark/>
          </w:tcPr>
          <w:p w14:paraId="1988E865" w14:textId="77777777" w:rsidR="004A631A" w:rsidRPr="004A0A4B" w:rsidRDefault="004A631A" w:rsidP="004A631A">
            <w:pPr>
              <w:spacing w:before="60" w:after="60"/>
              <w:rPr>
                <w:lang w:val="fr-FR"/>
              </w:rPr>
            </w:pPr>
            <w:r w:rsidRPr="004A0A4B">
              <w:rPr>
                <w:lang w:val="fr-FR"/>
              </w:rPr>
              <w:t>Utilisation de questions ouvertes</w:t>
            </w:r>
          </w:p>
        </w:tc>
      </w:tr>
      <w:tr w:rsidR="004A631A" w:rsidRPr="00A62734" w14:paraId="6C647019" w14:textId="77777777" w:rsidTr="004A631A">
        <w:trPr>
          <w:trHeight w:val="576"/>
        </w:trPr>
        <w:tc>
          <w:tcPr>
            <w:tcW w:w="3505" w:type="dxa"/>
            <w:shd w:val="clear" w:color="auto" w:fill="auto"/>
            <w:noWrap/>
            <w:vAlign w:val="center"/>
            <w:hideMark/>
          </w:tcPr>
          <w:p w14:paraId="4D278FE3" w14:textId="56CC4C23" w:rsidR="004A631A" w:rsidRPr="004A0A4B" w:rsidRDefault="004A631A" w:rsidP="004A631A">
            <w:pPr>
              <w:spacing w:before="60" w:after="60"/>
              <w:rPr>
                <w:lang w:val="fr-FR"/>
              </w:rPr>
            </w:pPr>
            <w:r w:rsidRPr="004A0A4B">
              <w:rPr>
                <w:lang w:val="fr-FR"/>
              </w:rPr>
              <w:t>Où avez-vous l'opportunité de pratiquer cela</w:t>
            </w:r>
            <w:r w:rsidR="008978CC">
              <w:rPr>
                <w:lang w:val="fr-FR"/>
              </w:rPr>
              <w:t> ?</w:t>
            </w:r>
          </w:p>
        </w:tc>
        <w:tc>
          <w:tcPr>
            <w:tcW w:w="6090" w:type="dxa"/>
            <w:shd w:val="clear" w:color="auto" w:fill="auto"/>
            <w:vAlign w:val="center"/>
            <w:hideMark/>
          </w:tcPr>
          <w:p w14:paraId="01C7E337" w14:textId="376A6639" w:rsidR="004A631A" w:rsidRPr="00397B41" w:rsidRDefault="004A631A" w:rsidP="00F62070">
            <w:pPr>
              <w:spacing w:before="60" w:after="60"/>
              <w:rPr>
                <w:lang w:val="fr-BE"/>
              </w:rPr>
            </w:pPr>
            <w:r w:rsidRPr="004A0A4B">
              <w:rPr>
                <w:lang w:val="fr-FR"/>
              </w:rPr>
              <w:t>À la pr</w:t>
            </w:r>
            <w:r w:rsidR="00F62070">
              <w:rPr>
                <w:lang w:val="fr-FR"/>
              </w:rPr>
              <w:t xml:space="preserve">ochaine réunion </w:t>
            </w:r>
            <w:r w:rsidR="00397B41" w:rsidRPr="00397B41">
              <w:rPr>
                <w:lang w:val="fr-FR"/>
              </w:rPr>
              <w:t>fermes-écoles (Farmer Field School)</w:t>
            </w:r>
          </w:p>
        </w:tc>
      </w:tr>
      <w:tr w:rsidR="004A631A" w:rsidRPr="00A62734" w14:paraId="4E0AFABC" w14:textId="77777777" w:rsidTr="004A631A">
        <w:trPr>
          <w:trHeight w:val="576"/>
        </w:trPr>
        <w:tc>
          <w:tcPr>
            <w:tcW w:w="3505" w:type="dxa"/>
            <w:shd w:val="clear" w:color="auto" w:fill="auto"/>
            <w:noWrap/>
            <w:vAlign w:val="center"/>
          </w:tcPr>
          <w:p w14:paraId="642D54FC" w14:textId="4E94BF96" w:rsidR="004A631A" w:rsidRPr="004A0A4B" w:rsidRDefault="004A631A" w:rsidP="004A631A">
            <w:pPr>
              <w:spacing w:before="60" w:after="60"/>
              <w:rPr>
                <w:lang w:val="fr-FR"/>
              </w:rPr>
            </w:pPr>
            <w:r w:rsidRPr="004A0A4B">
              <w:rPr>
                <w:lang w:val="fr-FR"/>
              </w:rPr>
              <w:t>Comment allez-vous mesurer vos progrès</w:t>
            </w:r>
            <w:r w:rsidR="008978CC">
              <w:rPr>
                <w:lang w:val="fr-FR"/>
              </w:rPr>
              <w:t> ?</w:t>
            </w:r>
          </w:p>
        </w:tc>
        <w:tc>
          <w:tcPr>
            <w:tcW w:w="6090" w:type="dxa"/>
            <w:shd w:val="clear" w:color="auto" w:fill="auto"/>
            <w:vAlign w:val="center"/>
          </w:tcPr>
          <w:p w14:paraId="3A2239AA" w14:textId="628F90A3" w:rsidR="004A631A" w:rsidRPr="004A0A4B" w:rsidRDefault="004A631A" w:rsidP="004A631A">
            <w:pPr>
              <w:spacing w:before="60" w:after="60"/>
              <w:rPr>
                <w:lang w:val="fr-FR"/>
              </w:rPr>
            </w:pPr>
            <w:r w:rsidRPr="004A0A4B">
              <w:rPr>
                <w:lang w:val="fr-FR"/>
              </w:rPr>
              <w:t xml:space="preserve">Demander au superviseur de venir à la prochaine réunion avec une </w:t>
            </w:r>
            <w:r w:rsidR="00123A65">
              <w:rPr>
                <w:lang w:val="fr-FR"/>
              </w:rPr>
              <w:t>LCAQ</w:t>
            </w:r>
            <w:r w:rsidRPr="004A0A4B">
              <w:rPr>
                <w:lang w:val="fr-FR"/>
              </w:rPr>
              <w:t xml:space="preserve"> et regarder spécifiquement comment j'utilise les questions ouvertes et fermées.</w:t>
            </w:r>
          </w:p>
        </w:tc>
      </w:tr>
    </w:tbl>
    <w:p w14:paraId="1641DF2F" w14:textId="77777777" w:rsidR="004A631A" w:rsidRPr="004A0A4B" w:rsidRDefault="004A631A" w:rsidP="004A631A">
      <w:pPr>
        <w:rPr>
          <w:lang w:val="fr-FR"/>
        </w:rPr>
      </w:pPr>
    </w:p>
    <w:tbl>
      <w:tblPr>
        <w:tblW w:w="4995" w:type="pct"/>
        <w:tblBorders>
          <w:top w:val="single" w:sz="4" w:space="0" w:color="C3510E" w:themeColor="accent6"/>
          <w:left w:val="single" w:sz="4" w:space="0" w:color="C3510E" w:themeColor="accent6"/>
          <w:bottom w:val="single" w:sz="4" w:space="0" w:color="C3510E" w:themeColor="accent6"/>
          <w:right w:val="single" w:sz="4" w:space="0" w:color="C3510E" w:themeColor="accent6"/>
          <w:insideH w:val="single" w:sz="4" w:space="0" w:color="C3510E" w:themeColor="accent6"/>
          <w:insideV w:val="single" w:sz="4" w:space="0" w:color="C3510E" w:themeColor="accent6"/>
        </w:tblBorders>
        <w:tblLayout w:type="fixed"/>
        <w:tblLook w:val="04A0" w:firstRow="1" w:lastRow="0" w:firstColumn="1" w:lastColumn="0" w:noHBand="0" w:noVBand="1"/>
      </w:tblPr>
      <w:tblGrid>
        <w:gridCol w:w="921"/>
        <w:gridCol w:w="3665"/>
        <w:gridCol w:w="1890"/>
        <w:gridCol w:w="1541"/>
        <w:gridCol w:w="1560"/>
        <w:gridCol w:w="8"/>
      </w:tblGrid>
      <w:tr w:rsidR="004A631A" w:rsidRPr="00A62734" w14:paraId="21A7BC81" w14:textId="77777777" w:rsidTr="004A631A">
        <w:trPr>
          <w:trHeight w:val="603"/>
        </w:trPr>
        <w:tc>
          <w:tcPr>
            <w:tcW w:w="2392" w:type="pct"/>
            <w:gridSpan w:val="2"/>
            <w:shd w:val="clear" w:color="auto" w:fill="auto"/>
            <w:noWrap/>
            <w:vAlign w:val="center"/>
            <w:hideMark/>
          </w:tcPr>
          <w:p w14:paraId="781BBC3A" w14:textId="39C10EB9" w:rsidR="004A631A" w:rsidRPr="004A0A4B" w:rsidRDefault="004A631A" w:rsidP="00F62070">
            <w:pPr>
              <w:spacing w:before="60" w:after="60"/>
              <w:rPr>
                <w:lang w:val="fr-FR"/>
              </w:rPr>
            </w:pPr>
            <w:r w:rsidRPr="004A0A4B">
              <w:rPr>
                <w:lang w:val="fr-FR"/>
              </w:rPr>
              <w:t xml:space="preserve">Quelles </w:t>
            </w:r>
            <w:r w:rsidR="00F62070">
              <w:rPr>
                <w:lang w:val="fr-FR"/>
              </w:rPr>
              <w:t>étapes</w:t>
            </w:r>
            <w:r w:rsidRPr="004A0A4B">
              <w:rPr>
                <w:lang w:val="fr-FR"/>
              </w:rPr>
              <w:t xml:space="preserve"> allez-vous </w:t>
            </w:r>
            <w:r w:rsidR="00F62070">
              <w:rPr>
                <w:lang w:val="fr-FR"/>
              </w:rPr>
              <w:t>suivre</w:t>
            </w:r>
            <w:r w:rsidRPr="004A0A4B">
              <w:rPr>
                <w:lang w:val="fr-FR"/>
              </w:rPr>
              <w:t xml:space="preserve"> pour pratiquer cette compétence / technique</w:t>
            </w:r>
            <w:r w:rsidR="008978CC">
              <w:rPr>
                <w:lang w:val="fr-FR"/>
              </w:rPr>
              <w:t> ?</w:t>
            </w:r>
            <w:r w:rsidRPr="004A0A4B">
              <w:rPr>
                <w:lang w:val="fr-FR"/>
              </w:rPr>
              <w:t xml:space="preserve"> Soyez aussi spécifique que possible.</w:t>
            </w:r>
          </w:p>
        </w:tc>
        <w:tc>
          <w:tcPr>
            <w:tcW w:w="986" w:type="pct"/>
            <w:vAlign w:val="center"/>
          </w:tcPr>
          <w:p w14:paraId="5B10F913" w14:textId="522BB026" w:rsidR="004A631A" w:rsidRPr="004A0A4B" w:rsidDel="005C7630" w:rsidRDefault="004A631A" w:rsidP="004A631A">
            <w:pPr>
              <w:spacing w:before="60" w:after="60"/>
              <w:rPr>
                <w:lang w:val="fr-FR"/>
              </w:rPr>
            </w:pPr>
            <w:r w:rsidRPr="004A0A4B">
              <w:rPr>
                <w:lang w:val="fr-FR"/>
              </w:rPr>
              <w:t>Quelles ressources sont nécessaires pour franchir cette étape</w:t>
            </w:r>
            <w:r w:rsidR="008978CC">
              <w:rPr>
                <w:lang w:val="fr-FR"/>
              </w:rPr>
              <w:t> ?</w:t>
            </w:r>
          </w:p>
        </w:tc>
        <w:tc>
          <w:tcPr>
            <w:tcW w:w="804" w:type="pct"/>
            <w:shd w:val="clear" w:color="auto" w:fill="auto"/>
            <w:noWrap/>
            <w:vAlign w:val="center"/>
            <w:hideMark/>
          </w:tcPr>
          <w:p w14:paraId="35303F6B" w14:textId="4881A670" w:rsidR="004A631A" w:rsidRPr="004A0A4B" w:rsidRDefault="004A631A" w:rsidP="004A631A">
            <w:pPr>
              <w:spacing w:before="60" w:after="60"/>
              <w:rPr>
                <w:lang w:val="fr-FR"/>
              </w:rPr>
            </w:pPr>
            <w:r w:rsidRPr="004A0A4B">
              <w:rPr>
                <w:lang w:val="fr-FR"/>
              </w:rPr>
              <w:t xml:space="preserve">Quand cela </w:t>
            </w:r>
            <w:r w:rsidR="00882742" w:rsidRPr="004A0A4B">
              <w:rPr>
                <w:lang w:val="fr-FR"/>
              </w:rPr>
              <w:t>aurait-il</w:t>
            </w:r>
            <w:r w:rsidRPr="004A0A4B">
              <w:rPr>
                <w:lang w:val="fr-FR"/>
              </w:rPr>
              <w:t xml:space="preserve"> lieu</w:t>
            </w:r>
            <w:r w:rsidR="008978CC">
              <w:rPr>
                <w:lang w:val="fr-FR"/>
              </w:rPr>
              <w:t> ?</w:t>
            </w:r>
          </w:p>
        </w:tc>
        <w:tc>
          <w:tcPr>
            <w:tcW w:w="818" w:type="pct"/>
            <w:gridSpan w:val="2"/>
            <w:vAlign w:val="center"/>
          </w:tcPr>
          <w:p w14:paraId="16FDCCD5" w14:textId="5BA32D32" w:rsidR="004A631A" w:rsidRPr="004A0A4B" w:rsidRDefault="004A631A" w:rsidP="004A631A">
            <w:pPr>
              <w:spacing w:before="60" w:after="60"/>
              <w:rPr>
                <w:lang w:val="fr-FR"/>
              </w:rPr>
            </w:pPr>
            <w:r w:rsidRPr="004A0A4B">
              <w:rPr>
                <w:lang w:val="fr-FR"/>
              </w:rPr>
              <w:t>Qui peut vous tenir responsable</w:t>
            </w:r>
            <w:r w:rsidR="008978CC">
              <w:rPr>
                <w:lang w:val="fr-FR"/>
              </w:rPr>
              <w:t> ?</w:t>
            </w:r>
          </w:p>
        </w:tc>
      </w:tr>
      <w:tr w:rsidR="004A631A" w:rsidRPr="004A0A4B" w14:paraId="6895BB07" w14:textId="77777777" w:rsidTr="004A631A">
        <w:trPr>
          <w:gridAfter w:val="1"/>
          <w:wAfter w:w="4" w:type="pct"/>
          <w:trHeight w:val="720"/>
        </w:trPr>
        <w:tc>
          <w:tcPr>
            <w:tcW w:w="480" w:type="pct"/>
            <w:shd w:val="clear" w:color="auto" w:fill="auto"/>
            <w:noWrap/>
            <w:vAlign w:val="center"/>
          </w:tcPr>
          <w:p w14:paraId="3AF77263" w14:textId="77777777" w:rsidR="004A631A" w:rsidRPr="004A0A4B" w:rsidRDefault="004A631A" w:rsidP="004A631A">
            <w:pPr>
              <w:spacing w:before="60" w:after="60"/>
              <w:rPr>
                <w:lang w:val="fr-FR"/>
              </w:rPr>
            </w:pPr>
            <w:r w:rsidRPr="004A0A4B">
              <w:rPr>
                <w:lang w:val="fr-FR"/>
              </w:rPr>
              <w:t>Étape 1</w:t>
            </w:r>
          </w:p>
        </w:tc>
        <w:tc>
          <w:tcPr>
            <w:tcW w:w="1912" w:type="pct"/>
            <w:shd w:val="clear" w:color="auto" w:fill="auto"/>
            <w:vAlign w:val="center"/>
          </w:tcPr>
          <w:p w14:paraId="41EC0B6B" w14:textId="5917D486" w:rsidR="004A631A" w:rsidRPr="004A0A4B" w:rsidRDefault="004A631A" w:rsidP="00F62070">
            <w:pPr>
              <w:spacing w:before="60" w:after="60"/>
              <w:rPr>
                <w:lang w:val="fr-FR"/>
              </w:rPr>
            </w:pPr>
            <w:r w:rsidRPr="004A0A4B">
              <w:rPr>
                <w:lang w:val="fr-FR"/>
              </w:rPr>
              <w:t xml:space="preserve">Rédiger des questions à poser en fonction du comportement dont nous discutons dans le groupe (techniques </w:t>
            </w:r>
            <w:r w:rsidR="00F62070" w:rsidRPr="004A0A4B">
              <w:rPr>
                <w:lang w:val="fr-FR"/>
              </w:rPr>
              <w:t xml:space="preserve">appropriées </w:t>
            </w:r>
            <w:r w:rsidRPr="004A0A4B">
              <w:rPr>
                <w:lang w:val="fr-FR"/>
              </w:rPr>
              <w:t>de désherbage).</w:t>
            </w:r>
          </w:p>
        </w:tc>
        <w:tc>
          <w:tcPr>
            <w:tcW w:w="986" w:type="pct"/>
            <w:vAlign w:val="center"/>
          </w:tcPr>
          <w:p w14:paraId="177EDE57" w14:textId="77777777" w:rsidR="004A631A" w:rsidRPr="004A0A4B" w:rsidRDefault="004A631A" w:rsidP="004A631A">
            <w:pPr>
              <w:spacing w:before="60" w:after="60"/>
              <w:rPr>
                <w:lang w:val="fr-FR"/>
              </w:rPr>
            </w:pPr>
            <w:r w:rsidRPr="004A0A4B">
              <w:rPr>
                <w:lang w:val="fr-FR"/>
              </w:rPr>
              <w:t>Mon temps pour rédiger les questions</w:t>
            </w:r>
          </w:p>
        </w:tc>
        <w:tc>
          <w:tcPr>
            <w:tcW w:w="804" w:type="pct"/>
            <w:shd w:val="clear" w:color="auto" w:fill="auto"/>
            <w:noWrap/>
            <w:vAlign w:val="center"/>
          </w:tcPr>
          <w:p w14:paraId="79247A9B" w14:textId="77777777" w:rsidR="004A631A" w:rsidRPr="004A0A4B" w:rsidRDefault="004A631A" w:rsidP="004A631A">
            <w:pPr>
              <w:spacing w:before="60" w:after="60"/>
              <w:rPr>
                <w:lang w:val="fr-FR"/>
              </w:rPr>
            </w:pPr>
            <w:r w:rsidRPr="004A0A4B">
              <w:rPr>
                <w:lang w:val="fr-FR"/>
              </w:rPr>
              <w:t>Mardi,</w:t>
            </w:r>
            <w:r w:rsidRPr="004A0A4B">
              <w:rPr>
                <w:lang w:val="fr-FR"/>
              </w:rPr>
              <w:cr/>
            </w:r>
            <w:r w:rsidRPr="004A0A4B">
              <w:rPr>
                <w:lang w:val="fr-FR"/>
              </w:rPr>
              <w:br/>
              <w:t>15 avril</w:t>
            </w:r>
          </w:p>
        </w:tc>
        <w:tc>
          <w:tcPr>
            <w:tcW w:w="814" w:type="pct"/>
            <w:vAlign w:val="center"/>
          </w:tcPr>
          <w:p w14:paraId="078085B2" w14:textId="77777777" w:rsidR="004A631A" w:rsidRPr="004A0A4B" w:rsidRDefault="004A631A" w:rsidP="004A631A">
            <w:pPr>
              <w:spacing w:before="60" w:after="60"/>
              <w:rPr>
                <w:lang w:val="fr-FR"/>
              </w:rPr>
            </w:pPr>
            <w:r w:rsidRPr="004A0A4B">
              <w:rPr>
                <w:lang w:val="fr-FR"/>
              </w:rPr>
              <w:t>Galina</w:t>
            </w:r>
          </w:p>
        </w:tc>
      </w:tr>
      <w:tr w:rsidR="004A631A" w:rsidRPr="004A0A4B" w14:paraId="30C5A927" w14:textId="77777777" w:rsidTr="004A631A">
        <w:trPr>
          <w:gridAfter w:val="1"/>
          <w:wAfter w:w="4" w:type="pct"/>
          <w:trHeight w:val="576"/>
        </w:trPr>
        <w:tc>
          <w:tcPr>
            <w:tcW w:w="480" w:type="pct"/>
            <w:shd w:val="clear" w:color="auto" w:fill="auto"/>
            <w:noWrap/>
            <w:vAlign w:val="center"/>
            <w:hideMark/>
          </w:tcPr>
          <w:p w14:paraId="5334F2AE" w14:textId="77777777" w:rsidR="004A631A" w:rsidRPr="004A0A4B" w:rsidRDefault="004A631A" w:rsidP="004A631A">
            <w:pPr>
              <w:spacing w:before="60" w:after="60"/>
              <w:rPr>
                <w:lang w:val="fr-FR"/>
              </w:rPr>
            </w:pPr>
            <w:r w:rsidRPr="004A0A4B">
              <w:rPr>
                <w:lang w:val="fr-FR"/>
              </w:rPr>
              <w:t>Étape 2</w:t>
            </w:r>
          </w:p>
        </w:tc>
        <w:tc>
          <w:tcPr>
            <w:tcW w:w="1912" w:type="pct"/>
            <w:shd w:val="clear" w:color="auto" w:fill="auto"/>
            <w:vAlign w:val="center"/>
            <w:hideMark/>
          </w:tcPr>
          <w:p w14:paraId="314ECFB5" w14:textId="77777777" w:rsidR="004A631A" w:rsidRPr="004A0A4B" w:rsidRDefault="004A631A" w:rsidP="004A631A">
            <w:pPr>
              <w:spacing w:before="60" w:after="60"/>
              <w:rPr>
                <w:lang w:val="fr-FR"/>
              </w:rPr>
            </w:pPr>
            <w:r w:rsidRPr="004A0A4B">
              <w:rPr>
                <w:lang w:val="fr-FR"/>
              </w:rPr>
              <w:t>S’entraîner à poser les questions à un collègue et à demander des feedback. Si les questions ne mènent pas la conversation là où j'espérais, je changerai la façon dont je pose la question.</w:t>
            </w:r>
          </w:p>
        </w:tc>
        <w:tc>
          <w:tcPr>
            <w:tcW w:w="986" w:type="pct"/>
            <w:vAlign w:val="center"/>
          </w:tcPr>
          <w:p w14:paraId="37832C12" w14:textId="77777777" w:rsidR="004A631A" w:rsidRPr="004A0A4B" w:rsidRDefault="004A631A" w:rsidP="004A631A">
            <w:pPr>
              <w:spacing w:before="60" w:after="60"/>
              <w:rPr>
                <w:lang w:val="fr-FR"/>
              </w:rPr>
            </w:pPr>
            <w:r w:rsidRPr="004A0A4B">
              <w:rPr>
                <w:lang w:val="fr-FR"/>
              </w:rPr>
              <w:t>Le temps que Galina m'écoutera m'entraîner</w:t>
            </w:r>
          </w:p>
        </w:tc>
        <w:tc>
          <w:tcPr>
            <w:tcW w:w="804" w:type="pct"/>
            <w:shd w:val="clear" w:color="auto" w:fill="auto"/>
            <w:noWrap/>
            <w:vAlign w:val="center"/>
            <w:hideMark/>
          </w:tcPr>
          <w:p w14:paraId="3E3E75CC" w14:textId="77777777" w:rsidR="004A631A" w:rsidRPr="004A0A4B" w:rsidRDefault="004A631A" w:rsidP="004A631A">
            <w:pPr>
              <w:spacing w:before="60" w:after="60"/>
              <w:rPr>
                <w:lang w:val="fr-FR"/>
              </w:rPr>
            </w:pPr>
            <w:r w:rsidRPr="004A0A4B">
              <w:rPr>
                <w:lang w:val="fr-FR"/>
              </w:rPr>
              <w:t>Mercredi- Jeudi 16-18 Avril</w:t>
            </w:r>
          </w:p>
        </w:tc>
        <w:tc>
          <w:tcPr>
            <w:tcW w:w="814" w:type="pct"/>
            <w:vAlign w:val="center"/>
          </w:tcPr>
          <w:p w14:paraId="7D39E2FB" w14:textId="77777777" w:rsidR="004A631A" w:rsidRPr="004A0A4B" w:rsidRDefault="004A631A" w:rsidP="004A631A">
            <w:pPr>
              <w:spacing w:before="60" w:after="60"/>
              <w:rPr>
                <w:lang w:val="fr-FR"/>
              </w:rPr>
            </w:pPr>
            <w:r w:rsidRPr="004A0A4B">
              <w:rPr>
                <w:lang w:val="fr-FR"/>
              </w:rPr>
              <w:t>Galina</w:t>
            </w:r>
          </w:p>
        </w:tc>
      </w:tr>
      <w:tr w:rsidR="004A631A" w:rsidRPr="004A0A4B" w14:paraId="310322E9" w14:textId="77777777" w:rsidTr="004A631A">
        <w:trPr>
          <w:gridAfter w:val="1"/>
          <w:wAfter w:w="4" w:type="pct"/>
          <w:trHeight w:val="576"/>
        </w:trPr>
        <w:tc>
          <w:tcPr>
            <w:tcW w:w="480" w:type="pct"/>
            <w:shd w:val="clear" w:color="auto" w:fill="auto"/>
            <w:noWrap/>
            <w:vAlign w:val="center"/>
            <w:hideMark/>
          </w:tcPr>
          <w:p w14:paraId="29F6FB49" w14:textId="77777777" w:rsidR="004A631A" w:rsidRPr="004A0A4B" w:rsidRDefault="004A631A" w:rsidP="004A631A">
            <w:pPr>
              <w:spacing w:before="60" w:after="60"/>
              <w:rPr>
                <w:lang w:val="fr-FR"/>
              </w:rPr>
            </w:pPr>
            <w:r w:rsidRPr="004A0A4B">
              <w:rPr>
                <w:lang w:val="fr-FR"/>
              </w:rPr>
              <w:t>Étape 3</w:t>
            </w:r>
          </w:p>
        </w:tc>
        <w:tc>
          <w:tcPr>
            <w:tcW w:w="1912" w:type="pct"/>
            <w:shd w:val="clear" w:color="auto" w:fill="auto"/>
            <w:vAlign w:val="center"/>
            <w:hideMark/>
          </w:tcPr>
          <w:p w14:paraId="0312E941" w14:textId="77777777" w:rsidR="004A631A" w:rsidRPr="004A0A4B" w:rsidRDefault="004A631A" w:rsidP="004A631A">
            <w:pPr>
              <w:spacing w:before="60" w:after="60"/>
              <w:rPr>
                <w:lang w:val="fr-FR"/>
              </w:rPr>
            </w:pPr>
            <w:r w:rsidRPr="004A0A4B">
              <w:rPr>
                <w:lang w:val="fr-FR"/>
              </w:rPr>
              <w:t>À la prochaine réunion de groupe, utiliser quelques-unes des questions que j'ai préparées.</w:t>
            </w:r>
          </w:p>
        </w:tc>
        <w:tc>
          <w:tcPr>
            <w:tcW w:w="986" w:type="pct"/>
            <w:vAlign w:val="center"/>
          </w:tcPr>
          <w:p w14:paraId="078B0BE7" w14:textId="77777777" w:rsidR="004A631A" w:rsidRPr="004A0A4B" w:rsidRDefault="004A631A" w:rsidP="004A631A">
            <w:pPr>
              <w:spacing w:before="60" w:after="60"/>
              <w:rPr>
                <w:lang w:val="fr-FR"/>
              </w:rPr>
            </w:pPr>
            <w:r w:rsidRPr="004A0A4B">
              <w:rPr>
                <w:lang w:val="fr-FR"/>
              </w:rPr>
              <w:t>Mon temps à la réunion de groupe</w:t>
            </w:r>
          </w:p>
        </w:tc>
        <w:tc>
          <w:tcPr>
            <w:tcW w:w="804" w:type="pct"/>
            <w:shd w:val="clear" w:color="auto" w:fill="auto"/>
            <w:noWrap/>
            <w:vAlign w:val="center"/>
            <w:hideMark/>
          </w:tcPr>
          <w:p w14:paraId="7C54539D" w14:textId="77777777" w:rsidR="004A631A" w:rsidRPr="004A0A4B" w:rsidRDefault="004A631A" w:rsidP="004A631A">
            <w:pPr>
              <w:spacing w:before="60" w:after="60"/>
              <w:rPr>
                <w:lang w:val="fr-FR"/>
              </w:rPr>
            </w:pPr>
            <w:r w:rsidRPr="004A0A4B">
              <w:rPr>
                <w:lang w:val="fr-FR"/>
              </w:rPr>
              <w:t>Vendredi,</w:t>
            </w:r>
            <w:r w:rsidRPr="004A0A4B">
              <w:rPr>
                <w:lang w:val="fr-FR"/>
              </w:rPr>
              <w:cr/>
            </w:r>
            <w:r w:rsidRPr="004A0A4B">
              <w:rPr>
                <w:lang w:val="fr-FR"/>
              </w:rPr>
              <w:br/>
              <w:t>19 avril</w:t>
            </w:r>
          </w:p>
        </w:tc>
        <w:tc>
          <w:tcPr>
            <w:tcW w:w="814" w:type="pct"/>
            <w:vAlign w:val="center"/>
          </w:tcPr>
          <w:p w14:paraId="4A18B5CC" w14:textId="77777777" w:rsidR="004A631A" w:rsidRPr="004A0A4B" w:rsidRDefault="004A631A" w:rsidP="004A631A">
            <w:pPr>
              <w:spacing w:before="60" w:after="60"/>
              <w:rPr>
                <w:lang w:val="fr-FR"/>
              </w:rPr>
            </w:pPr>
            <w:r w:rsidRPr="004A0A4B">
              <w:rPr>
                <w:lang w:val="fr-FR"/>
              </w:rPr>
              <w:t>Moi</w:t>
            </w:r>
          </w:p>
        </w:tc>
      </w:tr>
      <w:tr w:rsidR="004A631A" w:rsidRPr="004A0A4B" w14:paraId="1B0D2727" w14:textId="77777777" w:rsidTr="004A631A">
        <w:trPr>
          <w:gridAfter w:val="1"/>
          <w:wAfter w:w="4" w:type="pct"/>
          <w:trHeight w:val="576"/>
        </w:trPr>
        <w:tc>
          <w:tcPr>
            <w:tcW w:w="480" w:type="pct"/>
            <w:shd w:val="clear" w:color="auto" w:fill="auto"/>
            <w:noWrap/>
            <w:vAlign w:val="center"/>
            <w:hideMark/>
          </w:tcPr>
          <w:p w14:paraId="605F0947" w14:textId="77777777" w:rsidR="004A631A" w:rsidRPr="004A0A4B" w:rsidRDefault="004A631A" w:rsidP="004A631A">
            <w:pPr>
              <w:spacing w:before="60" w:after="60"/>
              <w:rPr>
                <w:lang w:val="fr-FR"/>
              </w:rPr>
            </w:pPr>
            <w:r w:rsidRPr="004A0A4B">
              <w:rPr>
                <w:lang w:val="fr-FR"/>
              </w:rPr>
              <w:t>Étape 4</w:t>
            </w:r>
          </w:p>
        </w:tc>
        <w:tc>
          <w:tcPr>
            <w:tcW w:w="1912" w:type="pct"/>
            <w:shd w:val="clear" w:color="auto" w:fill="auto"/>
            <w:vAlign w:val="center"/>
            <w:hideMark/>
          </w:tcPr>
          <w:p w14:paraId="38F3D152" w14:textId="77777777" w:rsidR="004A631A" w:rsidRPr="004A0A4B" w:rsidRDefault="004A631A" w:rsidP="004A631A">
            <w:pPr>
              <w:spacing w:before="60" w:after="60"/>
              <w:rPr>
                <w:lang w:val="fr-FR"/>
              </w:rPr>
            </w:pPr>
            <w:r w:rsidRPr="004A0A4B">
              <w:rPr>
                <w:lang w:val="fr-FR"/>
              </w:rPr>
              <w:t>Écouter activement les réponses et continuer à poser des questions supplémentaires au besoin.</w:t>
            </w:r>
          </w:p>
        </w:tc>
        <w:tc>
          <w:tcPr>
            <w:tcW w:w="986" w:type="pct"/>
            <w:vAlign w:val="center"/>
          </w:tcPr>
          <w:p w14:paraId="7CB1F92C" w14:textId="77777777" w:rsidR="004A631A" w:rsidRPr="004A0A4B" w:rsidRDefault="004A631A" w:rsidP="004A631A">
            <w:pPr>
              <w:spacing w:before="60" w:after="60"/>
              <w:rPr>
                <w:lang w:val="fr-FR"/>
              </w:rPr>
            </w:pPr>
            <w:r w:rsidRPr="004A0A4B">
              <w:rPr>
                <w:lang w:val="fr-FR"/>
              </w:rPr>
              <w:t>Mon temps à la réunion de groupe</w:t>
            </w:r>
          </w:p>
        </w:tc>
        <w:tc>
          <w:tcPr>
            <w:tcW w:w="804" w:type="pct"/>
            <w:shd w:val="clear" w:color="auto" w:fill="auto"/>
            <w:noWrap/>
            <w:vAlign w:val="center"/>
            <w:hideMark/>
          </w:tcPr>
          <w:p w14:paraId="52B10AA3" w14:textId="77777777" w:rsidR="004A631A" w:rsidRPr="004A0A4B" w:rsidRDefault="004A631A" w:rsidP="004A631A">
            <w:pPr>
              <w:spacing w:before="60" w:after="60"/>
              <w:rPr>
                <w:lang w:val="fr-FR"/>
              </w:rPr>
            </w:pPr>
            <w:r w:rsidRPr="004A0A4B">
              <w:rPr>
                <w:lang w:val="fr-FR"/>
              </w:rPr>
              <w:t>Vendredi,</w:t>
            </w:r>
            <w:r w:rsidRPr="004A0A4B">
              <w:rPr>
                <w:lang w:val="fr-FR"/>
              </w:rPr>
              <w:cr/>
            </w:r>
            <w:r w:rsidRPr="004A0A4B">
              <w:rPr>
                <w:lang w:val="fr-FR"/>
              </w:rPr>
              <w:br/>
              <w:t>19 avril</w:t>
            </w:r>
          </w:p>
        </w:tc>
        <w:tc>
          <w:tcPr>
            <w:tcW w:w="814" w:type="pct"/>
            <w:vAlign w:val="center"/>
          </w:tcPr>
          <w:p w14:paraId="6CF20094" w14:textId="77777777" w:rsidR="004A631A" w:rsidRPr="004A0A4B" w:rsidRDefault="004A631A" w:rsidP="004A631A">
            <w:pPr>
              <w:spacing w:before="60" w:after="60"/>
              <w:rPr>
                <w:lang w:val="fr-FR"/>
              </w:rPr>
            </w:pPr>
            <w:r w:rsidRPr="004A0A4B">
              <w:rPr>
                <w:lang w:val="fr-FR"/>
              </w:rPr>
              <w:t>Moi</w:t>
            </w:r>
          </w:p>
        </w:tc>
      </w:tr>
    </w:tbl>
    <w:p w14:paraId="62A3C088" w14:textId="77777777" w:rsidR="004A631A" w:rsidRPr="004A0A4B" w:rsidRDefault="004A631A" w:rsidP="004A631A">
      <w:pPr>
        <w:rPr>
          <w:lang w:val="fr-FR"/>
        </w:rPr>
      </w:pPr>
    </w:p>
    <w:p w14:paraId="3F1E188B" w14:textId="77777777" w:rsidR="004A631A" w:rsidRPr="004A0A4B" w:rsidRDefault="004A631A" w:rsidP="004A631A">
      <w:pPr>
        <w:rPr>
          <w:lang w:val="fr-FR"/>
        </w:rPr>
      </w:pPr>
    </w:p>
    <w:p w14:paraId="00A05EFF" w14:textId="1F116A9D" w:rsidR="004A631A" w:rsidRPr="004A0A4B" w:rsidRDefault="004A631A" w:rsidP="004A631A">
      <w:pPr>
        <w:tabs>
          <w:tab w:val="right" w:leader="underscore" w:pos="6120"/>
          <w:tab w:val="left" w:pos="6390"/>
          <w:tab w:val="right" w:leader="underscore" w:pos="9605"/>
        </w:tabs>
        <w:rPr>
          <w:lang w:val="fr-FR"/>
        </w:rPr>
      </w:pPr>
      <w:r w:rsidRPr="004A0A4B">
        <w:rPr>
          <w:lang w:val="fr-FR"/>
        </w:rPr>
        <w:t>Votre signature</w:t>
      </w:r>
      <w:r w:rsidR="004E790A">
        <w:rPr>
          <w:lang w:val="fr-FR"/>
        </w:rPr>
        <w:t> :</w:t>
      </w:r>
      <w:r w:rsidRPr="004A0A4B">
        <w:rPr>
          <w:lang w:val="fr-FR"/>
        </w:rPr>
        <w:t xml:space="preserve"> </w:t>
      </w:r>
      <w:r w:rsidRPr="004A0A4B">
        <w:rPr>
          <w:lang w:val="fr-FR"/>
        </w:rPr>
        <w:tab/>
      </w:r>
      <w:r w:rsidRPr="004A0A4B">
        <w:rPr>
          <w:lang w:val="fr-FR"/>
        </w:rPr>
        <w:tab/>
        <w:t>Date</w:t>
      </w:r>
      <w:r w:rsidR="004E790A">
        <w:rPr>
          <w:lang w:val="fr-FR"/>
        </w:rPr>
        <w:t> :</w:t>
      </w:r>
      <w:r w:rsidRPr="004A0A4B">
        <w:rPr>
          <w:lang w:val="fr-FR"/>
        </w:rPr>
        <w:t xml:space="preserve"> </w:t>
      </w:r>
      <w:r w:rsidRPr="004A0A4B">
        <w:rPr>
          <w:lang w:val="fr-FR"/>
        </w:rPr>
        <w:tab/>
      </w:r>
    </w:p>
    <w:p w14:paraId="23690F97" w14:textId="77777777" w:rsidR="004A631A" w:rsidRPr="004A0A4B" w:rsidRDefault="004A631A" w:rsidP="004A631A">
      <w:pPr>
        <w:tabs>
          <w:tab w:val="right" w:leader="underscore" w:pos="6120"/>
          <w:tab w:val="left" w:pos="6390"/>
          <w:tab w:val="right" w:leader="underscore" w:pos="9605"/>
        </w:tabs>
        <w:rPr>
          <w:lang w:val="fr-FR"/>
        </w:rPr>
      </w:pPr>
    </w:p>
    <w:p w14:paraId="1087DB1E" w14:textId="6E57CE10" w:rsidR="004A631A" w:rsidRPr="004A0A4B" w:rsidRDefault="004A631A" w:rsidP="004A631A">
      <w:pPr>
        <w:tabs>
          <w:tab w:val="right" w:leader="underscore" w:pos="6120"/>
          <w:tab w:val="left" w:pos="6390"/>
          <w:tab w:val="right" w:leader="underscore" w:pos="9605"/>
        </w:tabs>
        <w:rPr>
          <w:lang w:val="fr-FR"/>
        </w:rPr>
      </w:pPr>
      <w:r w:rsidRPr="004A0A4B">
        <w:rPr>
          <w:lang w:val="fr-FR"/>
        </w:rPr>
        <w:t>Signature du superviseur</w:t>
      </w:r>
      <w:r w:rsidR="004E790A">
        <w:rPr>
          <w:lang w:val="fr-FR"/>
        </w:rPr>
        <w:t> :</w:t>
      </w:r>
      <w:r w:rsidRPr="004A0A4B">
        <w:rPr>
          <w:lang w:val="fr-FR"/>
        </w:rPr>
        <w:t xml:space="preserve"> </w:t>
      </w:r>
      <w:r w:rsidRPr="004A0A4B">
        <w:rPr>
          <w:lang w:val="fr-FR"/>
        </w:rPr>
        <w:tab/>
      </w:r>
      <w:r w:rsidRPr="004A0A4B">
        <w:rPr>
          <w:lang w:val="fr-FR"/>
        </w:rPr>
        <w:tab/>
        <w:t>Date</w:t>
      </w:r>
      <w:r w:rsidR="004E790A">
        <w:rPr>
          <w:lang w:val="fr-FR"/>
        </w:rPr>
        <w:t> :</w:t>
      </w:r>
      <w:r w:rsidRPr="004A0A4B">
        <w:rPr>
          <w:lang w:val="fr-FR"/>
        </w:rPr>
        <w:t xml:space="preserve"> </w:t>
      </w:r>
      <w:r w:rsidRPr="004A0A4B">
        <w:rPr>
          <w:lang w:val="fr-FR"/>
        </w:rPr>
        <w:tab/>
      </w:r>
    </w:p>
    <w:p w14:paraId="46EDC2E9" w14:textId="77777777" w:rsidR="004A631A" w:rsidRPr="004A0A4B" w:rsidRDefault="004A631A" w:rsidP="004A631A">
      <w:pPr>
        <w:rPr>
          <w:lang w:val="fr-FR"/>
        </w:rPr>
      </w:pPr>
    </w:p>
    <w:p w14:paraId="2A5B3EE6" w14:textId="77777777" w:rsidR="004A631A" w:rsidRPr="004A0A4B" w:rsidRDefault="004A631A" w:rsidP="004A631A">
      <w:pPr>
        <w:rPr>
          <w:lang w:val="fr-FR"/>
        </w:rPr>
      </w:pPr>
    </w:p>
    <w:p w14:paraId="0988BC0C" w14:textId="77777777" w:rsidR="004A631A" w:rsidRPr="004A0A4B" w:rsidRDefault="004A631A" w:rsidP="004A631A">
      <w:pPr>
        <w:rPr>
          <w:lang w:val="fr-FR"/>
        </w:rPr>
        <w:sectPr w:rsidR="004A631A" w:rsidRPr="004A0A4B" w:rsidSect="009D7A53">
          <w:footerReference w:type="even" r:id="rId88"/>
          <w:footerReference w:type="default" r:id="rId89"/>
          <w:pgSz w:w="11909" w:h="16834" w:code="9"/>
          <w:pgMar w:top="1152" w:right="1152" w:bottom="1152" w:left="1152" w:header="432" w:footer="576" w:gutter="0"/>
          <w:cols w:space="720"/>
          <w:docGrid w:linePitch="326"/>
        </w:sectPr>
      </w:pPr>
    </w:p>
    <w:p w14:paraId="5DA2DE91" w14:textId="604BFD26" w:rsidR="004A631A" w:rsidRPr="004A0A4B" w:rsidRDefault="004A631A" w:rsidP="004A631A">
      <w:pPr>
        <w:pStyle w:val="Heading1"/>
        <w:rPr>
          <w:lang w:val="fr-FR"/>
        </w:rPr>
      </w:pPr>
      <w:bookmarkStart w:id="219" w:name="_Toc19111927"/>
      <w:bookmarkStart w:id="220" w:name="_Toc37630268"/>
      <w:bookmarkStart w:id="221" w:name="_Toc43594755"/>
      <w:r w:rsidRPr="004A0A4B">
        <w:rPr>
          <w:lang w:val="fr-FR"/>
        </w:rPr>
        <w:lastRenderedPageBreak/>
        <w:t>Leçon 9</w:t>
      </w:r>
      <w:r w:rsidR="004E790A">
        <w:rPr>
          <w:lang w:val="fr-FR"/>
        </w:rPr>
        <w:t> :</w:t>
      </w:r>
      <w:r w:rsidRPr="004A0A4B">
        <w:rPr>
          <w:lang w:val="fr-FR"/>
        </w:rPr>
        <w:t xml:space="preserve"> Clôture</w:t>
      </w:r>
      <w:bookmarkEnd w:id="219"/>
      <w:bookmarkEnd w:id="220"/>
      <w:bookmarkEnd w:id="221"/>
    </w:p>
    <w:tbl>
      <w:tblPr>
        <w:tblStyle w:val="LessonTable"/>
        <w:tblpPr w:leftFromText="187" w:rightFromText="187" w:bottomFromText="288" w:vertAnchor="text" w:tblpY="1"/>
        <w:tblW w:w="5000" w:type="pct"/>
        <w:tblLayout w:type="fixed"/>
        <w:tblLook w:val="0400" w:firstRow="0" w:lastRow="0" w:firstColumn="0" w:lastColumn="0" w:noHBand="0" w:noVBand="1"/>
        <w:tblCaption w:val="Lesson 9 Information - List"/>
        <w:tblDescription w:val="List of important information about Lesson 9 in a one-cell table with green background"/>
      </w:tblPr>
      <w:tblGrid>
        <w:gridCol w:w="9605"/>
      </w:tblGrid>
      <w:tr w:rsidR="004A631A" w:rsidRPr="00A62734" w14:paraId="62499C1D" w14:textId="77777777" w:rsidTr="004A631A">
        <w:trPr>
          <w:trHeight w:val="3999"/>
        </w:trPr>
        <w:tc>
          <w:tcPr>
            <w:tcW w:w="9720" w:type="dxa"/>
          </w:tcPr>
          <w:p w14:paraId="4C414215" w14:textId="77777777" w:rsidR="004A631A" w:rsidRPr="004A0A4B" w:rsidRDefault="004A631A" w:rsidP="004A631A">
            <w:pPr>
              <w:pStyle w:val="ColorBoxH1"/>
              <w:rPr>
                <w:lang w:val="fr-FR"/>
              </w:rPr>
            </w:pPr>
            <w:r w:rsidRPr="004A0A4B">
              <w:rPr>
                <w:lang w:val="fr-FR"/>
              </w:rPr>
              <w:t>Objectifs basés sur l’accomplissement</w:t>
            </w:r>
          </w:p>
          <w:p w14:paraId="7E90FE8F" w14:textId="2A9A883E" w:rsidR="004A631A" w:rsidRPr="004A0A4B" w:rsidRDefault="004A631A" w:rsidP="00F62070">
            <w:pPr>
              <w:pStyle w:val="ColorBoxBullets"/>
              <w:numPr>
                <w:ilvl w:val="0"/>
                <w:numId w:val="0"/>
              </w:numPr>
              <w:ind w:left="720" w:hanging="360"/>
              <w:rPr>
                <w:rFonts w:ascii="Calibri" w:hAnsi="Calibri" w:cs="Calibri"/>
                <w:lang w:val="fr-FR"/>
              </w:rPr>
            </w:pPr>
            <w:r w:rsidRPr="004A0A4B">
              <w:rPr>
                <w:rFonts w:ascii="Calibri" w:hAnsi="Calibri" w:cs="Calibri"/>
                <w:lang w:val="fr-FR"/>
              </w:rPr>
              <w:t>À la fin de cette leçon, les participants auront</w:t>
            </w:r>
            <w:r w:rsidR="004E790A">
              <w:rPr>
                <w:rFonts w:ascii="Calibri" w:hAnsi="Calibri" w:cs="Calibri"/>
                <w:lang w:val="fr-FR"/>
              </w:rPr>
              <w:t> :</w:t>
            </w:r>
            <w:r w:rsidRPr="004A0A4B">
              <w:rPr>
                <w:rFonts w:ascii="Calibri" w:hAnsi="Calibri" w:cs="Calibri"/>
                <w:lang w:val="fr-FR"/>
              </w:rPr>
              <w:t xml:space="preserve"> </w:t>
            </w:r>
          </w:p>
          <w:p w14:paraId="1B82B979" w14:textId="7B507668" w:rsidR="004A631A" w:rsidRPr="004A0A4B" w:rsidRDefault="00F62070" w:rsidP="004A631A">
            <w:pPr>
              <w:pStyle w:val="ColorBoxBullets"/>
              <w:rPr>
                <w:rFonts w:ascii="Calibri" w:hAnsi="Calibri" w:cs="Calibri"/>
                <w:lang w:val="fr-FR"/>
              </w:rPr>
            </w:pPr>
            <w:r>
              <w:rPr>
                <w:rFonts w:ascii="Calibri" w:hAnsi="Calibri" w:cs="Calibri"/>
                <w:lang w:val="fr-FR"/>
              </w:rPr>
              <w:t>Réalis</w:t>
            </w:r>
            <w:r w:rsidRPr="004A0A4B">
              <w:rPr>
                <w:rFonts w:ascii="Calibri" w:hAnsi="Calibri" w:cs="Calibri"/>
                <w:lang w:val="fr-FR"/>
              </w:rPr>
              <w:t>é</w:t>
            </w:r>
            <w:r w:rsidR="004A631A" w:rsidRPr="004A0A4B">
              <w:rPr>
                <w:rFonts w:ascii="Calibri" w:hAnsi="Calibri" w:cs="Calibri"/>
                <w:lang w:val="fr-FR"/>
              </w:rPr>
              <w:t xml:space="preserve"> le post-test </w:t>
            </w:r>
          </w:p>
          <w:p w14:paraId="011224D0" w14:textId="77777777" w:rsidR="004A631A" w:rsidRPr="004A0A4B" w:rsidRDefault="004A631A" w:rsidP="004A631A">
            <w:pPr>
              <w:pStyle w:val="ColorBoxBullets"/>
              <w:rPr>
                <w:rFonts w:ascii="Calibri" w:hAnsi="Calibri" w:cs="Calibri"/>
                <w:lang w:val="fr-FR"/>
              </w:rPr>
            </w:pPr>
            <w:r w:rsidRPr="004A0A4B">
              <w:rPr>
                <w:rFonts w:ascii="Calibri" w:hAnsi="Calibri" w:cs="Calibri"/>
                <w:lang w:val="fr-FR"/>
              </w:rPr>
              <w:t xml:space="preserve">Reçu des certificats  </w:t>
            </w:r>
          </w:p>
          <w:p w14:paraId="301AE87A" w14:textId="77777777" w:rsidR="004A631A" w:rsidRPr="004A0A4B" w:rsidRDefault="004A631A" w:rsidP="004A631A">
            <w:pPr>
              <w:pStyle w:val="ColorBoxBullets"/>
              <w:rPr>
                <w:rFonts w:ascii="Calibri" w:hAnsi="Calibri" w:cs="Calibri"/>
                <w:lang w:val="fr-FR"/>
              </w:rPr>
            </w:pPr>
            <w:r w:rsidRPr="004A0A4B">
              <w:rPr>
                <w:rFonts w:ascii="Calibri" w:hAnsi="Calibri" w:cs="Calibri"/>
                <w:lang w:val="fr-FR"/>
              </w:rPr>
              <w:t>Donné leur feedback aux facilitateurs</w:t>
            </w:r>
          </w:p>
          <w:p w14:paraId="13554A8B" w14:textId="3E4BD2CB" w:rsidR="004A631A" w:rsidRPr="004A0A4B" w:rsidRDefault="00F62070" w:rsidP="004A631A">
            <w:pPr>
              <w:pStyle w:val="ColorBoxBullets"/>
              <w:rPr>
                <w:rFonts w:ascii="Calibri" w:hAnsi="Calibri" w:cs="Calibri"/>
                <w:lang w:val="fr-FR"/>
              </w:rPr>
            </w:pPr>
            <w:r>
              <w:rPr>
                <w:rFonts w:ascii="Calibri" w:hAnsi="Calibri" w:cs="Calibri"/>
                <w:lang w:val="fr-FR"/>
              </w:rPr>
              <w:t>Pris l’engagement de poursuivre</w:t>
            </w:r>
            <w:r w:rsidR="004A631A" w:rsidRPr="004A0A4B">
              <w:rPr>
                <w:rFonts w:ascii="Calibri" w:hAnsi="Calibri" w:cs="Calibri"/>
                <w:lang w:val="fr-FR"/>
              </w:rPr>
              <w:t xml:space="preserve"> </w:t>
            </w:r>
            <w:r>
              <w:rPr>
                <w:rFonts w:ascii="Calibri" w:hAnsi="Calibri" w:cs="Calibri"/>
                <w:lang w:val="fr-FR"/>
              </w:rPr>
              <w:t>les</w:t>
            </w:r>
            <w:r w:rsidR="004A631A" w:rsidRPr="004A0A4B">
              <w:rPr>
                <w:rFonts w:ascii="Calibri" w:hAnsi="Calibri" w:cs="Calibri"/>
                <w:lang w:val="fr-FR"/>
              </w:rPr>
              <w:t xml:space="preserve"> prochaine</w:t>
            </w:r>
            <w:r>
              <w:rPr>
                <w:rFonts w:ascii="Calibri" w:hAnsi="Calibri" w:cs="Calibri"/>
                <w:lang w:val="fr-FR"/>
              </w:rPr>
              <w:t>s</w:t>
            </w:r>
            <w:r w:rsidR="004A631A" w:rsidRPr="004A0A4B">
              <w:rPr>
                <w:rFonts w:ascii="Calibri" w:hAnsi="Calibri" w:cs="Calibri"/>
                <w:lang w:val="fr-FR"/>
              </w:rPr>
              <w:t xml:space="preserve"> étape</w:t>
            </w:r>
            <w:r>
              <w:rPr>
                <w:rFonts w:ascii="Calibri" w:hAnsi="Calibri" w:cs="Calibri"/>
                <w:lang w:val="fr-FR"/>
              </w:rPr>
              <w:t>s</w:t>
            </w:r>
            <w:r w:rsidR="004A631A" w:rsidRPr="004A0A4B">
              <w:rPr>
                <w:rFonts w:ascii="Calibri" w:hAnsi="Calibri" w:cs="Calibri"/>
                <w:lang w:val="fr-FR"/>
              </w:rPr>
              <w:t xml:space="preserve"> après la formation </w:t>
            </w:r>
          </w:p>
          <w:p w14:paraId="4A197AA5" w14:textId="77777777" w:rsidR="004A631A" w:rsidRPr="004A0A4B" w:rsidRDefault="004A631A" w:rsidP="004A631A">
            <w:pPr>
              <w:pStyle w:val="ColorBoxH2"/>
              <w:rPr>
                <w:lang w:val="fr-FR"/>
              </w:rPr>
            </w:pPr>
            <w:r w:rsidRPr="004A0A4B">
              <w:rPr>
                <w:lang w:val="fr-FR"/>
              </w:rPr>
              <w:t>Durée</w:t>
            </w:r>
          </w:p>
          <w:p w14:paraId="4E82DA5A" w14:textId="77777777" w:rsidR="004A631A" w:rsidRPr="004A0A4B" w:rsidRDefault="004A631A" w:rsidP="004A631A">
            <w:pPr>
              <w:rPr>
                <w:lang w:val="fr-FR"/>
              </w:rPr>
            </w:pPr>
            <w:r w:rsidRPr="004A0A4B">
              <w:rPr>
                <w:lang w:val="fr-FR"/>
              </w:rPr>
              <w:t>1 heure</w:t>
            </w:r>
          </w:p>
          <w:p w14:paraId="0CFF9F17" w14:textId="77777777" w:rsidR="004A631A" w:rsidRPr="004A0A4B" w:rsidRDefault="004A631A" w:rsidP="004A631A">
            <w:pPr>
              <w:pStyle w:val="ColorBoxH2"/>
              <w:rPr>
                <w:lang w:val="fr-FR"/>
              </w:rPr>
            </w:pPr>
            <w:r w:rsidRPr="004A0A4B">
              <w:rPr>
                <w:lang w:val="fr-FR"/>
              </w:rPr>
              <w:t xml:space="preserve">Matériel nécessaire </w:t>
            </w:r>
          </w:p>
          <w:p w14:paraId="4586FA84" w14:textId="59A747AD" w:rsidR="004A631A" w:rsidRPr="004A0A4B" w:rsidRDefault="004D6E4F" w:rsidP="004A631A">
            <w:pPr>
              <w:pStyle w:val="ColorBoxBullets"/>
              <w:rPr>
                <w:rFonts w:ascii="Calibri" w:hAnsi="Calibri" w:cs="Calibri"/>
                <w:lang w:val="fr-FR"/>
              </w:rPr>
            </w:pPr>
            <w:r>
              <w:rPr>
                <w:rFonts w:ascii="Calibri" w:hAnsi="Calibri" w:cs="Calibri"/>
                <w:lang w:val="fr-FR"/>
              </w:rPr>
              <w:t>Papier</w:t>
            </w:r>
            <w:r w:rsidR="004A631A" w:rsidRPr="004A0A4B">
              <w:rPr>
                <w:rFonts w:ascii="Calibri" w:hAnsi="Calibri" w:cs="Calibri"/>
                <w:lang w:val="fr-FR"/>
              </w:rPr>
              <w:t xml:space="preserve"> flip chart vierge et </w:t>
            </w:r>
            <w:r>
              <w:rPr>
                <w:rFonts w:ascii="Calibri" w:hAnsi="Calibri" w:cs="Calibri"/>
                <w:lang w:val="fr-FR"/>
              </w:rPr>
              <w:t>marqueurs</w:t>
            </w:r>
            <w:r w:rsidR="004A631A" w:rsidRPr="004A0A4B">
              <w:rPr>
                <w:rFonts w:ascii="Calibri" w:hAnsi="Calibri" w:cs="Calibri"/>
                <w:lang w:val="fr-FR"/>
              </w:rPr>
              <w:t xml:space="preserve"> </w:t>
            </w:r>
          </w:p>
          <w:p w14:paraId="66456687" w14:textId="77777777" w:rsidR="004A631A" w:rsidRPr="004A0A4B" w:rsidRDefault="004A631A" w:rsidP="004A631A">
            <w:pPr>
              <w:pStyle w:val="ColorBoxBullets"/>
              <w:rPr>
                <w:rFonts w:ascii="Calibri" w:hAnsi="Calibri" w:cs="Calibri"/>
                <w:lang w:val="fr-FR"/>
              </w:rPr>
            </w:pPr>
            <w:r w:rsidRPr="004A0A4B">
              <w:rPr>
                <w:rFonts w:ascii="Calibri" w:hAnsi="Calibri" w:cs="Calibri"/>
                <w:lang w:val="fr-FR"/>
              </w:rPr>
              <w:t>Flip chart avec les attentes du Jour 1</w:t>
            </w:r>
          </w:p>
          <w:p w14:paraId="0F7B3B50" w14:textId="3FA3B104" w:rsidR="004A631A" w:rsidRPr="004A0A4B" w:rsidRDefault="00F62070" w:rsidP="004A631A">
            <w:pPr>
              <w:pStyle w:val="ColorBoxBullets"/>
              <w:rPr>
                <w:rFonts w:ascii="Calibri" w:hAnsi="Calibri" w:cs="Calibri"/>
                <w:lang w:val="fr-FR"/>
              </w:rPr>
            </w:pPr>
            <w:r>
              <w:rPr>
                <w:rFonts w:ascii="Calibri" w:hAnsi="Calibri" w:cs="Calibri"/>
                <w:lang w:val="fr-FR"/>
              </w:rPr>
              <w:t>Certificats de participation</w:t>
            </w:r>
            <w:r w:rsidR="004A631A" w:rsidRPr="004A0A4B">
              <w:rPr>
                <w:rFonts w:ascii="Calibri" w:hAnsi="Calibri" w:cs="Calibri"/>
                <w:lang w:val="fr-FR"/>
              </w:rPr>
              <w:t xml:space="preserve"> (un par participant) </w:t>
            </w:r>
          </w:p>
          <w:p w14:paraId="059F1F9E" w14:textId="3C744662" w:rsidR="004A631A" w:rsidRPr="004A0A4B" w:rsidRDefault="004A631A" w:rsidP="004A631A">
            <w:pPr>
              <w:pStyle w:val="ColorBoxBullets"/>
              <w:rPr>
                <w:rFonts w:ascii="Calibri" w:hAnsi="Calibri" w:cs="Calibri"/>
                <w:lang w:val="fr-FR"/>
              </w:rPr>
            </w:pPr>
            <w:r w:rsidRPr="004A0A4B">
              <w:rPr>
                <w:rFonts w:ascii="Calibri" w:hAnsi="Calibri" w:cs="Calibri"/>
                <w:lang w:val="fr-FR"/>
              </w:rPr>
              <w:t>Document 1-1</w:t>
            </w:r>
            <w:r w:rsidR="004E790A">
              <w:rPr>
                <w:rFonts w:ascii="Calibri" w:hAnsi="Calibri" w:cs="Calibri"/>
                <w:lang w:val="fr-FR"/>
              </w:rPr>
              <w:t> :</w:t>
            </w:r>
            <w:r w:rsidRPr="004A0A4B">
              <w:rPr>
                <w:rFonts w:ascii="Calibri" w:hAnsi="Calibri" w:cs="Calibri"/>
                <w:lang w:val="fr-FR"/>
              </w:rPr>
              <w:t xml:space="preserve"> pré-test / post-test pour Faites de Moi un Agent de Changement (une copie par participant)</w:t>
            </w:r>
          </w:p>
          <w:p w14:paraId="448CA2AD" w14:textId="0FFB036E" w:rsidR="004A631A" w:rsidRPr="004A0A4B" w:rsidRDefault="004A631A" w:rsidP="004A631A">
            <w:pPr>
              <w:pStyle w:val="ColorBoxBullets"/>
              <w:rPr>
                <w:lang w:val="fr-FR"/>
              </w:rPr>
            </w:pPr>
            <w:r w:rsidRPr="004A0A4B">
              <w:rPr>
                <w:rFonts w:ascii="Calibri" w:hAnsi="Calibri" w:cs="Calibri"/>
                <w:lang w:val="fr-FR"/>
              </w:rPr>
              <w:t>Document 9-1</w:t>
            </w:r>
            <w:r w:rsidR="004E790A">
              <w:rPr>
                <w:rFonts w:ascii="Calibri" w:hAnsi="Calibri" w:cs="Calibri"/>
                <w:lang w:val="fr-FR"/>
              </w:rPr>
              <w:t> :</w:t>
            </w:r>
            <w:r w:rsidRPr="004A0A4B">
              <w:rPr>
                <w:rFonts w:ascii="Calibri" w:hAnsi="Calibri" w:cs="Calibri"/>
                <w:lang w:val="fr-FR"/>
              </w:rPr>
              <w:t xml:space="preserve"> Exemple de Formulaire de feedback sur la formation (une copie par participant)</w:t>
            </w:r>
          </w:p>
        </w:tc>
      </w:tr>
    </w:tbl>
    <w:p w14:paraId="3CF6F980" w14:textId="7567FE91" w:rsidR="004A631A" w:rsidRPr="004A0A4B" w:rsidRDefault="004A631A" w:rsidP="004A631A">
      <w:pPr>
        <w:pStyle w:val="Heading2"/>
        <w:rPr>
          <w:lang w:val="fr-FR"/>
        </w:rPr>
      </w:pPr>
      <w:bookmarkStart w:id="222" w:name="_Toc19111928"/>
      <w:bookmarkStart w:id="223" w:name="_Toc37630269"/>
      <w:bookmarkStart w:id="224" w:name="_Toc43594756"/>
      <w:r w:rsidRPr="004A0A4B">
        <w:rPr>
          <w:lang w:val="fr-FR"/>
        </w:rPr>
        <w:t>Pourquoi cette leçon</w:t>
      </w:r>
      <w:r w:rsidR="008978CC">
        <w:rPr>
          <w:lang w:val="fr-FR"/>
        </w:rPr>
        <w:t> ?</w:t>
      </w:r>
      <w:bookmarkEnd w:id="222"/>
      <w:bookmarkEnd w:id="223"/>
      <w:bookmarkEnd w:id="224"/>
      <w:r w:rsidRPr="004A0A4B">
        <w:rPr>
          <w:lang w:val="fr-FR"/>
        </w:rPr>
        <w:t xml:space="preserve"> </w:t>
      </w:r>
    </w:p>
    <w:p w14:paraId="69CE6BBB" w14:textId="77777777" w:rsidR="004A631A" w:rsidRPr="004A0A4B" w:rsidRDefault="004A631A" w:rsidP="004A631A">
      <w:pPr>
        <w:rPr>
          <w:rFonts w:eastAsia="Times New Roman"/>
          <w:lang w:val="fr-FR"/>
        </w:rPr>
      </w:pPr>
      <w:r w:rsidRPr="004A0A4B">
        <w:rPr>
          <w:lang w:val="fr-FR"/>
        </w:rPr>
        <w:t>Cette leçon sera l'occasion de revoir l'atteinte des objectifs de l'atelier à travers une discussion de groupe, des formulaires d'évaluation de l'atelier et une comparaison des résultats du post-test avec ceux du pré-test. Les participants seront également reconnus pour leur participation à l'atelier.</w:t>
      </w:r>
    </w:p>
    <w:p w14:paraId="2F07C2AC" w14:textId="77777777" w:rsidR="004A631A" w:rsidRPr="004A0A4B" w:rsidRDefault="004A631A" w:rsidP="004A631A">
      <w:pPr>
        <w:pStyle w:val="Heading2"/>
        <w:rPr>
          <w:lang w:val="fr-FR"/>
        </w:rPr>
      </w:pPr>
      <w:bookmarkStart w:id="225" w:name="_Toc19111929"/>
      <w:bookmarkStart w:id="226" w:name="_Toc37630270"/>
      <w:bookmarkStart w:id="227" w:name="_Toc43594757"/>
      <w:r w:rsidRPr="004A0A4B">
        <w:rPr>
          <w:lang w:val="fr-FR"/>
        </w:rPr>
        <w:t>Préparation Préalable</w:t>
      </w:r>
      <w:bookmarkEnd w:id="225"/>
      <w:bookmarkEnd w:id="226"/>
      <w:bookmarkEnd w:id="227"/>
    </w:p>
    <w:p w14:paraId="57C3FCE0" w14:textId="4F98BF66" w:rsidR="004A631A" w:rsidRPr="004A0A4B" w:rsidRDefault="004A631A" w:rsidP="004A631A">
      <w:pPr>
        <w:rPr>
          <w:lang w:val="fr-FR"/>
        </w:rPr>
      </w:pPr>
      <w:r w:rsidRPr="004A0A4B">
        <w:rPr>
          <w:lang w:val="fr-FR"/>
        </w:rPr>
        <w:t xml:space="preserve">Trouver le flip chart des attentes de la Leçon 1, Tâche 5 et apporter </w:t>
      </w:r>
      <w:r w:rsidR="00F62070">
        <w:rPr>
          <w:lang w:val="fr-FR"/>
        </w:rPr>
        <w:t>des copies du pré-test. Imprimer</w:t>
      </w:r>
      <w:r w:rsidRPr="004A0A4B">
        <w:rPr>
          <w:lang w:val="fr-FR"/>
        </w:rPr>
        <w:t xml:space="preserve"> des post-tests et un formulaire d'évaluation pour chaque participation. Écrire les noms des participants à la formation sur les certificats. </w:t>
      </w:r>
    </w:p>
    <w:p w14:paraId="14C906A7" w14:textId="77777777" w:rsidR="004A631A" w:rsidRPr="004A0A4B" w:rsidRDefault="004A631A" w:rsidP="004A631A">
      <w:pPr>
        <w:pStyle w:val="Heading2"/>
        <w:rPr>
          <w:lang w:val="fr-FR"/>
        </w:rPr>
      </w:pPr>
      <w:bookmarkStart w:id="228" w:name="_Toc19111930"/>
      <w:bookmarkStart w:id="229" w:name="_Toc37630271"/>
      <w:bookmarkStart w:id="230" w:name="_Toc43594758"/>
      <w:r w:rsidRPr="004A0A4B">
        <w:rPr>
          <w:lang w:val="fr-FR"/>
        </w:rPr>
        <w:t>Tâches</w:t>
      </w:r>
      <w:bookmarkEnd w:id="228"/>
      <w:bookmarkEnd w:id="229"/>
      <w:bookmarkEnd w:id="230"/>
    </w:p>
    <w:p w14:paraId="7F10F002" w14:textId="77777777" w:rsidR="004A631A" w:rsidRPr="00882742" w:rsidRDefault="004A631A" w:rsidP="00C31BAB">
      <w:pPr>
        <w:pStyle w:val="Listlevel1"/>
        <w:numPr>
          <w:ilvl w:val="0"/>
          <w:numId w:val="59"/>
        </w:numPr>
        <w:rPr>
          <w:lang w:val="fr-FR"/>
        </w:rPr>
      </w:pPr>
      <w:r w:rsidRPr="00882742">
        <w:rPr>
          <w:lang w:val="fr-FR"/>
        </w:rPr>
        <w:t>Examiner les attentes (5 minutes)</w:t>
      </w:r>
    </w:p>
    <w:p w14:paraId="47D47789" w14:textId="77777777" w:rsidR="004A631A" w:rsidRPr="004A0A4B" w:rsidRDefault="004A631A" w:rsidP="004A631A">
      <w:pPr>
        <w:pStyle w:val="ListLevel2"/>
        <w:rPr>
          <w:lang w:val="fr-FR"/>
        </w:rPr>
      </w:pPr>
      <w:r w:rsidRPr="004A0A4B">
        <w:rPr>
          <w:lang w:val="fr-FR"/>
        </w:rPr>
        <w:t>Dire aux participants qu'ils sont arrivés à la fin de la formation. Afficher le flip chart avec la « liste des attentes » de la Leçon 1, Tâche 5 du premier jour. Passer en revue la liste avec le groupe et lui demander de réfléchir sur la formation et la façon dont elle a répondu ou non à toute attente.</w:t>
      </w:r>
    </w:p>
    <w:p w14:paraId="3CFA9185" w14:textId="77777777" w:rsidR="004A631A" w:rsidRPr="004A0A4B" w:rsidRDefault="004A631A" w:rsidP="004A631A">
      <w:pPr>
        <w:pStyle w:val="ListLevel2"/>
        <w:rPr>
          <w:lang w:val="fr-FR"/>
        </w:rPr>
      </w:pPr>
      <w:r w:rsidRPr="004A0A4B">
        <w:rPr>
          <w:lang w:val="fr-FR"/>
        </w:rPr>
        <w:t xml:space="preserve">Prendre les commentaires et les critiques avec grâce. Si possible, discuter des raisons pour lesquelles certaines attentes n'ont pas pu être satisfaites. Rechercher des idées pour savoir où trouver du soutien pour les attentes restantes. </w:t>
      </w:r>
    </w:p>
    <w:p w14:paraId="73AD717B" w14:textId="77777777" w:rsidR="004A631A" w:rsidRPr="004A0A4B" w:rsidRDefault="004A631A" w:rsidP="004A631A">
      <w:pPr>
        <w:pStyle w:val="Listlevel1"/>
        <w:rPr>
          <w:lang w:val="fr-FR"/>
        </w:rPr>
      </w:pPr>
      <w:r w:rsidRPr="004A0A4B">
        <w:rPr>
          <w:lang w:val="fr-FR"/>
        </w:rPr>
        <w:t>Post-test (15 minutes) Facultatif, si un pré-test a été effectué</w:t>
      </w:r>
    </w:p>
    <w:p w14:paraId="5FE7778A" w14:textId="77777777" w:rsidR="004A631A" w:rsidRPr="004A0A4B" w:rsidRDefault="004A631A" w:rsidP="004A631A">
      <w:pPr>
        <w:pStyle w:val="ListLevel2"/>
        <w:rPr>
          <w:lang w:val="fr-FR"/>
        </w:rPr>
      </w:pPr>
      <w:r w:rsidRPr="004A0A4B">
        <w:rPr>
          <w:lang w:val="fr-FR"/>
        </w:rPr>
        <w:t>Demander aux participants de ranger toutes les notes. S’assurer que toutes les feuilles de flip chart des jours précédents de la formation ne sont pas visibles.</w:t>
      </w:r>
    </w:p>
    <w:p w14:paraId="4DE1CCB6" w14:textId="63CD2A8E" w:rsidR="004A631A" w:rsidRPr="004A0A4B" w:rsidRDefault="004A631A" w:rsidP="004A631A">
      <w:pPr>
        <w:pStyle w:val="ListLevel2"/>
        <w:rPr>
          <w:lang w:val="fr-FR"/>
        </w:rPr>
      </w:pPr>
      <w:r w:rsidRPr="004A0A4B">
        <w:rPr>
          <w:lang w:val="fr-FR"/>
        </w:rPr>
        <w:t>Passer le post-test, trouvé dans le Document</w:t>
      </w:r>
      <w:r w:rsidRPr="004A0A4B">
        <w:rPr>
          <w:rStyle w:val="HandoutReferenceChar"/>
          <w:lang w:val="fr-FR"/>
        </w:rPr>
        <w:t xml:space="preserve"> 1-1</w:t>
      </w:r>
      <w:r w:rsidR="004E790A">
        <w:rPr>
          <w:rStyle w:val="HandoutReferenceChar"/>
          <w:lang w:val="fr-FR"/>
        </w:rPr>
        <w:t> :</w:t>
      </w:r>
      <w:r w:rsidRPr="004A0A4B">
        <w:rPr>
          <w:rStyle w:val="HandoutReferenceChar"/>
          <w:lang w:val="fr-FR"/>
        </w:rPr>
        <w:t xml:space="preserve"> Exemple de pré-test / post-test pour Faites de Moi un Agent de Changement</w:t>
      </w:r>
      <w:r w:rsidRPr="004A0A4B">
        <w:rPr>
          <w:color w:val="4FA0BB" w:themeColor="accent3"/>
          <w:lang w:val="fr-FR"/>
        </w:rPr>
        <w:t xml:space="preserve"> </w:t>
      </w:r>
      <w:r w:rsidRPr="004A0A4B">
        <w:rPr>
          <w:lang w:val="fr-FR"/>
        </w:rPr>
        <w:t>(penser à réorganiser les questions du post-test). Demander aux participants d'écrire leur nom ou le même identifiant qu'ils ont utilisé lors de leur pré-test (par exemple, numéro sur leur manuel de formation, date de naissance, surnom, nom de l'animal, chanteur préféré, etc.).</w:t>
      </w:r>
    </w:p>
    <w:p w14:paraId="6A774B50" w14:textId="77777777" w:rsidR="004A631A" w:rsidRPr="004A0A4B" w:rsidRDefault="004A631A" w:rsidP="004A631A">
      <w:pPr>
        <w:pStyle w:val="ListLevel2"/>
        <w:rPr>
          <w:lang w:val="fr-FR"/>
        </w:rPr>
      </w:pPr>
      <w:r w:rsidRPr="004A0A4B">
        <w:rPr>
          <w:lang w:val="fr-FR"/>
        </w:rPr>
        <w:lastRenderedPageBreak/>
        <w:t>Demander aux participants de retourner leur papier une fois qu'ils ont terminé et de s'asseoir tranquillement jusqu'à ce que tout le monde ait fini. Accorder suffisamment de temps à tout le monde pour terminer.</w:t>
      </w:r>
    </w:p>
    <w:p w14:paraId="7D913D29" w14:textId="77777777" w:rsidR="004A631A" w:rsidRPr="004A0A4B" w:rsidRDefault="004A631A" w:rsidP="004A631A">
      <w:pPr>
        <w:pStyle w:val="ListLevel2"/>
        <w:rPr>
          <w:lang w:val="fr-FR"/>
        </w:rPr>
      </w:pPr>
      <w:r w:rsidRPr="004A0A4B">
        <w:rPr>
          <w:lang w:val="fr-FR"/>
        </w:rPr>
        <w:t>Ramasser les post-tests. Partager les réponses du pré-test / post-test avec les participants.</w:t>
      </w:r>
    </w:p>
    <w:p w14:paraId="47E44CD3" w14:textId="77777777" w:rsidR="004A631A" w:rsidRPr="004A0A4B" w:rsidRDefault="004A631A" w:rsidP="004A631A">
      <w:pPr>
        <w:pStyle w:val="Listlevel1"/>
        <w:rPr>
          <w:lang w:val="fr-FR"/>
        </w:rPr>
      </w:pPr>
      <w:r w:rsidRPr="004A0A4B">
        <w:rPr>
          <w:lang w:val="fr-FR"/>
        </w:rPr>
        <w:t>Feedback sur l'évaluation de la formation (10 minutes)</w:t>
      </w:r>
    </w:p>
    <w:p w14:paraId="1C64091B" w14:textId="567FF948" w:rsidR="004A631A" w:rsidRPr="004A0A4B" w:rsidRDefault="004A631A" w:rsidP="004A631A">
      <w:pPr>
        <w:pStyle w:val="ListLevel2"/>
        <w:rPr>
          <w:lang w:val="fr-FR"/>
        </w:rPr>
      </w:pPr>
      <w:r w:rsidRPr="004A0A4B">
        <w:rPr>
          <w:lang w:val="fr-FR"/>
        </w:rPr>
        <w:t xml:space="preserve">Distribuer le formulaire de feedback d’évaluation, comme le </w:t>
      </w:r>
      <w:r w:rsidRPr="004A0A4B">
        <w:rPr>
          <w:rStyle w:val="HandoutReferenceChar"/>
          <w:lang w:val="fr-FR"/>
        </w:rPr>
        <w:t>Document 9-1</w:t>
      </w:r>
      <w:r w:rsidR="004E790A">
        <w:rPr>
          <w:rStyle w:val="HandoutReferenceChar"/>
          <w:lang w:val="fr-FR"/>
        </w:rPr>
        <w:t> :</w:t>
      </w:r>
      <w:r w:rsidRPr="004A0A4B">
        <w:rPr>
          <w:rStyle w:val="HandoutReferenceChar"/>
          <w:lang w:val="fr-FR"/>
        </w:rPr>
        <w:t xml:space="preserve"> Exemple de Formulaire de feedback sur la formation</w:t>
      </w:r>
      <w:r w:rsidRPr="004A0A4B">
        <w:rPr>
          <w:b/>
          <w:color w:val="4FA0BB" w:themeColor="accent3"/>
          <w:lang w:val="fr-FR"/>
        </w:rPr>
        <w:t xml:space="preserve"> </w:t>
      </w:r>
      <w:r w:rsidRPr="004A0A4B">
        <w:rPr>
          <w:lang w:val="fr-FR"/>
        </w:rPr>
        <w:t>ou un autre que vous avez créé. Demander aux participants de remplir le formulaire et</w:t>
      </w:r>
      <w:r w:rsidR="00064622">
        <w:rPr>
          <w:lang w:val="fr-FR"/>
        </w:rPr>
        <w:t xml:space="preserve"> ajouter leurs suggestions. Dire</w:t>
      </w:r>
      <w:r w:rsidRPr="004A0A4B">
        <w:rPr>
          <w:lang w:val="fr-FR"/>
        </w:rPr>
        <w:t xml:space="preserve"> aux participants qu'ils peuvent modifier le </w:t>
      </w:r>
      <w:r w:rsidRPr="004A0A4B">
        <w:rPr>
          <w:rStyle w:val="HandoutReferenceChar"/>
          <w:lang w:val="fr-FR"/>
        </w:rPr>
        <w:t>Document 9-1</w:t>
      </w:r>
      <w:r w:rsidR="004E790A">
        <w:rPr>
          <w:rStyle w:val="HandoutReferenceChar"/>
          <w:lang w:val="fr-FR"/>
        </w:rPr>
        <w:t> :</w:t>
      </w:r>
      <w:r w:rsidRPr="004A0A4B">
        <w:rPr>
          <w:rStyle w:val="HandoutReferenceChar"/>
          <w:lang w:val="fr-FR"/>
        </w:rPr>
        <w:t xml:space="preserve"> Exemple de Formulaire de feedback sur la formation</w:t>
      </w:r>
      <w:r w:rsidRPr="004A0A4B">
        <w:rPr>
          <w:lang w:val="fr-FR"/>
        </w:rPr>
        <w:t xml:space="preserve"> et l'utiliser dans les futures formations. </w:t>
      </w:r>
    </w:p>
    <w:p w14:paraId="44BE0B1A" w14:textId="77777777" w:rsidR="004A631A" w:rsidRPr="004A0A4B" w:rsidRDefault="004A631A" w:rsidP="004A631A">
      <w:pPr>
        <w:pStyle w:val="Listlevel1"/>
        <w:rPr>
          <w:lang w:val="fr-FR"/>
        </w:rPr>
      </w:pPr>
      <w:r w:rsidRPr="004A0A4B">
        <w:rPr>
          <w:lang w:val="fr-FR"/>
        </w:rPr>
        <w:t>Certificats de formation (15 minutes)</w:t>
      </w:r>
    </w:p>
    <w:p w14:paraId="49BCCA6C" w14:textId="298AFFCB" w:rsidR="004A631A" w:rsidRPr="004A0A4B" w:rsidRDefault="00064622" w:rsidP="004A631A">
      <w:pPr>
        <w:pStyle w:val="ListLevel2"/>
        <w:rPr>
          <w:lang w:val="fr-FR"/>
        </w:rPr>
      </w:pPr>
      <w:r>
        <w:rPr>
          <w:lang w:val="fr-FR"/>
        </w:rPr>
        <w:t>Faire</w:t>
      </w:r>
      <w:r w:rsidR="004A631A" w:rsidRPr="004A0A4B">
        <w:rPr>
          <w:lang w:val="fr-FR"/>
        </w:rPr>
        <w:t xml:space="preserve"> des remarques finales encourageant les participants dans leur travail. Remettre les certificats et appeler chaque participan</w:t>
      </w:r>
      <w:r>
        <w:rPr>
          <w:lang w:val="fr-FR"/>
        </w:rPr>
        <w:t>t par son nom. Sinon, distribuer</w:t>
      </w:r>
      <w:r w:rsidR="004A631A" w:rsidRPr="004A0A4B">
        <w:rPr>
          <w:lang w:val="fr-FR"/>
        </w:rPr>
        <w:t xml:space="preserve"> juste le premier certificat. Ensuite, demander au récipiendaire du certificat d'appeler la personne suivante par son nom et d'être celui qui lui remettra son certificat. Continuer jusqu’à ce que tout le monde ait reçu son certificat.</w:t>
      </w:r>
    </w:p>
    <w:p w14:paraId="6AAE733D" w14:textId="77777777" w:rsidR="004A631A" w:rsidRPr="004A0A4B" w:rsidRDefault="004A631A" w:rsidP="004A631A">
      <w:pPr>
        <w:pStyle w:val="Listlevel1"/>
        <w:rPr>
          <w:lang w:val="fr-FR"/>
        </w:rPr>
      </w:pPr>
      <w:r w:rsidRPr="004A0A4B">
        <w:rPr>
          <w:lang w:val="fr-FR"/>
        </w:rPr>
        <w:t>Cercle de clôture (10 minutes)</w:t>
      </w:r>
    </w:p>
    <w:p w14:paraId="4187DB7A" w14:textId="696EA3BF" w:rsidR="004A631A" w:rsidRPr="004A0A4B" w:rsidRDefault="004A631A" w:rsidP="004A631A">
      <w:pPr>
        <w:pStyle w:val="ListLevel2"/>
        <w:rPr>
          <w:lang w:val="fr-FR"/>
        </w:rPr>
      </w:pPr>
      <w:r w:rsidRPr="004A0A4B">
        <w:rPr>
          <w:lang w:val="fr-FR"/>
        </w:rPr>
        <w:t>Debout ou assis en cercle. Demander aux volontaires de partager une chose qui les a touchés dans cette formation ou</w:t>
      </w:r>
      <w:r w:rsidR="00555941">
        <w:rPr>
          <w:lang w:val="fr-FR"/>
        </w:rPr>
        <w:t xml:space="preserve"> de dire en</w:t>
      </w:r>
      <w:r w:rsidRPr="004A0A4B">
        <w:rPr>
          <w:lang w:val="fr-FR"/>
        </w:rPr>
        <w:t xml:space="preserve"> une phrase sur la façon dont ils vont utiliser ce qu'ils ont appris lors de la formation au cours du mois suivant. </w:t>
      </w:r>
    </w:p>
    <w:p w14:paraId="13FBBBE1" w14:textId="77777777" w:rsidR="004A631A" w:rsidRPr="004A0A4B" w:rsidRDefault="004A631A" w:rsidP="004A631A">
      <w:pPr>
        <w:pStyle w:val="Listlevel1"/>
        <w:rPr>
          <w:lang w:val="fr-FR"/>
        </w:rPr>
      </w:pPr>
      <w:r w:rsidRPr="004A0A4B">
        <w:rPr>
          <w:lang w:val="fr-FR"/>
        </w:rPr>
        <w:t>Clôture finale (5 minutes)</w:t>
      </w:r>
    </w:p>
    <w:p w14:paraId="3B635113" w14:textId="77777777" w:rsidR="004A631A" w:rsidRPr="004A0A4B" w:rsidRDefault="004A631A" w:rsidP="004A631A">
      <w:pPr>
        <w:pStyle w:val="ListLevel2"/>
        <w:rPr>
          <w:lang w:val="fr-FR"/>
        </w:rPr>
      </w:pPr>
      <w:r w:rsidRPr="004A0A4B">
        <w:rPr>
          <w:lang w:val="fr-FR"/>
        </w:rPr>
        <w:t>Le cas échéant, demander à un invité approprié, tel qu'un représentant de l'organisation d'accueil, à dire quelques mots pour clore la formation.</w:t>
      </w:r>
    </w:p>
    <w:p w14:paraId="060112A7" w14:textId="0B09A432" w:rsidR="004A631A" w:rsidRPr="004A0A4B" w:rsidRDefault="00555941" w:rsidP="00882742">
      <w:pPr>
        <w:pStyle w:val="ListLevel2"/>
        <w:rPr>
          <w:lang w:val="fr-FR"/>
        </w:rPr>
      </w:pPr>
      <w:r>
        <w:rPr>
          <w:lang w:val="fr-FR"/>
        </w:rPr>
        <w:t>Féliciter</w:t>
      </w:r>
      <w:r w:rsidR="004A631A" w:rsidRPr="004A0A4B">
        <w:rPr>
          <w:lang w:val="fr-FR"/>
        </w:rPr>
        <w:t xml:space="preserve"> et remercier les participants et les autres contributeurs/organisateurs pour leur énergie, leurs précieuses contributions et leur </w:t>
      </w:r>
      <w:r>
        <w:rPr>
          <w:lang w:val="fr-FR"/>
        </w:rPr>
        <w:t>engagement</w:t>
      </w:r>
      <w:r w:rsidR="004A631A" w:rsidRPr="004A0A4B">
        <w:rPr>
          <w:lang w:val="fr-FR"/>
        </w:rPr>
        <w:t xml:space="preserve">. Rester disponible dans la salle de formation pour </w:t>
      </w:r>
      <w:r>
        <w:rPr>
          <w:lang w:val="fr-FR"/>
        </w:rPr>
        <w:t xml:space="preserve">vous </w:t>
      </w:r>
      <w:r w:rsidR="004A631A" w:rsidRPr="004A0A4B">
        <w:rPr>
          <w:lang w:val="fr-FR"/>
        </w:rPr>
        <w:t xml:space="preserve">assurer </w:t>
      </w:r>
      <w:r>
        <w:rPr>
          <w:lang w:val="fr-FR"/>
        </w:rPr>
        <w:t xml:space="preserve">de dire au revoir </w:t>
      </w:r>
      <w:r w:rsidR="004A631A" w:rsidRPr="004A0A4B">
        <w:rPr>
          <w:lang w:val="fr-FR"/>
        </w:rPr>
        <w:t xml:space="preserve">et répondre aux dernières questions. </w:t>
      </w:r>
    </w:p>
    <w:p w14:paraId="17FC20CE" w14:textId="536B6AE4" w:rsidR="009D7A53" w:rsidRDefault="009D7A53">
      <w:pPr>
        <w:spacing w:after="200" w:line="252" w:lineRule="auto"/>
        <w:rPr>
          <w:b/>
          <w:lang w:val="fr-FR"/>
        </w:rPr>
      </w:pPr>
      <w:r>
        <w:rPr>
          <w:lang w:val="fr-FR"/>
        </w:rPr>
        <w:br w:type="page"/>
      </w:r>
    </w:p>
    <w:p w14:paraId="55876D7F" w14:textId="235308E7" w:rsidR="0064428E" w:rsidRPr="00A51E3F" w:rsidRDefault="0064428E" w:rsidP="0064428E">
      <w:pPr>
        <w:pStyle w:val="HandoutsHeading"/>
        <w:rPr>
          <w:lang w:val="fr-FR"/>
        </w:rPr>
      </w:pPr>
      <w:bookmarkStart w:id="231" w:name="_Toc37630272"/>
      <w:bookmarkStart w:id="232" w:name="_Toc43594759"/>
      <w:bookmarkStart w:id="233" w:name="_Toc37630273"/>
      <w:bookmarkStart w:id="234" w:name="_Toc43594760"/>
      <w:bookmarkStart w:id="235" w:name="_Toc19111932"/>
      <w:bookmarkStart w:id="236" w:name="_Toc19111938"/>
      <w:bookmarkEnd w:id="99"/>
      <w:r w:rsidRPr="00A51E3F">
        <w:rPr>
          <w:lang w:val="fr-FR"/>
        </w:rPr>
        <w:lastRenderedPageBreak/>
        <w:t>Document 9-1</w:t>
      </w:r>
      <w:r w:rsidR="004E790A">
        <w:rPr>
          <w:lang w:val="fr-FR"/>
        </w:rPr>
        <w:t> :</w:t>
      </w:r>
      <w:r w:rsidRPr="00A51E3F">
        <w:rPr>
          <w:lang w:val="fr-FR"/>
        </w:rPr>
        <w:t xml:space="preserve"> Exemple de formulaire de feedback sur la formation</w:t>
      </w:r>
      <w:bookmarkEnd w:id="231"/>
      <w:bookmarkEnd w:id="232"/>
      <w:r w:rsidRPr="00A51E3F">
        <w:rPr>
          <w:lang w:val="fr-FR"/>
        </w:rPr>
        <w:t xml:space="preserve"> </w:t>
      </w:r>
    </w:p>
    <w:p w14:paraId="4780755B" w14:textId="77777777" w:rsidR="0064428E" w:rsidRPr="00A51E3F" w:rsidRDefault="0064428E" w:rsidP="0064428E">
      <w:pPr>
        <w:pStyle w:val="ListParagraph"/>
        <w:numPr>
          <w:ilvl w:val="0"/>
          <w:numId w:val="5"/>
        </w:numPr>
        <w:rPr>
          <w:lang w:val="fr-FR"/>
        </w:rPr>
      </w:pPr>
      <w:r w:rsidRPr="00A51E3F">
        <w:rPr>
          <w:lang w:val="fr-FR"/>
        </w:rPr>
        <w:t>Veuillez évaluer la formation en fonction de son utilité dans les domaines suivants, en utilisant</w:t>
      </w:r>
      <w:r>
        <w:rPr>
          <w:lang w:val="fr-FR"/>
        </w:rPr>
        <w:t xml:space="preserve"> l'échelle ci-dessous. Encercler</w:t>
      </w:r>
      <w:r w:rsidRPr="00A51E3F">
        <w:rPr>
          <w:lang w:val="fr-FR"/>
        </w:rPr>
        <w:t xml:space="preserve"> les chiffres qui s'appliquent à vos opinions.</w:t>
      </w:r>
    </w:p>
    <w:p w14:paraId="26230432" w14:textId="77777777" w:rsidR="0064428E" w:rsidRPr="00A51E3F" w:rsidRDefault="0064428E" w:rsidP="009D7A53">
      <w:pPr>
        <w:pStyle w:val="ListParagraph"/>
        <w:tabs>
          <w:tab w:val="left" w:pos="3600"/>
          <w:tab w:val="left" w:pos="6570"/>
        </w:tabs>
        <w:spacing w:after="240"/>
        <w:ind w:left="360"/>
        <w:rPr>
          <w:lang w:val="fr-FR"/>
        </w:rPr>
      </w:pPr>
      <w:r w:rsidRPr="00A51E3F">
        <w:rPr>
          <w:lang w:val="fr-FR"/>
        </w:rPr>
        <w:t xml:space="preserve">1 = Pas du tout utile </w:t>
      </w:r>
      <w:r w:rsidRPr="00A51E3F">
        <w:rPr>
          <w:lang w:val="fr-FR"/>
        </w:rPr>
        <w:tab/>
        <w:t xml:space="preserve">3 = Assez utile </w:t>
      </w:r>
      <w:r w:rsidRPr="00A51E3F">
        <w:rPr>
          <w:lang w:val="fr-FR"/>
        </w:rPr>
        <w:tab/>
        <w:t>5 = Très utile</w:t>
      </w:r>
    </w:p>
    <w:tbl>
      <w:tblPr>
        <w:tblW w:w="5000" w:type="pct"/>
        <w:tblInd w:w="-10" w:type="dxa"/>
        <w:tblBorders>
          <w:top w:val="nil"/>
          <w:left w:val="nil"/>
          <w:bottom w:val="nil"/>
          <w:right w:val="nil"/>
          <w:insideH w:val="nil"/>
          <w:insideV w:val="nil"/>
        </w:tblBorders>
        <w:tblLayout w:type="fixed"/>
        <w:tblLook w:val="0600" w:firstRow="0" w:lastRow="0" w:firstColumn="0" w:lastColumn="0" w:noHBand="1" w:noVBand="1"/>
      </w:tblPr>
      <w:tblGrid>
        <w:gridCol w:w="4505"/>
        <w:gridCol w:w="1018"/>
        <w:gridCol w:w="1018"/>
        <w:gridCol w:w="1018"/>
        <w:gridCol w:w="1018"/>
        <w:gridCol w:w="1018"/>
      </w:tblGrid>
      <w:tr w:rsidR="0064428E" w:rsidRPr="00A51E3F" w14:paraId="0CD43221" w14:textId="77777777" w:rsidTr="00014029">
        <w:trPr>
          <w:tblHeader/>
        </w:trPr>
        <w:tc>
          <w:tcPr>
            <w:tcW w:w="4505" w:type="dxa"/>
            <w:tcBorders>
              <w:top w:val="single" w:sz="4" w:space="0" w:color="C3510E" w:themeColor="accent6"/>
              <w:left w:val="single" w:sz="4" w:space="0" w:color="C3510E" w:themeColor="accent6"/>
              <w:bottom w:val="single" w:sz="4" w:space="0" w:color="FFFFFF" w:themeColor="background1"/>
              <w:right w:val="single" w:sz="4" w:space="0" w:color="FFFFFF" w:themeColor="background1"/>
            </w:tcBorders>
            <w:shd w:val="clear" w:color="auto" w:fill="C3510E" w:themeFill="accent6"/>
            <w:tcMar>
              <w:top w:w="100" w:type="dxa"/>
              <w:left w:w="100" w:type="dxa"/>
              <w:bottom w:w="100" w:type="dxa"/>
              <w:right w:w="100" w:type="dxa"/>
            </w:tcMar>
            <w:vAlign w:val="center"/>
          </w:tcPr>
          <w:p w14:paraId="2864A75D" w14:textId="77777777" w:rsidR="0064428E" w:rsidRPr="00A51E3F" w:rsidRDefault="0064428E" w:rsidP="00014029">
            <w:pPr>
              <w:spacing w:before="60" w:after="60"/>
              <w:rPr>
                <w:b/>
                <w:color w:val="FFFFFF" w:themeColor="background1"/>
                <w:lang w:val="fr-FR"/>
              </w:rPr>
            </w:pPr>
            <w:r w:rsidRPr="00A51E3F">
              <w:rPr>
                <w:b/>
                <w:color w:val="FFFFFF" w:themeColor="background1"/>
                <w:lang w:val="fr-FR"/>
              </w:rPr>
              <w:t>Domaine</w:t>
            </w:r>
          </w:p>
        </w:tc>
        <w:tc>
          <w:tcPr>
            <w:tcW w:w="5090" w:type="dxa"/>
            <w:gridSpan w:val="5"/>
            <w:tcBorders>
              <w:top w:val="single" w:sz="4" w:space="0" w:color="C3510E" w:themeColor="accent6"/>
              <w:left w:val="single" w:sz="4" w:space="0" w:color="FFFFFF" w:themeColor="background1"/>
              <w:bottom w:val="single" w:sz="4" w:space="0" w:color="FFFFFF" w:themeColor="background1"/>
              <w:right w:val="single" w:sz="4" w:space="0" w:color="C3510E" w:themeColor="accent6"/>
            </w:tcBorders>
            <w:shd w:val="clear" w:color="auto" w:fill="C3510E" w:themeFill="accent6"/>
            <w:vAlign w:val="center"/>
          </w:tcPr>
          <w:p w14:paraId="38757347" w14:textId="77777777" w:rsidR="0064428E" w:rsidRPr="00A51E3F" w:rsidRDefault="0064428E" w:rsidP="00014029">
            <w:pPr>
              <w:spacing w:before="60" w:after="60"/>
              <w:jc w:val="center"/>
              <w:rPr>
                <w:b/>
                <w:color w:val="FFFFFF" w:themeColor="background1"/>
                <w:lang w:val="fr-FR"/>
              </w:rPr>
            </w:pPr>
            <w:r w:rsidRPr="00A51E3F">
              <w:rPr>
                <w:b/>
                <w:color w:val="FFFFFF" w:themeColor="background1"/>
                <w:lang w:val="fr-FR"/>
              </w:rPr>
              <w:t>Évaluation</w:t>
            </w:r>
          </w:p>
        </w:tc>
      </w:tr>
      <w:tr w:rsidR="0064428E" w:rsidRPr="00A51E3F" w14:paraId="3F67F4B0" w14:textId="77777777" w:rsidTr="00014029">
        <w:trPr>
          <w:trHeight w:val="432"/>
        </w:trPr>
        <w:tc>
          <w:tcPr>
            <w:tcW w:w="4505" w:type="dxa"/>
            <w:tcBorders>
              <w:top w:val="single" w:sz="4" w:space="0" w:color="FFFFFF" w:themeColor="background1"/>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4393CC78" w14:textId="77777777" w:rsidR="0064428E" w:rsidRPr="00A51E3F" w:rsidRDefault="0064428E" w:rsidP="00014029">
            <w:pPr>
              <w:spacing w:before="60" w:after="60"/>
              <w:rPr>
                <w:sz w:val="24"/>
                <w:lang w:val="fr-FR"/>
              </w:rPr>
            </w:pPr>
            <w:r w:rsidRPr="00A51E3F">
              <w:rPr>
                <w:lang w:val="fr-FR"/>
              </w:rPr>
              <w:t>Évaluation globale de la formation</w:t>
            </w:r>
          </w:p>
        </w:tc>
        <w:tc>
          <w:tcPr>
            <w:tcW w:w="1018" w:type="dxa"/>
            <w:tcBorders>
              <w:top w:val="single" w:sz="4" w:space="0" w:color="FFFFFF" w:themeColor="background1"/>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1817DF14" w14:textId="77777777" w:rsidR="0064428E" w:rsidRPr="00A51E3F" w:rsidRDefault="0064428E" w:rsidP="00014029">
            <w:pPr>
              <w:spacing w:before="60" w:after="60"/>
              <w:rPr>
                <w:sz w:val="24"/>
                <w:lang w:val="fr-FR"/>
              </w:rPr>
            </w:pPr>
            <w:r w:rsidRPr="00A51E3F">
              <w:rPr>
                <w:lang w:val="fr-FR"/>
              </w:rPr>
              <w:t>1</w:t>
            </w:r>
          </w:p>
        </w:tc>
        <w:tc>
          <w:tcPr>
            <w:tcW w:w="1018" w:type="dxa"/>
            <w:tcBorders>
              <w:top w:val="single" w:sz="4" w:space="0" w:color="FFFFFF" w:themeColor="background1"/>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66D5C0AE" w14:textId="77777777" w:rsidR="0064428E" w:rsidRPr="00A51E3F" w:rsidRDefault="0064428E" w:rsidP="00014029">
            <w:pPr>
              <w:spacing w:before="60" w:after="60"/>
              <w:rPr>
                <w:sz w:val="24"/>
                <w:lang w:val="fr-FR"/>
              </w:rPr>
            </w:pPr>
            <w:r w:rsidRPr="00A51E3F">
              <w:rPr>
                <w:lang w:val="fr-FR"/>
              </w:rPr>
              <w:t>2</w:t>
            </w:r>
          </w:p>
        </w:tc>
        <w:tc>
          <w:tcPr>
            <w:tcW w:w="1018" w:type="dxa"/>
            <w:tcBorders>
              <w:top w:val="single" w:sz="4" w:space="0" w:color="FFFFFF" w:themeColor="background1"/>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314DB8D1" w14:textId="77777777" w:rsidR="0064428E" w:rsidRPr="00A51E3F" w:rsidRDefault="0064428E" w:rsidP="00014029">
            <w:pPr>
              <w:spacing w:before="60" w:after="60"/>
              <w:rPr>
                <w:sz w:val="24"/>
                <w:lang w:val="fr-FR"/>
              </w:rPr>
            </w:pPr>
            <w:r w:rsidRPr="00A51E3F">
              <w:rPr>
                <w:lang w:val="fr-FR"/>
              </w:rPr>
              <w:t>3</w:t>
            </w:r>
          </w:p>
        </w:tc>
        <w:tc>
          <w:tcPr>
            <w:tcW w:w="1018" w:type="dxa"/>
            <w:tcBorders>
              <w:top w:val="single" w:sz="4" w:space="0" w:color="FFFFFF" w:themeColor="background1"/>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0DB7E918" w14:textId="77777777" w:rsidR="0064428E" w:rsidRPr="00A51E3F" w:rsidRDefault="0064428E" w:rsidP="00014029">
            <w:pPr>
              <w:spacing w:before="60" w:after="60"/>
              <w:rPr>
                <w:sz w:val="24"/>
                <w:lang w:val="fr-FR"/>
              </w:rPr>
            </w:pPr>
            <w:r w:rsidRPr="00A51E3F">
              <w:rPr>
                <w:lang w:val="fr-FR"/>
              </w:rPr>
              <w:t>4</w:t>
            </w:r>
          </w:p>
        </w:tc>
        <w:tc>
          <w:tcPr>
            <w:tcW w:w="1018" w:type="dxa"/>
            <w:tcBorders>
              <w:top w:val="single" w:sz="4" w:space="0" w:color="FFFFFF" w:themeColor="background1"/>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6375F5EA" w14:textId="77777777" w:rsidR="0064428E" w:rsidRPr="00A51E3F" w:rsidRDefault="0064428E" w:rsidP="00014029">
            <w:pPr>
              <w:spacing w:before="60" w:after="60"/>
              <w:rPr>
                <w:sz w:val="24"/>
                <w:lang w:val="fr-FR"/>
              </w:rPr>
            </w:pPr>
            <w:r w:rsidRPr="00A51E3F">
              <w:rPr>
                <w:lang w:val="fr-FR"/>
              </w:rPr>
              <w:t>5</w:t>
            </w:r>
          </w:p>
        </w:tc>
      </w:tr>
      <w:tr w:rsidR="0064428E" w:rsidRPr="00A51E3F" w14:paraId="65F84922" w14:textId="77777777" w:rsidTr="00014029">
        <w:trPr>
          <w:trHeight w:val="432"/>
        </w:trPr>
        <w:tc>
          <w:tcPr>
            <w:tcW w:w="4505"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1222E63F" w14:textId="77777777" w:rsidR="0064428E" w:rsidRPr="00A51E3F" w:rsidRDefault="0064428E" w:rsidP="00014029">
            <w:pPr>
              <w:spacing w:before="60" w:after="60"/>
              <w:rPr>
                <w:sz w:val="24"/>
                <w:lang w:val="fr-FR"/>
              </w:rPr>
            </w:pPr>
            <w:r w:rsidRPr="00A51E3F">
              <w:rPr>
                <w:lang w:val="fr-FR"/>
              </w:rPr>
              <w:t xml:space="preserve">Utilité </w:t>
            </w:r>
            <w:r>
              <w:rPr>
                <w:lang w:val="fr-FR"/>
              </w:rPr>
              <w:t>pour votre</w:t>
            </w:r>
            <w:r w:rsidRPr="00A51E3F">
              <w:rPr>
                <w:lang w:val="fr-FR"/>
              </w:rPr>
              <w:t xml:space="preserve"> travail quotidien</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5FE7BE59" w14:textId="77777777" w:rsidR="0064428E" w:rsidRPr="00A51E3F" w:rsidRDefault="0064428E" w:rsidP="00014029">
            <w:pPr>
              <w:spacing w:before="60" w:after="60"/>
              <w:rPr>
                <w:sz w:val="24"/>
                <w:lang w:val="fr-FR"/>
              </w:rPr>
            </w:pPr>
            <w:r w:rsidRPr="00A51E3F">
              <w:rPr>
                <w:lang w:val="fr-FR"/>
              </w:rPr>
              <w:t>1</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587E56C4" w14:textId="77777777" w:rsidR="0064428E" w:rsidRPr="00A51E3F" w:rsidRDefault="0064428E" w:rsidP="00014029">
            <w:pPr>
              <w:spacing w:before="60" w:after="60"/>
              <w:rPr>
                <w:sz w:val="24"/>
                <w:lang w:val="fr-FR"/>
              </w:rPr>
            </w:pPr>
            <w:r w:rsidRPr="00A51E3F">
              <w:rPr>
                <w:lang w:val="fr-FR"/>
              </w:rPr>
              <w:t>2</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01D36F67" w14:textId="77777777" w:rsidR="0064428E" w:rsidRPr="00A51E3F" w:rsidRDefault="0064428E" w:rsidP="00014029">
            <w:pPr>
              <w:spacing w:before="60" w:after="60"/>
              <w:rPr>
                <w:sz w:val="24"/>
                <w:lang w:val="fr-FR"/>
              </w:rPr>
            </w:pPr>
            <w:r w:rsidRPr="00A51E3F">
              <w:rPr>
                <w:lang w:val="fr-FR"/>
              </w:rPr>
              <w:t>3</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27657FDC" w14:textId="77777777" w:rsidR="0064428E" w:rsidRPr="00A51E3F" w:rsidRDefault="0064428E" w:rsidP="00014029">
            <w:pPr>
              <w:spacing w:before="60" w:after="60"/>
              <w:rPr>
                <w:sz w:val="24"/>
                <w:lang w:val="fr-FR"/>
              </w:rPr>
            </w:pPr>
            <w:r w:rsidRPr="00A51E3F">
              <w:rPr>
                <w:lang w:val="fr-FR"/>
              </w:rPr>
              <w:t>4</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7BE6F2A9" w14:textId="77777777" w:rsidR="0064428E" w:rsidRPr="00A51E3F" w:rsidRDefault="0064428E" w:rsidP="00014029">
            <w:pPr>
              <w:spacing w:before="60" w:after="60"/>
              <w:rPr>
                <w:sz w:val="24"/>
                <w:lang w:val="fr-FR"/>
              </w:rPr>
            </w:pPr>
            <w:r w:rsidRPr="00A51E3F">
              <w:rPr>
                <w:lang w:val="fr-FR"/>
              </w:rPr>
              <w:t>5</w:t>
            </w:r>
          </w:p>
        </w:tc>
      </w:tr>
      <w:tr w:rsidR="0064428E" w:rsidRPr="00A51E3F" w14:paraId="4186C7B3" w14:textId="77777777" w:rsidTr="00014029">
        <w:trPr>
          <w:trHeight w:val="432"/>
        </w:trPr>
        <w:tc>
          <w:tcPr>
            <w:tcW w:w="4505"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011A946B" w14:textId="77777777" w:rsidR="0064428E" w:rsidRPr="00A51E3F" w:rsidRDefault="0064428E" w:rsidP="00014029">
            <w:pPr>
              <w:spacing w:before="60" w:after="60"/>
              <w:rPr>
                <w:sz w:val="24"/>
                <w:lang w:val="fr-FR"/>
              </w:rPr>
            </w:pPr>
            <w:r>
              <w:rPr>
                <w:lang w:val="fr-FR"/>
              </w:rPr>
              <w:t>Augmentation de votre</w:t>
            </w:r>
            <w:r w:rsidRPr="00A51E3F">
              <w:rPr>
                <w:lang w:val="fr-FR"/>
              </w:rPr>
              <w:t xml:space="preserve"> capacité </w:t>
            </w:r>
            <w:r>
              <w:rPr>
                <w:lang w:val="fr-FR"/>
              </w:rPr>
              <w:t>d’</w:t>
            </w:r>
            <w:r w:rsidRPr="00A51E3F">
              <w:rPr>
                <w:lang w:val="fr-FR"/>
              </w:rPr>
              <w:t xml:space="preserve">organiser et </w:t>
            </w:r>
            <w:r>
              <w:rPr>
                <w:lang w:val="fr-FR"/>
              </w:rPr>
              <w:t>de conduire</w:t>
            </w:r>
            <w:r w:rsidRPr="00A51E3F">
              <w:rPr>
                <w:lang w:val="fr-FR"/>
              </w:rPr>
              <w:t xml:space="preserve"> des réunions </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73BC7208" w14:textId="77777777" w:rsidR="0064428E" w:rsidRPr="00A51E3F" w:rsidRDefault="0064428E" w:rsidP="00014029">
            <w:pPr>
              <w:spacing w:before="60" w:after="60"/>
              <w:rPr>
                <w:sz w:val="24"/>
                <w:lang w:val="fr-FR"/>
              </w:rPr>
            </w:pPr>
            <w:r w:rsidRPr="00A51E3F">
              <w:rPr>
                <w:lang w:val="fr-FR"/>
              </w:rPr>
              <w:t>1</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1F6FA0B5" w14:textId="77777777" w:rsidR="0064428E" w:rsidRPr="00A51E3F" w:rsidRDefault="0064428E" w:rsidP="00014029">
            <w:pPr>
              <w:spacing w:before="60" w:after="60"/>
              <w:rPr>
                <w:sz w:val="24"/>
                <w:lang w:val="fr-FR"/>
              </w:rPr>
            </w:pPr>
            <w:r w:rsidRPr="00A51E3F">
              <w:rPr>
                <w:lang w:val="fr-FR"/>
              </w:rPr>
              <w:t>2</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18751241" w14:textId="77777777" w:rsidR="0064428E" w:rsidRPr="00A51E3F" w:rsidRDefault="0064428E" w:rsidP="00014029">
            <w:pPr>
              <w:spacing w:before="60" w:after="60"/>
              <w:rPr>
                <w:sz w:val="24"/>
                <w:lang w:val="fr-FR"/>
              </w:rPr>
            </w:pPr>
            <w:r w:rsidRPr="00A51E3F">
              <w:rPr>
                <w:lang w:val="fr-FR"/>
              </w:rPr>
              <w:t>3</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5E49FA90" w14:textId="77777777" w:rsidR="0064428E" w:rsidRPr="00A51E3F" w:rsidRDefault="0064428E" w:rsidP="00014029">
            <w:pPr>
              <w:spacing w:before="60" w:after="60"/>
              <w:rPr>
                <w:sz w:val="24"/>
                <w:lang w:val="fr-FR"/>
              </w:rPr>
            </w:pPr>
            <w:r w:rsidRPr="00A51E3F">
              <w:rPr>
                <w:lang w:val="fr-FR"/>
              </w:rPr>
              <w:t>4</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571E53EE" w14:textId="77777777" w:rsidR="0064428E" w:rsidRPr="00A51E3F" w:rsidRDefault="0064428E" w:rsidP="00014029">
            <w:pPr>
              <w:spacing w:before="60" w:after="60"/>
              <w:rPr>
                <w:sz w:val="24"/>
                <w:lang w:val="fr-FR"/>
              </w:rPr>
            </w:pPr>
            <w:r w:rsidRPr="00A51E3F">
              <w:rPr>
                <w:lang w:val="fr-FR"/>
              </w:rPr>
              <w:t>5</w:t>
            </w:r>
          </w:p>
        </w:tc>
      </w:tr>
      <w:tr w:rsidR="0064428E" w:rsidRPr="00A51E3F" w14:paraId="680077E0" w14:textId="77777777" w:rsidTr="00014029">
        <w:trPr>
          <w:trHeight w:val="432"/>
        </w:trPr>
        <w:tc>
          <w:tcPr>
            <w:tcW w:w="4505"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6AA7E9A1" w14:textId="77777777" w:rsidR="0064428E" w:rsidRPr="00397B41" w:rsidRDefault="0064428E" w:rsidP="00014029">
            <w:pPr>
              <w:spacing w:before="60" w:after="60"/>
              <w:rPr>
                <w:sz w:val="24"/>
                <w:lang w:val="fr-BE"/>
              </w:rPr>
            </w:pPr>
            <w:r>
              <w:rPr>
                <w:lang w:val="fr-FR"/>
              </w:rPr>
              <w:t>Augmentation de votre</w:t>
            </w:r>
            <w:r w:rsidRPr="00A51E3F">
              <w:rPr>
                <w:lang w:val="fr-FR"/>
              </w:rPr>
              <w:t xml:space="preserve"> capacité </w:t>
            </w:r>
            <w:r>
              <w:rPr>
                <w:lang w:val="fr-FR"/>
              </w:rPr>
              <w:t>de</w:t>
            </w:r>
            <w:r w:rsidRPr="00A51E3F">
              <w:rPr>
                <w:lang w:val="fr-FR"/>
              </w:rPr>
              <w:t xml:space="preserve"> superviser ou </w:t>
            </w:r>
            <w:r>
              <w:rPr>
                <w:lang w:val="fr-FR"/>
              </w:rPr>
              <w:t>d’</w:t>
            </w:r>
            <w:r w:rsidRPr="00A51E3F">
              <w:rPr>
                <w:lang w:val="fr-FR"/>
              </w:rPr>
              <w:t xml:space="preserve">effectuer des visites à domicile </w:t>
            </w:r>
            <w:r w:rsidRPr="00397B41">
              <w:rPr>
                <w:lang w:val="fr-FR"/>
              </w:rPr>
              <w:t>ou au champ</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46BAA9E4" w14:textId="77777777" w:rsidR="0064428E" w:rsidRPr="00A51E3F" w:rsidRDefault="0064428E" w:rsidP="00014029">
            <w:pPr>
              <w:spacing w:before="60" w:after="60"/>
              <w:rPr>
                <w:sz w:val="24"/>
                <w:lang w:val="fr-FR"/>
              </w:rPr>
            </w:pPr>
            <w:r w:rsidRPr="00A51E3F">
              <w:rPr>
                <w:lang w:val="fr-FR"/>
              </w:rPr>
              <w:t>1</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021478F5" w14:textId="77777777" w:rsidR="0064428E" w:rsidRPr="00A51E3F" w:rsidRDefault="0064428E" w:rsidP="00014029">
            <w:pPr>
              <w:spacing w:before="60" w:after="60"/>
              <w:rPr>
                <w:sz w:val="24"/>
                <w:lang w:val="fr-FR"/>
              </w:rPr>
            </w:pPr>
            <w:r w:rsidRPr="00A51E3F">
              <w:rPr>
                <w:lang w:val="fr-FR"/>
              </w:rPr>
              <w:t>2</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6670FC69" w14:textId="77777777" w:rsidR="0064428E" w:rsidRPr="00A51E3F" w:rsidRDefault="0064428E" w:rsidP="00014029">
            <w:pPr>
              <w:spacing w:before="60" w:after="60"/>
              <w:rPr>
                <w:sz w:val="24"/>
                <w:lang w:val="fr-FR"/>
              </w:rPr>
            </w:pPr>
            <w:r w:rsidRPr="00A51E3F">
              <w:rPr>
                <w:lang w:val="fr-FR"/>
              </w:rPr>
              <w:t>3</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179024D6" w14:textId="77777777" w:rsidR="0064428E" w:rsidRPr="00A51E3F" w:rsidRDefault="0064428E" w:rsidP="00014029">
            <w:pPr>
              <w:spacing w:before="60" w:after="60"/>
              <w:rPr>
                <w:sz w:val="24"/>
                <w:lang w:val="fr-FR"/>
              </w:rPr>
            </w:pPr>
            <w:r w:rsidRPr="00A51E3F">
              <w:rPr>
                <w:lang w:val="fr-FR"/>
              </w:rPr>
              <w:t>4</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0FE1E450" w14:textId="77777777" w:rsidR="0064428E" w:rsidRPr="00A51E3F" w:rsidRDefault="0064428E" w:rsidP="00014029">
            <w:pPr>
              <w:spacing w:before="60" w:after="60"/>
              <w:rPr>
                <w:sz w:val="24"/>
                <w:lang w:val="fr-FR"/>
              </w:rPr>
            </w:pPr>
            <w:r w:rsidRPr="00A51E3F">
              <w:rPr>
                <w:lang w:val="fr-FR"/>
              </w:rPr>
              <w:t>5</w:t>
            </w:r>
          </w:p>
        </w:tc>
      </w:tr>
      <w:tr w:rsidR="0064428E" w:rsidRPr="00A51E3F" w14:paraId="5C887AB8" w14:textId="77777777" w:rsidTr="00014029">
        <w:trPr>
          <w:trHeight w:val="403"/>
        </w:trPr>
        <w:tc>
          <w:tcPr>
            <w:tcW w:w="4505"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7503A9A8" w14:textId="77777777" w:rsidR="0064428E" w:rsidRPr="00A51E3F" w:rsidRDefault="0064428E" w:rsidP="00014029">
            <w:pPr>
              <w:spacing w:before="60" w:after="60"/>
              <w:rPr>
                <w:sz w:val="24"/>
                <w:lang w:val="fr-FR"/>
              </w:rPr>
            </w:pPr>
            <w:r>
              <w:rPr>
                <w:lang w:val="fr-FR"/>
              </w:rPr>
              <w:t>Augmentation de votre</w:t>
            </w:r>
            <w:r w:rsidRPr="00A51E3F">
              <w:rPr>
                <w:lang w:val="fr-FR"/>
              </w:rPr>
              <w:t xml:space="preserve"> capacité à faciliter et à former les autres</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289097B4" w14:textId="77777777" w:rsidR="0064428E" w:rsidRPr="00A51E3F" w:rsidRDefault="0064428E" w:rsidP="00014029">
            <w:pPr>
              <w:spacing w:before="60" w:after="60"/>
              <w:rPr>
                <w:sz w:val="24"/>
                <w:lang w:val="fr-FR"/>
              </w:rPr>
            </w:pPr>
            <w:r w:rsidRPr="00A51E3F">
              <w:rPr>
                <w:lang w:val="fr-FR"/>
              </w:rPr>
              <w:t>1</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4E18B007" w14:textId="77777777" w:rsidR="0064428E" w:rsidRPr="00A51E3F" w:rsidRDefault="0064428E" w:rsidP="00014029">
            <w:pPr>
              <w:spacing w:before="60" w:after="60"/>
              <w:rPr>
                <w:sz w:val="24"/>
                <w:lang w:val="fr-FR"/>
              </w:rPr>
            </w:pPr>
            <w:r w:rsidRPr="00A51E3F">
              <w:rPr>
                <w:lang w:val="fr-FR"/>
              </w:rPr>
              <w:t>2</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2425DC01" w14:textId="77777777" w:rsidR="0064428E" w:rsidRPr="00A51E3F" w:rsidRDefault="0064428E" w:rsidP="00014029">
            <w:pPr>
              <w:spacing w:before="60" w:after="60"/>
              <w:rPr>
                <w:sz w:val="24"/>
                <w:lang w:val="fr-FR"/>
              </w:rPr>
            </w:pPr>
            <w:r w:rsidRPr="00A51E3F">
              <w:rPr>
                <w:lang w:val="fr-FR"/>
              </w:rPr>
              <w:t>3</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5B75D593" w14:textId="77777777" w:rsidR="0064428E" w:rsidRPr="00A51E3F" w:rsidRDefault="0064428E" w:rsidP="00014029">
            <w:pPr>
              <w:spacing w:before="60" w:after="60"/>
              <w:rPr>
                <w:sz w:val="24"/>
                <w:lang w:val="fr-FR"/>
              </w:rPr>
            </w:pPr>
            <w:r w:rsidRPr="00A51E3F">
              <w:rPr>
                <w:lang w:val="fr-FR"/>
              </w:rPr>
              <w:t>4</w:t>
            </w:r>
          </w:p>
        </w:tc>
        <w:tc>
          <w:tcPr>
            <w:tcW w:w="1018" w:type="dxa"/>
            <w:tcBorders>
              <w:top w:val="single" w:sz="4" w:space="0" w:color="C3510E" w:themeColor="accent6"/>
              <w:left w:val="single" w:sz="4" w:space="0" w:color="C3510E" w:themeColor="accent6"/>
              <w:bottom w:val="single" w:sz="4" w:space="0" w:color="C3510E" w:themeColor="accent6"/>
              <w:right w:val="single" w:sz="4" w:space="0" w:color="C3510E" w:themeColor="accent6"/>
            </w:tcBorders>
            <w:tcMar>
              <w:top w:w="100" w:type="dxa"/>
              <w:left w:w="100" w:type="dxa"/>
              <w:bottom w:w="100" w:type="dxa"/>
              <w:right w:w="100" w:type="dxa"/>
            </w:tcMar>
          </w:tcPr>
          <w:p w14:paraId="528F3F9E" w14:textId="77777777" w:rsidR="0064428E" w:rsidRPr="00A51E3F" w:rsidRDefault="0064428E" w:rsidP="00014029">
            <w:pPr>
              <w:spacing w:before="60" w:after="60"/>
              <w:rPr>
                <w:sz w:val="24"/>
                <w:lang w:val="fr-FR"/>
              </w:rPr>
            </w:pPr>
            <w:r w:rsidRPr="00A51E3F">
              <w:rPr>
                <w:lang w:val="fr-FR"/>
              </w:rPr>
              <w:t>5</w:t>
            </w:r>
          </w:p>
        </w:tc>
      </w:tr>
    </w:tbl>
    <w:p w14:paraId="7AD8DB61" w14:textId="136122D6" w:rsidR="0064428E" w:rsidRPr="00A51E3F" w:rsidRDefault="0064428E" w:rsidP="0064428E">
      <w:pPr>
        <w:pStyle w:val="ListParagraph"/>
        <w:numPr>
          <w:ilvl w:val="0"/>
          <w:numId w:val="5"/>
        </w:numPr>
        <w:tabs>
          <w:tab w:val="right" w:leader="underscore" w:pos="9605"/>
        </w:tabs>
        <w:spacing w:before="240"/>
        <w:rPr>
          <w:lang w:val="fr-FR"/>
        </w:rPr>
      </w:pPr>
      <w:r w:rsidRPr="00A51E3F">
        <w:rPr>
          <w:lang w:val="fr-FR"/>
        </w:rPr>
        <w:t xml:space="preserve">Quels sujets ou aspects </w:t>
      </w:r>
      <w:r>
        <w:rPr>
          <w:lang w:val="fr-FR"/>
        </w:rPr>
        <w:t>avez-vous</w:t>
      </w:r>
      <w:r w:rsidRPr="00A51E3F">
        <w:rPr>
          <w:lang w:val="fr-FR"/>
        </w:rPr>
        <w:t xml:space="preserve"> trouvés les plus intéressants ou utiles</w:t>
      </w:r>
      <w:r w:rsidR="008978CC">
        <w:rPr>
          <w:lang w:val="fr-FR"/>
        </w:rPr>
        <w:t> ?</w:t>
      </w:r>
      <w:r w:rsidRPr="00A51E3F">
        <w:rPr>
          <w:lang w:val="fr-FR"/>
        </w:rPr>
        <w:tab/>
      </w:r>
    </w:p>
    <w:p w14:paraId="6C64FFB6" w14:textId="77777777" w:rsidR="0064428E" w:rsidRPr="00A51E3F" w:rsidRDefault="0064428E" w:rsidP="0064428E">
      <w:pPr>
        <w:tabs>
          <w:tab w:val="right" w:leader="underscore" w:pos="9605"/>
        </w:tabs>
        <w:spacing w:before="240"/>
        <w:rPr>
          <w:lang w:val="fr-FR"/>
        </w:rPr>
      </w:pPr>
      <w:r w:rsidRPr="00A51E3F">
        <w:rPr>
          <w:lang w:val="fr-FR"/>
        </w:rPr>
        <w:t xml:space="preserve"> </w:t>
      </w:r>
      <w:r w:rsidRPr="00A51E3F">
        <w:rPr>
          <w:lang w:val="fr-FR"/>
        </w:rPr>
        <w:tab/>
      </w:r>
    </w:p>
    <w:p w14:paraId="79B2E379" w14:textId="77777777" w:rsidR="0064428E" w:rsidRPr="00A51E3F" w:rsidRDefault="0064428E" w:rsidP="0064428E">
      <w:pPr>
        <w:tabs>
          <w:tab w:val="right" w:leader="underscore" w:pos="9605"/>
        </w:tabs>
        <w:spacing w:before="240"/>
        <w:rPr>
          <w:lang w:val="fr-FR"/>
        </w:rPr>
      </w:pPr>
      <w:r w:rsidRPr="00A51E3F">
        <w:rPr>
          <w:lang w:val="fr-FR"/>
        </w:rPr>
        <w:tab/>
      </w:r>
    </w:p>
    <w:p w14:paraId="5ECD8A9F" w14:textId="77777777" w:rsidR="0064428E" w:rsidRPr="00A51E3F" w:rsidRDefault="0064428E" w:rsidP="0064428E">
      <w:pPr>
        <w:pStyle w:val="ListParagraph"/>
        <w:numPr>
          <w:ilvl w:val="0"/>
          <w:numId w:val="5"/>
        </w:numPr>
        <w:spacing w:before="240"/>
        <w:rPr>
          <w:lang w:val="fr-FR"/>
        </w:rPr>
      </w:pPr>
      <w:r w:rsidRPr="00A51E3F">
        <w:rPr>
          <w:lang w:val="fr-FR"/>
        </w:rPr>
        <w:t>Veuillez commenter l'organisation de la formation (de 1 = insuffisant à 5 = excellent)</w:t>
      </w:r>
    </w:p>
    <w:tbl>
      <w:tblPr>
        <w:tblStyle w:val="TableGrid"/>
        <w:tblW w:w="8640" w:type="dxa"/>
        <w:jc w:val="center"/>
        <w:tblLook w:val="04A0" w:firstRow="1" w:lastRow="0" w:firstColumn="1" w:lastColumn="0" w:noHBand="0" w:noVBand="1"/>
        <w:tblDescription w:val="One-row table with the numbers 1, 2, 3, 4, 5 in each cell."/>
      </w:tblPr>
      <w:tblGrid>
        <w:gridCol w:w="1728"/>
        <w:gridCol w:w="1728"/>
        <w:gridCol w:w="1728"/>
        <w:gridCol w:w="1728"/>
        <w:gridCol w:w="1728"/>
      </w:tblGrid>
      <w:tr w:rsidR="0064428E" w:rsidRPr="00A51E3F" w14:paraId="3B51F231" w14:textId="77777777" w:rsidTr="00014029">
        <w:trPr>
          <w:jc w:val="center"/>
        </w:trPr>
        <w:tc>
          <w:tcPr>
            <w:tcW w:w="1728" w:type="dxa"/>
            <w:vAlign w:val="center"/>
          </w:tcPr>
          <w:p w14:paraId="0E4BE4BC" w14:textId="77777777" w:rsidR="0064428E" w:rsidRPr="00A51E3F" w:rsidRDefault="0064428E" w:rsidP="00014029">
            <w:pPr>
              <w:rPr>
                <w:lang w:val="fr-FR"/>
              </w:rPr>
            </w:pPr>
            <w:r w:rsidRPr="00A51E3F">
              <w:rPr>
                <w:lang w:val="fr-FR"/>
              </w:rPr>
              <w:t>1</w:t>
            </w:r>
          </w:p>
        </w:tc>
        <w:tc>
          <w:tcPr>
            <w:tcW w:w="1728" w:type="dxa"/>
            <w:vAlign w:val="center"/>
          </w:tcPr>
          <w:p w14:paraId="1092B427" w14:textId="77777777" w:rsidR="0064428E" w:rsidRPr="00A51E3F" w:rsidRDefault="0064428E" w:rsidP="00014029">
            <w:pPr>
              <w:rPr>
                <w:lang w:val="fr-FR"/>
              </w:rPr>
            </w:pPr>
            <w:r w:rsidRPr="00A51E3F">
              <w:rPr>
                <w:lang w:val="fr-FR"/>
              </w:rPr>
              <w:t>2</w:t>
            </w:r>
          </w:p>
        </w:tc>
        <w:tc>
          <w:tcPr>
            <w:tcW w:w="1728" w:type="dxa"/>
            <w:vAlign w:val="center"/>
          </w:tcPr>
          <w:p w14:paraId="6715E3F4" w14:textId="77777777" w:rsidR="0064428E" w:rsidRPr="00A51E3F" w:rsidRDefault="0064428E" w:rsidP="00014029">
            <w:pPr>
              <w:rPr>
                <w:lang w:val="fr-FR"/>
              </w:rPr>
            </w:pPr>
            <w:r w:rsidRPr="00A51E3F">
              <w:rPr>
                <w:lang w:val="fr-FR"/>
              </w:rPr>
              <w:t>3</w:t>
            </w:r>
          </w:p>
        </w:tc>
        <w:tc>
          <w:tcPr>
            <w:tcW w:w="1728" w:type="dxa"/>
            <w:vAlign w:val="center"/>
          </w:tcPr>
          <w:p w14:paraId="4DD6F2CA" w14:textId="77777777" w:rsidR="0064428E" w:rsidRPr="00A51E3F" w:rsidRDefault="0064428E" w:rsidP="00014029">
            <w:pPr>
              <w:rPr>
                <w:lang w:val="fr-FR"/>
              </w:rPr>
            </w:pPr>
            <w:r w:rsidRPr="00A51E3F">
              <w:rPr>
                <w:lang w:val="fr-FR"/>
              </w:rPr>
              <w:t>4</w:t>
            </w:r>
          </w:p>
        </w:tc>
        <w:tc>
          <w:tcPr>
            <w:tcW w:w="1728" w:type="dxa"/>
            <w:vAlign w:val="center"/>
          </w:tcPr>
          <w:p w14:paraId="4A2CFF7B" w14:textId="77777777" w:rsidR="0064428E" w:rsidRPr="00A51E3F" w:rsidRDefault="0064428E" w:rsidP="00014029">
            <w:pPr>
              <w:rPr>
                <w:lang w:val="fr-FR"/>
              </w:rPr>
            </w:pPr>
            <w:r w:rsidRPr="00A51E3F">
              <w:rPr>
                <w:lang w:val="fr-FR"/>
              </w:rPr>
              <w:t>5</w:t>
            </w:r>
          </w:p>
        </w:tc>
      </w:tr>
    </w:tbl>
    <w:p w14:paraId="51C519D7" w14:textId="278B9F04" w:rsidR="0064428E" w:rsidRPr="00A51E3F" w:rsidRDefault="0064428E" w:rsidP="0064428E">
      <w:pPr>
        <w:pStyle w:val="ListParagraph"/>
        <w:numPr>
          <w:ilvl w:val="0"/>
          <w:numId w:val="5"/>
        </w:numPr>
        <w:spacing w:before="240"/>
        <w:rPr>
          <w:lang w:val="fr-FR"/>
        </w:rPr>
      </w:pPr>
      <w:r w:rsidRPr="00A51E3F">
        <w:rPr>
          <w:lang w:val="fr-FR"/>
        </w:rPr>
        <w:t>Une quantité appropriée de matériel a-t-elle été couverte pendant cette formation</w:t>
      </w:r>
      <w:r w:rsidR="008978CC">
        <w:rPr>
          <w:lang w:val="fr-FR"/>
        </w:rPr>
        <w:t> ?</w:t>
      </w:r>
      <w:r w:rsidRPr="00A51E3F">
        <w:rPr>
          <w:lang w:val="fr-FR"/>
        </w:rPr>
        <w:t xml:space="preserve"> Sinon, est-ce que trop de matériel était couvert ou trop peu</w:t>
      </w:r>
      <w:r w:rsidR="008978CC">
        <w:rPr>
          <w:lang w:val="fr-FR"/>
        </w:rPr>
        <w:t> ?</w:t>
      </w:r>
      <w:r w:rsidRPr="00A51E3F">
        <w:rPr>
          <w:lang w:val="fr-FR"/>
        </w:rPr>
        <w:t xml:space="preserve"> (encercler une réponse)</w:t>
      </w:r>
    </w:p>
    <w:tbl>
      <w:tblPr>
        <w:tblStyle w:val="TableGrid"/>
        <w:tblW w:w="8640" w:type="dxa"/>
        <w:jc w:val="center"/>
        <w:tblLook w:val="04A0" w:firstRow="1" w:lastRow="0" w:firstColumn="1" w:lastColumn="0" w:noHBand="0" w:noVBand="1"/>
        <w:tblDescription w:val="One-row table with the categories too little, just right, and too much in each cell."/>
      </w:tblPr>
      <w:tblGrid>
        <w:gridCol w:w="2880"/>
        <w:gridCol w:w="2880"/>
        <w:gridCol w:w="2880"/>
      </w:tblGrid>
      <w:tr w:rsidR="0064428E" w:rsidRPr="00A51E3F" w14:paraId="37CAAABC" w14:textId="77777777" w:rsidTr="00014029">
        <w:trPr>
          <w:jc w:val="center"/>
        </w:trPr>
        <w:tc>
          <w:tcPr>
            <w:tcW w:w="2880" w:type="dxa"/>
            <w:vAlign w:val="center"/>
          </w:tcPr>
          <w:p w14:paraId="117D375B" w14:textId="77777777" w:rsidR="0064428E" w:rsidRPr="00A51E3F" w:rsidRDefault="0064428E" w:rsidP="00014029">
            <w:pPr>
              <w:spacing w:before="60" w:after="60"/>
              <w:jc w:val="center"/>
              <w:rPr>
                <w:lang w:val="fr-FR"/>
              </w:rPr>
            </w:pPr>
            <w:r w:rsidRPr="00A51E3F">
              <w:rPr>
                <w:lang w:val="fr-FR"/>
              </w:rPr>
              <w:t>Insuffisant</w:t>
            </w:r>
          </w:p>
        </w:tc>
        <w:tc>
          <w:tcPr>
            <w:tcW w:w="2880" w:type="dxa"/>
            <w:vAlign w:val="center"/>
          </w:tcPr>
          <w:p w14:paraId="0BC16744" w14:textId="77777777" w:rsidR="0064428E" w:rsidRPr="00A51E3F" w:rsidRDefault="0064428E" w:rsidP="00014029">
            <w:pPr>
              <w:spacing w:before="60" w:after="60"/>
              <w:jc w:val="center"/>
              <w:rPr>
                <w:lang w:val="fr-FR"/>
              </w:rPr>
            </w:pPr>
            <w:r w:rsidRPr="00A51E3F">
              <w:rPr>
                <w:lang w:val="fr-FR"/>
              </w:rPr>
              <w:t>Suffisant</w:t>
            </w:r>
          </w:p>
        </w:tc>
        <w:tc>
          <w:tcPr>
            <w:tcW w:w="2880" w:type="dxa"/>
            <w:vAlign w:val="center"/>
          </w:tcPr>
          <w:p w14:paraId="15A360F1" w14:textId="77777777" w:rsidR="0064428E" w:rsidRPr="00A51E3F" w:rsidRDefault="0064428E" w:rsidP="00014029">
            <w:pPr>
              <w:spacing w:before="60" w:after="60"/>
              <w:jc w:val="center"/>
              <w:rPr>
                <w:lang w:val="fr-FR"/>
              </w:rPr>
            </w:pPr>
            <w:r w:rsidRPr="00A51E3F">
              <w:rPr>
                <w:lang w:val="fr-FR"/>
              </w:rPr>
              <w:t>Excessif</w:t>
            </w:r>
          </w:p>
        </w:tc>
      </w:tr>
    </w:tbl>
    <w:p w14:paraId="7504B613" w14:textId="2AC00A17" w:rsidR="0064428E" w:rsidRPr="00A51E3F" w:rsidRDefault="0064428E" w:rsidP="0064428E">
      <w:pPr>
        <w:pStyle w:val="ListParagraph"/>
        <w:numPr>
          <w:ilvl w:val="0"/>
          <w:numId w:val="5"/>
        </w:numPr>
        <w:spacing w:before="240"/>
        <w:rPr>
          <w:lang w:val="fr-FR"/>
        </w:rPr>
      </w:pPr>
      <w:r w:rsidRPr="00A51E3F">
        <w:rPr>
          <w:lang w:val="fr-FR"/>
        </w:rPr>
        <w:t>Quelles modifications de cette formation à recommander avant son utilisation dans un autre cadre</w:t>
      </w:r>
      <w:r w:rsidR="008978CC">
        <w:rPr>
          <w:lang w:val="fr-FR"/>
        </w:rPr>
        <w:t> ?</w:t>
      </w:r>
      <w:r w:rsidRPr="00A51E3F">
        <w:rPr>
          <w:lang w:val="fr-FR"/>
        </w:rPr>
        <w:t xml:space="preserve"> </w:t>
      </w:r>
    </w:p>
    <w:p w14:paraId="50C9F78E" w14:textId="77777777" w:rsidR="0064428E" w:rsidRPr="00A51E3F" w:rsidRDefault="0064428E" w:rsidP="0064428E">
      <w:pPr>
        <w:tabs>
          <w:tab w:val="right" w:leader="underscore" w:pos="9605"/>
        </w:tabs>
        <w:spacing w:before="200"/>
        <w:rPr>
          <w:lang w:val="fr-FR"/>
        </w:rPr>
      </w:pPr>
      <w:r w:rsidRPr="00A51E3F">
        <w:rPr>
          <w:lang w:val="fr-FR"/>
        </w:rPr>
        <w:t xml:space="preserve"> </w:t>
      </w:r>
      <w:r w:rsidRPr="00A51E3F">
        <w:rPr>
          <w:lang w:val="fr-FR"/>
        </w:rPr>
        <w:tab/>
      </w:r>
    </w:p>
    <w:p w14:paraId="6F2AD7C7" w14:textId="77777777" w:rsidR="0064428E" w:rsidRPr="00A51E3F" w:rsidRDefault="0064428E" w:rsidP="0064428E">
      <w:pPr>
        <w:tabs>
          <w:tab w:val="right" w:leader="underscore" w:pos="9605"/>
        </w:tabs>
        <w:spacing w:before="240"/>
        <w:rPr>
          <w:lang w:val="fr-FR"/>
        </w:rPr>
      </w:pPr>
      <w:r w:rsidRPr="00A51E3F">
        <w:rPr>
          <w:lang w:val="fr-FR"/>
        </w:rPr>
        <w:t xml:space="preserve"> </w:t>
      </w:r>
      <w:r w:rsidRPr="00A51E3F">
        <w:rPr>
          <w:lang w:val="fr-FR"/>
        </w:rPr>
        <w:tab/>
      </w:r>
    </w:p>
    <w:p w14:paraId="59A4DB49" w14:textId="058DA549" w:rsidR="0064428E" w:rsidRPr="00A51E3F" w:rsidRDefault="0064428E" w:rsidP="0064428E">
      <w:pPr>
        <w:pStyle w:val="ListParagraph"/>
        <w:numPr>
          <w:ilvl w:val="0"/>
          <w:numId w:val="5"/>
        </w:numPr>
        <w:spacing w:before="240"/>
        <w:rPr>
          <w:lang w:val="fr-FR"/>
        </w:rPr>
      </w:pPr>
      <w:r w:rsidRPr="00A51E3F">
        <w:rPr>
          <w:lang w:val="fr-FR"/>
        </w:rPr>
        <w:t>Tout commentaire ou suggestion supplémentaire, y compris des activités ou des initiatives qui, selon vous, seraient utiles</w:t>
      </w:r>
      <w:r w:rsidR="004E790A">
        <w:rPr>
          <w:lang w:val="fr-FR"/>
        </w:rPr>
        <w:t> :</w:t>
      </w:r>
      <w:r w:rsidRPr="00A51E3F">
        <w:rPr>
          <w:lang w:val="fr-FR"/>
        </w:rPr>
        <w:t xml:space="preserve"> </w:t>
      </w:r>
    </w:p>
    <w:p w14:paraId="247D723D" w14:textId="77777777" w:rsidR="0064428E" w:rsidRPr="00A51E3F" w:rsidRDefault="0064428E" w:rsidP="0064428E">
      <w:pPr>
        <w:tabs>
          <w:tab w:val="right" w:leader="underscore" w:pos="9605"/>
        </w:tabs>
        <w:spacing w:before="200"/>
        <w:rPr>
          <w:lang w:val="fr-FR"/>
        </w:rPr>
      </w:pPr>
      <w:r w:rsidRPr="00A51E3F">
        <w:rPr>
          <w:lang w:val="fr-FR"/>
        </w:rPr>
        <w:t xml:space="preserve"> </w:t>
      </w:r>
      <w:r w:rsidRPr="00A51E3F">
        <w:rPr>
          <w:lang w:val="fr-FR"/>
        </w:rPr>
        <w:tab/>
      </w:r>
    </w:p>
    <w:p w14:paraId="7B944527" w14:textId="77777777" w:rsidR="0064428E" w:rsidRPr="00A51E3F" w:rsidRDefault="0064428E" w:rsidP="0064428E">
      <w:pPr>
        <w:tabs>
          <w:tab w:val="right" w:leader="underscore" w:pos="9605"/>
        </w:tabs>
        <w:spacing w:before="240"/>
        <w:rPr>
          <w:lang w:val="fr-FR"/>
        </w:rPr>
      </w:pPr>
      <w:r w:rsidRPr="00A51E3F">
        <w:rPr>
          <w:lang w:val="fr-FR"/>
        </w:rPr>
        <w:t xml:space="preserve"> </w:t>
      </w:r>
      <w:r w:rsidRPr="00A51E3F">
        <w:rPr>
          <w:lang w:val="fr-FR"/>
        </w:rPr>
        <w:tab/>
      </w:r>
    </w:p>
    <w:p w14:paraId="022DF5D0" w14:textId="3498D91A" w:rsidR="0064428E" w:rsidRPr="00A51E3F" w:rsidRDefault="0064428E" w:rsidP="0064428E">
      <w:pPr>
        <w:spacing w:before="360" w:after="0"/>
        <w:jc w:val="center"/>
        <w:rPr>
          <w:b/>
          <w:color w:val="C3510E" w:themeColor="accent6"/>
          <w:sz w:val="24"/>
          <w:lang w:val="fr-FR"/>
        </w:rPr>
      </w:pPr>
      <w:r w:rsidRPr="00A51E3F">
        <w:rPr>
          <w:b/>
          <w:color w:val="C3510E" w:themeColor="accent6"/>
          <w:sz w:val="24"/>
          <w:lang w:val="fr-FR"/>
        </w:rPr>
        <w:t>MERCI</w:t>
      </w:r>
      <w:r w:rsidR="004E790A">
        <w:rPr>
          <w:b/>
          <w:color w:val="C3510E" w:themeColor="accent6"/>
          <w:sz w:val="24"/>
          <w:lang w:val="fr-FR"/>
        </w:rPr>
        <w:t> !</w:t>
      </w:r>
    </w:p>
    <w:p w14:paraId="383BDDCB" w14:textId="77777777" w:rsidR="0064428E" w:rsidRPr="00A51E3F" w:rsidRDefault="0064428E" w:rsidP="0064428E">
      <w:pPr>
        <w:rPr>
          <w:lang w:val="fr-FR"/>
        </w:rPr>
      </w:pPr>
    </w:p>
    <w:p w14:paraId="6BB8752F" w14:textId="77777777" w:rsidR="0064428E" w:rsidRPr="00A51E3F" w:rsidRDefault="0064428E" w:rsidP="0064428E">
      <w:pPr>
        <w:pStyle w:val="Heading1"/>
        <w:rPr>
          <w:lang w:val="fr-FR"/>
        </w:rPr>
        <w:sectPr w:rsidR="0064428E" w:rsidRPr="00A51E3F" w:rsidSect="009D7A53">
          <w:footerReference w:type="even" r:id="rId90"/>
          <w:footerReference w:type="default" r:id="rId91"/>
          <w:type w:val="continuous"/>
          <w:pgSz w:w="11909" w:h="16834" w:code="9"/>
          <w:pgMar w:top="1152" w:right="1152" w:bottom="1152" w:left="1152" w:header="432" w:footer="576" w:gutter="0"/>
          <w:cols w:space="720"/>
          <w:docGrid w:linePitch="326"/>
        </w:sectPr>
      </w:pPr>
    </w:p>
    <w:p w14:paraId="4EC0C708" w14:textId="7F1CAB24" w:rsidR="001C160A" w:rsidRPr="00A51E3F" w:rsidRDefault="001C160A" w:rsidP="001C160A">
      <w:pPr>
        <w:pStyle w:val="Heading1"/>
        <w:rPr>
          <w:lang w:val="fr-FR"/>
        </w:rPr>
      </w:pPr>
      <w:r w:rsidRPr="00A51E3F">
        <w:rPr>
          <w:lang w:val="fr-FR"/>
        </w:rPr>
        <w:lastRenderedPageBreak/>
        <w:t xml:space="preserve">Leçon Avancée </w:t>
      </w:r>
      <w:r w:rsidR="002A24FC" w:rsidRPr="00A51E3F">
        <w:rPr>
          <w:lang w:val="fr-FR"/>
        </w:rPr>
        <w:t>10</w:t>
      </w:r>
      <w:r w:rsidR="004E790A">
        <w:rPr>
          <w:lang w:val="fr-FR"/>
        </w:rPr>
        <w:t> :</w:t>
      </w:r>
      <w:r w:rsidRPr="00A51E3F">
        <w:rPr>
          <w:lang w:val="fr-FR"/>
        </w:rPr>
        <w:t xml:space="preserve"> Introduction au Changement Social et de Comportemen</w:t>
      </w:r>
      <w:bookmarkEnd w:id="233"/>
      <w:r w:rsidRPr="00A51E3F">
        <w:rPr>
          <w:lang w:val="fr-FR"/>
        </w:rPr>
        <w:t>t</w:t>
      </w:r>
      <w:bookmarkEnd w:id="234"/>
    </w:p>
    <w:tbl>
      <w:tblPr>
        <w:tblStyle w:val="LessonTable"/>
        <w:tblpPr w:leftFromText="187" w:rightFromText="187" w:bottomFromText="288" w:vertAnchor="text" w:tblpY="1"/>
        <w:tblW w:w="5113" w:type="pct"/>
        <w:tblLayout w:type="fixed"/>
        <w:tblLook w:val="0400" w:firstRow="0" w:lastRow="0" w:firstColumn="0" w:lastColumn="0" w:noHBand="0" w:noVBand="1"/>
        <w:tblCaption w:val="Lesson 10 Information - list"/>
        <w:tblDescription w:val="List of important information about Lesson 10 in a one-cell table with green background"/>
      </w:tblPr>
      <w:tblGrid>
        <w:gridCol w:w="9822"/>
      </w:tblGrid>
      <w:tr w:rsidR="001C160A" w:rsidRPr="00A62734" w14:paraId="11C8A08E" w14:textId="77777777" w:rsidTr="00A51E3F">
        <w:trPr>
          <w:trHeight w:val="6253"/>
        </w:trPr>
        <w:tc>
          <w:tcPr>
            <w:tcW w:w="9527" w:type="dxa"/>
          </w:tcPr>
          <w:p w14:paraId="54A04D7B" w14:textId="77777777" w:rsidR="001C160A" w:rsidRPr="00A51E3F" w:rsidRDefault="001C160A" w:rsidP="00A51E3F">
            <w:pPr>
              <w:pStyle w:val="ColorBoxH1"/>
              <w:rPr>
                <w:lang w:val="fr-FR"/>
              </w:rPr>
            </w:pPr>
            <w:r w:rsidRPr="00A51E3F">
              <w:rPr>
                <w:lang w:val="fr-FR"/>
              </w:rPr>
              <w:t>Objectifs basés sur l’accomplissement</w:t>
            </w:r>
          </w:p>
          <w:p w14:paraId="24C93DC7" w14:textId="38A52E8E" w:rsidR="001C160A" w:rsidRPr="00A51E3F" w:rsidRDefault="001C160A" w:rsidP="00A51E3F">
            <w:pPr>
              <w:pStyle w:val="ColorBoxH2"/>
              <w:rPr>
                <w:b w:val="0"/>
                <w:lang w:val="fr-FR"/>
              </w:rPr>
            </w:pPr>
            <w:r w:rsidRPr="00A51E3F">
              <w:rPr>
                <w:b w:val="0"/>
                <w:lang w:val="fr-FR"/>
              </w:rPr>
              <w:t>A la fin de cette leçon, les participants auront</w:t>
            </w:r>
            <w:r w:rsidR="004E790A">
              <w:rPr>
                <w:b w:val="0"/>
                <w:lang w:val="fr-FR"/>
              </w:rPr>
              <w:t> :</w:t>
            </w:r>
          </w:p>
          <w:p w14:paraId="5753C9D1" w14:textId="77777777" w:rsidR="001C160A" w:rsidRPr="00A51E3F" w:rsidRDefault="001C160A" w:rsidP="00A51E3F">
            <w:pPr>
              <w:pStyle w:val="ColorBoxBullets"/>
              <w:rPr>
                <w:rFonts w:ascii="Calibri" w:hAnsi="Calibri" w:cs="Calibri"/>
                <w:lang w:val="fr-FR"/>
              </w:rPr>
            </w:pPr>
            <w:r w:rsidRPr="00A51E3F">
              <w:rPr>
                <w:rFonts w:ascii="Calibri" w:hAnsi="Calibri" w:cs="Calibri"/>
                <w:lang w:val="fr-FR"/>
              </w:rPr>
              <w:t>Discuté des expériences personnelles avec le changement de comportement</w:t>
            </w:r>
          </w:p>
          <w:p w14:paraId="44723E8D" w14:textId="77777777" w:rsidR="001C160A" w:rsidRPr="00A51E3F" w:rsidRDefault="001C160A" w:rsidP="00A51E3F">
            <w:pPr>
              <w:pStyle w:val="ColorBoxBullets"/>
              <w:rPr>
                <w:rFonts w:ascii="Calibri" w:hAnsi="Calibri" w:cs="Calibri"/>
                <w:lang w:val="fr-FR"/>
              </w:rPr>
            </w:pPr>
            <w:r w:rsidRPr="00A51E3F">
              <w:rPr>
                <w:rFonts w:ascii="Calibri" w:hAnsi="Calibri" w:cs="Calibri"/>
                <w:lang w:val="fr-FR"/>
              </w:rPr>
              <w:t xml:space="preserve">Examiné une liste de déterminants du changement de comportement </w:t>
            </w:r>
          </w:p>
          <w:p w14:paraId="6DD68914" w14:textId="77777777" w:rsidR="001C160A" w:rsidRPr="00A51E3F" w:rsidRDefault="001C160A" w:rsidP="00A51E3F">
            <w:pPr>
              <w:pStyle w:val="ColorBoxBullets"/>
              <w:rPr>
                <w:rFonts w:ascii="Calibri" w:hAnsi="Calibri" w:cs="Calibri"/>
                <w:lang w:val="fr-FR"/>
              </w:rPr>
            </w:pPr>
            <w:r w:rsidRPr="00A51E3F">
              <w:rPr>
                <w:rFonts w:ascii="Calibri" w:hAnsi="Calibri" w:cs="Calibri"/>
                <w:lang w:val="fr-FR"/>
              </w:rPr>
              <w:t>Défini le Changement social et de comportement (CSC)</w:t>
            </w:r>
          </w:p>
          <w:p w14:paraId="5A55A6A5" w14:textId="77777777" w:rsidR="001C160A" w:rsidRPr="00A51E3F" w:rsidRDefault="001C160A" w:rsidP="00A51E3F">
            <w:pPr>
              <w:pStyle w:val="ColorBoxBullets"/>
              <w:rPr>
                <w:rFonts w:ascii="Calibri" w:hAnsi="Calibri" w:cs="Calibri"/>
                <w:lang w:val="fr-FR"/>
              </w:rPr>
            </w:pPr>
            <w:r w:rsidRPr="00A51E3F">
              <w:rPr>
                <w:rFonts w:ascii="Calibri" w:hAnsi="Calibri" w:cs="Calibri"/>
                <w:lang w:val="fr-FR"/>
              </w:rPr>
              <w:t>Appris à pratiquer l’application des étapes du changement à des exemples dans leur vie</w:t>
            </w:r>
          </w:p>
          <w:p w14:paraId="22E6F4D0" w14:textId="4D929B59" w:rsidR="001C160A" w:rsidRPr="00A51E3F" w:rsidRDefault="001C160A" w:rsidP="00A51E3F">
            <w:pPr>
              <w:pStyle w:val="ColorBoxBullets"/>
              <w:rPr>
                <w:rFonts w:ascii="Calibri" w:hAnsi="Calibri" w:cs="Calibri"/>
                <w:lang w:val="fr-FR"/>
              </w:rPr>
            </w:pPr>
            <w:r w:rsidRPr="00A51E3F">
              <w:rPr>
                <w:rFonts w:ascii="Calibri" w:hAnsi="Calibri" w:cs="Calibri"/>
                <w:lang w:val="fr-FR"/>
              </w:rPr>
              <w:t xml:space="preserve">Défini une </w:t>
            </w:r>
            <w:r w:rsidR="00C2130B">
              <w:rPr>
                <w:rFonts w:ascii="Calibri" w:hAnsi="Calibri" w:cs="Calibri"/>
                <w:lang w:val="fr-FR"/>
              </w:rPr>
              <w:t xml:space="preserve">petite action faisable </w:t>
            </w:r>
            <w:r w:rsidRPr="00A51E3F">
              <w:rPr>
                <w:rFonts w:ascii="Calibri" w:hAnsi="Calibri" w:cs="Calibri"/>
                <w:lang w:val="fr-FR"/>
              </w:rPr>
              <w:t>(</w:t>
            </w:r>
            <w:r w:rsidR="00C2130B">
              <w:rPr>
                <w:rFonts w:ascii="Calibri" w:hAnsi="Calibri" w:cs="Calibri"/>
                <w:lang w:val="fr-FR"/>
              </w:rPr>
              <w:t>PAF</w:t>
            </w:r>
            <w:r w:rsidRPr="00A51E3F">
              <w:rPr>
                <w:rFonts w:ascii="Calibri" w:hAnsi="Calibri" w:cs="Calibri"/>
                <w:lang w:val="fr-FR"/>
              </w:rPr>
              <w:t>)</w:t>
            </w:r>
          </w:p>
          <w:p w14:paraId="114AA67C" w14:textId="340B3F11" w:rsidR="001C160A" w:rsidRPr="00A51E3F" w:rsidRDefault="001C160A" w:rsidP="00A51E3F">
            <w:pPr>
              <w:pStyle w:val="ColorBoxBullets"/>
              <w:rPr>
                <w:rFonts w:ascii="Calibri" w:hAnsi="Calibri" w:cs="Calibri"/>
                <w:lang w:val="fr-FR"/>
              </w:rPr>
            </w:pPr>
            <w:r w:rsidRPr="00A51E3F">
              <w:rPr>
                <w:rFonts w:ascii="Calibri" w:hAnsi="Calibri" w:cs="Calibri"/>
                <w:lang w:val="fr-FR"/>
              </w:rPr>
              <w:t xml:space="preserve">Développé des </w:t>
            </w:r>
            <w:r w:rsidR="00C2130B">
              <w:rPr>
                <w:rFonts w:ascii="Calibri" w:hAnsi="Calibri" w:cs="Calibri"/>
                <w:lang w:val="fr-FR"/>
              </w:rPr>
              <w:t xml:space="preserve">PAF </w:t>
            </w:r>
            <w:r w:rsidRPr="00A51E3F">
              <w:rPr>
                <w:rFonts w:ascii="Calibri" w:hAnsi="Calibri" w:cs="Calibri"/>
                <w:lang w:val="fr-FR"/>
              </w:rPr>
              <w:t>en utilisant des exemples de leur propre vie ou travail</w:t>
            </w:r>
          </w:p>
          <w:p w14:paraId="77E18B21" w14:textId="77777777" w:rsidR="001C160A" w:rsidRPr="00A51E3F" w:rsidRDefault="001C160A" w:rsidP="00A51E3F">
            <w:pPr>
              <w:pStyle w:val="ColorBoxH2"/>
              <w:rPr>
                <w:lang w:val="fr-FR"/>
              </w:rPr>
            </w:pPr>
            <w:r w:rsidRPr="00A51E3F">
              <w:rPr>
                <w:lang w:val="fr-FR"/>
              </w:rPr>
              <w:t>Durée</w:t>
            </w:r>
          </w:p>
          <w:p w14:paraId="22A37803" w14:textId="77777777" w:rsidR="001C160A" w:rsidRPr="00A51E3F" w:rsidRDefault="001C160A" w:rsidP="00A51E3F">
            <w:pPr>
              <w:rPr>
                <w:lang w:val="fr-FR"/>
              </w:rPr>
            </w:pPr>
            <w:r w:rsidRPr="00A51E3F">
              <w:rPr>
                <w:lang w:val="fr-FR"/>
              </w:rPr>
              <w:t>5 à 6 heures</w:t>
            </w:r>
          </w:p>
          <w:p w14:paraId="743FCADA" w14:textId="77777777" w:rsidR="001C160A" w:rsidRPr="00A51E3F" w:rsidRDefault="001C160A" w:rsidP="00A51E3F">
            <w:pPr>
              <w:pStyle w:val="ColorBoxH2"/>
              <w:rPr>
                <w:lang w:val="fr-FR"/>
              </w:rPr>
            </w:pPr>
            <w:r w:rsidRPr="00A51E3F">
              <w:rPr>
                <w:lang w:val="fr-FR"/>
              </w:rPr>
              <w:t xml:space="preserve">Matériel </w:t>
            </w:r>
          </w:p>
          <w:p w14:paraId="4E55FD23" w14:textId="66777D6F" w:rsidR="001C160A" w:rsidRPr="00A51E3F" w:rsidRDefault="00503A0A" w:rsidP="00A51E3F">
            <w:pPr>
              <w:pStyle w:val="ColorBoxBullets"/>
              <w:rPr>
                <w:rFonts w:ascii="Calibri" w:hAnsi="Calibri" w:cs="Calibri"/>
                <w:lang w:val="fr-FR"/>
              </w:rPr>
            </w:pPr>
            <w:r>
              <w:rPr>
                <w:rFonts w:ascii="Calibri" w:hAnsi="Calibri" w:cs="Calibri"/>
                <w:lang w:val="fr-FR"/>
              </w:rPr>
              <w:t>Petit ballon</w:t>
            </w:r>
            <w:r w:rsidR="001C160A" w:rsidRPr="00A51E3F">
              <w:rPr>
                <w:rFonts w:ascii="Calibri" w:hAnsi="Calibri" w:cs="Calibri"/>
                <w:lang w:val="fr-FR"/>
              </w:rPr>
              <w:t xml:space="preserve">, papier flip chart, </w:t>
            </w:r>
            <w:r w:rsidR="004D6E4F">
              <w:rPr>
                <w:rFonts w:ascii="Calibri" w:hAnsi="Calibri" w:cs="Calibri"/>
                <w:lang w:val="fr-FR"/>
              </w:rPr>
              <w:t>marqueurs</w:t>
            </w:r>
            <w:r w:rsidR="001811F3">
              <w:rPr>
                <w:rFonts w:ascii="Calibri" w:hAnsi="Calibri" w:cs="Calibri"/>
                <w:lang w:val="fr-FR"/>
              </w:rPr>
              <w:t xml:space="preserve">, papier vierge </w:t>
            </w:r>
            <w:r w:rsidR="001C160A" w:rsidRPr="00A51E3F">
              <w:rPr>
                <w:rFonts w:ascii="Calibri" w:hAnsi="Calibri" w:cs="Calibri"/>
                <w:lang w:val="fr-FR"/>
              </w:rPr>
              <w:t xml:space="preserve">(format A4) et ruban </w:t>
            </w:r>
            <w:r w:rsidR="007C6EF9">
              <w:rPr>
                <w:rFonts w:ascii="Calibri" w:hAnsi="Calibri" w:cs="Calibri"/>
                <w:lang w:val="fr-FR"/>
              </w:rPr>
              <w:t>de masquage</w:t>
            </w:r>
          </w:p>
          <w:p w14:paraId="53DD0FF0" w14:textId="470A5705" w:rsidR="001C160A" w:rsidRPr="00A51E3F" w:rsidRDefault="001C160A" w:rsidP="00A51E3F">
            <w:pPr>
              <w:pStyle w:val="ColorBoxBullets"/>
              <w:rPr>
                <w:rFonts w:ascii="Calibri" w:hAnsi="Calibri" w:cs="Calibri"/>
                <w:lang w:val="fr-FR"/>
              </w:rPr>
            </w:pPr>
            <w:r w:rsidRPr="00A51E3F">
              <w:rPr>
                <w:rFonts w:ascii="Calibri" w:hAnsi="Calibri" w:cs="Calibri"/>
                <w:lang w:val="fr-FR"/>
              </w:rPr>
              <w:t>Flip chart pré-</w:t>
            </w:r>
            <w:r w:rsidR="002A24FC" w:rsidRPr="00A51E3F">
              <w:rPr>
                <w:rFonts w:ascii="Calibri" w:hAnsi="Calibri" w:cs="Calibri"/>
                <w:lang w:val="fr-FR"/>
              </w:rPr>
              <w:t>écrit</w:t>
            </w:r>
            <w:r w:rsidR="004E790A">
              <w:rPr>
                <w:rFonts w:ascii="Calibri" w:hAnsi="Calibri" w:cs="Calibri"/>
                <w:lang w:val="fr-FR"/>
              </w:rPr>
              <w:t> :</w:t>
            </w:r>
          </w:p>
          <w:p w14:paraId="62B95D6D" w14:textId="77777777" w:rsidR="001C160A" w:rsidRPr="00A51E3F" w:rsidRDefault="001C160A" w:rsidP="00A51E3F">
            <w:pPr>
              <w:pStyle w:val="ColorBoxBullets2"/>
              <w:rPr>
                <w:rFonts w:ascii="Calibri" w:hAnsi="Calibri" w:cs="Calibri"/>
                <w:lang w:val="fr-FR"/>
              </w:rPr>
            </w:pPr>
            <w:r w:rsidRPr="00A51E3F">
              <w:rPr>
                <w:rFonts w:ascii="Calibri" w:hAnsi="Calibri" w:cs="Calibri"/>
                <w:lang w:val="fr-FR"/>
              </w:rPr>
              <w:t>Définition de CSC</w:t>
            </w:r>
          </w:p>
          <w:p w14:paraId="7C42065F" w14:textId="12DBC6F8" w:rsidR="001C160A" w:rsidRPr="00A51E3F" w:rsidRDefault="001C160A" w:rsidP="0064428E">
            <w:pPr>
              <w:pStyle w:val="ColorBoxBullets2"/>
              <w:rPr>
                <w:lang w:val="fr-FR"/>
              </w:rPr>
            </w:pPr>
            <w:r w:rsidRPr="00A51E3F">
              <w:rPr>
                <w:lang w:val="fr-FR"/>
              </w:rPr>
              <w:t xml:space="preserve">Définitions des déterminants, des </w:t>
            </w:r>
            <w:r w:rsidR="0064428E" w:rsidRPr="0064428E">
              <w:rPr>
                <w:rFonts w:ascii="Calibri" w:hAnsi="Calibri" w:cs="Calibri"/>
                <w:lang w:val="fr-FR"/>
              </w:rPr>
              <w:t>facteurs favorisants</w:t>
            </w:r>
            <w:r w:rsidRPr="00A51E3F">
              <w:rPr>
                <w:lang w:val="fr-FR"/>
              </w:rPr>
              <w:t xml:space="preserve"> et des </w:t>
            </w:r>
            <w:r w:rsidR="00F615A2">
              <w:rPr>
                <w:lang w:val="fr-FR"/>
              </w:rPr>
              <w:t>barrières</w:t>
            </w:r>
          </w:p>
          <w:p w14:paraId="0BFB5A4F" w14:textId="77777777" w:rsidR="001C160A" w:rsidRPr="00A51E3F" w:rsidRDefault="001C160A" w:rsidP="00A51E3F">
            <w:pPr>
              <w:pStyle w:val="ColorBoxBullets2"/>
              <w:rPr>
                <w:rFonts w:ascii="Calibri" w:hAnsi="Calibri" w:cs="Calibri"/>
                <w:lang w:val="fr-FR"/>
              </w:rPr>
            </w:pPr>
            <w:r w:rsidRPr="00A51E3F">
              <w:rPr>
                <w:rFonts w:ascii="Calibri" w:hAnsi="Calibri" w:cs="Calibri"/>
                <w:lang w:val="fr-FR"/>
              </w:rPr>
              <w:t>Le modèle socio-écologique</w:t>
            </w:r>
          </w:p>
          <w:p w14:paraId="44C43C7A" w14:textId="77777777" w:rsidR="001C160A" w:rsidRPr="00A51E3F" w:rsidRDefault="001C160A" w:rsidP="00A51E3F">
            <w:pPr>
              <w:pStyle w:val="ColorBoxBullets2"/>
              <w:rPr>
                <w:rFonts w:ascii="Calibri" w:hAnsi="Calibri" w:cs="Calibri"/>
                <w:lang w:val="fr-FR"/>
              </w:rPr>
            </w:pPr>
            <w:r w:rsidRPr="00A51E3F">
              <w:rPr>
                <w:rFonts w:ascii="Calibri" w:hAnsi="Calibri" w:cs="Calibri"/>
                <w:lang w:val="fr-FR"/>
              </w:rPr>
              <w:t>Le modèle des étapes du changement</w:t>
            </w:r>
          </w:p>
          <w:p w14:paraId="3750DB81" w14:textId="237D676A" w:rsidR="001C160A" w:rsidRPr="00A51E3F" w:rsidRDefault="001C160A" w:rsidP="00A51E3F">
            <w:pPr>
              <w:pStyle w:val="ColorBoxBullets2"/>
              <w:rPr>
                <w:rFonts w:ascii="Calibri" w:hAnsi="Calibri" w:cs="Calibri"/>
                <w:lang w:val="fr-FR"/>
              </w:rPr>
            </w:pPr>
            <w:r w:rsidRPr="00A51E3F">
              <w:rPr>
                <w:rFonts w:ascii="Calibri" w:hAnsi="Calibri" w:cs="Calibri"/>
                <w:lang w:val="fr-FR"/>
              </w:rPr>
              <w:t xml:space="preserve">Définition des petites actions </w:t>
            </w:r>
            <w:r w:rsidR="00C2130B">
              <w:rPr>
                <w:rFonts w:ascii="Calibri" w:hAnsi="Calibri" w:cs="Calibri"/>
                <w:lang w:val="fr-FR"/>
              </w:rPr>
              <w:t xml:space="preserve">faisables </w:t>
            </w:r>
            <w:r w:rsidRPr="00A51E3F">
              <w:rPr>
                <w:rFonts w:ascii="Calibri" w:hAnsi="Calibri" w:cs="Calibri"/>
                <w:lang w:val="fr-FR"/>
              </w:rPr>
              <w:t>(</w:t>
            </w:r>
            <w:r w:rsidR="00C2130B">
              <w:rPr>
                <w:rFonts w:ascii="Calibri" w:hAnsi="Calibri" w:cs="Calibri"/>
                <w:lang w:val="fr-FR"/>
              </w:rPr>
              <w:t>PAF</w:t>
            </w:r>
            <w:r w:rsidRPr="00A51E3F">
              <w:rPr>
                <w:rFonts w:ascii="Calibri" w:hAnsi="Calibri" w:cs="Calibri"/>
                <w:lang w:val="fr-FR"/>
              </w:rPr>
              <w:t>)</w:t>
            </w:r>
          </w:p>
          <w:p w14:paraId="3401ACC5" w14:textId="7E7E51DA" w:rsidR="001C160A" w:rsidRPr="00A51E3F" w:rsidRDefault="001C160A" w:rsidP="00A51E3F">
            <w:pPr>
              <w:pStyle w:val="ColorBoxBullets2"/>
              <w:rPr>
                <w:rFonts w:ascii="Calibri" w:hAnsi="Calibri" w:cs="Calibri"/>
                <w:lang w:val="fr-FR"/>
              </w:rPr>
            </w:pPr>
            <w:r w:rsidRPr="00A51E3F">
              <w:rPr>
                <w:rFonts w:ascii="Calibri" w:hAnsi="Calibri" w:cs="Calibri"/>
                <w:lang w:val="fr-FR"/>
              </w:rPr>
              <w:t xml:space="preserve">Instructions pour le travail de groupe </w:t>
            </w:r>
            <w:r w:rsidR="00C2130B">
              <w:rPr>
                <w:rFonts w:ascii="Calibri" w:hAnsi="Calibri" w:cs="Calibri"/>
                <w:lang w:val="fr-FR"/>
              </w:rPr>
              <w:t>PAF</w:t>
            </w:r>
          </w:p>
          <w:p w14:paraId="3F4DD14A" w14:textId="4417DA5F" w:rsidR="001C160A" w:rsidRPr="00A51E3F" w:rsidRDefault="001C160A" w:rsidP="00A51E3F">
            <w:pPr>
              <w:pStyle w:val="ColorBoxBullets"/>
              <w:rPr>
                <w:rFonts w:ascii="Calibri" w:hAnsi="Calibri" w:cs="Calibri"/>
                <w:lang w:val="fr-FR"/>
              </w:rPr>
            </w:pPr>
            <w:r w:rsidRPr="00A51E3F">
              <w:rPr>
                <w:rFonts w:ascii="Calibri" w:hAnsi="Calibri" w:cs="Calibri"/>
                <w:lang w:val="fr-FR"/>
              </w:rPr>
              <w:t>Document 10-</w:t>
            </w:r>
            <w:r w:rsidR="002A24FC" w:rsidRPr="00A51E3F">
              <w:rPr>
                <w:rFonts w:ascii="Calibri" w:hAnsi="Calibri" w:cs="Calibri"/>
                <w:lang w:val="fr-FR"/>
              </w:rPr>
              <w:t>1</w:t>
            </w:r>
            <w:r w:rsidR="004E790A">
              <w:rPr>
                <w:rFonts w:ascii="Calibri" w:hAnsi="Calibri" w:cs="Calibri"/>
                <w:lang w:val="fr-FR"/>
              </w:rPr>
              <w:t> :</w:t>
            </w:r>
            <w:r w:rsidRPr="00A51E3F">
              <w:rPr>
                <w:rFonts w:ascii="Calibri" w:hAnsi="Calibri" w:cs="Calibri"/>
                <w:lang w:val="fr-FR"/>
              </w:rPr>
              <w:t xml:space="preserve"> Scénarios A et B (une copie pour le facilitateur) </w:t>
            </w:r>
          </w:p>
          <w:p w14:paraId="2762E7EA" w14:textId="2FDC0DA6" w:rsidR="001C160A" w:rsidRPr="00A51E3F" w:rsidRDefault="001C160A" w:rsidP="00A51E3F">
            <w:pPr>
              <w:pStyle w:val="ColorBoxBullets"/>
              <w:rPr>
                <w:rFonts w:ascii="Calibri" w:hAnsi="Calibri" w:cs="Calibri"/>
                <w:lang w:val="fr-FR"/>
              </w:rPr>
            </w:pPr>
            <w:r w:rsidRPr="00A51E3F">
              <w:rPr>
                <w:rFonts w:ascii="Calibri" w:hAnsi="Calibri" w:cs="Calibri"/>
                <w:lang w:val="fr-FR"/>
              </w:rPr>
              <w:t>Document 10-</w:t>
            </w:r>
            <w:r w:rsidR="002A24FC" w:rsidRPr="00A51E3F">
              <w:rPr>
                <w:rFonts w:ascii="Calibri" w:hAnsi="Calibri" w:cs="Calibri"/>
                <w:lang w:val="fr-FR"/>
              </w:rPr>
              <w:t>2</w:t>
            </w:r>
            <w:r w:rsidR="004E790A">
              <w:rPr>
                <w:rFonts w:ascii="Calibri" w:hAnsi="Calibri" w:cs="Calibri"/>
                <w:lang w:val="fr-FR"/>
              </w:rPr>
              <w:t> :</w:t>
            </w:r>
            <w:r w:rsidRPr="00A51E3F">
              <w:rPr>
                <w:rFonts w:ascii="Calibri" w:hAnsi="Calibri" w:cs="Calibri"/>
                <w:lang w:val="fr-FR"/>
              </w:rPr>
              <w:t xml:space="preserve"> Déterminants importants qui influencent le comportement (une copie par participant)</w:t>
            </w:r>
          </w:p>
          <w:p w14:paraId="1867C24B" w14:textId="49DF90DC" w:rsidR="001C160A" w:rsidRPr="00A51E3F" w:rsidRDefault="001C160A" w:rsidP="00A51E3F">
            <w:pPr>
              <w:pStyle w:val="ColorBoxBullets"/>
              <w:rPr>
                <w:rFonts w:ascii="Calibri" w:hAnsi="Calibri" w:cs="Calibri"/>
                <w:lang w:val="fr-FR"/>
              </w:rPr>
            </w:pPr>
            <w:r w:rsidRPr="00A51E3F">
              <w:rPr>
                <w:rFonts w:ascii="Calibri" w:hAnsi="Calibri" w:cs="Calibri"/>
                <w:lang w:val="fr-FR"/>
              </w:rPr>
              <w:t>Document 10-</w:t>
            </w:r>
            <w:r w:rsidR="002A24FC" w:rsidRPr="00A51E3F">
              <w:rPr>
                <w:rFonts w:ascii="Calibri" w:hAnsi="Calibri" w:cs="Calibri"/>
                <w:lang w:val="fr-FR"/>
              </w:rPr>
              <w:t>3</w:t>
            </w:r>
            <w:r w:rsidR="004E790A">
              <w:rPr>
                <w:rFonts w:ascii="Calibri" w:hAnsi="Calibri" w:cs="Calibri"/>
                <w:lang w:val="fr-FR"/>
              </w:rPr>
              <w:t> :</w:t>
            </w:r>
            <w:r w:rsidRPr="00A51E3F">
              <w:rPr>
                <w:rFonts w:ascii="Calibri" w:hAnsi="Calibri" w:cs="Calibri"/>
                <w:lang w:val="fr-FR"/>
              </w:rPr>
              <w:t xml:space="preserve"> Théories et modèles de changement de comportement sélectionnés supplémentaires (une copie par participant)</w:t>
            </w:r>
          </w:p>
          <w:p w14:paraId="5F957942" w14:textId="4692FD2A" w:rsidR="001C160A" w:rsidRPr="00A51E3F" w:rsidRDefault="001C160A" w:rsidP="00A51E3F">
            <w:pPr>
              <w:pStyle w:val="ColorBoxBullets"/>
              <w:rPr>
                <w:rFonts w:ascii="Calibri" w:hAnsi="Calibri" w:cs="Calibri"/>
                <w:lang w:val="fr-FR"/>
              </w:rPr>
            </w:pPr>
            <w:r w:rsidRPr="00A51E3F">
              <w:rPr>
                <w:rFonts w:ascii="Calibri" w:hAnsi="Calibri" w:cs="Calibri"/>
                <w:lang w:val="fr-FR"/>
              </w:rPr>
              <w:t>Document 10-</w:t>
            </w:r>
            <w:r w:rsidR="002A24FC" w:rsidRPr="00A51E3F">
              <w:rPr>
                <w:rFonts w:ascii="Calibri" w:hAnsi="Calibri" w:cs="Calibri"/>
                <w:lang w:val="fr-FR"/>
              </w:rPr>
              <w:t>4</w:t>
            </w:r>
            <w:r w:rsidR="004E790A">
              <w:rPr>
                <w:rFonts w:ascii="Calibri" w:hAnsi="Calibri" w:cs="Calibri"/>
                <w:lang w:val="fr-FR"/>
              </w:rPr>
              <w:t> :</w:t>
            </w:r>
            <w:r w:rsidRPr="00A51E3F">
              <w:rPr>
                <w:rFonts w:ascii="Calibri" w:hAnsi="Calibri" w:cs="Calibri"/>
                <w:lang w:val="fr-FR"/>
              </w:rPr>
              <w:t xml:space="preserve"> Faire correspondre l'activité au déterminant (une copie par participant)</w:t>
            </w:r>
          </w:p>
          <w:p w14:paraId="0459B3CB" w14:textId="7BF94CA0" w:rsidR="001C160A" w:rsidRPr="00A51E3F" w:rsidRDefault="001C160A" w:rsidP="00A51E3F">
            <w:pPr>
              <w:pStyle w:val="ColorBoxBullets"/>
              <w:rPr>
                <w:rFonts w:ascii="Calibri" w:hAnsi="Calibri" w:cs="Calibri"/>
                <w:lang w:val="fr-FR"/>
              </w:rPr>
            </w:pPr>
            <w:r w:rsidRPr="00A51E3F">
              <w:rPr>
                <w:rFonts w:ascii="Calibri" w:hAnsi="Calibri" w:cs="Calibri"/>
                <w:lang w:val="fr-FR"/>
              </w:rPr>
              <w:t>Document 10-</w:t>
            </w:r>
            <w:r w:rsidR="002A24FC" w:rsidRPr="00A51E3F">
              <w:rPr>
                <w:rFonts w:ascii="Calibri" w:hAnsi="Calibri" w:cs="Calibri"/>
                <w:lang w:val="fr-FR"/>
              </w:rPr>
              <w:t>5</w:t>
            </w:r>
            <w:r w:rsidR="004E790A">
              <w:rPr>
                <w:rFonts w:ascii="Calibri" w:hAnsi="Calibri" w:cs="Calibri"/>
                <w:lang w:val="fr-FR"/>
              </w:rPr>
              <w:t> :</w:t>
            </w:r>
            <w:r w:rsidRPr="00A51E3F">
              <w:rPr>
                <w:rFonts w:ascii="Calibri" w:hAnsi="Calibri" w:cs="Calibri"/>
                <w:lang w:val="fr-FR"/>
              </w:rPr>
              <w:t xml:space="preserve"> Clé de correction pour faire correspondre l'activité au déterminant (une copie par participant)</w:t>
            </w:r>
          </w:p>
          <w:p w14:paraId="00532BEC" w14:textId="0E265320" w:rsidR="001C160A" w:rsidRPr="00A51E3F" w:rsidRDefault="001C160A" w:rsidP="00A51E3F">
            <w:pPr>
              <w:pStyle w:val="ColorBoxBullets"/>
              <w:rPr>
                <w:lang w:val="fr-FR"/>
              </w:rPr>
            </w:pPr>
            <w:r w:rsidRPr="00A51E3F">
              <w:rPr>
                <w:rFonts w:ascii="Calibri" w:hAnsi="Calibri" w:cs="Calibri"/>
                <w:lang w:val="fr-FR"/>
              </w:rPr>
              <w:t>Document 10-</w:t>
            </w:r>
            <w:r w:rsidR="002A24FC" w:rsidRPr="00A51E3F">
              <w:rPr>
                <w:rFonts w:ascii="Calibri" w:hAnsi="Calibri" w:cs="Calibri"/>
                <w:lang w:val="fr-FR"/>
              </w:rPr>
              <w:t>6</w:t>
            </w:r>
            <w:r w:rsidR="004E790A">
              <w:rPr>
                <w:rFonts w:ascii="Calibri" w:hAnsi="Calibri" w:cs="Calibri"/>
                <w:lang w:val="fr-FR"/>
              </w:rPr>
              <w:t> :</w:t>
            </w:r>
            <w:r w:rsidRPr="00A51E3F">
              <w:rPr>
                <w:rFonts w:ascii="Calibri" w:hAnsi="Calibri" w:cs="Calibri"/>
                <w:lang w:val="fr-FR"/>
              </w:rPr>
              <w:t xml:space="preserve"> Exercice sur les étapes du changement (une copie pour le facilitateur)</w:t>
            </w:r>
          </w:p>
        </w:tc>
      </w:tr>
    </w:tbl>
    <w:p w14:paraId="58C41452" w14:textId="2849B329" w:rsidR="001C160A" w:rsidRPr="00A51E3F" w:rsidRDefault="001C160A" w:rsidP="001C160A">
      <w:pPr>
        <w:pStyle w:val="Heading2"/>
        <w:rPr>
          <w:lang w:val="fr-FR"/>
        </w:rPr>
      </w:pPr>
      <w:bookmarkStart w:id="237" w:name="_Toc37630274"/>
      <w:bookmarkStart w:id="238" w:name="_Toc43594761"/>
      <w:r w:rsidRPr="00A51E3F">
        <w:rPr>
          <w:lang w:val="fr-FR"/>
        </w:rPr>
        <w:t>Pourquoi cette leçon</w:t>
      </w:r>
      <w:r w:rsidR="008978CC">
        <w:rPr>
          <w:lang w:val="fr-FR"/>
        </w:rPr>
        <w:t> ?</w:t>
      </w:r>
      <w:bookmarkEnd w:id="237"/>
      <w:bookmarkEnd w:id="238"/>
      <w:r w:rsidRPr="00A51E3F">
        <w:rPr>
          <w:lang w:val="fr-FR"/>
        </w:rPr>
        <w:t xml:space="preserve"> </w:t>
      </w:r>
    </w:p>
    <w:p w14:paraId="754C607D" w14:textId="043BC3B1" w:rsidR="001C160A" w:rsidRPr="00A51E3F" w:rsidRDefault="001C160A" w:rsidP="001C160A">
      <w:pPr>
        <w:rPr>
          <w:lang w:val="fr-FR"/>
        </w:rPr>
      </w:pPr>
      <w:r w:rsidRPr="00A51E3F">
        <w:rPr>
          <w:lang w:val="fr-FR"/>
        </w:rPr>
        <w:t>Chaque jour, la plupart du personnel de terrain utilise à la fois des compétences techniques et des compétences en changement social et de comportement (CSC) pour accomplir ses tâches. Par exemple, un agronome doit savoir comment contrôler une épidémie d</w:t>
      </w:r>
      <w:r w:rsidR="00754D67">
        <w:rPr>
          <w:lang w:val="fr-FR"/>
        </w:rPr>
        <w:t>’insectes</w:t>
      </w:r>
      <w:r w:rsidRPr="00A51E3F">
        <w:rPr>
          <w:lang w:val="fr-FR"/>
        </w:rPr>
        <w:t xml:space="preserve"> ravageurs. Un ingénieur en construction </w:t>
      </w:r>
      <w:r w:rsidR="00754D67">
        <w:rPr>
          <w:lang w:val="fr-FR"/>
        </w:rPr>
        <w:t>sanitaire</w:t>
      </w:r>
      <w:r w:rsidRPr="00A51E3F">
        <w:rPr>
          <w:lang w:val="fr-FR"/>
        </w:rPr>
        <w:t xml:space="preserve"> peut avoir besoin de savoir comment construire une latrine. Ce personnel organise également des réunions communautaires et encourage le changement de comportement, comme l'adoption d'une bonne gestion des</w:t>
      </w:r>
      <w:r w:rsidR="00754D67">
        <w:rPr>
          <w:lang w:val="fr-FR"/>
        </w:rPr>
        <w:t xml:space="preserve"> insectes</w:t>
      </w:r>
      <w:r w:rsidRPr="00A51E3F">
        <w:rPr>
          <w:lang w:val="fr-FR"/>
        </w:rPr>
        <w:t xml:space="preserve"> ravageurs, le lavage des mains avec du savon et de l'eau ou le nettoyage régulier des latrines. Cette leçon donne un aperçu général du CSC pour permettre au personnel de promouvoir le changement plus efficacement.  </w:t>
      </w:r>
    </w:p>
    <w:p w14:paraId="0E1E9180" w14:textId="77777777" w:rsidR="001C160A" w:rsidRPr="00A51E3F" w:rsidRDefault="001C160A" w:rsidP="001C160A">
      <w:pPr>
        <w:pStyle w:val="Heading2"/>
        <w:rPr>
          <w:lang w:val="fr-FR"/>
        </w:rPr>
      </w:pPr>
      <w:bookmarkStart w:id="239" w:name="_Toc37630275"/>
      <w:bookmarkStart w:id="240" w:name="_Toc43594762"/>
      <w:r w:rsidRPr="00A51E3F">
        <w:rPr>
          <w:lang w:val="fr-FR"/>
        </w:rPr>
        <w:t>Préparation Préalable</w:t>
      </w:r>
      <w:bookmarkEnd w:id="239"/>
      <w:bookmarkEnd w:id="240"/>
      <w:r w:rsidRPr="00A51E3F">
        <w:rPr>
          <w:lang w:val="fr-FR"/>
        </w:rPr>
        <w:t xml:space="preserve"> </w:t>
      </w:r>
    </w:p>
    <w:p w14:paraId="45C0992A" w14:textId="2660362A" w:rsidR="001C160A" w:rsidRPr="00A51E3F" w:rsidRDefault="001C160A" w:rsidP="001C160A">
      <w:pPr>
        <w:rPr>
          <w:lang w:val="fr-FR"/>
        </w:rPr>
      </w:pPr>
      <w:r w:rsidRPr="00A51E3F">
        <w:rPr>
          <w:i/>
          <w:iCs/>
          <w:lang w:val="fr-FR"/>
        </w:rPr>
        <w:t>Remarque</w:t>
      </w:r>
      <w:r w:rsidR="004E790A">
        <w:rPr>
          <w:i/>
          <w:iCs/>
          <w:lang w:val="fr-FR"/>
        </w:rPr>
        <w:t> :</w:t>
      </w:r>
      <w:r w:rsidRPr="00A51E3F">
        <w:rPr>
          <w:lang w:val="fr-FR"/>
        </w:rPr>
        <w:t xml:space="preserve"> Si les participants ont une expérience CSC antérieure, utiliser une évaluation des besoins d'apprentissage et des ressources (LNRA) pour demander aux </w:t>
      </w:r>
      <w:r w:rsidR="002A24FC" w:rsidRPr="00A51E3F">
        <w:rPr>
          <w:lang w:val="fr-FR"/>
        </w:rPr>
        <w:t>participants</w:t>
      </w:r>
      <w:r w:rsidR="004E790A">
        <w:rPr>
          <w:lang w:val="fr-FR"/>
        </w:rPr>
        <w:t> :</w:t>
      </w:r>
      <w:r w:rsidRPr="00A51E3F">
        <w:rPr>
          <w:lang w:val="fr-FR"/>
        </w:rPr>
        <w:t xml:space="preserve"> 1) Quelles sont leurs expériences antérieures avec le CSC 2) Qu'est-ce qui a bien </w:t>
      </w:r>
      <w:r w:rsidR="002A24FC" w:rsidRPr="00A51E3F">
        <w:rPr>
          <w:lang w:val="fr-FR"/>
        </w:rPr>
        <w:t>fonctionné</w:t>
      </w:r>
      <w:r w:rsidR="008978CC">
        <w:rPr>
          <w:lang w:val="fr-FR"/>
        </w:rPr>
        <w:t> ?</w:t>
      </w:r>
      <w:r w:rsidR="002A24FC" w:rsidRPr="00A51E3F">
        <w:rPr>
          <w:lang w:val="fr-FR"/>
        </w:rPr>
        <w:t xml:space="preserve"> </w:t>
      </w:r>
      <w:r w:rsidRPr="00A51E3F">
        <w:rPr>
          <w:lang w:val="fr-FR"/>
        </w:rPr>
        <w:t xml:space="preserve">et 3) Quels sont leurs principaux </w:t>
      </w:r>
      <w:r w:rsidR="002A24FC" w:rsidRPr="00A51E3F">
        <w:rPr>
          <w:lang w:val="fr-FR"/>
        </w:rPr>
        <w:lastRenderedPageBreak/>
        <w:t>défis</w:t>
      </w:r>
      <w:r w:rsidR="008978CC">
        <w:rPr>
          <w:lang w:val="fr-FR"/>
        </w:rPr>
        <w:t> ?</w:t>
      </w:r>
      <w:r w:rsidR="002A24FC" w:rsidRPr="00A51E3F">
        <w:rPr>
          <w:lang w:val="fr-FR"/>
        </w:rPr>
        <w:t xml:space="preserve"> </w:t>
      </w:r>
      <w:r w:rsidRPr="00A51E3F">
        <w:rPr>
          <w:lang w:val="fr-FR"/>
        </w:rPr>
        <w:t xml:space="preserve">Cette leçon peut ensuite être adaptée en fonction de leurs réponses. Si vous ne parvenez pas à faire une LNRA à l'avance, utiliser ces questions pour démarrer la discussion de cette leçon. </w:t>
      </w:r>
    </w:p>
    <w:p w14:paraId="08C0CCE8" w14:textId="3A927746" w:rsidR="001C160A" w:rsidRPr="00A51E3F" w:rsidRDefault="001C160A" w:rsidP="001C160A">
      <w:pPr>
        <w:pStyle w:val="Parabeforebullet3ptbelow"/>
        <w:rPr>
          <w:lang w:val="fr-FR"/>
        </w:rPr>
      </w:pPr>
      <w:r w:rsidRPr="00A51E3F">
        <w:rPr>
          <w:lang w:val="fr-FR"/>
        </w:rPr>
        <w:t xml:space="preserve">Préparer les flip chart </w:t>
      </w:r>
      <w:r w:rsidR="002A24FC" w:rsidRPr="00A51E3F">
        <w:rPr>
          <w:lang w:val="fr-FR"/>
        </w:rPr>
        <w:t>suivants</w:t>
      </w:r>
      <w:r w:rsidR="004E790A">
        <w:rPr>
          <w:lang w:val="fr-FR"/>
        </w:rPr>
        <w:t> :</w:t>
      </w:r>
      <w:r w:rsidRPr="00A51E3F">
        <w:rPr>
          <w:lang w:val="fr-FR"/>
        </w:rPr>
        <w:t xml:space="preserve"> </w:t>
      </w:r>
    </w:p>
    <w:p w14:paraId="6781A24A" w14:textId="77777777" w:rsidR="001C160A" w:rsidRPr="00A51E3F" w:rsidRDefault="001C160A" w:rsidP="001C160A">
      <w:pPr>
        <w:pStyle w:val="BulletsBlue"/>
        <w:rPr>
          <w:lang w:val="fr-FR"/>
        </w:rPr>
      </w:pPr>
      <w:r w:rsidRPr="00A51E3F">
        <w:rPr>
          <w:lang w:val="fr-FR"/>
        </w:rPr>
        <w:t>Définition de CSC (Tâche 3)</w:t>
      </w:r>
    </w:p>
    <w:p w14:paraId="733BF20E" w14:textId="47E62CF3" w:rsidR="001C160A" w:rsidRPr="00A51E3F" w:rsidRDefault="001C160A" w:rsidP="0064428E">
      <w:pPr>
        <w:pStyle w:val="BulletsBlue"/>
        <w:rPr>
          <w:lang w:val="fr-FR"/>
        </w:rPr>
      </w:pPr>
      <w:r w:rsidRPr="00A51E3F">
        <w:rPr>
          <w:lang w:val="fr-FR"/>
        </w:rPr>
        <w:t xml:space="preserve">Définitions des déterminants, </w:t>
      </w:r>
      <w:r w:rsidR="0064428E" w:rsidRPr="0064428E">
        <w:rPr>
          <w:lang w:val="fr-FR"/>
        </w:rPr>
        <w:t xml:space="preserve">facteurs favorisants </w:t>
      </w:r>
      <w:r w:rsidRPr="00A51E3F">
        <w:rPr>
          <w:lang w:val="fr-FR"/>
        </w:rPr>
        <w:t xml:space="preserve">et des </w:t>
      </w:r>
      <w:r w:rsidR="00F615A2">
        <w:rPr>
          <w:lang w:val="fr-FR"/>
        </w:rPr>
        <w:t>barrières</w:t>
      </w:r>
      <w:r w:rsidRPr="00A51E3F">
        <w:rPr>
          <w:lang w:val="fr-FR"/>
        </w:rPr>
        <w:t xml:space="preserve"> (Tâche 4)</w:t>
      </w:r>
    </w:p>
    <w:p w14:paraId="5DC208FB" w14:textId="77777777" w:rsidR="001C160A" w:rsidRPr="00A51E3F" w:rsidRDefault="001C160A" w:rsidP="001C160A">
      <w:pPr>
        <w:pStyle w:val="BulletsBlue"/>
        <w:rPr>
          <w:lang w:val="fr-FR"/>
        </w:rPr>
      </w:pPr>
      <w:r w:rsidRPr="00A51E3F">
        <w:rPr>
          <w:lang w:val="fr-FR"/>
        </w:rPr>
        <w:t>Le modèle socio-écologique (Tâche 5)</w:t>
      </w:r>
    </w:p>
    <w:p w14:paraId="77DF75CC" w14:textId="77777777" w:rsidR="001C160A" w:rsidRPr="00A51E3F" w:rsidRDefault="001C160A" w:rsidP="001C160A">
      <w:pPr>
        <w:pStyle w:val="BulletsBlue"/>
        <w:rPr>
          <w:lang w:val="fr-FR"/>
        </w:rPr>
      </w:pPr>
      <w:r w:rsidRPr="00A51E3F">
        <w:rPr>
          <w:lang w:val="fr-FR"/>
        </w:rPr>
        <w:t>Le modèle des étapes du changement (Tâche 7)</w:t>
      </w:r>
    </w:p>
    <w:p w14:paraId="52B71389" w14:textId="452F45DE" w:rsidR="001C160A" w:rsidRPr="00A51E3F" w:rsidRDefault="001C160A" w:rsidP="001C160A">
      <w:pPr>
        <w:pStyle w:val="BulletsBlue"/>
        <w:rPr>
          <w:lang w:val="fr-FR"/>
        </w:rPr>
      </w:pPr>
      <w:r w:rsidRPr="00A51E3F">
        <w:rPr>
          <w:lang w:val="fr-FR"/>
        </w:rPr>
        <w:t xml:space="preserve">Définition des petites actions </w:t>
      </w:r>
      <w:r w:rsidR="00C2130B">
        <w:rPr>
          <w:lang w:val="fr-FR"/>
        </w:rPr>
        <w:t xml:space="preserve">faisables </w:t>
      </w:r>
      <w:r w:rsidRPr="00A51E3F">
        <w:rPr>
          <w:lang w:val="fr-FR"/>
        </w:rPr>
        <w:t>(</w:t>
      </w:r>
      <w:r w:rsidR="00C2130B">
        <w:rPr>
          <w:lang w:val="fr-FR"/>
        </w:rPr>
        <w:t>PAF</w:t>
      </w:r>
      <w:r w:rsidRPr="00A51E3F">
        <w:rPr>
          <w:lang w:val="fr-FR"/>
        </w:rPr>
        <w:t>) (Tâche 9)</w:t>
      </w:r>
    </w:p>
    <w:p w14:paraId="5475557F" w14:textId="61666F8D" w:rsidR="001C160A" w:rsidRPr="00A51E3F" w:rsidRDefault="001C160A" w:rsidP="001C160A">
      <w:pPr>
        <w:pStyle w:val="BulletsBlue"/>
        <w:rPr>
          <w:lang w:val="fr-FR"/>
        </w:rPr>
      </w:pPr>
      <w:r w:rsidRPr="00A51E3F">
        <w:rPr>
          <w:lang w:val="fr-FR"/>
        </w:rPr>
        <w:t xml:space="preserve">Instructions pour le travail de groupe </w:t>
      </w:r>
      <w:r w:rsidR="00C2130B">
        <w:rPr>
          <w:lang w:val="fr-FR"/>
        </w:rPr>
        <w:t xml:space="preserve">PAF </w:t>
      </w:r>
      <w:r w:rsidRPr="00A51E3F">
        <w:rPr>
          <w:lang w:val="fr-FR"/>
        </w:rPr>
        <w:t>(Tâche 10)</w:t>
      </w:r>
    </w:p>
    <w:p w14:paraId="345DC41A" w14:textId="77777777" w:rsidR="001C160A" w:rsidRPr="00A51E3F" w:rsidRDefault="001C160A" w:rsidP="001C160A">
      <w:pPr>
        <w:spacing w:before="120"/>
        <w:rPr>
          <w:lang w:val="fr-FR"/>
        </w:rPr>
      </w:pPr>
      <w:r w:rsidRPr="00A51E3F">
        <w:rPr>
          <w:lang w:val="fr-FR"/>
        </w:rPr>
        <w:t xml:space="preserve">Pour la Tâche 2, si des résultats de recherche formative existent dans le projet, adapter le Scénario B pour qu'il soit basé sur des réponses significatives aux déterminants identifiés au cours de la recherche. </w:t>
      </w:r>
    </w:p>
    <w:p w14:paraId="0C38E08E" w14:textId="50A3FAC1" w:rsidR="001C160A" w:rsidRPr="00A51E3F" w:rsidRDefault="001C160A" w:rsidP="001C160A">
      <w:pPr>
        <w:rPr>
          <w:lang w:val="fr-FR"/>
        </w:rPr>
      </w:pPr>
      <w:r w:rsidRPr="00A51E3F">
        <w:rPr>
          <w:lang w:val="fr-FR"/>
        </w:rPr>
        <w:t xml:space="preserve">Pour la Tâche 5, </w:t>
      </w:r>
      <w:r w:rsidR="002A24FC" w:rsidRPr="00A51E3F">
        <w:rPr>
          <w:lang w:val="fr-FR"/>
        </w:rPr>
        <w:t>préparer six</w:t>
      </w:r>
      <w:r w:rsidRPr="00A51E3F">
        <w:rPr>
          <w:lang w:val="fr-FR"/>
        </w:rPr>
        <w:t xml:space="preserve"> panneaux (sur du papier A4) chacun avec l'un des mots </w:t>
      </w:r>
      <w:r w:rsidR="002A24FC" w:rsidRPr="00A51E3F">
        <w:rPr>
          <w:lang w:val="fr-FR"/>
        </w:rPr>
        <w:t>suivants</w:t>
      </w:r>
      <w:r w:rsidR="004E790A">
        <w:rPr>
          <w:lang w:val="fr-FR"/>
        </w:rPr>
        <w:t> :</w:t>
      </w:r>
      <w:r w:rsidRPr="00A51E3F">
        <w:rPr>
          <w:lang w:val="fr-FR"/>
        </w:rPr>
        <w:t xml:space="preserve"> Pré-contemplation, contemplation, préparation, action, maintenance et rechute. Accrocher les dans la pièce, le plus loin possible les uns des autres.</w:t>
      </w:r>
    </w:p>
    <w:p w14:paraId="7D0B6985" w14:textId="77777777" w:rsidR="001C160A" w:rsidRPr="00A51E3F" w:rsidRDefault="001C160A" w:rsidP="001C160A">
      <w:pPr>
        <w:rPr>
          <w:lang w:val="fr-FR"/>
        </w:rPr>
      </w:pPr>
      <w:r w:rsidRPr="00A51E3F">
        <w:rPr>
          <w:lang w:val="fr-FR"/>
        </w:rPr>
        <w:t>Pour la Tâche 10, décider si les participants à la formation devront compléter l'Option 1 ou l'Option 2. L'Option 1 se concentre sur un changement personnel. L’Option 2 se concentre sur un changement au sein du projet.</w:t>
      </w:r>
    </w:p>
    <w:p w14:paraId="39DC0D86" w14:textId="16A79261" w:rsidR="001C160A" w:rsidRPr="00A51E3F" w:rsidRDefault="001C160A" w:rsidP="001C160A">
      <w:pPr>
        <w:rPr>
          <w:lang w:val="fr-FR"/>
        </w:rPr>
      </w:pPr>
      <w:r w:rsidRPr="00A51E3F">
        <w:rPr>
          <w:lang w:val="fr-FR"/>
        </w:rPr>
        <w:t xml:space="preserve">Noter que le </w:t>
      </w:r>
      <w:r w:rsidRPr="00A51E3F">
        <w:rPr>
          <w:b/>
          <w:color w:val="C3510E" w:themeColor="accent6"/>
          <w:lang w:val="fr-FR"/>
        </w:rPr>
        <w:t>Document 10-</w:t>
      </w:r>
      <w:r w:rsidR="002A24FC" w:rsidRPr="00A51E3F">
        <w:rPr>
          <w:b/>
          <w:color w:val="C3510E" w:themeColor="accent6"/>
          <w:lang w:val="fr-FR"/>
        </w:rPr>
        <w:t>3</w:t>
      </w:r>
      <w:r w:rsidR="004E790A">
        <w:rPr>
          <w:b/>
          <w:color w:val="C3510E" w:themeColor="accent6"/>
          <w:lang w:val="fr-FR"/>
        </w:rPr>
        <w:t> :</w:t>
      </w:r>
      <w:r w:rsidRPr="00A51E3F">
        <w:rPr>
          <w:b/>
          <w:color w:val="C3510E" w:themeColor="accent6"/>
          <w:lang w:val="fr-FR"/>
        </w:rPr>
        <w:t xml:space="preserve"> Théories et modèles de changement de comportement sélectionnés supplémentaires </w:t>
      </w:r>
      <w:r w:rsidRPr="00A51E3F">
        <w:rPr>
          <w:lang w:val="fr-FR"/>
        </w:rPr>
        <w:t xml:space="preserve">fournit un bref aperçu des autres théories et modèles de changement de comportement couramment utilisés. Si vous utilisez l'une de ces théories ou modèles dans votre organisation / projet, vous pouvez adapter également la leçon pour incorporer ces informations. </w:t>
      </w:r>
    </w:p>
    <w:p w14:paraId="49FFB169" w14:textId="77777777" w:rsidR="001C160A" w:rsidRPr="00A51E3F" w:rsidRDefault="001C160A" w:rsidP="001C160A">
      <w:pPr>
        <w:pStyle w:val="Heading2"/>
        <w:rPr>
          <w:rFonts w:ascii="Calibri" w:eastAsia="Calibri" w:hAnsi="Calibri" w:cs="Calibri"/>
          <w:color w:val="auto"/>
          <w:sz w:val="24"/>
          <w:szCs w:val="24"/>
          <w:lang w:val="fr-FR"/>
        </w:rPr>
      </w:pPr>
      <w:bookmarkStart w:id="241" w:name="_Toc37630276"/>
      <w:bookmarkStart w:id="242" w:name="_Toc43594763"/>
      <w:r w:rsidRPr="00A51E3F">
        <w:rPr>
          <w:lang w:val="fr-FR"/>
        </w:rPr>
        <w:t>Tâches</w:t>
      </w:r>
      <w:bookmarkEnd w:id="241"/>
      <w:bookmarkEnd w:id="242"/>
    </w:p>
    <w:p w14:paraId="7145D9EA" w14:textId="098588F1" w:rsidR="001C160A" w:rsidRPr="00153264" w:rsidRDefault="001C160A" w:rsidP="00C31BAB">
      <w:pPr>
        <w:pStyle w:val="Listlevel1"/>
        <w:numPr>
          <w:ilvl w:val="0"/>
          <w:numId w:val="64"/>
        </w:numPr>
        <w:rPr>
          <w:lang w:val="fr-FR"/>
        </w:rPr>
      </w:pPr>
      <w:r w:rsidRPr="00153264">
        <w:rPr>
          <w:lang w:val="fr-FR"/>
        </w:rPr>
        <w:t xml:space="preserve">Activité </w:t>
      </w:r>
      <w:r w:rsidR="007C6EF9" w:rsidRPr="00153264">
        <w:rPr>
          <w:lang w:val="fr-FR"/>
        </w:rPr>
        <w:t>de brise-glace</w:t>
      </w:r>
      <w:r w:rsidRPr="00153264">
        <w:rPr>
          <w:lang w:val="fr-FR"/>
        </w:rPr>
        <w:t xml:space="preserve"> (10 minutes)</w:t>
      </w:r>
    </w:p>
    <w:p w14:paraId="1FC5DEDF" w14:textId="77777777" w:rsidR="001C160A" w:rsidRPr="00A51E3F" w:rsidRDefault="001C160A" w:rsidP="001C160A">
      <w:pPr>
        <w:pStyle w:val="ListLevel2"/>
        <w:rPr>
          <w:lang w:val="fr-FR"/>
        </w:rPr>
      </w:pPr>
      <w:r w:rsidRPr="00A51E3F">
        <w:rPr>
          <w:lang w:val="fr-FR"/>
        </w:rPr>
        <w:t xml:space="preserve">Présenter cette leçon en expliquant aux participants qu'un Agent de changement de comportement (ACC) aide les individus tout au long du processus de changement de leur comportement. Expliquer qu’ils feront une activité rapide pour revisiter certains des changements qu’ils aimeraient voir dans leurs communautés. </w:t>
      </w:r>
    </w:p>
    <w:p w14:paraId="0503C40B" w14:textId="2D90E14F" w:rsidR="001C160A" w:rsidRPr="00A51E3F" w:rsidRDefault="001C160A" w:rsidP="001C160A">
      <w:pPr>
        <w:pStyle w:val="ListLevel2"/>
        <w:rPr>
          <w:lang w:val="fr-FR"/>
        </w:rPr>
      </w:pPr>
      <w:r w:rsidRPr="00A51E3F">
        <w:rPr>
          <w:lang w:val="fr-FR"/>
        </w:rPr>
        <w:t xml:space="preserve">Dites aux participants de former un grand cercle. Jeter un ballon à un participant et lui </w:t>
      </w:r>
      <w:r w:rsidR="002A24FC" w:rsidRPr="00A51E3F">
        <w:rPr>
          <w:lang w:val="fr-FR"/>
        </w:rPr>
        <w:t>demander de</w:t>
      </w:r>
      <w:r w:rsidRPr="00A51E3F">
        <w:rPr>
          <w:lang w:val="fr-FR"/>
        </w:rPr>
        <w:t xml:space="preserve"> partager une action, un comportement ou une pratique qu’il aimerait voir plus souvent dans sa communauté (par exemple, plus d’agriculteurs utilisant du compost). Dites à ce participant de jeter le ballon à quelqu'un d'autre, qui va partager ensuite une action, un comportement ou une pratique qu'il aimerait voir moins (par exemple, couper moins d'arbres). Demander à cette personne de jeter le ballon à une autre, qui partagera un autre comportement de </w:t>
      </w:r>
      <w:r w:rsidR="009D7A53" w:rsidRPr="009D7A53">
        <w:rPr>
          <w:lang w:val="fr-FR"/>
        </w:rPr>
        <w:t>«</w:t>
      </w:r>
      <w:r w:rsidR="009D7A53">
        <w:rPr>
          <w:lang w:val="fr-FR"/>
        </w:rPr>
        <w:t> </w:t>
      </w:r>
      <w:r w:rsidRPr="00A51E3F">
        <w:rPr>
          <w:lang w:val="fr-FR"/>
        </w:rPr>
        <w:t>plus</w:t>
      </w:r>
      <w:r w:rsidR="009D7A53">
        <w:rPr>
          <w:lang w:val="fr-FR"/>
        </w:rPr>
        <w:t> »</w:t>
      </w:r>
      <w:r w:rsidRPr="00A51E3F">
        <w:rPr>
          <w:lang w:val="fr-FR"/>
        </w:rPr>
        <w:t xml:space="preserve"> (par exemple, plus d'entretien hebdomadaire de la source d'eau). Continuer de cette manière, en alternant entre </w:t>
      </w:r>
      <w:r w:rsidR="009D7A53" w:rsidRPr="009D7A53">
        <w:rPr>
          <w:lang w:val="fr-FR"/>
        </w:rPr>
        <w:t>«</w:t>
      </w:r>
      <w:r w:rsidR="009D7A53">
        <w:rPr>
          <w:lang w:val="fr-FR"/>
        </w:rPr>
        <w:t> </w:t>
      </w:r>
      <w:r w:rsidRPr="00A51E3F">
        <w:rPr>
          <w:lang w:val="fr-FR"/>
        </w:rPr>
        <w:t>moins</w:t>
      </w:r>
      <w:r w:rsidR="009D7A53">
        <w:rPr>
          <w:lang w:val="fr-FR"/>
        </w:rPr>
        <w:t> »</w:t>
      </w:r>
      <w:r w:rsidRPr="00A51E3F">
        <w:rPr>
          <w:lang w:val="fr-FR"/>
        </w:rPr>
        <w:t xml:space="preserve"> et </w:t>
      </w:r>
      <w:r w:rsidR="009D7A53" w:rsidRPr="009D7A53">
        <w:rPr>
          <w:lang w:val="fr-FR"/>
        </w:rPr>
        <w:t>«</w:t>
      </w:r>
      <w:r w:rsidR="009D7A53">
        <w:rPr>
          <w:lang w:val="fr-FR"/>
        </w:rPr>
        <w:t> </w:t>
      </w:r>
      <w:r w:rsidRPr="00A51E3F">
        <w:rPr>
          <w:lang w:val="fr-FR"/>
        </w:rPr>
        <w:t>plus</w:t>
      </w:r>
      <w:r w:rsidR="009D7A53">
        <w:rPr>
          <w:lang w:val="fr-FR"/>
        </w:rPr>
        <w:t> »</w:t>
      </w:r>
      <w:r w:rsidRPr="00A51E3F">
        <w:rPr>
          <w:lang w:val="fr-FR"/>
        </w:rPr>
        <w:t>, jusqu'à ce que tous les participants aient partagé une action, un comportement ou une pratique.</w:t>
      </w:r>
    </w:p>
    <w:p w14:paraId="7C8481DB" w14:textId="1DB8B3BC" w:rsidR="001C160A" w:rsidRPr="00A51E3F" w:rsidRDefault="001C160A" w:rsidP="001C160A">
      <w:pPr>
        <w:pStyle w:val="ListLevel2"/>
        <w:rPr>
          <w:lang w:val="fr-FR"/>
        </w:rPr>
      </w:pPr>
      <w:r w:rsidRPr="00A51E3F">
        <w:rPr>
          <w:lang w:val="fr-FR"/>
        </w:rPr>
        <w:t xml:space="preserve">Remercier les participants et leur demander de s'asseoir. Noter aux participants qu’au cours de la leçon d’aujourd’hui, ils discuteront de la manière d’aider les autres à adopter et à maintenir le </w:t>
      </w:r>
      <w:r w:rsidR="009D7A53" w:rsidRPr="009D7A53">
        <w:rPr>
          <w:lang w:val="fr-FR"/>
        </w:rPr>
        <w:t>«</w:t>
      </w:r>
      <w:r w:rsidR="009D7A53">
        <w:rPr>
          <w:lang w:val="fr-FR"/>
        </w:rPr>
        <w:t> </w:t>
      </w:r>
      <w:r w:rsidRPr="00A51E3F">
        <w:rPr>
          <w:lang w:val="fr-FR"/>
        </w:rPr>
        <w:t>plus</w:t>
      </w:r>
      <w:r w:rsidR="009D7A53">
        <w:rPr>
          <w:lang w:val="fr-FR"/>
        </w:rPr>
        <w:t> »</w:t>
      </w:r>
      <w:r w:rsidRPr="00A51E3F">
        <w:rPr>
          <w:lang w:val="fr-FR"/>
        </w:rPr>
        <w:t xml:space="preserve"> de comportements et pratiques.</w:t>
      </w:r>
    </w:p>
    <w:p w14:paraId="0276A0AE" w14:textId="77777777" w:rsidR="001C160A" w:rsidRPr="00A51E3F" w:rsidRDefault="001C160A" w:rsidP="001C160A">
      <w:pPr>
        <w:pStyle w:val="Listlevel1"/>
        <w:rPr>
          <w:lang w:val="fr-FR"/>
        </w:rPr>
      </w:pPr>
      <w:r w:rsidRPr="00A51E3F">
        <w:rPr>
          <w:lang w:val="fr-FR"/>
        </w:rPr>
        <w:t>Comprendre le changement (1 heure)</w:t>
      </w:r>
    </w:p>
    <w:p w14:paraId="1BFED8E7" w14:textId="74CA0E1F" w:rsidR="001C160A" w:rsidRPr="00A51E3F" w:rsidRDefault="002A24FC" w:rsidP="001C160A">
      <w:pPr>
        <w:pStyle w:val="ListLevel2"/>
        <w:rPr>
          <w:lang w:val="fr-FR"/>
        </w:rPr>
      </w:pPr>
      <w:r w:rsidRPr="00A51E3F">
        <w:rPr>
          <w:lang w:val="fr-FR"/>
        </w:rPr>
        <w:t>Demander aux</w:t>
      </w:r>
      <w:r w:rsidR="001C160A" w:rsidRPr="00A51E3F">
        <w:rPr>
          <w:lang w:val="fr-FR"/>
        </w:rPr>
        <w:t xml:space="preserve"> participants de prendre trois minutes individuellement pour se souvenir d'un changement qu'ils ont fait (ou essayé de faire) dans leur propre vie. Le changement pourrait être sur leur lieu de travail, dans leur communauté ou à la maison. Leur demander d'essayer de se rappeler ce qu'ils ont fait pour apporter et maintenir ce changement. Qui était en faveur de ce </w:t>
      </w:r>
      <w:r w:rsidRPr="00A51E3F">
        <w:rPr>
          <w:lang w:val="fr-FR"/>
        </w:rPr>
        <w:t>changement</w:t>
      </w:r>
      <w:r w:rsidR="008978CC">
        <w:rPr>
          <w:lang w:val="fr-FR"/>
        </w:rPr>
        <w:t> ?</w:t>
      </w:r>
      <w:r w:rsidRPr="00A51E3F">
        <w:rPr>
          <w:lang w:val="fr-FR"/>
        </w:rPr>
        <w:t xml:space="preserve"> </w:t>
      </w:r>
      <w:r w:rsidR="001C160A" w:rsidRPr="00A51E3F">
        <w:rPr>
          <w:lang w:val="fr-FR"/>
        </w:rPr>
        <w:t xml:space="preserve">Qui n'était pas </w:t>
      </w:r>
      <w:r w:rsidRPr="00A51E3F">
        <w:rPr>
          <w:lang w:val="fr-FR"/>
        </w:rPr>
        <w:t>favorable</w:t>
      </w:r>
      <w:r w:rsidR="008978CC">
        <w:rPr>
          <w:lang w:val="fr-FR"/>
        </w:rPr>
        <w:t> ?</w:t>
      </w:r>
      <w:r w:rsidRPr="00A51E3F">
        <w:rPr>
          <w:lang w:val="fr-FR"/>
        </w:rPr>
        <w:t xml:space="preserve"> </w:t>
      </w:r>
      <w:r w:rsidR="001C160A" w:rsidRPr="00A51E3F">
        <w:rPr>
          <w:lang w:val="fr-FR"/>
        </w:rPr>
        <w:t>Enfin, réfléchir à la réussite de ce changement.</w:t>
      </w:r>
    </w:p>
    <w:p w14:paraId="1AD3D769" w14:textId="6F2DD6AF" w:rsidR="001C160A" w:rsidRPr="00A51E3F" w:rsidRDefault="001C160A" w:rsidP="001C160A">
      <w:pPr>
        <w:pStyle w:val="L2Parabeforebullet"/>
        <w:rPr>
          <w:lang w:val="fr-FR"/>
        </w:rPr>
      </w:pPr>
      <w:r w:rsidRPr="00A51E3F">
        <w:rPr>
          <w:lang w:val="fr-FR"/>
        </w:rPr>
        <w:lastRenderedPageBreak/>
        <w:t xml:space="preserve">Ensuite, interroger 1 à 2 personnes sur leur réflexion en utilisant les questions </w:t>
      </w:r>
      <w:r w:rsidR="002A24FC" w:rsidRPr="00A51E3F">
        <w:rPr>
          <w:lang w:val="fr-FR"/>
        </w:rPr>
        <w:t>suivantes</w:t>
      </w:r>
      <w:r w:rsidR="004E790A">
        <w:rPr>
          <w:lang w:val="fr-FR"/>
        </w:rPr>
        <w:t> :</w:t>
      </w:r>
      <w:r w:rsidRPr="00A51E3F">
        <w:rPr>
          <w:lang w:val="fr-FR"/>
        </w:rPr>
        <w:t xml:space="preserve"> </w:t>
      </w:r>
    </w:p>
    <w:p w14:paraId="4BFB982F" w14:textId="5C715F0C" w:rsidR="001C160A" w:rsidRPr="00585A3C" w:rsidRDefault="001C160A" w:rsidP="000F613E">
      <w:pPr>
        <w:pStyle w:val="BulletsBlue"/>
        <w:ind w:left="1260"/>
        <w:rPr>
          <w:lang w:val="fr-FR"/>
        </w:rPr>
      </w:pPr>
      <w:r w:rsidRPr="00585A3C">
        <w:rPr>
          <w:lang w:val="fr-FR"/>
        </w:rPr>
        <w:t xml:space="preserve">Quel </w:t>
      </w:r>
      <w:r w:rsidR="00657661" w:rsidRPr="00585A3C">
        <w:rPr>
          <w:lang w:val="fr-FR"/>
        </w:rPr>
        <w:t xml:space="preserve">est le </w:t>
      </w:r>
      <w:r w:rsidRPr="00585A3C">
        <w:rPr>
          <w:lang w:val="fr-FR"/>
        </w:rPr>
        <w:t xml:space="preserve">changement </w:t>
      </w:r>
      <w:r w:rsidR="00657661" w:rsidRPr="00585A3C">
        <w:rPr>
          <w:lang w:val="fr-FR"/>
        </w:rPr>
        <w:t>que vous avez</w:t>
      </w:r>
      <w:r w:rsidRPr="00585A3C">
        <w:rPr>
          <w:lang w:val="fr-FR"/>
        </w:rPr>
        <w:t xml:space="preserve"> fait / </w:t>
      </w:r>
      <w:r w:rsidR="00657661" w:rsidRPr="00585A3C">
        <w:rPr>
          <w:lang w:val="fr-FR"/>
        </w:rPr>
        <w:t>essayé de faire</w:t>
      </w:r>
      <w:r w:rsidR="008978CC" w:rsidRPr="00585A3C">
        <w:rPr>
          <w:lang w:val="fr-FR"/>
        </w:rPr>
        <w:t> ?</w:t>
      </w:r>
      <w:r w:rsidR="002A24FC" w:rsidRPr="00585A3C">
        <w:rPr>
          <w:lang w:val="fr-FR"/>
        </w:rPr>
        <w:t xml:space="preserve"> </w:t>
      </w:r>
    </w:p>
    <w:p w14:paraId="0E0A1007" w14:textId="4784606E" w:rsidR="001C160A" w:rsidRPr="00585A3C" w:rsidRDefault="001C160A" w:rsidP="000F613E">
      <w:pPr>
        <w:pStyle w:val="BulletsBlue"/>
        <w:ind w:left="1260"/>
        <w:rPr>
          <w:lang w:val="fr-FR"/>
        </w:rPr>
      </w:pPr>
      <w:r w:rsidRPr="00585A3C">
        <w:rPr>
          <w:lang w:val="fr-FR"/>
        </w:rPr>
        <w:t xml:space="preserve">Qu'est-ce qui vous a motivé en premier lieu à vouloir adopter un nouveau </w:t>
      </w:r>
      <w:r w:rsidR="002A24FC" w:rsidRPr="00585A3C">
        <w:rPr>
          <w:lang w:val="fr-FR"/>
        </w:rPr>
        <w:t>comportement</w:t>
      </w:r>
      <w:r w:rsidR="008978CC" w:rsidRPr="00585A3C">
        <w:rPr>
          <w:lang w:val="fr-FR"/>
        </w:rPr>
        <w:t> ?</w:t>
      </w:r>
      <w:r w:rsidR="002A24FC" w:rsidRPr="00585A3C">
        <w:rPr>
          <w:lang w:val="fr-FR"/>
        </w:rPr>
        <w:t xml:space="preserve"> </w:t>
      </w:r>
    </w:p>
    <w:p w14:paraId="3315A4ED" w14:textId="4FD3BB91" w:rsidR="001C160A" w:rsidRPr="00585A3C" w:rsidRDefault="001C160A" w:rsidP="000F613E">
      <w:pPr>
        <w:pStyle w:val="BulletsBlue"/>
        <w:ind w:left="1260"/>
        <w:rPr>
          <w:lang w:val="fr-FR"/>
        </w:rPr>
      </w:pPr>
      <w:r w:rsidRPr="00585A3C">
        <w:rPr>
          <w:lang w:val="fr-FR"/>
        </w:rPr>
        <w:t xml:space="preserve">Était-ce facile ou </w:t>
      </w:r>
      <w:r w:rsidR="002A24FC" w:rsidRPr="00585A3C">
        <w:rPr>
          <w:lang w:val="fr-FR"/>
        </w:rPr>
        <w:t>difficile</w:t>
      </w:r>
      <w:r w:rsidR="008978CC" w:rsidRPr="00585A3C">
        <w:rPr>
          <w:lang w:val="fr-FR"/>
        </w:rPr>
        <w:t> ?</w:t>
      </w:r>
      <w:r w:rsidR="002A24FC" w:rsidRPr="00585A3C">
        <w:rPr>
          <w:lang w:val="fr-FR"/>
        </w:rPr>
        <w:t xml:space="preserve"> </w:t>
      </w:r>
    </w:p>
    <w:p w14:paraId="6064DD68" w14:textId="1F95A6DB" w:rsidR="001C160A" w:rsidRPr="00585A3C" w:rsidRDefault="001C160A" w:rsidP="000F613E">
      <w:pPr>
        <w:pStyle w:val="BulletsBlue"/>
        <w:ind w:left="1260"/>
        <w:rPr>
          <w:lang w:val="fr-FR"/>
        </w:rPr>
      </w:pPr>
      <w:r w:rsidRPr="00585A3C">
        <w:rPr>
          <w:lang w:val="fr-FR"/>
        </w:rPr>
        <w:t xml:space="preserve">Qu'est-ce qui a rendu la tâche plus facile / plus </w:t>
      </w:r>
      <w:r w:rsidR="002A24FC" w:rsidRPr="00585A3C">
        <w:rPr>
          <w:lang w:val="fr-FR"/>
        </w:rPr>
        <w:t>difficile</w:t>
      </w:r>
      <w:r w:rsidR="008978CC" w:rsidRPr="00585A3C">
        <w:rPr>
          <w:lang w:val="fr-FR"/>
        </w:rPr>
        <w:t> ?</w:t>
      </w:r>
      <w:r w:rsidR="002A24FC" w:rsidRPr="00585A3C">
        <w:rPr>
          <w:lang w:val="fr-FR"/>
        </w:rPr>
        <w:t xml:space="preserve"> </w:t>
      </w:r>
    </w:p>
    <w:p w14:paraId="188EB94C" w14:textId="600F1EAC" w:rsidR="001C160A" w:rsidRPr="00585A3C" w:rsidRDefault="001C160A" w:rsidP="000F613E">
      <w:pPr>
        <w:pStyle w:val="BulletsBlue"/>
        <w:ind w:left="1260"/>
        <w:rPr>
          <w:lang w:val="fr-FR"/>
        </w:rPr>
      </w:pPr>
      <w:r w:rsidRPr="00585A3C">
        <w:rPr>
          <w:lang w:val="fr-FR"/>
        </w:rPr>
        <w:t xml:space="preserve">Qui a soutenu le </w:t>
      </w:r>
      <w:r w:rsidR="002A24FC" w:rsidRPr="00585A3C">
        <w:rPr>
          <w:lang w:val="fr-FR"/>
        </w:rPr>
        <w:t>changement</w:t>
      </w:r>
      <w:r w:rsidR="008978CC" w:rsidRPr="00585A3C">
        <w:rPr>
          <w:lang w:val="fr-FR"/>
        </w:rPr>
        <w:t> ?</w:t>
      </w:r>
    </w:p>
    <w:p w14:paraId="36675C45" w14:textId="2ACC10FD" w:rsidR="001C160A" w:rsidRPr="00585A3C" w:rsidRDefault="001C160A" w:rsidP="000F613E">
      <w:pPr>
        <w:pStyle w:val="BulletsBlue"/>
        <w:ind w:left="1260"/>
        <w:rPr>
          <w:lang w:val="fr-FR"/>
        </w:rPr>
      </w:pPr>
      <w:r w:rsidRPr="00585A3C">
        <w:rPr>
          <w:lang w:val="fr-FR"/>
        </w:rPr>
        <w:t xml:space="preserve">Qui n'a pas soutenu le </w:t>
      </w:r>
      <w:r w:rsidR="002A24FC" w:rsidRPr="00585A3C">
        <w:rPr>
          <w:lang w:val="fr-FR"/>
        </w:rPr>
        <w:t>changement</w:t>
      </w:r>
      <w:r w:rsidR="008978CC" w:rsidRPr="00585A3C">
        <w:rPr>
          <w:lang w:val="fr-FR"/>
        </w:rPr>
        <w:t> ?</w:t>
      </w:r>
    </w:p>
    <w:p w14:paraId="364B9DBB" w14:textId="3752E166" w:rsidR="001C160A" w:rsidRPr="00585A3C" w:rsidRDefault="001C160A" w:rsidP="000F613E">
      <w:pPr>
        <w:pStyle w:val="BulletsBlue"/>
        <w:ind w:left="1260"/>
        <w:rPr>
          <w:lang w:val="fr-FR"/>
        </w:rPr>
      </w:pPr>
      <w:r w:rsidRPr="00585A3C">
        <w:rPr>
          <w:lang w:val="fr-FR"/>
        </w:rPr>
        <w:t xml:space="preserve">Combien de </w:t>
      </w:r>
      <w:r w:rsidR="002A24FC" w:rsidRPr="00585A3C">
        <w:rPr>
          <w:lang w:val="fr-FR"/>
        </w:rPr>
        <w:t>temps a</w:t>
      </w:r>
      <w:r w:rsidRPr="00585A3C">
        <w:rPr>
          <w:lang w:val="fr-FR"/>
        </w:rPr>
        <w:t xml:space="preserve">-t-il fallu pour effectuer ce </w:t>
      </w:r>
      <w:r w:rsidR="002A24FC" w:rsidRPr="00585A3C">
        <w:rPr>
          <w:lang w:val="fr-FR"/>
        </w:rPr>
        <w:t>changement</w:t>
      </w:r>
      <w:r w:rsidR="008978CC" w:rsidRPr="00585A3C">
        <w:rPr>
          <w:lang w:val="fr-FR"/>
        </w:rPr>
        <w:t> ?</w:t>
      </w:r>
      <w:r w:rsidR="002A24FC" w:rsidRPr="00585A3C">
        <w:rPr>
          <w:lang w:val="fr-FR"/>
        </w:rPr>
        <w:t xml:space="preserve"> </w:t>
      </w:r>
    </w:p>
    <w:p w14:paraId="0DEEE089" w14:textId="308D5443" w:rsidR="001C160A" w:rsidRPr="00A51E3F" w:rsidRDefault="001C160A" w:rsidP="000F613E">
      <w:pPr>
        <w:pStyle w:val="BulletsBlue"/>
        <w:ind w:left="1260"/>
      </w:pPr>
      <w:r w:rsidRPr="00585A3C">
        <w:rPr>
          <w:lang w:val="fr-FR"/>
        </w:rPr>
        <w:t xml:space="preserve">Avez-vous réussi à effectuer le </w:t>
      </w:r>
      <w:r w:rsidR="002A24FC" w:rsidRPr="00585A3C">
        <w:rPr>
          <w:lang w:val="fr-FR"/>
        </w:rPr>
        <w:t>changement</w:t>
      </w:r>
      <w:r w:rsidR="008978CC" w:rsidRPr="00585A3C">
        <w:rPr>
          <w:lang w:val="fr-FR"/>
        </w:rPr>
        <w:t> ?</w:t>
      </w:r>
      <w:r w:rsidR="002A24FC" w:rsidRPr="00585A3C">
        <w:rPr>
          <w:lang w:val="fr-FR"/>
        </w:rPr>
        <w:t xml:space="preserve"> </w:t>
      </w:r>
      <w:r w:rsidR="002A24FC" w:rsidRPr="00A51E3F">
        <w:t>Pourquoi</w:t>
      </w:r>
      <w:r w:rsidR="008978CC">
        <w:t> ?</w:t>
      </w:r>
      <w:r w:rsidR="002A24FC" w:rsidRPr="00A51E3F">
        <w:t xml:space="preserve"> </w:t>
      </w:r>
      <w:r w:rsidRPr="00A51E3F">
        <w:t xml:space="preserve">Pourquoi </w:t>
      </w:r>
      <w:r w:rsidR="002A24FC" w:rsidRPr="00A51E3F">
        <w:t>pas</w:t>
      </w:r>
      <w:r w:rsidR="008978CC">
        <w:t> ?</w:t>
      </w:r>
    </w:p>
    <w:p w14:paraId="202893D4" w14:textId="0D9AA6B3" w:rsidR="001C160A" w:rsidRPr="00A51E3F" w:rsidRDefault="001C160A" w:rsidP="000F613E">
      <w:pPr>
        <w:pStyle w:val="BulletsBlue"/>
        <w:ind w:left="1260"/>
      </w:pPr>
      <w:r w:rsidRPr="00585A3C">
        <w:rPr>
          <w:lang w:val="fr-FR"/>
        </w:rPr>
        <w:t xml:space="preserve">Avez-vous réussi à maintenir ce </w:t>
      </w:r>
      <w:r w:rsidR="002A24FC" w:rsidRPr="00585A3C">
        <w:rPr>
          <w:lang w:val="fr-FR"/>
        </w:rPr>
        <w:t>changement</w:t>
      </w:r>
      <w:r w:rsidR="008978CC" w:rsidRPr="00585A3C">
        <w:rPr>
          <w:lang w:val="fr-FR"/>
        </w:rPr>
        <w:t> ?</w:t>
      </w:r>
      <w:r w:rsidR="002A24FC" w:rsidRPr="00585A3C">
        <w:rPr>
          <w:lang w:val="fr-FR"/>
        </w:rPr>
        <w:t xml:space="preserve"> </w:t>
      </w:r>
      <w:r w:rsidR="002A24FC" w:rsidRPr="00A51E3F">
        <w:t>Pourquoi</w:t>
      </w:r>
      <w:r w:rsidR="008978CC">
        <w:t> ?</w:t>
      </w:r>
      <w:r w:rsidR="002A24FC" w:rsidRPr="00A51E3F">
        <w:t xml:space="preserve"> </w:t>
      </w:r>
      <w:r w:rsidRPr="00A51E3F">
        <w:t xml:space="preserve">Pourquoi </w:t>
      </w:r>
      <w:r w:rsidR="002A24FC" w:rsidRPr="00A51E3F">
        <w:t>pas</w:t>
      </w:r>
      <w:r w:rsidR="008978CC">
        <w:t> ?</w:t>
      </w:r>
    </w:p>
    <w:p w14:paraId="4FBBFE5C" w14:textId="77777777" w:rsidR="001C160A" w:rsidRPr="00A51E3F" w:rsidRDefault="001C160A" w:rsidP="001C160A">
      <w:pPr>
        <w:pStyle w:val="ListLevel2"/>
        <w:rPr>
          <w:lang w:val="fr-FR"/>
        </w:rPr>
      </w:pPr>
      <w:r w:rsidRPr="00A51E3F">
        <w:rPr>
          <w:lang w:val="fr-FR"/>
        </w:rPr>
        <w:t>Expliquer aux participants que lorsque nous réfléchissons à notre propre processus de changement de comportement, nous pouvons aider les autres à adopter de nouveaux comportements. Réfléchir à ce qui rend difficile / facile d'adopter un comportement, quels sont les avantages / inconvénients, et qui pourrait soutenir ou non le comportement sont tous des éléments du changement de comportement.</w:t>
      </w:r>
    </w:p>
    <w:p w14:paraId="7A1A0129" w14:textId="77777777" w:rsidR="001C160A" w:rsidRPr="00A51E3F" w:rsidRDefault="001C160A" w:rsidP="001C160A">
      <w:pPr>
        <w:pStyle w:val="ListLevel2"/>
        <w:rPr>
          <w:lang w:val="fr-FR"/>
        </w:rPr>
      </w:pPr>
      <w:r w:rsidRPr="00A51E3F">
        <w:rPr>
          <w:lang w:val="fr-FR"/>
        </w:rPr>
        <w:t xml:space="preserve">Expliquer aux participants qu'aider les gens à changer leur comportement peut être très gratifiant, mais cela peut aussi être très difficile et frustrant. Tout comme les changements que nous essayons d'apporter dans nos propres vies, il n'est pas toujours simple pour les autres d'apporter des changements. Demander aux participants de lever la main s'ils ont déjà été frustrés ou déçus par des personnes n'ayant pas adopté un nouveau comportement plus productif et plus sain.  </w:t>
      </w:r>
    </w:p>
    <w:p w14:paraId="52AB77C2" w14:textId="50760A59" w:rsidR="001C160A" w:rsidRPr="00A51E3F" w:rsidRDefault="001C160A" w:rsidP="001C160A">
      <w:pPr>
        <w:pStyle w:val="L2Parabeforebullet"/>
        <w:rPr>
          <w:lang w:val="fr-FR"/>
        </w:rPr>
      </w:pPr>
      <w:r w:rsidRPr="00A51E3F">
        <w:rPr>
          <w:lang w:val="fr-FR"/>
        </w:rPr>
        <w:t xml:space="preserve">Demander à chaque participant de repenser aux comportements ou aux pratiques dont ils ont parlé pendant l’activité </w:t>
      </w:r>
      <w:r w:rsidR="007C6EF9">
        <w:rPr>
          <w:lang w:val="fr-FR"/>
        </w:rPr>
        <w:t>de brise-glace</w:t>
      </w:r>
      <w:r w:rsidRPr="00A51E3F">
        <w:rPr>
          <w:lang w:val="fr-FR"/>
        </w:rPr>
        <w:t xml:space="preserve">, en particulier les comportements de </w:t>
      </w:r>
      <w:r w:rsidR="009D7A53" w:rsidRPr="009D7A53">
        <w:rPr>
          <w:lang w:val="fr-FR"/>
        </w:rPr>
        <w:t>«</w:t>
      </w:r>
      <w:r w:rsidR="009D7A53">
        <w:rPr>
          <w:lang w:val="fr-FR"/>
        </w:rPr>
        <w:t> </w:t>
      </w:r>
      <w:r w:rsidRPr="00A51E3F">
        <w:rPr>
          <w:lang w:val="fr-FR"/>
        </w:rPr>
        <w:t>plus</w:t>
      </w:r>
      <w:r w:rsidR="009D7A53">
        <w:rPr>
          <w:lang w:val="fr-FR"/>
        </w:rPr>
        <w:t> »</w:t>
      </w:r>
      <w:r w:rsidRPr="00A51E3F">
        <w:rPr>
          <w:lang w:val="fr-FR"/>
        </w:rPr>
        <w:t xml:space="preserve">. Leur demander ensuite de penser à un moment où un individu ou un groupe de personnes n'a pas pratiqué l'un de ces comportements ou n'a pas continué à pratiquer le comportement qu'il avait initialement adopté. Demander aux participants de réfléchir sur leur sentiment concernant la ou les personnes qui n’ont pas changé. Partager ces deux </w:t>
      </w:r>
      <w:r w:rsidR="002A24FC" w:rsidRPr="00A51E3F">
        <w:rPr>
          <w:lang w:val="fr-FR"/>
        </w:rPr>
        <w:t>exemples</w:t>
      </w:r>
      <w:r w:rsidR="004E790A">
        <w:rPr>
          <w:lang w:val="fr-FR"/>
        </w:rPr>
        <w:t> :</w:t>
      </w:r>
    </w:p>
    <w:p w14:paraId="171E1CAE" w14:textId="77777777" w:rsidR="001C160A" w:rsidRPr="00585A3C" w:rsidRDefault="001C160A" w:rsidP="000F613E">
      <w:pPr>
        <w:pStyle w:val="BulletsBlue"/>
        <w:ind w:left="1260"/>
        <w:rPr>
          <w:lang w:val="fr-FR"/>
        </w:rPr>
      </w:pPr>
      <w:r w:rsidRPr="00585A3C">
        <w:rPr>
          <w:lang w:val="fr-FR"/>
        </w:rPr>
        <w:t>Ruth, une exploitante agricole qui a appris les avantages de la culture intercalaire (cultiver une culture à côté d'une autre), convient que cela est utile. Cependant, après plusieurs mois, elle ne l'a toujours pas utilisé. La réaction d'un ACC envers Ruth sur le fait de ne pas faire de cultures intercalaires pourrait être de la frustration et de la colère.</w:t>
      </w:r>
    </w:p>
    <w:p w14:paraId="793EF275" w14:textId="77777777" w:rsidR="001C160A" w:rsidRPr="00585A3C" w:rsidRDefault="001C160A" w:rsidP="000F613E">
      <w:pPr>
        <w:pStyle w:val="BulletsBlue"/>
        <w:ind w:left="1260"/>
        <w:rPr>
          <w:lang w:val="fr-FR"/>
        </w:rPr>
      </w:pPr>
      <w:r w:rsidRPr="00585A3C">
        <w:rPr>
          <w:lang w:val="fr-FR"/>
        </w:rPr>
        <w:t>John, un jeune homme qui a reçu une éducation sur le traitement de l'eau potable, insiste sur le fait qu'il n'utilisera pas de comprimés de chlore. Une réaction d'un ACC envers John qui n'utilise pas de comprimés de chlore pourrait être source de confusion et de déception.</w:t>
      </w:r>
    </w:p>
    <w:p w14:paraId="7EE87BFE" w14:textId="77777777" w:rsidR="001C160A" w:rsidRPr="00A51E3F" w:rsidRDefault="001C160A" w:rsidP="001C160A">
      <w:pPr>
        <w:pStyle w:val="ListLevel2"/>
        <w:rPr>
          <w:lang w:val="fr-FR"/>
        </w:rPr>
      </w:pPr>
      <w:r w:rsidRPr="00A51E3F">
        <w:rPr>
          <w:lang w:val="fr-FR"/>
        </w:rPr>
        <w:t xml:space="preserve">Demander à chaque participant de raconter à son voisin une expérience frustrante qu'il a vécue avec la promotion d'un comportement. Donner aux participants cinq minutes pour en discuter entre eux, puis demander à quelques-uns de partager leur expérience de changement de comportement et leur réaction avec le grand groupe. </w:t>
      </w:r>
    </w:p>
    <w:p w14:paraId="37E9CB77" w14:textId="491E9CC8" w:rsidR="001C160A" w:rsidRPr="00A51E3F" w:rsidRDefault="001C160A" w:rsidP="001C160A">
      <w:pPr>
        <w:pStyle w:val="ListLevel2"/>
        <w:rPr>
          <w:lang w:val="fr-FR"/>
        </w:rPr>
      </w:pPr>
      <w:r w:rsidRPr="00A51E3F">
        <w:rPr>
          <w:lang w:val="fr-FR"/>
        </w:rPr>
        <w:t>Demander aux participants de réfléchir à la raison pour laquelle ils se sentent parfois frustrés lorsque les gens ne changent pas. (Les réponses peuvent inclure</w:t>
      </w:r>
      <w:r w:rsidR="004E790A">
        <w:rPr>
          <w:lang w:val="fr-FR"/>
        </w:rPr>
        <w:t> :</w:t>
      </w:r>
      <w:r w:rsidRPr="00A51E3F">
        <w:rPr>
          <w:lang w:val="fr-FR"/>
        </w:rPr>
        <w:t xml:space="preserve"> </w:t>
      </w:r>
      <w:r w:rsidRPr="00A51E3F">
        <w:rPr>
          <w:i/>
          <w:lang w:val="fr-FR"/>
        </w:rPr>
        <w:t>Nous avons l’impression que les gens sont irrespectueux envers nous lorsqu’ils ne veulent pas écouter ce que nous offrons comme conseil. Nous pensons que le changement de comportement peut améliorer la santé, le bien-être ou les récoltes / rendements. Nous craignons que le fait de ne pas modifier le comportement puisse nuire. Nous voulons atteindre les objectifs de notre programme et nous nous sentons stressés lorsque les gens ne changent pas</w:t>
      </w:r>
      <w:r w:rsidRPr="00A51E3F">
        <w:rPr>
          <w:lang w:val="fr-FR"/>
        </w:rPr>
        <w:t xml:space="preserve">.) </w:t>
      </w:r>
    </w:p>
    <w:p w14:paraId="1F2F6861" w14:textId="7CF4B360" w:rsidR="001C160A" w:rsidRPr="00A51E3F" w:rsidRDefault="001C160A" w:rsidP="001C160A">
      <w:pPr>
        <w:pStyle w:val="ListLevel2"/>
        <w:rPr>
          <w:lang w:val="fr-FR"/>
        </w:rPr>
      </w:pPr>
      <w:r w:rsidRPr="00A51E3F">
        <w:rPr>
          <w:lang w:val="fr-FR"/>
        </w:rPr>
        <w:t xml:space="preserve">Noter qu'un ACC peut trouver les comportements et les décisions d'une personne déroutants ou frustrants lorsqu'elle a ses propres idées sur le </w:t>
      </w:r>
      <w:r w:rsidR="009D7A53" w:rsidRPr="009D7A53">
        <w:rPr>
          <w:lang w:val="fr-FR"/>
        </w:rPr>
        <w:t>«</w:t>
      </w:r>
      <w:r w:rsidR="009D7A53">
        <w:rPr>
          <w:lang w:val="fr-FR"/>
        </w:rPr>
        <w:t> </w:t>
      </w:r>
      <w:r w:rsidRPr="00A51E3F">
        <w:rPr>
          <w:lang w:val="fr-FR"/>
        </w:rPr>
        <w:t>bon</w:t>
      </w:r>
      <w:r w:rsidR="009D7A53">
        <w:rPr>
          <w:lang w:val="fr-FR"/>
        </w:rPr>
        <w:t> »</w:t>
      </w:r>
      <w:r w:rsidRPr="00A51E3F">
        <w:rPr>
          <w:lang w:val="fr-FR"/>
        </w:rPr>
        <w:t xml:space="preserve"> choix. Parfois, il semble que les gens ne </w:t>
      </w:r>
      <w:r w:rsidRPr="00A51E3F">
        <w:rPr>
          <w:lang w:val="fr-FR"/>
        </w:rPr>
        <w:lastRenderedPageBreak/>
        <w:t xml:space="preserve">pensent pas à leurs actions d’une manière logique, qu’elles ne correspondent pas à leurs valeurs ou buts, et qu’eux- mêmes ne prennent pas les informations ou faits au sérieux, ou qu’ils disent une chose mais ensuite, font une autre chose. La culture et les traditions peuvent également influencer les actions. </w:t>
      </w:r>
    </w:p>
    <w:p w14:paraId="78C40409" w14:textId="77777777" w:rsidR="001C160A" w:rsidRPr="00A51E3F" w:rsidRDefault="001C160A" w:rsidP="001C160A">
      <w:pPr>
        <w:pStyle w:val="ListLevel2"/>
        <w:rPr>
          <w:lang w:val="fr-FR"/>
        </w:rPr>
      </w:pPr>
      <w:r w:rsidRPr="00A51E3F">
        <w:rPr>
          <w:lang w:val="fr-FR"/>
        </w:rPr>
        <w:t xml:space="preserve">Rappeler aux participants que la frustration, la colère, la déception et le découragement sont des réactions fréquentes quand quelqu’un que l’on essaye d’aider semble faire des choix malsains ou nuisibles. Il est normal d’avoir ce sentiment quand on croit aux avantages du changement de comportement et/ou quand on ressent une pression pour atteindre les buts du programme. Lorsque les connaissances sont partagées ou qu'une nouvelle méthode est enseignée et qu'elle n'est pas utilisée par les membres de la communauté, cela peut entraîner des sentiments de déception chez cette personne et en soi. </w:t>
      </w:r>
    </w:p>
    <w:p w14:paraId="12DBD352" w14:textId="317D2B3A" w:rsidR="001C160A" w:rsidRPr="00A51E3F" w:rsidRDefault="002A24FC" w:rsidP="001C160A">
      <w:pPr>
        <w:pStyle w:val="ListLevel2"/>
        <w:rPr>
          <w:lang w:val="fr-FR"/>
        </w:rPr>
      </w:pPr>
      <w:r w:rsidRPr="00A51E3F">
        <w:rPr>
          <w:lang w:val="fr-FR"/>
        </w:rPr>
        <w:t>Suggérer aux</w:t>
      </w:r>
      <w:r w:rsidR="001C160A" w:rsidRPr="00A51E3F">
        <w:rPr>
          <w:lang w:val="fr-FR"/>
        </w:rPr>
        <w:t xml:space="preserve"> participants que les gens ont de très bonnes raisons d'agir comme ils le font et que nous pouvons apprendre beaucoup d'une discussion honnête avec une personne sur ces raisons. Par exemple, Ruth, l'exploitante agricole, pourrait avoir d'excellentes raisons de ne pas pratiquer la culture intercalaire. Leur rappeler que Ruth cultive depuis des décennies et qu'elle est une experte des méthodes agricoles qui lui conviennent le mieux.</w:t>
      </w:r>
    </w:p>
    <w:p w14:paraId="1646A29F" w14:textId="3CC66C06" w:rsidR="001C160A" w:rsidRPr="00A51E3F" w:rsidRDefault="002A24FC" w:rsidP="001C160A">
      <w:pPr>
        <w:pStyle w:val="ListLevel2"/>
        <w:rPr>
          <w:lang w:val="fr-FR"/>
        </w:rPr>
      </w:pPr>
      <w:r w:rsidRPr="00A51E3F">
        <w:rPr>
          <w:lang w:val="fr-FR"/>
        </w:rPr>
        <w:t>Demander aux</w:t>
      </w:r>
      <w:r w:rsidR="001C160A" w:rsidRPr="00A51E3F">
        <w:rPr>
          <w:lang w:val="fr-FR"/>
        </w:rPr>
        <w:t xml:space="preserve"> participants d'imaginer qu'ils sont un ACC effectuant une visite à domicile chez Ruth, l'exploitante agricole, ou John, le jeune homme qui ne veut pas utiliser de comprimés de chlore. Les deux ont eu leurs propres expériences de vie bien avant de rencontrer l'ACC. </w:t>
      </w:r>
      <w:r w:rsidRPr="00A51E3F">
        <w:rPr>
          <w:lang w:val="fr-FR"/>
        </w:rPr>
        <w:t>Expliquer qu’ils</w:t>
      </w:r>
      <w:r w:rsidR="001C160A" w:rsidRPr="00A51E3F">
        <w:rPr>
          <w:lang w:val="fr-FR"/>
        </w:rPr>
        <w:t xml:space="preserve"> vont imaginer rendre visite à John dans deux scénarios différents. Lire à voix haute le </w:t>
      </w:r>
      <w:r w:rsidR="001C160A" w:rsidRPr="00A51E3F">
        <w:rPr>
          <w:rStyle w:val="HandoutReferenceChar"/>
          <w:lang w:val="fr-FR"/>
        </w:rPr>
        <w:t>Document 10-</w:t>
      </w:r>
      <w:r w:rsidRPr="00A51E3F">
        <w:rPr>
          <w:rStyle w:val="HandoutReferenceChar"/>
          <w:lang w:val="fr-FR"/>
        </w:rPr>
        <w:t>1</w:t>
      </w:r>
      <w:r w:rsidR="004E790A">
        <w:rPr>
          <w:rStyle w:val="HandoutReferenceChar"/>
          <w:lang w:val="fr-FR"/>
        </w:rPr>
        <w:t> :</w:t>
      </w:r>
      <w:r w:rsidR="001C160A" w:rsidRPr="00A51E3F">
        <w:rPr>
          <w:rStyle w:val="HandoutReferenceChar"/>
          <w:lang w:val="fr-FR"/>
        </w:rPr>
        <w:t xml:space="preserve"> Scénarios A et B</w:t>
      </w:r>
      <w:r w:rsidR="001C160A" w:rsidRPr="00A51E3F">
        <w:rPr>
          <w:lang w:val="fr-FR"/>
        </w:rPr>
        <w:t xml:space="preserve"> avec les deux histoires, ou demander à des volontaires de jouer les rôles d'Oumar et John.</w:t>
      </w:r>
    </w:p>
    <w:p w14:paraId="2ED95939" w14:textId="77777777" w:rsidR="001C160A" w:rsidRPr="00A51E3F" w:rsidRDefault="001C160A" w:rsidP="001C160A">
      <w:pPr>
        <w:pStyle w:val="L2Parabeforebullet"/>
        <w:rPr>
          <w:lang w:val="fr-FR"/>
        </w:rPr>
      </w:pPr>
      <w:r w:rsidRPr="00A51E3F">
        <w:rPr>
          <w:lang w:val="fr-FR"/>
        </w:rPr>
        <w:t>Poser les questions suivantes aux participants.</w:t>
      </w:r>
    </w:p>
    <w:p w14:paraId="6340A0AB" w14:textId="4080DB1B" w:rsidR="001C160A" w:rsidRPr="00A51E3F" w:rsidRDefault="001C160A" w:rsidP="00C31BAB">
      <w:pPr>
        <w:pStyle w:val="ListParagraph"/>
        <w:numPr>
          <w:ilvl w:val="2"/>
          <w:numId w:val="24"/>
        </w:numPr>
        <w:rPr>
          <w:lang w:val="fr-FR"/>
        </w:rPr>
      </w:pPr>
      <w:r w:rsidRPr="00A51E3F">
        <w:rPr>
          <w:lang w:val="fr-FR"/>
        </w:rPr>
        <w:t xml:space="preserve">Quelles sont les différences entre le Scénario A et le Scénario </w:t>
      </w:r>
      <w:r w:rsidR="002A24FC" w:rsidRPr="00A51E3F">
        <w:rPr>
          <w:lang w:val="fr-FR"/>
        </w:rPr>
        <w:t>B</w:t>
      </w:r>
      <w:r w:rsidR="008978CC">
        <w:rPr>
          <w:lang w:val="fr-FR"/>
        </w:rPr>
        <w:t> ?</w:t>
      </w:r>
      <w:r w:rsidR="002A24FC" w:rsidRPr="00A51E3F">
        <w:rPr>
          <w:lang w:val="fr-FR"/>
        </w:rPr>
        <w:t xml:space="preserve"> </w:t>
      </w:r>
      <w:r w:rsidRPr="00A51E3F">
        <w:rPr>
          <w:lang w:val="fr-FR"/>
        </w:rPr>
        <w:br/>
        <w:t>(Les réponses peuvent inclure</w:t>
      </w:r>
      <w:r w:rsidR="004E790A">
        <w:rPr>
          <w:lang w:val="fr-FR"/>
        </w:rPr>
        <w:t> :</w:t>
      </w:r>
      <w:r w:rsidRPr="00A51E3F">
        <w:rPr>
          <w:lang w:val="fr-FR"/>
        </w:rPr>
        <w:t xml:space="preserve"> </w:t>
      </w:r>
      <w:r w:rsidRPr="00A51E3F">
        <w:rPr>
          <w:i/>
          <w:lang w:val="fr-FR"/>
        </w:rPr>
        <w:t>Dans le Scénario B, Oumar interroge John sur les comprimés avant de lui donner plus d'informations et l'écoute attentivement. Oumar et John ont une conversation. Oumar prend l'une des raisons pour lesquelles John ne veut pas utiliser les tablettes et propose un moyen d'essayer ce comportement ensemble</w:t>
      </w:r>
      <w:r w:rsidRPr="00A51E3F">
        <w:rPr>
          <w:lang w:val="fr-FR"/>
        </w:rPr>
        <w:t>.)</w:t>
      </w:r>
    </w:p>
    <w:p w14:paraId="4160AC78" w14:textId="1BC35144" w:rsidR="001C160A" w:rsidRPr="00A51E3F" w:rsidRDefault="001C160A" w:rsidP="00C31BAB">
      <w:pPr>
        <w:pStyle w:val="ListParagraph"/>
        <w:numPr>
          <w:ilvl w:val="2"/>
          <w:numId w:val="24"/>
        </w:numPr>
        <w:rPr>
          <w:lang w:val="fr-FR"/>
        </w:rPr>
      </w:pPr>
      <w:r w:rsidRPr="00A51E3F">
        <w:rPr>
          <w:lang w:val="fr-FR"/>
        </w:rPr>
        <w:t xml:space="preserve">Quels sont les avantages de poser des questions à </w:t>
      </w:r>
      <w:r w:rsidR="002A24FC" w:rsidRPr="00A51E3F">
        <w:rPr>
          <w:lang w:val="fr-FR"/>
        </w:rPr>
        <w:t>John</w:t>
      </w:r>
      <w:r w:rsidR="008978CC">
        <w:rPr>
          <w:lang w:val="fr-FR"/>
        </w:rPr>
        <w:t> ?</w:t>
      </w:r>
      <w:r w:rsidR="002A24FC" w:rsidRPr="00A51E3F">
        <w:rPr>
          <w:lang w:val="fr-FR"/>
        </w:rPr>
        <w:t xml:space="preserve"> </w:t>
      </w:r>
      <w:r w:rsidRPr="00A51E3F">
        <w:rPr>
          <w:lang w:val="fr-FR"/>
        </w:rPr>
        <w:br/>
        <w:t>(Les réponses peuvent inclure</w:t>
      </w:r>
      <w:r w:rsidR="004E790A">
        <w:rPr>
          <w:lang w:val="fr-FR"/>
        </w:rPr>
        <w:t> :</w:t>
      </w:r>
      <w:r w:rsidRPr="00A51E3F">
        <w:rPr>
          <w:lang w:val="fr-FR"/>
        </w:rPr>
        <w:t xml:space="preserve"> </w:t>
      </w:r>
      <w:r w:rsidRPr="00A51E3F">
        <w:rPr>
          <w:i/>
          <w:lang w:val="fr-FR"/>
        </w:rPr>
        <w:t>Oumar peut comprendre les raisons pour lesquelles John ne pratique pas ce comportement. Oumar peut travailler avec lui pour suggérer des actions concrètes pour surmonter ces problèmes. Oumar peut adapter ce qu'il dit à John</w:t>
      </w:r>
      <w:r w:rsidRPr="00A51E3F">
        <w:rPr>
          <w:lang w:val="fr-FR"/>
        </w:rPr>
        <w:t>.)</w:t>
      </w:r>
    </w:p>
    <w:p w14:paraId="34C54419" w14:textId="4A27180F" w:rsidR="001C160A" w:rsidRPr="00A51E3F" w:rsidRDefault="001C160A" w:rsidP="00C31BAB">
      <w:pPr>
        <w:pStyle w:val="ListParagraph"/>
        <w:numPr>
          <w:ilvl w:val="2"/>
          <w:numId w:val="24"/>
        </w:numPr>
        <w:rPr>
          <w:lang w:val="fr-FR"/>
        </w:rPr>
      </w:pPr>
      <w:r w:rsidRPr="00A51E3F">
        <w:rPr>
          <w:lang w:val="fr-FR"/>
        </w:rPr>
        <w:t xml:space="preserve">Comment John pourrait-il se sentir lorsque nous posons des questions plutôt que de faire des </w:t>
      </w:r>
      <w:r w:rsidR="002A24FC" w:rsidRPr="00A51E3F">
        <w:rPr>
          <w:lang w:val="fr-FR"/>
        </w:rPr>
        <w:t>hypothèses</w:t>
      </w:r>
      <w:r w:rsidR="008978CC">
        <w:rPr>
          <w:lang w:val="fr-FR"/>
        </w:rPr>
        <w:t> ?</w:t>
      </w:r>
      <w:r w:rsidR="002A24FC" w:rsidRPr="00A51E3F">
        <w:rPr>
          <w:lang w:val="fr-FR"/>
        </w:rPr>
        <w:t xml:space="preserve"> </w:t>
      </w:r>
      <w:r w:rsidRPr="00A51E3F">
        <w:rPr>
          <w:lang w:val="fr-FR"/>
        </w:rPr>
        <w:br/>
        <w:t>(Les réponses peuvent inclure</w:t>
      </w:r>
      <w:r w:rsidR="004E790A">
        <w:rPr>
          <w:lang w:val="fr-FR"/>
        </w:rPr>
        <w:t> :</w:t>
      </w:r>
      <w:r w:rsidRPr="00A51E3F">
        <w:rPr>
          <w:lang w:val="fr-FR"/>
        </w:rPr>
        <w:t xml:space="preserve"> </w:t>
      </w:r>
      <w:r w:rsidRPr="00A51E3F">
        <w:rPr>
          <w:i/>
          <w:lang w:val="fr-FR"/>
        </w:rPr>
        <w:t>il se sent respecté, que son opinion est valorisée et qu'il est un membre apprécié de la communauté</w:t>
      </w:r>
      <w:r w:rsidRPr="00A51E3F">
        <w:rPr>
          <w:lang w:val="fr-FR"/>
        </w:rPr>
        <w:t>.)</w:t>
      </w:r>
      <w:r w:rsidRPr="00A51E3F">
        <w:rPr>
          <w:i/>
          <w:lang w:val="fr-FR"/>
        </w:rPr>
        <w:t xml:space="preserve"> </w:t>
      </w:r>
    </w:p>
    <w:p w14:paraId="0ED23805" w14:textId="2AB6B56D" w:rsidR="001C160A" w:rsidRPr="00A51E3F" w:rsidRDefault="001C160A" w:rsidP="001C160A">
      <w:pPr>
        <w:pStyle w:val="ListLevel2"/>
        <w:rPr>
          <w:lang w:val="fr-FR"/>
        </w:rPr>
      </w:pPr>
      <w:r w:rsidRPr="00A51E3F">
        <w:rPr>
          <w:lang w:val="fr-FR"/>
        </w:rPr>
        <w:t xml:space="preserve">L'une des responsabilités d'un ACC est d'apprendre pourquoi certaines personnes ne pratiquent pas un comportement. Poser des questions et écouter activement sont deux compétences très importantes dont un ACC a besoin et sont au centre de la </w:t>
      </w:r>
      <w:r w:rsidRPr="00A51E3F">
        <w:rPr>
          <w:rStyle w:val="Strong1"/>
          <w:lang w:val="fr-FR"/>
        </w:rPr>
        <w:t xml:space="preserve">Leçon </w:t>
      </w:r>
      <w:r w:rsidR="002A24FC" w:rsidRPr="00A51E3F">
        <w:rPr>
          <w:rStyle w:val="Strong1"/>
          <w:lang w:val="fr-FR"/>
        </w:rPr>
        <w:t>2</w:t>
      </w:r>
      <w:r w:rsidR="004E790A">
        <w:rPr>
          <w:rStyle w:val="Strong1"/>
          <w:lang w:val="fr-FR"/>
        </w:rPr>
        <w:t> :</w:t>
      </w:r>
      <w:r w:rsidRPr="00A51E3F">
        <w:rPr>
          <w:rStyle w:val="Strong1"/>
          <w:lang w:val="fr-FR"/>
        </w:rPr>
        <w:t xml:space="preserve"> Changement de Comportement à travers une Communication Efficace.</w:t>
      </w:r>
      <w:r w:rsidRPr="00A51E3F">
        <w:rPr>
          <w:sz w:val="28"/>
          <w:szCs w:val="28"/>
          <w:lang w:val="fr-FR"/>
        </w:rPr>
        <w:t xml:space="preserve"> </w:t>
      </w:r>
    </w:p>
    <w:p w14:paraId="31BBCF7D" w14:textId="131EAB5E" w:rsidR="001C160A" w:rsidRPr="00A51E3F" w:rsidRDefault="001C160A" w:rsidP="001C160A">
      <w:pPr>
        <w:pStyle w:val="Listlevel1"/>
        <w:rPr>
          <w:lang w:val="fr-FR"/>
        </w:rPr>
      </w:pPr>
      <w:r w:rsidRPr="00A51E3F">
        <w:rPr>
          <w:lang w:val="fr-FR"/>
        </w:rPr>
        <w:t xml:space="preserve">Introduction au CSC et aux </w:t>
      </w:r>
      <w:r w:rsidR="00B01612">
        <w:rPr>
          <w:lang w:val="fr-FR"/>
        </w:rPr>
        <w:t>Groupes Prioritaires</w:t>
      </w:r>
      <w:r w:rsidRPr="00A51E3F">
        <w:rPr>
          <w:lang w:val="fr-FR"/>
        </w:rPr>
        <w:t xml:space="preserve"> (15 minutes)</w:t>
      </w:r>
    </w:p>
    <w:p w14:paraId="0D13C6AE" w14:textId="4AFB3AA6" w:rsidR="001C160A" w:rsidRDefault="001C160A" w:rsidP="001C160A">
      <w:pPr>
        <w:pStyle w:val="ListLevel2"/>
        <w:spacing w:after="200"/>
        <w:rPr>
          <w:lang w:val="fr-FR"/>
        </w:rPr>
      </w:pPr>
      <w:r w:rsidRPr="00A51E3F">
        <w:rPr>
          <w:lang w:val="fr-FR"/>
        </w:rPr>
        <w:t xml:space="preserve">Expliquer que poser des questions et écouter sont les clés du changement social et comportemental. Afficher le flip chart préparé avec la définition de Changement social et de comportement et le lire à haute </w:t>
      </w:r>
      <w:r w:rsidR="002A24FC" w:rsidRPr="00A51E3F">
        <w:rPr>
          <w:lang w:val="fr-FR"/>
        </w:rPr>
        <w:t>voix</w:t>
      </w:r>
      <w:r w:rsidR="004E790A">
        <w:rPr>
          <w:lang w:val="fr-FR"/>
        </w:rPr>
        <w:t> :</w:t>
      </w:r>
    </w:p>
    <w:p w14:paraId="2305C70D" w14:textId="77777777" w:rsidR="009D7A53" w:rsidRPr="00A51E3F" w:rsidRDefault="009D7A53" w:rsidP="009D7A53">
      <w:pPr>
        <w:pStyle w:val="ListLevel2"/>
        <w:numPr>
          <w:ilvl w:val="0"/>
          <w:numId w:val="0"/>
        </w:numPr>
        <w:spacing w:after="200"/>
        <w:ind w:left="864"/>
        <w:rPr>
          <w:lang w:val="fr-FR"/>
        </w:rPr>
      </w:pPr>
    </w:p>
    <w:tbl>
      <w:tblPr>
        <w:tblStyle w:val="BlueTable"/>
        <w:tblW w:w="8640" w:type="dxa"/>
        <w:tblLayout w:type="fixed"/>
        <w:tblLook w:val="0600" w:firstRow="0" w:lastRow="0" w:firstColumn="0" w:lastColumn="0" w:noHBand="1" w:noVBand="1"/>
        <w:tblCaption w:val="Text box in the form of a one-cell table with blue background"/>
        <w:tblDescription w:val="Text box in the form of a one-cell table with blue background"/>
      </w:tblPr>
      <w:tblGrid>
        <w:gridCol w:w="8640"/>
      </w:tblGrid>
      <w:tr w:rsidR="001C160A" w:rsidRPr="00A62734" w14:paraId="537F9097" w14:textId="77777777" w:rsidTr="00A51E3F">
        <w:trPr>
          <w:trHeight w:val="126"/>
        </w:trPr>
        <w:tc>
          <w:tcPr>
            <w:tcW w:w="8640" w:type="dxa"/>
          </w:tcPr>
          <w:p w14:paraId="4AB9B3A3" w14:textId="77777777" w:rsidR="001C160A" w:rsidRPr="00A51E3F" w:rsidRDefault="001C160A" w:rsidP="00A51E3F">
            <w:pPr>
              <w:pStyle w:val="ColorBoxH1"/>
              <w:rPr>
                <w:lang w:val="fr-FR"/>
              </w:rPr>
            </w:pPr>
            <w:r w:rsidRPr="00A51E3F">
              <w:rPr>
                <w:lang w:val="fr-FR"/>
              </w:rPr>
              <w:lastRenderedPageBreak/>
              <w:t>Changement social et de comportement</w:t>
            </w:r>
          </w:p>
          <w:p w14:paraId="512D576B" w14:textId="77777777" w:rsidR="001C160A" w:rsidRPr="00A51E3F" w:rsidRDefault="001C160A" w:rsidP="00A51E3F">
            <w:pPr>
              <w:spacing w:after="0"/>
              <w:rPr>
                <w:i/>
                <w:lang w:val="fr-FR"/>
              </w:rPr>
            </w:pPr>
            <w:r w:rsidRPr="00A51E3F">
              <w:rPr>
                <w:lang w:val="fr-FR"/>
              </w:rPr>
              <w:t>Un processus impliquant des individus, des communautés ou des sociétés qui leur permet d'adopter et de maintenir des comportements positifs. Pour ce faire, il identifie les différents facteurs qui influencent le comportement des gens et les traite en utilisant les approches les plus susceptibles d’être efficaces.</w:t>
            </w:r>
            <w:r w:rsidRPr="00A51E3F">
              <w:rPr>
                <w:rStyle w:val="FootnoteReference"/>
                <w:lang w:val="fr-FR"/>
              </w:rPr>
              <w:footnoteReference w:id="9"/>
            </w:r>
          </w:p>
        </w:tc>
      </w:tr>
    </w:tbl>
    <w:p w14:paraId="5FDAE033" w14:textId="77777777" w:rsidR="001C160A" w:rsidRPr="00A51E3F" w:rsidRDefault="001C160A" w:rsidP="001C160A">
      <w:pPr>
        <w:pStyle w:val="ListLevel2"/>
        <w:rPr>
          <w:lang w:val="fr-FR"/>
        </w:rPr>
      </w:pPr>
      <w:r w:rsidRPr="00A51E3F">
        <w:rPr>
          <w:lang w:val="fr-FR"/>
        </w:rPr>
        <w:t>Le CSC examine un comportement et considère les facteurs qui contribuent à la raison pour laquelle une personne pourrait ou non changer son comportement.</w:t>
      </w:r>
      <w:r w:rsidRPr="00A51E3F">
        <w:rPr>
          <w:rStyle w:val="FootnoteReference"/>
          <w:lang w:val="fr-FR"/>
        </w:rPr>
        <w:footnoteReference w:id="10"/>
      </w:r>
      <w:r w:rsidRPr="00A51E3F">
        <w:rPr>
          <w:lang w:val="fr-FR"/>
        </w:rPr>
        <w:t xml:space="preserve"> De nombreuses années de mise en œuvre de programmes et de recherches ont montré que le renforcement des connaissances ou de la sensibilisation à un comportement particulier, ou le changement d'attitudes à cet égard, sans s'attaquer à d'autres facteurs qui influencent le comportement, n'entraîne pas toujours une modification du comportement des gens.</w:t>
      </w:r>
      <w:r w:rsidRPr="00A51E3F">
        <w:rPr>
          <w:vertAlign w:val="superscript"/>
          <w:lang w:val="fr-FR"/>
        </w:rPr>
        <w:footnoteReference w:id="11"/>
      </w:r>
      <w:r w:rsidRPr="00A51E3F">
        <w:rPr>
          <w:lang w:val="fr-FR"/>
        </w:rPr>
        <w:t xml:space="preserve"> </w:t>
      </w:r>
    </w:p>
    <w:p w14:paraId="6AD7DB38" w14:textId="75609E3C" w:rsidR="001C160A" w:rsidRPr="002575EA" w:rsidRDefault="001C160A" w:rsidP="006D3D8D">
      <w:pPr>
        <w:pStyle w:val="ListLevel2"/>
        <w:spacing w:after="200" w:line="252" w:lineRule="auto"/>
        <w:rPr>
          <w:lang w:val="fr-FR"/>
        </w:rPr>
      </w:pPr>
      <w:r w:rsidRPr="002575EA">
        <w:rPr>
          <w:lang w:val="fr-FR"/>
        </w:rPr>
        <w:t>Expliquer aux participants que le CSC nous aide à identifier des stratégies plus effica</w:t>
      </w:r>
      <w:r w:rsidR="00657661" w:rsidRPr="002575EA">
        <w:rPr>
          <w:lang w:val="fr-FR"/>
        </w:rPr>
        <w:t>ces pour travailler avec notre Groupe P</w:t>
      </w:r>
      <w:r w:rsidRPr="002575EA">
        <w:rPr>
          <w:lang w:val="fr-FR"/>
        </w:rPr>
        <w:t>rioritaire afin de changer une p</w:t>
      </w:r>
      <w:r w:rsidR="00657661" w:rsidRPr="002575EA">
        <w:rPr>
          <w:lang w:val="fr-FR"/>
        </w:rPr>
        <w:t>ratique ou un comportement. Le Groupe P</w:t>
      </w:r>
      <w:r w:rsidRPr="002575EA">
        <w:rPr>
          <w:lang w:val="fr-FR"/>
        </w:rPr>
        <w:t>rioritaire est le groupe de personnes qui sont encouragées à adopter le comportement, ainsi que les personnes qui s'assurent que quelqu'un d'autre (comme un enfant) pratique le nouveau comportement.</w:t>
      </w:r>
      <w:r w:rsidRPr="00A51E3F">
        <w:rPr>
          <w:rStyle w:val="FootnoteReference"/>
          <w:sz w:val="23"/>
          <w:szCs w:val="23"/>
          <w:lang w:val="fr-FR"/>
        </w:rPr>
        <w:footnoteReference w:id="12"/>
      </w:r>
      <w:r w:rsidR="00657661" w:rsidRPr="002575EA">
        <w:rPr>
          <w:lang w:val="fr-FR"/>
        </w:rPr>
        <w:t xml:space="preserve"> Par exemple, le Groupe P</w:t>
      </w:r>
      <w:r w:rsidRPr="002575EA">
        <w:rPr>
          <w:lang w:val="fr-FR"/>
        </w:rPr>
        <w:t>rioritaire peut être des</w:t>
      </w:r>
      <w:r w:rsidR="002575EA" w:rsidRPr="002575EA">
        <w:rPr>
          <w:lang w:val="fr-FR"/>
        </w:rPr>
        <w:t xml:space="preserve"> gardiens d'enfants </w:t>
      </w:r>
      <w:r w:rsidRPr="002575EA">
        <w:rPr>
          <w:lang w:val="fr-FR"/>
        </w:rPr>
        <w:t>de moins de 5 ans, si le comportement ciblé est que les enfants se lavent les mains avec du savon avant de manger.</w:t>
      </w:r>
    </w:p>
    <w:tbl>
      <w:tblPr>
        <w:tblStyle w:val="BlueTable2"/>
        <w:tblW w:w="8640" w:type="dxa"/>
        <w:jc w:val="right"/>
        <w:shd w:val="clear" w:color="auto" w:fill="CEDEE9"/>
        <w:tblLayout w:type="fixed"/>
        <w:tblCellMar>
          <w:top w:w="144" w:type="dxa"/>
          <w:left w:w="144" w:type="dxa"/>
          <w:bottom w:w="144" w:type="dxa"/>
          <w:right w:w="144" w:type="dxa"/>
        </w:tblCellMar>
        <w:tblLook w:val="0600" w:firstRow="0" w:lastRow="0" w:firstColumn="0" w:lastColumn="0" w:noHBand="1" w:noVBand="1"/>
        <w:tblDescription w:val="Text box in the form of a one-cell table with blue background"/>
      </w:tblPr>
      <w:tblGrid>
        <w:gridCol w:w="8640"/>
      </w:tblGrid>
      <w:tr w:rsidR="001C160A" w:rsidRPr="00A62734" w14:paraId="696835D0" w14:textId="77777777" w:rsidTr="009D7A53">
        <w:trPr>
          <w:trHeight w:val="695"/>
          <w:jc w:val="right"/>
        </w:trPr>
        <w:tc>
          <w:tcPr>
            <w:tcW w:w="8640" w:type="dxa"/>
            <w:shd w:val="clear" w:color="auto" w:fill="CEDEE9"/>
          </w:tcPr>
          <w:p w14:paraId="3F122B45" w14:textId="1E840FE8" w:rsidR="001C160A" w:rsidRPr="00A51E3F" w:rsidRDefault="00657661" w:rsidP="00A51E3F">
            <w:pPr>
              <w:pStyle w:val="ColorBoxH1"/>
              <w:rPr>
                <w:lang w:val="fr-FR"/>
              </w:rPr>
            </w:pPr>
            <w:r>
              <w:rPr>
                <w:lang w:val="fr-FR"/>
              </w:rPr>
              <w:t>Groupe P</w:t>
            </w:r>
            <w:r w:rsidR="001C160A" w:rsidRPr="00A51E3F">
              <w:rPr>
                <w:lang w:val="fr-FR"/>
              </w:rPr>
              <w:t>rioritaire</w:t>
            </w:r>
          </w:p>
          <w:p w14:paraId="3712DAFF" w14:textId="77777777" w:rsidR="001C160A" w:rsidRPr="00A51E3F" w:rsidRDefault="001C160A" w:rsidP="00A51E3F">
            <w:pPr>
              <w:pStyle w:val="Default"/>
              <w:spacing w:after="60"/>
              <w:rPr>
                <w:lang w:val="fr-FR"/>
              </w:rPr>
            </w:pPr>
            <w:r w:rsidRPr="00A51E3F">
              <w:rPr>
                <w:sz w:val="22"/>
                <w:szCs w:val="22"/>
                <w:lang w:val="fr-FR"/>
              </w:rPr>
              <w:t>Un groupe de personnes qui sont encouragées à adopter un comportement, ainsi que les personnes qui s'assurent que quelqu'un d'autre (comme un enfant) pratique le nouveau comportement.</w:t>
            </w:r>
            <w:r w:rsidRPr="00A51E3F">
              <w:rPr>
                <w:rStyle w:val="FootnoteReference"/>
                <w:sz w:val="22"/>
                <w:szCs w:val="22"/>
                <w:lang w:val="fr-FR"/>
              </w:rPr>
              <w:footnoteReference w:id="13"/>
            </w:r>
          </w:p>
        </w:tc>
      </w:tr>
    </w:tbl>
    <w:p w14:paraId="5DE549D9" w14:textId="57BE7345" w:rsidR="001C160A" w:rsidRPr="00A51E3F" w:rsidRDefault="001C160A" w:rsidP="001C160A">
      <w:pPr>
        <w:pStyle w:val="L2Parabeforebullet"/>
        <w:rPr>
          <w:lang w:val="fr-FR"/>
        </w:rPr>
      </w:pPr>
      <w:r w:rsidRPr="00A51E3F">
        <w:rPr>
          <w:lang w:val="fr-FR"/>
        </w:rPr>
        <w:t>Expliquer que différents comporte</w:t>
      </w:r>
      <w:r w:rsidR="00657661">
        <w:rPr>
          <w:lang w:val="fr-FR"/>
        </w:rPr>
        <w:t>ments peuvent avoir différents Groupes P</w:t>
      </w:r>
      <w:r w:rsidRPr="00A51E3F">
        <w:rPr>
          <w:lang w:val="fr-FR"/>
        </w:rPr>
        <w:t xml:space="preserve">rioritaires. </w:t>
      </w:r>
      <w:r w:rsidR="00AE1E2C" w:rsidRPr="00A51E3F">
        <w:rPr>
          <w:lang w:val="fr-FR"/>
        </w:rPr>
        <w:t>Poser les</w:t>
      </w:r>
      <w:r w:rsidRPr="00A51E3F">
        <w:rPr>
          <w:lang w:val="fr-FR"/>
        </w:rPr>
        <w:t xml:space="preserve"> questions suivantes aux participants.</w:t>
      </w:r>
    </w:p>
    <w:p w14:paraId="404EE924" w14:textId="3CEC516B" w:rsidR="001C160A" w:rsidRPr="00A51E3F" w:rsidRDefault="00657661" w:rsidP="000F613E">
      <w:pPr>
        <w:pStyle w:val="BulletsBlue"/>
        <w:ind w:left="1260"/>
      </w:pPr>
      <w:r w:rsidRPr="00585A3C">
        <w:rPr>
          <w:lang w:val="fr-FR"/>
        </w:rPr>
        <w:t>Qui pourrait être le Groupe P</w:t>
      </w:r>
      <w:r w:rsidR="001C160A" w:rsidRPr="00585A3C">
        <w:rPr>
          <w:lang w:val="fr-FR"/>
        </w:rPr>
        <w:t xml:space="preserve">rioritaire pour les comportements d'hygiène </w:t>
      </w:r>
      <w:r w:rsidR="00AE1E2C" w:rsidRPr="00585A3C">
        <w:rPr>
          <w:lang w:val="fr-FR"/>
        </w:rPr>
        <w:t>menstruelle</w:t>
      </w:r>
      <w:r w:rsidR="008978CC" w:rsidRPr="00585A3C">
        <w:rPr>
          <w:lang w:val="fr-FR"/>
        </w:rPr>
        <w:t> ?</w:t>
      </w:r>
      <w:r w:rsidR="001C160A" w:rsidRPr="00585A3C">
        <w:rPr>
          <w:lang w:val="fr-FR"/>
        </w:rPr>
        <w:t xml:space="preserve"> </w:t>
      </w:r>
      <w:r w:rsidR="001C160A" w:rsidRPr="00A51E3F">
        <w:t>(</w:t>
      </w:r>
      <w:r w:rsidR="00AE1E2C" w:rsidRPr="00A51E3F">
        <w:t>Réponse</w:t>
      </w:r>
      <w:r w:rsidR="004E790A">
        <w:t> :</w:t>
      </w:r>
      <w:r w:rsidR="001C160A" w:rsidRPr="00A51E3F">
        <w:t xml:space="preserve"> </w:t>
      </w:r>
      <w:r w:rsidR="001C160A" w:rsidRPr="009D7A53">
        <w:rPr>
          <w:i/>
        </w:rPr>
        <w:t>filles et femmes en période de menstruation</w:t>
      </w:r>
      <w:r w:rsidR="001C160A" w:rsidRPr="00A51E3F">
        <w:t>)</w:t>
      </w:r>
    </w:p>
    <w:p w14:paraId="2E52E5B8" w14:textId="7BE0DB65" w:rsidR="001C160A" w:rsidRPr="00A51E3F" w:rsidRDefault="001C160A" w:rsidP="000F613E">
      <w:pPr>
        <w:pStyle w:val="BulletsBlue"/>
        <w:ind w:left="1260"/>
      </w:pPr>
      <w:r w:rsidRPr="00585A3C">
        <w:rPr>
          <w:lang w:val="fr-FR"/>
        </w:rPr>
        <w:t xml:space="preserve">Qui pourrait être le </w:t>
      </w:r>
      <w:r w:rsidR="00B01612" w:rsidRPr="00585A3C">
        <w:rPr>
          <w:lang w:val="fr-FR"/>
        </w:rPr>
        <w:t>Groupe Prioritaire</w:t>
      </w:r>
      <w:r w:rsidRPr="00585A3C">
        <w:rPr>
          <w:lang w:val="fr-FR"/>
        </w:rPr>
        <w:t xml:space="preserve"> pour appliquer des </w:t>
      </w:r>
      <w:r w:rsidR="00565468" w:rsidRPr="00585A3C">
        <w:rPr>
          <w:lang w:val="fr-FR"/>
        </w:rPr>
        <w:t xml:space="preserve">pesticides biologiques </w:t>
      </w:r>
      <w:r w:rsidRPr="00585A3C">
        <w:rPr>
          <w:lang w:val="fr-FR"/>
        </w:rPr>
        <w:t xml:space="preserve">faits maison aux </w:t>
      </w:r>
      <w:r w:rsidR="00AE1E2C" w:rsidRPr="00585A3C">
        <w:rPr>
          <w:lang w:val="fr-FR"/>
        </w:rPr>
        <w:t>potagers</w:t>
      </w:r>
      <w:r w:rsidR="008978CC" w:rsidRPr="00585A3C">
        <w:rPr>
          <w:lang w:val="fr-FR"/>
        </w:rPr>
        <w:t> ?</w:t>
      </w:r>
      <w:r w:rsidRPr="00585A3C">
        <w:rPr>
          <w:lang w:val="fr-FR"/>
        </w:rPr>
        <w:t xml:space="preserve"> </w:t>
      </w:r>
      <w:r w:rsidRPr="00A51E3F">
        <w:t>(</w:t>
      </w:r>
      <w:r w:rsidR="00AE1E2C" w:rsidRPr="00A51E3F">
        <w:t>Réponse</w:t>
      </w:r>
      <w:r w:rsidR="004E790A">
        <w:t> :</w:t>
      </w:r>
      <w:r w:rsidRPr="00A51E3F">
        <w:t xml:space="preserve"> </w:t>
      </w:r>
      <w:r w:rsidRPr="009D7A53">
        <w:rPr>
          <w:i/>
        </w:rPr>
        <w:t>les exploitantes agricoles</w:t>
      </w:r>
      <w:r w:rsidRPr="00A51E3F">
        <w:t>)</w:t>
      </w:r>
    </w:p>
    <w:p w14:paraId="3D437CF1" w14:textId="40BCEB3F" w:rsidR="001C160A" w:rsidRPr="00A51E3F" w:rsidRDefault="001C160A" w:rsidP="001C160A">
      <w:pPr>
        <w:pStyle w:val="ListLevel2"/>
        <w:rPr>
          <w:lang w:val="fr-FR"/>
        </w:rPr>
      </w:pPr>
      <w:r w:rsidRPr="00A51E3F">
        <w:rPr>
          <w:lang w:val="fr-FR"/>
        </w:rPr>
        <w:t>Noter que pour de nombreuses a</w:t>
      </w:r>
      <w:r w:rsidR="00657661">
        <w:rPr>
          <w:lang w:val="fr-FR"/>
        </w:rPr>
        <w:t>ctivités WASH, le Groupe P</w:t>
      </w:r>
      <w:r w:rsidRPr="00A51E3F">
        <w:rPr>
          <w:lang w:val="fr-FR"/>
        </w:rPr>
        <w:t>rioritaire est constitué par les mères des enfants de moins de 5 ans, car souvent le problème abordé est la diarrhée infantile. Cela est vrai lorsque les mères sont les principales dispensatrices de soins et passent le plus de temps avec l'enfant. Po</w:t>
      </w:r>
      <w:r w:rsidR="00657661">
        <w:rPr>
          <w:lang w:val="fr-FR"/>
        </w:rPr>
        <w:t>ur les activités agricoles, le Groupe P</w:t>
      </w:r>
      <w:r w:rsidRPr="00A51E3F">
        <w:rPr>
          <w:lang w:val="fr-FR"/>
        </w:rPr>
        <w:t>rioritaire peut être des agriculteurs ou des exploitantes agricoles du ménage, selon le problème qui est abordé (par exemple, l'accès au marché ou la diversité alimentaire par la production maraîchère) et le contexte.</w:t>
      </w:r>
    </w:p>
    <w:p w14:paraId="611CECC3" w14:textId="4CDC4249" w:rsidR="001C160A" w:rsidRPr="00A51E3F" w:rsidRDefault="00AE1E2C" w:rsidP="001C160A">
      <w:pPr>
        <w:pStyle w:val="L2Parabeforebullet"/>
        <w:rPr>
          <w:lang w:val="fr-FR"/>
        </w:rPr>
      </w:pPr>
      <w:r w:rsidRPr="00A51E3F">
        <w:rPr>
          <w:lang w:val="fr-FR"/>
        </w:rPr>
        <w:t>Demander aux</w:t>
      </w:r>
      <w:r w:rsidR="001C160A" w:rsidRPr="00A51E3F">
        <w:rPr>
          <w:lang w:val="fr-FR"/>
        </w:rPr>
        <w:t xml:space="preserve"> participants de repenser à l'activité </w:t>
      </w:r>
      <w:r w:rsidR="007C6EF9">
        <w:rPr>
          <w:lang w:val="fr-FR"/>
        </w:rPr>
        <w:t>de brise-glace</w:t>
      </w:r>
      <w:r w:rsidR="001C160A" w:rsidRPr="00A51E3F">
        <w:rPr>
          <w:lang w:val="fr-FR"/>
        </w:rPr>
        <w:t xml:space="preserve"> et de réfléchir aux questions </w:t>
      </w:r>
      <w:r w:rsidRPr="00A51E3F">
        <w:rPr>
          <w:lang w:val="fr-FR"/>
        </w:rPr>
        <w:t>suivantes</w:t>
      </w:r>
      <w:r w:rsidR="004E790A">
        <w:rPr>
          <w:lang w:val="fr-FR"/>
        </w:rPr>
        <w:t> :</w:t>
      </w:r>
    </w:p>
    <w:p w14:paraId="2DB3CC0F" w14:textId="79210C7D" w:rsidR="001C160A" w:rsidRPr="00585A3C" w:rsidRDefault="001C160A" w:rsidP="000F613E">
      <w:pPr>
        <w:pStyle w:val="BulletsBlue"/>
        <w:ind w:left="1260"/>
        <w:rPr>
          <w:lang w:val="fr-FR"/>
        </w:rPr>
      </w:pPr>
      <w:r w:rsidRPr="00585A3C">
        <w:rPr>
          <w:lang w:val="fr-FR"/>
        </w:rPr>
        <w:lastRenderedPageBreak/>
        <w:t xml:space="preserve">Qu’est-ce qu’un comportement qu’ils </w:t>
      </w:r>
      <w:r w:rsidR="00AE1E2C" w:rsidRPr="00585A3C">
        <w:rPr>
          <w:lang w:val="fr-FR"/>
        </w:rPr>
        <w:t>encouragent</w:t>
      </w:r>
      <w:r w:rsidR="008978CC" w:rsidRPr="00585A3C">
        <w:rPr>
          <w:lang w:val="fr-FR"/>
        </w:rPr>
        <w:t> ?</w:t>
      </w:r>
    </w:p>
    <w:p w14:paraId="65A81F68" w14:textId="1E3C0ACE" w:rsidR="001C160A" w:rsidRPr="00585A3C" w:rsidRDefault="001C160A" w:rsidP="000F613E">
      <w:pPr>
        <w:pStyle w:val="BulletsBlue"/>
        <w:ind w:left="1260"/>
        <w:rPr>
          <w:lang w:val="fr-FR"/>
        </w:rPr>
      </w:pPr>
      <w:r w:rsidRPr="00585A3C">
        <w:rPr>
          <w:lang w:val="fr-FR"/>
        </w:rPr>
        <w:t xml:space="preserve">Qui est le </w:t>
      </w:r>
      <w:r w:rsidR="00B01612" w:rsidRPr="00585A3C">
        <w:rPr>
          <w:lang w:val="fr-FR"/>
        </w:rPr>
        <w:t>Groupe Prioritaire</w:t>
      </w:r>
      <w:r w:rsidRPr="00585A3C">
        <w:rPr>
          <w:lang w:val="fr-FR"/>
        </w:rPr>
        <w:t xml:space="preserve"> pour ce </w:t>
      </w:r>
      <w:r w:rsidR="00AE1E2C" w:rsidRPr="00585A3C">
        <w:rPr>
          <w:lang w:val="fr-FR"/>
        </w:rPr>
        <w:t>comportement</w:t>
      </w:r>
      <w:r w:rsidR="008978CC" w:rsidRPr="00585A3C">
        <w:rPr>
          <w:lang w:val="fr-FR"/>
        </w:rPr>
        <w:t> ?</w:t>
      </w:r>
    </w:p>
    <w:p w14:paraId="7DC9CF50" w14:textId="0DBD10D3" w:rsidR="001C160A" w:rsidRPr="00A51E3F" w:rsidRDefault="001C160A" w:rsidP="001C160A">
      <w:pPr>
        <w:pStyle w:val="ListLevel2"/>
        <w:rPr>
          <w:lang w:val="fr-FR"/>
        </w:rPr>
      </w:pPr>
      <w:r w:rsidRPr="00A51E3F">
        <w:rPr>
          <w:lang w:val="fr-FR"/>
        </w:rPr>
        <w:t>Expliquer qu'une fois qu</w:t>
      </w:r>
      <w:r w:rsidR="00657661">
        <w:rPr>
          <w:lang w:val="fr-FR"/>
        </w:rPr>
        <w:t>'un Groupe P</w:t>
      </w:r>
      <w:r w:rsidRPr="00A51E3F">
        <w:rPr>
          <w:lang w:val="fr-FR"/>
        </w:rPr>
        <w:t>rioritaire a été identifié, il est important de comprendre pourquoi il pratique ou non le comportement.</w:t>
      </w:r>
    </w:p>
    <w:p w14:paraId="42233DE7" w14:textId="77777777" w:rsidR="001C160A" w:rsidRPr="00A51E3F" w:rsidRDefault="001C160A" w:rsidP="001C160A">
      <w:pPr>
        <w:pStyle w:val="Listlevel1"/>
        <w:rPr>
          <w:lang w:val="fr-FR"/>
        </w:rPr>
      </w:pPr>
      <w:r w:rsidRPr="00A51E3F">
        <w:rPr>
          <w:lang w:val="fr-FR"/>
        </w:rPr>
        <w:t xml:space="preserve">Déterminants du changement de comportement (45 minutes) </w:t>
      </w:r>
    </w:p>
    <w:p w14:paraId="5D0A9AE9" w14:textId="4DDC5399" w:rsidR="001C160A" w:rsidRPr="00A51E3F" w:rsidRDefault="001C160A" w:rsidP="001C160A">
      <w:pPr>
        <w:pStyle w:val="ListLevel2"/>
        <w:rPr>
          <w:lang w:val="fr-FR"/>
        </w:rPr>
      </w:pPr>
      <w:r w:rsidRPr="00A51E3F">
        <w:rPr>
          <w:lang w:val="fr-FR"/>
        </w:rPr>
        <w:t>Demander aux participants comment leu</w:t>
      </w:r>
      <w:r w:rsidR="00657661">
        <w:rPr>
          <w:lang w:val="fr-FR"/>
        </w:rPr>
        <w:t>r projet détermine pourquoi un Groupe P</w:t>
      </w:r>
      <w:r w:rsidRPr="00A51E3F">
        <w:rPr>
          <w:lang w:val="fr-FR"/>
        </w:rPr>
        <w:t>rioritaire pratique ou non un certain comportement. Prévoir du temps pour quelques réponses, ce qui pourrait permettre au pr</w:t>
      </w:r>
      <w:r w:rsidR="00657661">
        <w:rPr>
          <w:lang w:val="fr-FR"/>
        </w:rPr>
        <w:t>ojet de poser des questions au Groupe P</w:t>
      </w:r>
      <w:r w:rsidRPr="00A51E3F">
        <w:rPr>
          <w:lang w:val="fr-FR"/>
        </w:rPr>
        <w:t>rioritaire, d'observer celui-ci et / ou de mener une recherche formative.</w:t>
      </w:r>
    </w:p>
    <w:p w14:paraId="7AE5CE3C" w14:textId="29325411" w:rsidR="001C160A" w:rsidRPr="00A51E3F" w:rsidRDefault="001C160A" w:rsidP="001C160A">
      <w:pPr>
        <w:pStyle w:val="ListLevel2"/>
        <w:rPr>
          <w:lang w:val="fr-FR"/>
        </w:rPr>
      </w:pPr>
      <w:r w:rsidRPr="00A51E3F">
        <w:rPr>
          <w:lang w:val="fr-FR"/>
        </w:rPr>
        <w:t>Expliquer que la recherche formative, telle qu'une analyse des barrières,</w:t>
      </w:r>
      <w:r w:rsidRPr="00A51E3F">
        <w:rPr>
          <w:rStyle w:val="FootnoteReference"/>
          <w:lang w:val="fr-FR"/>
        </w:rPr>
        <w:footnoteReference w:id="14"/>
      </w:r>
      <w:r w:rsidR="00657661">
        <w:rPr>
          <w:lang w:val="fr-FR"/>
        </w:rPr>
        <w:t xml:space="preserve"> peut être menée au sein du Groupe P</w:t>
      </w:r>
      <w:r w:rsidRPr="00A51E3F">
        <w:rPr>
          <w:lang w:val="fr-FR"/>
        </w:rPr>
        <w:t>rioritaire pour identifier les raisons les plus importantes pour lesquelles une personne pratique ou non un comportement. Ces facteurs sont appelés déterminants du changement de comportement.</w:t>
      </w:r>
    </w:p>
    <w:p w14:paraId="5D25BBB9" w14:textId="6AACA440" w:rsidR="001C160A" w:rsidRPr="00A51E3F" w:rsidRDefault="001C160A" w:rsidP="001C160A">
      <w:pPr>
        <w:pStyle w:val="ListLevel2"/>
        <w:rPr>
          <w:lang w:val="fr-FR"/>
        </w:rPr>
      </w:pPr>
      <w:r w:rsidRPr="00A51E3F">
        <w:rPr>
          <w:lang w:val="fr-FR"/>
        </w:rPr>
        <w:t xml:space="preserve">Les déterminants du changement de comportement sont des catégories de </w:t>
      </w:r>
      <w:r w:rsidR="00657661">
        <w:rPr>
          <w:lang w:val="fr-FR"/>
        </w:rPr>
        <w:t>facteurs qui influencent si le Groupe P</w:t>
      </w:r>
      <w:r w:rsidRPr="00A51E3F">
        <w:rPr>
          <w:lang w:val="fr-FR"/>
        </w:rPr>
        <w:t>rioritaire pratique un comportement donné. Dans ces catégor</w:t>
      </w:r>
      <w:r w:rsidR="00657661">
        <w:rPr>
          <w:lang w:val="fr-FR"/>
        </w:rPr>
        <w:t>ies de déterminants, le Groupe P</w:t>
      </w:r>
      <w:r w:rsidRPr="00A51E3F">
        <w:rPr>
          <w:lang w:val="fr-FR"/>
        </w:rPr>
        <w:t xml:space="preserve">rioritaire peut identifier des choses qu’ils perçoivent d’une façon comme facilitant la pratique d’un certain comportement (appelées </w:t>
      </w:r>
      <w:r w:rsidR="009D7A53" w:rsidRPr="009D7A53">
        <w:rPr>
          <w:lang w:val="fr-FR"/>
        </w:rPr>
        <w:t>«</w:t>
      </w:r>
      <w:r w:rsidR="009D7A53">
        <w:rPr>
          <w:lang w:val="fr-FR"/>
        </w:rPr>
        <w:t> </w:t>
      </w:r>
      <w:r w:rsidR="0064428E">
        <w:rPr>
          <w:lang w:val="fr-FR"/>
        </w:rPr>
        <w:t>facteurs favorisants</w:t>
      </w:r>
      <w:r w:rsidR="009D7A53">
        <w:rPr>
          <w:lang w:val="fr-FR"/>
        </w:rPr>
        <w:t> »</w:t>
      </w:r>
      <w:r w:rsidR="0064428E">
        <w:rPr>
          <w:rStyle w:val="FootnoteReference"/>
          <w:lang w:val="fr-FR"/>
        </w:rPr>
        <w:footnoteReference w:id="15"/>
      </w:r>
      <w:r w:rsidRPr="00A51E3F">
        <w:rPr>
          <w:lang w:val="fr-FR"/>
        </w:rPr>
        <w:t>) ou d’une autre comme rendant plus difficile pour eux de pratiq</w:t>
      </w:r>
      <w:r w:rsidR="009D7A53">
        <w:rPr>
          <w:lang w:val="fr-FR"/>
        </w:rPr>
        <w:t xml:space="preserve">uer le comportement (appelées </w:t>
      </w:r>
      <w:r w:rsidR="009D7A53" w:rsidRPr="009D7A53">
        <w:rPr>
          <w:lang w:val="fr-FR"/>
        </w:rPr>
        <w:t>«</w:t>
      </w:r>
      <w:r w:rsidR="009D7A53">
        <w:rPr>
          <w:lang w:val="fr-FR"/>
        </w:rPr>
        <w:t> </w:t>
      </w:r>
      <w:r w:rsidR="00F615A2">
        <w:rPr>
          <w:lang w:val="fr-FR"/>
        </w:rPr>
        <w:t>barrières</w:t>
      </w:r>
      <w:r w:rsidRPr="00A51E3F">
        <w:rPr>
          <w:lang w:val="fr-FR"/>
        </w:rPr>
        <w:t xml:space="preserve"> »). Savoir cela, peut aider les ACC à influencer les groupes, à être conscient des types de personnes qui sont perçues comme celles encourageant ou décourageant un comportement. </w:t>
      </w:r>
    </w:p>
    <w:tbl>
      <w:tblPr>
        <w:tblStyle w:val="BlueTable2"/>
        <w:tblW w:w="8640" w:type="dxa"/>
        <w:jc w:val="right"/>
        <w:shd w:val="clear" w:color="auto" w:fill="CEDEE9"/>
        <w:tblLayout w:type="fixed"/>
        <w:tblCellMar>
          <w:top w:w="144" w:type="dxa"/>
          <w:left w:w="144" w:type="dxa"/>
          <w:bottom w:w="144" w:type="dxa"/>
          <w:right w:w="144" w:type="dxa"/>
        </w:tblCellMar>
        <w:tblLook w:val="0600" w:firstRow="0" w:lastRow="0" w:firstColumn="0" w:lastColumn="0" w:noHBand="1" w:noVBand="1"/>
        <w:tblDescription w:val="Text box in the form of a one-cell table with blue background color."/>
      </w:tblPr>
      <w:tblGrid>
        <w:gridCol w:w="8640"/>
      </w:tblGrid>
      <w:tr w:rsidR="001C160A" w:rsidRPr="00A62734" w14:paraId="043E1F5A" w14:textId="77777777" w:rsidTr="00A51E3F">
        <w:trPr>
          <w:trHeight w:val="401"/>
          <w:jc w:val="right"/>
        </w:trPr>
        <w:tc>
          <w:tcPr>
            <w:tcW w:w="8190" w:type="dxa"/>
            <w:shd w:val="clear" w:color="auto" w:fill="CEDEE9"/>
          </w:tcPr>
          <w:p w14:paraId="0B9F7FA7" w14:textId="2CBB623C" w:rsidR="001C160A" w:rsidRPr="00A51E3F" w:rsidRDefault="00AE1E2C" w:rsidP="00A51E3F">
            <w:pPr>
              <w:pStyle w:val="Default"/>
              <w:spacing w:after="60"/>
              <w:rPr>
                <w:sz w:val="22"/>
                <w:szCs w:val="22"/>
                <w:lang w:val="fr-FR"/>
              </w:rPr>
            </w:pPr>
            <w:r w:rsidRPr="00A51E3F">
              <w:rPr>
                <w:b/>
                <w:sz w:val="22"/>
                <w:szCs w:val="22"/>
                <w:lang w:val="fr-FR"/>
              </w:rPr>
              <w:t>Déterminants</w:t>
            </w:r>
            <w:r w:rsidR="004E790A">
              <w:rPr>
                <w:b/>
                <w:sz w:val="22"/>
                <w:szCs w:val="22"/>
                <w:lang w:val="fr-FR"/>
              </w:rPr>
              <w:t> :</w:t>
            </w:r>
            <w:r w:rsidR="001C160A" w:rsidRPr="00A51E3F">
              <w:rPr>
                <w:b/>
                <w:sz w:val="22"/>
                <w:szCs w:val="22"/>
                <w:lang w:val="fr-FR"/>
              </w:rPr>
              <w:t xml:space="preserve"> </w:t>
            </w:r>
            <w:r w:rsidR="001C160A" w:rsidRPr="00A51E3F">
              <w:rPr>
                <w:sz w:val="22"/>
                <w:szCs w:val="22"/>
                <w:lang w:val="fr-FR"/>
              </w:rPr>
              <w:t>Facteurs qui ont motivé ou empêché l'adoption d'un comportement pour un groupe de personnes donné</w:t>
            </w:r>
          </w:p>
          <w:p w14:paraId="00F0DC2C" w14:textId="43D19363" w:rsidR="001C160A" w:rsidRPr="00A51E3F" w:rsidRDefault="0064428E" w:rsidP="00A51E3F">
            <w:pPr>
              <w:pStyle w:val="Default"/>
              <w:spacing w:after="60"/>
              <w:rPr>
                <w:sz w:val="22"/>
                <w:szCs w:val="22"/>
                <w:lang w:val="fr-FR"/>
              </w:rPr>
            </w:pPr>
            <w:r>
              <w:rPr>
                <w:b/>
                <w:iCs/>
                <w:sz w:val="22"/>
                <w:szCs w:val="22"/>
                <w:lang w:val="fr-FR"/>
              </w:rPr>
              <w:t>Facteur favorisant</w:t>
            </w:r>
            <w:r w:rsidR="004E790A">
              <w:rPr>
                <w:b/>
                <w:iCs/>
                <w:sz w:val="22"/>
                <w:szCs w:val="22"/>
                <w:lang w:val="fr-FR"/>
              </w:rPr>
              <w:t> :</w:t>
            </w:r>
            <w:r w:rsidR="001C160A" w:rsidRPr="00A51E3F">
              <w:rPr>
                <w:sz w:val="22"/>
                <w:szCs w:val="22"/>
                <w:lang w:val="fr-FR"/>
              </w:rPr>
              <w:t xml:space="preserve"> Quelque chose qui facilite la pratique du comportement</w:t>
            </w:r>
          </w:p>
          <w:p w14:paraId="333B47CC" w14:textId="3789A006" w:rsidR="001C160A" w:rsidRPr="00A51E3F" w:rsidRDefault="002C2890" w:rsidP="00A51E3F">
            <w:pPr>
              <w:spacing w:after="0"/>
              <w:rPr>
                <w:b/>
                <w:lang w:val="fr-FR"/>
              </w:rPr>
            </w:pPr>
            <w:r>
              <w:rPr>
                <w:b/>
                <w:lang w:val="fr-FR"/>
              </w:rPr>
              <w:t>Barrière</w:t>
            </w:r>
            <w:r w:rsidR="004E790A">
              <w:rPr>
                <w:b/>
                <w:lang w:val="fr-FR"/>
              </w:rPr>
              <w:t> :</w:t>
            </w:r>
            <w:r w:rsidR="001C160A" w:rsidRPr="00A51E3F">
              <w:rPr>
                <w:lang w:val="fr-FR"/>
              </w:rPr>
              <w:t xml:space="preserve"> Quelque chose qui rend plus difficile la pratique du comportement</w:t>
            </w:r>
          </w:p>
        </w:tc>
      </w:tr>
    </w:tbl>
    <w:p w14:paraId="5E456E30" w14:textId="0F7BB456" w:rsidR="001C160A" w:rsidRPr="00A51E3F" w:rsidRDefault="001C160A" w:rsidP="001C160A">
      <w:pPr>
        <w:pStyle w:val="ListLevel2"/>
        <w:rPr>
          <w:lang w:val="fr-FR"/>
        </w:rPr>
      </w:pPr>
      <w:r w:rsidRPr="00A51E3F">
        <w:rPr>
          <w:lang w:val="fr-FR"/>
        </w:rPr>
        <w:t xml:space="preserve">Expliquer qu'il existe 12 déterminants du changement de comportement. Demander aux participants de se tourner vers le </w:t>
      </w:r>
      <w:r w:rsidRPr="00A51E3F">
        <w:rPr>
          <w:rStyle w:val="HandoutReferenceChar"/>
          <w:lang w:val="fr-FR"/>
        </w:rPr>
        <w:t>Document 10-</w:t>
      </w:r>
      <w:r w:rsidR="00B82768" w:rsidRPr="00A51E3F">
        <w:rPr>
          <w:rStyle w:val="HandoutReferenceChar"/>
          <w:lang w:val="fr-FR"/>
        </w:rPr>
        <w:t>2</w:t>
      </w:r>
      <w:r w:rsidR="004E790A">
        <w:rPr>
          <w:rStyle w:val="HandoutReferenceChar"/>
          <w:lang w:val="fr-FR"/>
        </w:rPr>
        <w:t> :</w:t>
      </w:r>
      <w:r w:rsidRPr="00A51E3F">
        <w:rPr>
          <w:rStyle w:val="HandoutReferenceChar"/>
          <w:lang w:val="fr-FR"/>
        </w:rPr>
        <w:t xml:space="preserve"> Déterminants importants qui influencent le comportement</w:t>
      </w:r>
      <w:r w:rsidRPr="00A51E3F">
        <w:rPr>
          <w:lang w:val="fr-FR"/>
        </w:rPr>
        <w:t>. L</w:t>
      </w:r>
      <w:r w:rsidR="00890A93">
        <w:rPr>
          <w:lang w:val="fr-FR"/>
        </w:rPr>
        <w:t xml:space="preserve">ire la liste des déterminants en utilisant « le style </w:t>
      </w:r>
      <w:r w:rsidRPr="00A51E3F">
        <w:rPr>
          <w:lang w:val="fr-FR"/>
        </w:rPr>
        <w:t>pop-corn</w:t>
      </w:r>
      <w:r w:rsidR="00890A93">
        <w:rPr>
          <w:lang w:val="fr-FR"/>
        </w:rPr>
        <w:t> »</w:t>
      </w:r>
      <w:r w:rsidRPr="00A51E3F">
        <w:rPr>
          <w:lang w:val="fr-FR"/>
        </w:rPr>
        <w:t xml:space="preserve"> et demander aux participants quelles sont leurs questions. Expliquer qu'il peut être utile de considérer les déterminants comme 12 wagons d’un train, chacun étiqueté comme déterminant distinct mais connecté. Nous devons inspecter chaque wagon (en utilisant une recherche formative) pour voir ce qu'il y a à l'intérieur et lequel de ces éléments est la principale raison pour laquelle les gens ne pratiquent pas ce comportement.</w:t>
      </w:r>
    </w:p>
    <w:p w14:paraId="28A10942" w14:textId="740E574D" w:rsidR="001C160A" w:rsidRPr="00A51E3F" w:rsidRDefault="001C160A" w:rsidP="001C160A">
      <w:pPr>
        <w:pStyle w:val="ListLevel2"/>
        <w:rPr>
          <w:lang w:val="fr-FR"/>
        </w:rPr>
      </w:pPr>
      <w:r w:rsidRPr="00A51E3F">
        <w:rPr>
          <w:lang w:val="fr-FR"/>
        </w:rPr>
        <w:t xml:space="preserve">Demander aux participants pourquoi nous avons le mot </w:t>
      </w:r>
      <w:r w:rsidR="009D7A53" w:rsidRPr="009D7A53">
        <w:rPr>
          <w:lang w:val="fr-FR"/>
        </w:rPr>
        <w:t>«</w:t>
      </w:r>
      <w:r w:rsidR="009D7A53">
        <w:rPr>
          <w:lang w:val="fr-FR"/>
        </w:rPr>
        <w:t> </w:t>
      </w:r>
      <w:r w:rsidRPr="00A51E3F">
        <w:rPr>
          <w:lang w:val="fr-FR"/>
        </w:rPr>
        <w:t>perçu</w:t>
      </w:r>
      <w:r w:rsidR="009D7A53">
        <w:rPr>
          <w:lang w:val="fr-FR"/>
        </w:rPr>
        <w:t> »</w:t>
      </w:r>
      <w:r w:rsidRPr="00A51E3F">
        <w:rPr>
          <w:lang w:val="fr-FR"/>
        </w:rPr>
        <w:t xml:space="preserve"> devant de nombreux déterminants. Expliq</w:t>
      </w:r>
      <w:r w:rsidR="00B01612">
        <w:rPr>
          <w:lang w:val="fr-FR"/>
        </w:rPr>
        <w:t>uer que c'est la perception du Groupe P</w:t>
      </w:r>
      <w:r w:rsidRPr="00A51E3F">
        <w:rPr>
          <w:lang w:val="fr-FR"/>
        </w:rPr>
        <w:t xml:space="preserve">rioritaire du risque, des conséquences positives, etc., qui influence sa décision.  </w:t>
      </w:r>
    </w:p>
    <w:p w14:paraId="44ECF4A7" w14:textId="77777777" w:rsidR="001C160A" w:rsidRPr="00A51E3F" w:rsidRDefault="001C160A" w:rsidP="001C160A">
      <w:pPr>
        <w:pStyle w:val="ListLevel2"/>
        <w:rPr>
          <w:lang w:val="fr-FR"/>
        </w:rPr>
      </w:pPr>
      <w:r w:rsidRPr="00A51E3F">
        <w:rPr>
          <w:lang w:val="fr-FR"/>
        </w:rPr>
        <w:t xml:space="preserve">Rappeler aux participants qu'il est important de comprendre les perceptions des gens, même si elles ne sont pas toujours scientifiquement exactes ou si elles diffèrent de nos propres perceptions. </w:t>
      </w:r>
    </w:p>
    <w:p w14:paraId="5172960A" w14:textId="09C19F3E" w:rsidR="001C160A" w:rsidRPr="00A51E3F" w:rsidRDefault="001C160A" w:rsidP="001C160A">
      <w:pPr>
        <w:pStyle w:val="L2Parabeforebullet"/>
        <w:rPr>
          <w:lang w:val="fr-FR"/>
        </w:rPr>
      </w:pPr>
      <w:r w:rsidRPr="00A51E3F">
        <w:rPr>
          <w:lang w:val="fr-FR"/>
        </w:rPr>
        <w:t xml:space="preserve">Expliquer que les spécialistes des sciences sociales ont découvert que parmi tous les déterminants, quatre sont plus couramment trouvés pour influencer le changement de comportement pour la santé et les comportements </w:t>
      </w:r>
      <w:r w:rsidR="00B82768" w:rsidRPr="00A51E3F">
        <w:rPr>
          <w:lang w:val="fr-FR"/>
        </w:rPr>
        <w:t>WASH</w:t>
      </w:r>
      <w:r w:rsidR="004E790A">
        <w:rPr>
          <w:lang w:val="fr-FR"/>
        </w:rPr>
        <w:t> :</w:t>
      </w:r>
    </w:p>
    <w:p w14:paraId="33F2E2A3" w14:textId="77777777" w:rsidR="001C160A" w:rsidRPr="00A51E3F" w:rsidRDefault="001C160A" w:rsidP="000F613E">
      <w:pPr>
        <w:pStyle w:val="BulletsBlue"/>
        <w:ind w:left="1260"/>
      </w:pPr>
      <w:r w:rsidRPr="00A51E3F">
        <w:t>Auto-efficacité / compétences perçues</w:t>
      </w:r>
    </w:p>
    <w:p w14:paraId="07ED5B5D" w14:textId="77777777" w:rsidR="001C160A" w:rsidRPr="00A51E3F" w:rsidRDefault="001C160A" w:rsidP="000F613E">
      <w:pPr>
        <w:pStyle w:val="BulletsBlue"/>
        <w:ind w:left="1260"/>
      </w:pPr>
      <w:r w:rsidRPr="00A51E3F">
        <w:lastRenderedPageBreak/>
        <w:t>Normes sociales perçues</w:t>
      </w:r>
    </w:p>
    <w:p w14:paraId="37D6B196" w14:textId="77777777" w:rsidR="001C160A" w:rsidRPr="00A51E3F" w:rsidRDefault="001C160A" w:rsidP="000F613E">
      <w:pPr>
        <w:pStyle w:val="BulletsBlue"/>
        <w:ind w:left="1260"/>
      </w:pPr>
      <w:r w:rsidRPr="00A51E3F">
        <w:t>Conséquences positives perçues</w:t>
      </w:r>
    </w:p>
    <w:p w14:paraId="4267A72D" w14:textId="77777777" w:rsidR="001C160A" w:rsidRPr="00A51E3F" w:rsidRDefault="001C160A" w:rsidP="000F613E">
      <w:pPr>
        <w:pStyle w:val="BulletsBlue"/>
        <w:ind w:left="1260"/>
      </w:pPr>
      <w:r w:rsidRPr="00A51E3F">
        <w:t>Conséquences négatives perçues</w:t>
      </w:r>
    </w:p>
    <w:p w14:paraId="1D854177" w14:textId="77777777" w:rsidR="001C160A" w:rsidRPr="00A51E3F" w:rsidRDefault="001C160A" w:rsidP="001C160A">
      <w:pPr>
        <w:pStyle w:val="ListLevel2"/>
        <w:rPr>
          <w:lang w:val="fr-FR"/>
        </w:rPr>
      </w:pPr>
      <w:r w:rsidRPr="00A51E3F">
        <w:rPr>
          <w:lang w:val="fr-FR"/>
        </w:rPr>
        <w:t xml:space="preserve">Demander aux participants de souligner ou de mettre en vedette ces quatre déterminants sur leur document. Dire aux participants que, bien que ces 12 déterminants s’appliquent probablement aux comportements de santé et de WASH, il n’y a pas assez de données pour dire lesquels s’appliquent aux comportements d’agriculture ou de gestion des ressources naturelles, aux comportements éducatifs ou aux comportements liés à l'égalité des sexes.  </w:t>
      </w:r>
    </w:p>
    <w:p w14:paraId="1C2D3D16" w14:textId="59073C95" w:rsidR="001C160A" w:rsidRPr="00A51E3F" w:rsidRDefault="001C160A" w:rsidP="001C160A">
      <w:pPr>
        <w:pStyle w:val="ListLevel2"/>
        <w:rPr>
          <w:lang w:val="fr-FR"/>
        </w:rPr>
      </w:pPr>
      <w:r w:rsidRPr="00A51E3F">
        <w:rPr>
          <w:lang w:val="fr-FR"/>
        </w:rPr>
        <w:t xml:space="preserve">Demander aux participants de revoir le </w:t>
      </w:r>
      <w:r w:rsidRPr="00A51E3F">
        <w:rPr>
          <w:rStyle w:val="HandoutReferenceChar"/>
          <w:lang w:val="fr-FR"/>
        </w:rPr>
        <w:t>Document 10-</w:t>
      </w:r>
      <w:r w:rsidR="00B82768" w:rsidRPr="00A51E3F">
        <w:rPr>
          <w:rStyle w:val="HandoutReferenceChar"/>
          <w:lang w:val="fr-FR"/>
        </w:rPr>
        <w:t>1</w:t>
      </w:r>
      <w:r w:rsidR="004E790A">
        <w:rPr>
          <w:rStyle w:val="HandoutReferenceChar"/>
          <w:lang w:val="fr-FR"/>
        </w:rPr>
        <w:t> :</w:t>
      </w:r>
      <w:r w:rsidRPr="00A51E3F">
        <w:rPr>
          <w:rStyle w:val="HandoutReferenceChar"/>
          <w:lang w:val="fr-FR"/>
        </w:rPr>
        <w:t xml:space="preserve"> Scénarios A et B</w:t>
      </w:r>
      <w:r w:rsidRPr="00A51E3F">
        <w:rPr>
          <w:rStyle w:val="Strong"/>
          <w:lang w:val="fr-FR"/>
        </w:rPr>
        <w:t>.</w:t>
      </w:r>
      <w:r w:rsidRPr="00A51E3F">
        <w:rPr>
          <w:lang w:val="fr-FR"/>
        </w:rPr>
        <w:t xml:space="preserve"> Leur </w:t>
      </w:r>
      <w:r w:rsidR="00B82768" w:rsidRPr="00A51E3F">
        <w:rPr>
          <w:lang w:val="fr-FR"/>
        </w:rPr>
        <w:t>expliquer qu’ils</w:t>
      </w:r>
      <w:r w:rsidRPr="00A51E3F">
        <w:rPr>
          <w:lang w:val="fr-FR"/>
        </w:rPr>
        <w:t xml:space="preserve"> auront 15 minutes pour lire le Scénario B et souligner les différents déterminants du changement de comportement qu'ils voient dans l'histoire.</w:t>
      </w:r>
      <w:r w:rsidRPr="00A51E3F">
        <w:rPr>
          <w:lang w:val="fr-FR"/>
        </w:rPr>
        <w:br/>
      </w:r>
      <w:r w:rsidR="00B82768" w:rsidRPr="00A51E3F">
        <w:rPr>
          <w:i/>
          <w:lang w:val="fr-FR"/>
        </w:rPr>
        <w:t>Remarque</w:t>
      </w:r>
      <w:r w:rsidR="004E790A">
        <w:rPr>
          <w:i/>
          <w:iCs/>
          <w:lang w:val="fr-FR"/>
        </w:rPr>
        <w:t> :</w:t>
      </w:r>
      <w:r w:rsidRPr="00A51E3F">
        <w:rPr>
          <w:lang w:val="fr-FR"/>
        </w:rPr>
        <w:t xml:space="preserve"> Considérer peut-être faire un exemple en tant que groupe pour vous assurer que tous les participants comprennent les instructions. Par exemple, John craint que l'eau traitée ait mauvais goût. Il s'agit d'une conséquence négative perçue. Rappeler aux participants que les déterminants peuvent être des </w:t>
      </w:r>
      <w:r w:rsidR="0064428E">
        <w:rPr>
          <w:lang w:val="fr-FR"/>
        </w:rPr>
        <w:t>facteurs favorisant</w:t>
      </w:r>
      <w:r w:rsidRPr="00A51E3F">
        <w:rPr>
          <w:lang w:val="fr-FR"/>
        </w:rPr>
        <w:t xml:space="preserve"> ou des </w:t>
      </w:r>
      <w:r w:rsidR="00F615A2">
        <w:rPr>
          <w:lang w:val="fr-FR"/>
        </w:rPr>
        <w:t>barrières</w:t>
      </w:r>
      <w:r w:rsidRPr="00A51E3F">
        <w:rPr>
          <w:lang w:val="fr-FR"/>
        </w:rPr>
        <w:t xml:space="preserve"> et souligner les deux.</w:t>
      </w:r>
    </w:p>
    <w:p w14:paraId="0E8D3A14" w14:textId="3284868D" w:rsidR="001C160A" w:rsidRPr="00A51E3F" w:rsidRDefault="001C160A" w:rsidP="001C160A">
      <w:pPr>
        <w:pStyle w:val="ListLevel2"/>
        <w:rPr>
          <w:i/>
          <w:lang w:val="fr-FR"/>
        </w:rPr>
      </w:pPr>
      <w:r w:rsidRPr="00A51E3F">
        <w:rPr>
          <w:lang w:val="fr-FR"/>
        </w:rPr>
        <w:t>Après 15 minutes, rassembler le groupe et demander aux participants quelles catégories de déterminants se trouvent dans l'histoire. (Les réponses peuvent inclure</w:t>
      </w:r>
      <w:r w:rsidR="004E790A">
        <w:rPr>
          <w:lang w:val="fr-FR"/>
        </w:rPr>
        <w:t> :</w:t>
      </w:r>
      <w:r w:rsidRPr="00A51E3F">
        <w:rPr>
          <w:i/>
          <w:lang w:val="fr-FR"/>
        </w:rPr>
        <w:t xml:space="preserve"> Le goût est une conséquence négative perçue. Le gaspillage d'argent est une efficacité perçue de l'action. L'eau à la source est déjà bonne est un risque perçu. Garder les enfants en bonne santé est une conséquence positive perçue. La santé des enfants est une efficacité perçue de l'action. Ajouter juste la bonne quantité est une auto-efficacité perçue. Ma femme approuve est une norme sociale perçue</w:t>
      </w:r>
      <w:r w:rsidRPr="00A51E3F">
        <w:rPr>
          <w:lang w:val="fr-FR"/>
        </w:rPr>
        <w:t>.)</w:t>
      </w:r>
    </w:p>
    <w:p w14:paraId="5AF9D6DF" w14:textId="77777777" w:rsidR="001C160A" w:rsidRPr="00A51E3F" w:rsidRDefault="001C160A" w:rsidP="001C160A">
      <w:pPr>
        <w:pStyle w:val="ListLevel2"/>
        <w:rPr>
          <w:i/>
          <w:lang w:val="fr-FR"/>
        </w:rPr>
      </w:pPr>
      <w:r w:rsidRPr="00A51E3F">
        <w:rPr>
          <w:lang w:val="fr-FR"/>
        </w:rPr>
        <w:t xml:space="preserve">Demander s'il y a des questions sur l'exercice. </w:t>
      </w:r>
    </w:p>
    <w:p w14:paraId="3DB51F66" w14:textId="67B24C73" w:rsidR="001C160A" w:rsidRPr="00A51E3F" w:rsidRDefault="0064428E" w:rsidP="001C160A">
      <w:pPr>
        <w:pStyle w:val="Listlevel1"/>
        <w:rPr>
          <w:lang w:val="fr-FR"/>
        </w:rPr>
      </w:pPr>
      <w:r>
        <w:rPr>
          <w:lang w:val="fr-FR"/>
        </w:rPr>
        <w:t>Facteurs favorisant</w:t>
      </w:r>
      <w:r w:rsidR="001C160A" w:rsidRPr="00A51E3F">
        <w:rPr>
          <w:lang w:val="fr-FR"/>
        </w:rPr>
        <w:t xml:space="preserve"> et </w:t>
      </w:r>
      <w:r w:rsidR="00F615A2">
        <w:rPr>
          <w:lang w:val="fr-FR"/>
        </w:rPr>
        <w:t>Barrières</w:t>
      </w:r>
      <w:r w:rsidR="001C160A" w:rsidRPr="00A51E3F">
        <w:rPr>
          <w:lang w:val="fr-FR"/>
        </w:rPr>
        <w:t xml:space="preserve"> (20 minutes) </w:t>
      </w:r>
    </w:p>
    <w:p w14:paraId="68826598" w14:textId="3068E81E" w:rsidR="001C160A" w:rsidRPr="00A51E3F" w:rsidRDefault="001C160A" w:rsidP="001C160A">
      <w:pPr>
        <w:pStyle w:val="ListLevel2"/>
        <w:rPr>
          <w:lang w:val="fr-FR"/>
        </w:rPr>
      </w:pPr>
      <w:r w:rsidRPr="00A51E3F">
        <w:rPr>
          <w:lang w:val="fr-FR"/>
        </w:rPr>
        <w:t xml:space="preserve">Expliquer aux participants qu'une fois qu'ils auront compris les déterminants de leur </w:t>
      </w:r>
      <w:r w:rsidR="00B01612">
        <w:rPr>
          <w:lang w:val="fr-FR"/>
        </w:rPr>
        <w:t>Groupe Prioritaire</w:t>
      </w:r>
      <w:r w:rsidRPr="00A51E3F">
        <w:rPr>
          <w:lang w:val="fr-FR"/>
        </w:rPr>
        <w:t xml:space="preserve">, ils peuvent également comprendre si ces déterminants sont des </w:t>
      </w:r>
      <w:r w:rsidR="0064428E">
        <w:rPr>
          <w:lang w:val="fr-FR"/>
        </w:rPr>
        <w:t>facteurs favorisant</w:t>
      </w:r>
      <w:r w:rsidRPr="00A51E3F">
        <w:rPr>
          <w:lang w:val="fr-FR"/>
        </w:rPr>
        <w:t xml:space="preserve"> ou des </w:t>
      </w:r>
      <w:r w:rsidR="00F615A2">
        <w:rPr>
          <w:lang w:val="fr-FR"/>
        </w:rPr>
        <w:t>barrières</w:t>
      </w:r>
      <w:r w:rsidRPr="00A51E3F">
        <w:rPr>
          <w:lang w:val="fr-FR"/>
        </w:rPr>
        <w:t xml:space="preserve"> et s'ils se situent au niveau individuel, social ou environnemental. </w:t>
      </w:r>
    </w:p>
    <w:p w14:paraId="6D805461" w14:textId="79C79D76" w:rsidR="001C160A" w:rsidRPr="00A51E3F" w:rsidRDefault="001C160A" w:rsidP="001C160A">
      <w:pPr>
        <w:pStyle w:val="L2Parabeforebullet"/>
        <w:rPr>
          <w:lang w:val="fr-FR"/>
        </w:rPr>
      </w:pPr>
      <w:r w:rsidRPr="00A51E3F">
        <w:rPr>
          <w:lang w:val="fr-FR"/>
        </w:rPr>
        <w:t xml:space="preserve">Montrer aux participants le flip chart préparé de l'image du modèle socio-écologique et </w:t>
      </w:r>
      <w:r w:rsidR="00977C2B" w:rsidRPr="00A51E3F">
        <w:rPr>
          <w:lang w:val="fr-FR"/>
        </w:rPr>
        <w:t>expliquer les</w:t>
      </w:r>
      <w:r w:rsidRPr="00A51E3F">
        <w:rPr>
          <w:lang w:val="fr-FR"/>
        </w:rPr>
        <w:t xml:space="preserve"> différences entre les </w:t>
      </w:r>
      <w:r w:rsidR="00F615A2">
        <w:rPr>
          <w:lang w:val="fr-FR"/>
        </w:rPr>
        <w:t>barrières</w:t>
      </w:r>
      <w:r w:rsidRPr="00A51E3F">
        <w:rPr>
          <w:lang w:val="fr-FR"/>
        </w:rPr>
        <w:t xml:space="preserve"> et les </w:t>
      </w:r>
      <w:r w:rsidR="0064428E">
        <w:rPr>
          <w:lang w:val="fr-FR"/>
        </w:rPr>
        <w:t>facteurs favorisant</w:t>
      </w:r>
      <w:r w:rsidRPr="00A51E3F">
        <w:rPr>
          <w:lang w:val="fr-FR"/>
        </w:rPr>
        <w:t xml:space="preserve"> individuels, sociaux et </w:t>
      </w:r>
      <w:r w:rsidR="00977C2B" w:rsidRPr="00A51E3F">
        <w:rPr>
          <w:lang w:val="fr-FR"/>
        </w:rPr>
        <w:t>environnementaux</w:t>
      </w:r>
      <w:r w:rsidR="004E790A">
        <w:rPr>
          <w:lang w:val="fr-FR"/>
        </w:rPr>
        <w:t> :</w:t>
      </w:r>
    </w:p>
    <w:p w14:paraId="6F31F71C" w14:textId="78B01444" w:rsidR="001C160A" w:rsidRPr="00585A3C" w:rsidRDefault="00F615A2" w:rsidP="000F613E">
      <w:pPr>
        <w:pStyle w:val="BulletsBlue"/>
        <w:ind w:left="1260"/>
        <w:rPr>
          <w:lang w:val="fr-FR"/>
        </w:rPr>
      </w:pPr>
      <w:r w:rsidRPr="00585A3C">
        <w:rPr>
          <w:b/>
          <w:lang w:val="fr-FR"/>
        </w:rPr>
        <w:t>Barrières</w:t>
      </w:r>
      <w:r w:rsidR="001C160A" w:rsidRPr="00585A3C">
        <w:rPr>
          <w:rStyle w:val="BlueTitleChar"/>
          <w:lang w:val="fr-FR"/>
        </w:rPr>
        <w:t xml:space="preserve"> et </w:t>
      </w:r>
      <w:r w:rsidR="0064428E" w:rsidRPr="00585A3C">
        <w:rPr>
          <w:rStyle w:val="BlueTitleChar"/>
          <w:lang w:val="fr-FR"/>
        </w:rPr>
        <w:t>facteurs favorisant</w:t>
      </w:r>
      <w:r w:rsidR="001C160A" w:rsidRPr="00585A3C">
        <w:rPr>
          <w:rStyle w:val="BlueTitleChar"/>
          <w:lang w:val="fr-FR"/>
        </w:rPr>
        <w:t xml:space="preserve"> individuels</w:t>
      </w:r>
      <w:r w:rsidR="001C160A" w:rsidRPr="00585A3C">
        <w:rPr>
          <w:lang w:val="fr-FR"/>
        </w:rPr>
        <w:t xml:space="preserve"> sont ce que la personne pense, ressent et veut, comme sa personnalité, ses habitudes, ses compétences, ses connaissances, ses attitudes et ses croyances. Ceux-ci peuvent être influencés par des facteurs tels que l'âge, le sexe, la religion, le niveau d'alphabétisation, les objectifs et les rêves d'une personne.</w:t>
      </w:r>
    </w:p>
    <w:p w14:paraId="6AE1E056" w14:textId="0F5B4A11" w:rsidR="001C160A" w:rsidRPr="00585A3C" w:rsidRDefault="00F615A2" w:rsidP="000F613E">
      <w:pPr>
        <w:pStyle w:val="BulletsBlue"/>
        <w:ind w:left="1260"/>
        <w:rPr>
          <w:lang w:val="fr-FR"/>
        </w:rPr>
      </w:pPr>
      <w:r w:rsidRPr="00585A3C">
        <w:rPr>
          <w:rStyle w:val="BlueTitleChar"/>
          <w:lang w:val="fr-FR"/>
        </w:rPr>
        <w:t>Barrières</w:t>
      </w:r>
      <w:r w:rsidR="001C160A" w:rsidRPr="00585A3C">
        <w:rPr>
          <w:rStyle w:val="BlueTitleChar"/>
          <w:lang w:val="fr-FR"/>
        </w:rPr>
        <w:t xml:space="preserve"> et </w:t>
      </w:r>
      <w:r w:rsidR="0064428E" w:rsidRPr="00585A3C">
        <w:rPr>
          <w:rStyle w:val="BlueTitleChar"/>
          <w:lang w:val="fr-FR"/>
        </w:rPr>
        <w:t>facteurs favorisant</w:t>
      </w:r>
      <w:r w:rsidR="001C160A" w:rsidRPr="00585A3C">
        <w:rPr>
          <w:rStyle w:val="BlueTitleChar"/>
          <w:lang w:val="fr-FR"/>
        </w:rPr>
        <w:t xml:space="preserve"> sociaux</w:t>
      </w:r>
      <w:r w:rsidR="001C160A" w:rsidRPr="00585A3C">
        <w:rPr>
          <w:lang w:val="fr-FR"/>
        </w:rPr>
        <w:t xml:space="preserve"> comprennent ce que les amis, la famille (mari, femme, </w:t>
      </w:r>
      <w:r w:rsidR="001C160A" w:rsidRPr="00585A3C">
        <w:rPr>
          <w:b/>
          <w:lang w:val="fr-FR"/>
        </w:rPr>
        <w:t>mère</w:t>
      </w:r>
      <w:r w:rsidR="001C160A" w:rsidRPr="00585A3C">
        <w:rPr>
          <w:lang w:val="fr-FR"/>
        </w:rPr>
        <w:t>, père, sœur, etc.) et les voisins disent ou font (par exemple, le commerçant local, le pasteur de l'église, le promoteur de l'hygiène, etc.). Cette catégorie peut également inclure les coutumes locales et les normes sociales.</w:t>
      </w:r>
    </w:p>
    <w:p w14:paraId="143EB439" w14:textId="326E929A" w:rsidR="001C160A" w:rsidRPr="006D3D8D" w:rsidRDefault="00F615A2" w:rsidP="00C64FE0">
      <w:pPr>
        <w:pStyle w:val="BulletsBlue"/>
        <w:numPr>
          <w:ilvl w:val="0"/>
          <w:numId w:val="0"/>
        </w:numPr>
        <w:ind w:left="1260"/>
        <w:rPr>
          <w:lang w:val="fr-FR"/>
        </w:rPr>
      </w:pPr>
      <w:r w:rsidRPr="00585A3C">
        <w:rPr>
          <w:lang w:val="fr-FR"/>
        </w:rPr>
        <w:t>Barrières</w:t>
      </w:r>
      <w:r w:rsidR="001C160A" w:rsidRPr="00585A3C">
        <w:rPr>
          <w:rStyle w:val="BlueTitleChar"/>
          <w:lang w:val="fr-FR"/>
        </w:rPr>
        <w:t xml:space="preserve"> </w:t>
      </w:r>
      <w:r w:rsidRPr="00585A3C">
        <w:rPr>
          <w:rStyle w:val="BlueTitleChar"/>
          <w:lang w:val="fr-FR"/>
        </w:rPr>
        <w:t>et</w:t>
      </w:r>
      <w:r w:rsidRPr="009D7A53">
        <w:rPr>
          <w:rStyle w:val="BlueTitleChar"/>
          <w:b w:val="0"/>
          <w:lang w:val="fr-FR"/>
        </w:rPr>
        <w:t xml:space="preserve"> </w:t>
      </w:r>
      <w:r w:rsidR="0064428E" w:rsidRPr="00585A3C">
        <w:rPr>
          <w:rStyle w:val="BlueTitleChar"/>
          <w:lang w:val="fr-FR"/>
        </w:rPr>
        <w:t>facteurs favorisant</w:t>
      </w:r>
      <w:r w:rsidRPr="00585A3C">
        <w:rPr>
          <w:lang w:val="fr-FR"/>
        </w:rPr>
        <w:t xml:space="preserve"> </w:t>
      </w:r>
      <w:r w:rsidRPr="00585A3C">
        <w:rPr>
          <w:rStyle w:val="BlueTitleChar"/>
          <w:lang w:val="fr-FR"/>
        </w:rPr>
        <w:t>environnementaux</w:t>
      </w:r>
      <w:r w:rsidR="001C160A" w:rsidRPr="00585A3C">
        <w:rPr>
          <w:rStyle w:val="BlueTitleChar"/>
          <w:lang w:val="fr-FR"/>
        </w:rPr>
        <w:t xml:space="preserve"> </w:t>
      </w:r>
      <w:r w:rsidR="001C160A" w:rsidRPr="00585A3C">
        <w:rPr>
          <w:lang w:val="fr-FR"/>
        </w:rPr>
        <w:t xml:space="preserve">sont les services, les ressources et les politiques qui existent là où la personne vit (par exemple, une économie principalement agricole, la disponibilité des cliniques dans le village, les politiques nationales ou régionales sur l'eau et l'assainissement, les politiques de certification des semences, la disponibilité des services de vulgarisation agricole, etc.). Cette catégorie comprend également les systèmes de marché tels que les chaînes d'approvisionnement et les produits disponibles sur les marchés locaux. </w:t>
      </w:r>
    </w:p>
    <w:p w14:paraId="158BF1D6" w14:textId="74268F01" w:rsidR="001C160A" w:rsidRPr="00A51E3F" w:rsidRDefault="00907C8F" w:rsidP="009D7A53">
      <w:pPr>
        <w:pStyle w:val="L2Bulletsblue"/>
        <w:numPr>
          <w:ilvl w:val="0"/>
          <w:numId w:val="0"/>
        </w:numPr>
        <w:ind w:left="1260"/>
        <w:jc w:val="center"/>
      </w:pPr>
      <w:r>
        <w:rPr>
          <w:noProof/>
          <w:lang w:val="en-US"/>
        </w:rPr>
        <w:lastRenderedPageBreak/>
        <w:drawing>
          <wp:inline distT="0" distB="0" distL="0" distR="0" wp14:anchorId="6ECB3030" wp14:editId="2C75F608">
            <wp:extent cx="2857500" cy="266886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TC_MMCAGuide_French_SocioecologicalModel.png"/>
                    <pic:cNvPicPr/>
                  </pic:nvPicPr>
                  <pic:blipFill>
                    <a:blip r:embed="rId92">
                      <a:extLst>
                        <a:ext uri="{28A0092B-C50C-407E-A947-70E740481C1C}">
                          <a14:useLocalDpi xmlns:a14="http://schemas.microsoft.com/office/drawing/2010/main" val="0"/>
                        </a:ext>
                      </a:extLst>
                    </a:blip>
                    <a:stretch>
                      <a:fillRect/>
                    </a:stretch>
                  </pic:blipFill>
                  <pic:spPr>
                    <a:xfrm>
                      <a:off x="0" y="0"/>
                      <a:ext cx="2860673" cy="2671833"/>
                    </a:xfrm>
                    <a:prstGeom prst="rect">
                      <a:avLst/>
                    </a:prstGeom>
                  </pic:spPr>
                </pic:pic>
              </a:graphicData>
            </a:graphic>
          </wp:inline>
        </w:drawing>
      </w:r>
    </w:p>
    <w:p w14:paraId="34C94E9F" w14:textId="1F43255C" w:rsidR="001C160A" w:rsidRPr="00A51E3F" w:rsidRDefault="00977C2B" w:rsidP="001C160A">
      <w:pPr>
        <w:pStyle w:val="ListLevel2"/>
        <w:rPr>
          <w:rFonts w:cs="Vrinda"/>
          <w:color w:val="000000" w:themeColor="text1"/>
          <w:lang w:val="fr-FR"/>
        </w:rPr>
      </w:pPr>
      <w:r w:rsidRPr="00A51E3F">
        <w:rPr>
          <w:lang w:val="fr-FR"/>
        </w:rPr>
        <w:t>Expliquer qu’il</w:t>
      </w:r>
      <w:r w:rsidR="001C160A" w:rsidRPr="00A51E3F">
        <w:rPr>
          <w:lang w:val="fr-FR"/>
        </w:rPr>
        <w:t xml:space="preserve"> existe de nombreux modèles, tels que le modèle socio-écologique, qui peuvent nous aider à comprendre le comportement humain. Une fois que nous comprenons si les déterminants sont au niveau individuel, social ou environnemental, nous pourrons mieux adapter nos interventions. D'autres théories et modèles sont brièvement abordés dans le </w:t>
      </w:r>
      <w:r w:rsidR="001C160A" w:rsidRPr="00A51E3F">
        <w:rPr>
          <w:rStyle w:val="HandoutReferenceChar"/>
          <w:lang w:val="fr-FR"/>
        </w:rPr>
        <w:t>Document 10-</w:t>
      </w:r>
      <w:r w:rsidRPr="00A51E3F">
        <w:rPr>
          <w:rStyle w:val="HandoutReferenceChar"/>
          <w:lang w:val="fr-FR"/>
        </w:rPr>
        <w:t>3</w:t>
      </w:r>
      <w:r w:rsidR="004E790A">
        <w:rPr>
          <w:rStyle w:val="HandoutReferenceChar"/>
          <w:lang w:val="fr-FR"/>
        </w:rPr>
        <w:t> :</w:t>
      </w:r>
      <w:r w:rsidR="001C160A" w:rsidRPr="00A51E3F">
        <w:rPr>
          <w:rStyle w:val="HandoutReferenceChar"/>
          <w:lang w:val="fr-FR"/>
        </w:rPr>
        <w:t xml:space="preserve"> Autres théories et modèles sélectionnés de changement de comportement</w:t>
      </w:r>
      <w:r w:rsidR="001C160A" w:rsidRPr="00A51E3F">
        <w:rPr>
          <w:lang w:val="fr-FR"/>
        </w:rPr>
        <w:t>.</w:t>
      </w:r>
    </w:p>
    <w:p w14:paraId="29DA063A" w14:textId="1404E6E5" w:rsidR="001C160A" w:rsidRPr="00A51E3F" w:rsidRDefault="001C160A" w:rsidP="001C160A">
      <w:pPr>
        <w:pStyle w:val="ListLevel2"/>
        <w:rPr>
          <w:lang w:val="fr-FR"/>
        </w:rPr>
      </w:pPr>
      <w:r w:rsidRPr="00A51E3F">
        <w:rPr>
          <w:lang w:val="fr-FR"/>
        </w:rPr>
        <w:t xml:space="preserve">Expliquer que bien que cette formation ne se concentre pas sur la façon de faire de la recherche formative (comme une analyse des barrières), la compréhension des déterminants du </w:t>
      </w:r>
      <w:r w:rsidR="00B01612">
        <w:rPr>
          <w:lang w:val="fr-FR"/>
        </w:rPr>
        <w:t>Groupe Prioritaire</w:t>
      </w:r>
      <w:r w:rsidRPr="00A51E3F">
        <w:rPr>
          <w:lang w:val="fr-FR"/>
        </w:rPr>
        <w:t xml:space="preserve"> peut aider un ACC à identifier les </w:t>
      </w:r>
      <w:r w:rsidR="00F615A2">
        <w:rPr>
          <w:lang w:val="fr-FR"/>
        </w:rPr>
        <w:t>barrières</w:t>
      </w:r>
      <w:r w:rsidRPr="00A51E3F">
        <w:rPr>
          <w:lang w:val="fr-FR"/>
        </w:rPr>
        <w:t xml:space="preserve"> les plus important</w:t>
      </w:r>
      <w:r w:rsidR="00F615A2">
        <w:rPr>
          <w:lang w:val="fr-FR"/>
        </w:rPr>
        <w:t>e</w:t>
      </w:r>
      <w:r w:rsidRPr="00A51E3F">
        <w:rPr>
          <w:lang w:val="fr-FR"/>
        </w:rPr>
        <w:t>s pour lesquel</w:t>
      </w:r>
      <w:r w:rsidR="00F615A2">
        <w:rPr>
          <w:lang w:val="fr-FR"/>
        </w:rPr>
        <w:t>le</w:t>
      </w:r>
      <w:r w:rsidRPr="00A51E3F">
        <w:rPr>
          <w:lang w:val="fr-FR"/>
        </w:rPr>
        <w:t xml:space="preserve">s les gens ne pratiquent pas un comportement et les </w:t>
      </w:r>
      <w:r w:rsidR="0064428E">
        <w:rPr>
          <w:lang w:val="fr-FR"/>
        </w:rPr>
        <w:t>facteurs favorisant</w:t>
      </w:r>
      <w:r w:rsidRPr="00A51E3F">
        <w:rPr>
          <w:lang w:val="fr-FR"/>
        </w:rPr>
        <w:t xml:space="preserve"> qui peuvent faciliter l'adoption d'un comportement. </w:t>
      </w:r>
    </w:p>
    <w:p w14:paraId="2C2D9818" w14:textId="1D954754" w:rsidR="001C160A" w:rsidRPr="00A51E3F" w:rsidRDefault="001C160A" w:rsidP="001C160A">
      <w:pPr>
        <w:pStyle w:val="L2Parabeforebullet"/>
        <w:rPr>
          <w:lang w:val="fr-FR"/>
        </w:rPr>
      </w:pPr>
      <w:r w:rsidRPr="00A51E3F">
        <w:rPr>
          <w:lang w:val="fr-FR"/>
        </w:rPr>
        <w:t xml:space="preserve">Expliquer qu'il existe un questionnaire standard adaptable qui peut être utilisé pour identifier ce que les membres d'un </w:t>
      </w:r>
      <w:r w:rsidR="00B01612">
        <w:rPr>
          <w:lang w:val="fr-FR"/>
        </w:rPr>
        <w:t>Groupe Prioritaire</w:t>
      </w:r>
      <w:r w:rsidRPr="00A51E3F">
        <w:rPr>
          <w:lang w:val="fr-FR"/>
        </w:rPr>
        <w:t xml:space="preserve"> considèrent comme des </w:t>
      </w:r>
      <w:r w:rsidR="0064428E">
        <w:rPr>
          <w:lang w:val="fr-FR"/>
        </w:rPr>
        <w:t>facteurs favorisant</w:t>
      </w:r>
      <w:r w:rsidRPr="00A51E3F">
        <w:rPr>
          <w:lang w:val="fr-FR"/>
        </w:rPr>
        <w:t xml:space="preserve"> et des </w:t>
      </w:r>
      <w:r w:rsidR="00F615A2">
        <w:rPr>
          <w:lang w:val="fr-FR"/>
        </w:rPr>
        <w:t>barrières</w:t>
      </w:r>
      <w:r w:rsidRPr="00A51E3F">
        <w:rPr>
          <w:lang w:val="fr-FR"/>
        </w:rPr>
        <w:t xml:space="preserve"> pour un comportement particulier.</w:t>
      </w:r>
      <w:r w:rsidRPr="00A51E3F">
        <w:rPr>
          <w:rStyle w:val="FootnoteReference"/>
          <w:lang w:val="fr-FR"/>
        </w:rPr>
        <w:footnoteReference w:id="16"/>
      </w:r>
      <w:r w:rsidRPr="00A51E3F">
        <w:rPr>
          <w:lang w:val="fr-FR"/>
        </w:rPr>
        <w:t xml:space="preserve"> Les résultats peuvent aider les ACC à développer une stratégie de changement de comportement plus efficace. Voici quelques exemples de </w:t>
      </w:r>
      <w:r w:rsidR="00977C2B" w:rsidRPr="00A51E3F">
        <w:rPr>
          <w:lang w:val="fr-FR"/>
        </w:rPr>
        <w:t>questions</w:t>
      </w:r>
      <w:r w:rsidR="004E790A">
        <w:rPr>
          <w:lang w:val="fr-FR"/>
        </w:rPr>
        <w:t> :</w:t>
      </w:r>
    </w:p>
    <w:p w14:paraId="6C308CF5" w14:textId="613C2EE1" w:rsidR="001C160A" w:rsidRPr="00585A3C" w:rsidRDefault="001C160A" w:rsidP="00FE568B">
      <w:pPr>
        <w:pStyle w:val="BulletsBlue"/>
        <w:ind w:left="1260"/>
        <w:rPr>
          <w:rFonts w:eastAsia="Calibri" w:cs="Calibri"/>
          <w:lang w:val="fr-FR"/>
        </w:rPr>
      </w:pPr>
      <w:r w:rsidRPr="00585A3C">
        <w:rPr>
          <w:rStyle w:val="Strong2Char"/>
          <w:lang w:val="fr-FR"/>
        </w:rPr>
        <w:t>Qu'est-ce qui vous empêche de</w:t>
      </w:r>
      <w:r w:rsidRPr="00585A3C">
        <w:rPr>
          <w:color w:val="4FA0BB"/>
          <w:lang w:val="fr-FR"/>
        </w:rPr>
        <w:t xml:space="preserve"> </w:t>
      </w:r>
      <w:r w:rsidRPr="00585A3C">
        <w:rPr>
          <w:i/>
          <w:iCs/>
          <w:lang w:val="fr-FR"/>
        </w:rPr>
        <w:t>[insérer l'action ou le comportement promu</w:t>
      </w:r>
      <w:r w:rsidR="00977C2B" w:rsidRPr="00585A3C">
        <w:rPr>
          <w:i/>
          <w:iCs/>
          <w:lang w:val="fr-FR"/>
        </w:rPr>
        <w:t>]</w:t>
      </w:r>
      <w:r w:rsidR="008978CC" w:rsidRPr="00585A3C">
        <w:rPr>
          <w:i/>
          <w:iCs/>
          <w:lang w:val="fr-FR"/>
        </w:rPr>
        <w:t> ?</w:t>
      </w:r>
      <w:r w:rsidRPr="00585A3C">
        <w:rPr>
          <w:lang w:val="fr-FR"/>
        </w:rPr>
        <w:br/>
      </w:r>
      <w:r w:rsidR="00977C2B" w:rsidRPr="00585A3C">
        <w:rPr>
          <w:lang w:val="fr-FR"/>
        </w:rPr>
        <w:t>Exemple</w:t>
      </w:r>
      <w:r w:rsidR="004E790A" w:rsidRPr="00585A3C">
        <w:rPr>
          <w:lang w:val="fr-FR"/>
        </w:rPr>
        <w:t> :</w:t>
      </w:r>
      <w:r w:rsidRPr="00585A3C">
        <w:rPr>
          <w:lang w:val="fr-FR"/>
        </w:rPr>
        <w:t xml:space="preserve"> Qu'est-ce qui vous empêche de vous laver les mains avec du savon avant de </w:t>
      </w:r>
      <w:r w:rsidR="00977C2B" w:rsidRPr="00585A3C">
        <w:rPr>
          <w:lang w:val="fr-FR"/>
        </w:rPr>
        <w:t>manger</w:t>
      </w:r>
      <w:r w:rsidR="008978CC" w:rsidRPr="00585A3C">
        <w:rPr>
          <w:lang w:val="fr-FR"/>
        </w:rPr>
        <w:t> ?</w:t>
      </w:r>
      <w:r w:rsidR="00977C2B" w:rsidRPr="00585A3C">
        <w:rPr>
          <w:lang w:val="fr-FR"/>
        </w:rPr>
        <w:t xml:space="preserve"> Exemple</w:t>
      </w:r>
      <w:r w:rsidR="004E790A" w:rsidRPr="00585A3C">
        <w:rPr>
          <w:lang w:val="fr-FR"/>
        </w:rPr>
        <w:t> :</w:t>
      </w:r>
      <w:r w:rsidRPr="00585A3C">
        <w:rPr>
          <w:lang w:val="fr-FR"/>
        </w:rPr>
        <w:t xml:space="preserve"> Qu'est-ce qui vous empêche d'utiliser des semences de </w:t>
      </w:r>
      <w:r w:rsidR="00977C2B" w:rsidRPr="00585A3C">
        <w:rPr>
          <w:lang w:val="fr-FR"/>
        </w:rPr>
        <w:t>qualité</w:t>
      </w:r>
      <w:r w:rsidR="008978CC" w:rsidRPr="00585A3C">
        <w:rPr>
          <w:lang w:val="fr-FR"/>
        </w:rPr>
        <w:t> ?</w:t>
      </w:r>
    </w:p>
    <w:p w14:paraId="1D9C94B5" w14:textId="16D8D100" w:rsidR="001C160A" w:rsidRPr="00585A3C" w:rsidRDefault="001C160A" w:rsidP="00FE568B">
      <w:pPr>
        <w:pStyle w:val="BulletsBlue"/>
        <w:ind w:left="1260"/>
        <w:rPr>
          <w:lang w:val="fr-FR"/>
        </w:rPr>
      </w:pPr>
      <w:r w:rsidRPr="00585A3C">
        <w:rPr>
          <w:rStyle w:val="Strong2Char"/>
          <w:lang w:val="fr-FR"/>
        </w:rPr>
        <w:t>Qu'est-ce qui vous faciliterait la tâche</w:t>
      </w:r>
      <w:r w:rsidR="00E05FA6" w:rsidRPr="00585A3C">
        <w:rPr>
          <w:rStyle w:val="Strong2Char"/>
          <w:lang w:val="fr-FR"/>
        </w:rPr>
        <w:t xml:space="preserve"> pour</w:t>
      </w:r>
      <w:r w:rsidRPr="00585A3C">
        <w:rPr>
          <w:color w:val="4FA0BB"/>
          <w:lang w:val="fr-FR"/>
        </w:rPr>
        <w:t xml:space="preserve"> </w:t>
      </w:r>
      <w:r w:rsidRPr="00585A3C">
        <w:rPr>
          <w:i/>
          <w:iCs/>
          <w:lang w:val="fr-FR"/>
        </w:rPr>
        <w:t>[insérer l'action ou le comportement promu</w:t>
      </w:r>
      <w:r w:rsidR="00977C2B" w:rsidRPr="00585A3C">
        <w:rPr>
          <w:i/>
          <w:iCs/>
          <w:lang w:val="fr-FR"/>
        </w:rPr>
        <w:t>]</w:t>
      </w:r>
      <w:r w:rsidR="008978CC" w:rsidRPr="00585A3C">
        <w:rPr>
          <w:i/>
          <w:iCs/>
          <w:lang w:val="fr-FR"/>
        </w:rPr>
        <w:t> ?</w:t>
      </w:r>
      <w:r w:rsidR="00977C2B" w:rsidRPr="00585A3C">
        <w:rPr>
          <w:i/>
          <w:iCs/>
          <w:lang w:val="fr-FR"/>
        </w:rPr>
        <w:t xml:space="preserve"> </w:t>
      </w:r>
      <w:r w:rsidR="00977C2B" w:rsidRPr="00585A3C">
        <w:rPr>
          <w:lang w:val="fr-FR"/>
        </w:rPr>
        <w:t>Exemple</w:t>
      </w:r>
      <w:r w:rsidR="004E790A" w:rsidRPr="00585A3C">
        <w:rPr>
          <w:lang w:val="fr-FR"/>
        </w:rPr>
        <w:t> :</w:t>
      </w:r>
      <w:r w:rsidRPr="00585A3C">
        <w:rPr>
          <w:lang w:val="fr-FR"/>
        </w:rPr>
        <w:t xml:space="preserve"> Qu'est-ce qui vous faciliterait la tâche </w:t>
      </w:r>
      <w:r w:rsidR="00E05FA6" w:rsidRPr="00585A3C">
        <w:rPr>
          <w:lang w:val="fr-FR"/>
        </w:rPr>
        <w:t>pour pouvoir garder</w:t>
      </w:r>
      <w:r w:rsidRPr="00585A3C">
        <w:rPr>
          <w:lang w:val="fr-FR"/>
        </w:rPr>
        <w:t xml:space="preserve"> votre réservoir d'eau potable couvert en tout </w:t>
      </w:r>
      <w:r w:rsidR="00977C2B" w:rsidRPr="00585A3C">
        <w:rPr>
          <w:lang w:val="fr-FR"/>
        </w:rPr>
        <w:t>temps</w:t>
      </w:r>
      <w:r w:rsidR="008978CC" w:rsidRPr="00585A3C">
        <w:rPr>
          <w:lang w:val="fr-FR"/>
        </w:rPr>
        <w:t> ?</w:t>
      </w:r>
      <w:r w:rsidRPr="00585A3C">
        <w:rPr>
          <w:lang w:val="fr-FR"/>
        </w:rPr>
        <w:br/>
      </w:r>
      <w:r w:rsidR="00977C2B" w:rsidRPr="00585A3C">
        <w:rPr>
          <w:lang w:val="fr-FR"/>
        </w:rPr>
        <w:t>Exemple</w:t>
      </w:r>
      <w:r w:rsidR="004E790A" w:rsidRPr="00585A3C">
        <w:rPr>
          <w:lang w:val="fr-FR"/>
        </w:rPr>
        <w:t> :</w:t>
      </w:r>
      <w:r w:rsidRPr="00585A3C">
        <w:rPr>
          <w:lang w:val="fr-FR"/>
        </w:rPr>
        <w:t xml:space="preserve"> Qu'est-ce qui vous faciliterait </w:t>
      </w:r>
      <w:r w:rsidR="00E05FA6" w:rsidRPr="00585A3C">
        <w:rPr>
          <w:lang w:val="fr-FR"/>
        </w:rPr>
        <w:t xml:space="preserve">la tâche pour </w:t>
      </w:r>
      <w:r w:rsidRPr="00585A3C">
        <w:rPr>
          <w:lang w:val="fr-FR"/>
        </w:rPr>
        <w:t xml:space="preserve">le travail dans la plantation de deux cultures complémentaires </w:t>
      </w:r>
      <w:r w:rsidR="00E05FA6" w:rsidRPr="00585A3C">
        <w:rPr>
          <w:lang w:val="fr-FR"/>
        </w:rPr>
        <w:t xml:space="preserve">(culture intercalaire) </w:t>
      </w:r>
      <w:r w:rsidRPr="00585A3C">
        <w:rPr>
          <w:lang w:val="fr-FR"/>
        </w:rPr>
        <w:t xml:space="preserve">au niveau du même </w:t>
      </w:r>
      <w:r w:rsidR="00977C2B" w:rsidRPr="00585A3C">
        <w:rPr>
          <w:lang w:val="fr-FR"/>
        </w:rPr>
        <w:t>champ</w:t>
      </w:r>
      <w:r w:rsidR="008978CC" w:rsidRPr="00585A3C">
        <w:rPr>
          <w:lang w:val="fr-FR"/>
        </w:rPr>
        <w:t> ?</w:t>
      </w:r>
    </w:p>
    <w:p w14:paraId="1B01A76B" w14:textId="6BB30D93" w:rsidR="001C160A" w:rsidRPr="00585A3C" w:rsidRDefault="001C160A" w:rsidP="00FE568B">
      <w:pPr>
        <w:pStyle w:val="BulletsBlue"/>
        <w:ind w:left="1260"/>
        <w:rPr>
          <w:i/>
          <w:lang w:val="fr-FR"/>
        </w:rPr>
      </w:pPr>
      <w:r w:rsidRPr="00585A3C">
        <w:rPr>
          <w:rStyle w:val="Strong2Char"/>
          <w:lang w:val="fr-FR"/>
        </w:rPr>
        <w:t xml:space="preserve">Qui </w:t>
      </w:r>
      <w:r w:rsidR="00977C2B" w:rsidRPr="00585A3C">
        <w:rPr>
          <w:rStyle w:val="Strong2Char"/>
          <w:lang w:val="fr-FR"/>
        </w:rPr>
        <w:t>approuve</w:t>
      </w:r>
      <w:r w:rsidR="008978CC" w:rsidRPr="00585A3C">
        <w:rPr>
          <w:rStyle w:val="Strong2Char"/>
          <w:lang w:val="fr-FR"/>
        </w:rPr>
        <w:t> ?</w:t>
      </w:r>
      <w:r w:rsidR="00977C2B" w:rsidRPr="00585A3C">
        <w:rPr>
          <w:rStyle w:val="Strong2Char"/>
          <w:lang w:val="fr-FR"/>
        </w:rPr>
        <w:t xml:space="preserve"> </w:t>
      </w:r>
      <w:r w:rsidRPr="00585A3C">
        <w:rPr>
          <w:i/>
          <w:iCs/>
          <w:lang w:val="fr-FR"/>
        </w:rPr>
        <w:t>[insérer l'action ou le comportement promu</w:t>
      </w:r>
      <w:r w:rsidR="00977C2B" w:rsidRPr="00585A3C">
        <w:rPr>
          <w:i/>
          <w:iCs/>
          <w:lang w:val="fr-FR"/>
        </w:rPr>
        <w:t>]</w:t>
      </w:r>
      <w:r w:rsidR="008978CC" w:rsidRPr="00585A3C">
        <w:rPr>
          <w:i/>
          <w:iCs/>
          <w:lang w:val="fr-FR"/>
        </w:rPr>
        <w:t> ?</w:t>
      </w:r>
      <w:r w:rsidRPr="00585A3C">
        <w:rPr>
          <w:i/>
          <w:lang w:val="fr-FR"/>
        </w:rPr>
        <w:br/>
      </w:r>
      <w:r w:rsidR="00977C2B" w:rsidRPr="00585A3C">
        <w:rPr>
          <w:lang w:val="fr-FR"/>
        </w:rPr>
        <w:t>Exemple</w:t>
      </w:r>
      <w:r w:rsidR="004E790A" w:rsidRPr="00585A3C">
        <w:rPr>
          <w:lang w:val="fr-FR"/>
        </w:rPr>
        <w:t> :</w:t>
      </w:r>
      <w:r w:rsidRPr="00585A3C">
        <w:rPr>
          <w:lang w:val="fr-FR"/>
        </w:rPr>
        <w:t xml:space="preserve"> Qui approuve le fait que vous payiez l'eau </w:t>
      </w:r>
      <w:r w:rsidR="00977C2B" w:rsidRPr="00585A3C">
        <w:rPr>
          <w:lang w:val="fr-FR"/>
        </w:rPr>
        <w:t>potable</w:t>
      </w:r>
      <w:r w:rsidR="008978CC" w:rsidRPr="00585A3C">
        <w:rPr>
          <w:lang w:val="fr-FR"/>
        </w:rPr>
        <w:t> ?</w:t>
      </w:r>
      <w:r w:rsidRPr="00585A3C">
        <w:rPr>
          <w:lang w:val="fr-FR"/>
        </w:rPr>
        <w:br/>
      </w:r>
      <w:r w:rsidR="00977C2B" w:rsidRPr="00585A3C">
        <w:rPr>
          <w:lang w:val="fr-FR"/>
        </w:rPr>
        <w:t>Exemple</w:t>
      </w:r>
      <w:r w:rsidR="004E790A" w:rsidRPr="00585A3C">
        <w:rPr>
          <w:lang w:val="fr-FR"/>
        </w:rPr>
        <w:t> :</w:t>
      </w:r>
      <w:r w:rsidRPr="00585A3C">
        <w:rPr>
          <w:lang w:val="fr-FR"/>
        </w:rPr>
        <w:t xml:space="preserve"> Qui approuve que vous vendiez des produits supplémentaires de votre jardin au marché</w:t>
      </w:r>
      <w:r w:rsidR="008978CC" w:rsidRPr="00585A3C">
        <w:rPr>
          <w:lang w:val="fr-FR"/>
        </w:rPr>
        <w:t> ?</w:t>
      </w:r>
      <w:r w:rsidRPr="00585A3C">
        <w:rPr>
          <w:lang w:val="fr-FR"/>
        </w:rPr>
        <w:t xml:space="preserve"> </w:t>
      </w:r>
    </w:p>
    <w:p w14:paraId="2980682C" w14:textId="1AD0ADDE" w:rsidR="001C160A" w:rsidRPr="00585A3C" w:rsidRDefault="001C160A" w:rsidP="00FE568B">
      <w:pPr>
        <w:pStyle w:val="BulletsBlue"/>
        <w:ind w:left="1260"/>
        <w:rPr>
          <w:lang w:val="fr-FR"/>
        </w:rPr>
      </w:pPr>
      <w:r w:rsidRPr="00585A3C">
        <w:rPr>
          <w:rStyle w:val="Strong2Char"/>
          <w:lang w:val="fr-FR"/>
        </w:rPr>
        <w:t>Qui désapprouve</w:t>
      </w:r>
      <w:r w:rsidRPr="00585A3C">
        <w:rPr>
          <w:color w:val="4FA0BB"/>
          <w:lang w:val="fr-FR"/>
        </w:rPr>
        <w:t xml:space="preserve"> </w:t>
      </w:r>
      <w:r w:rsidRPr="00585A3C">
        <w:rPr>
          <w:i/>
          <w:iCs/>
          <w:lang w:val="fr-FR"/>
        </w:rPr>
        <w:t>[insérer l'action ou le comportement promu]</w:t>
      </w:r>
      <w:r w:rsidR="008978CC" w:rsidRPr="00585A3C">
        <w:rPr>
          <w:i/>
          <w:iCs/>
          <w:lang w:val="fr-FR"/>
        </w:rPr>
        <w:t> ?</w:t>
      </w:r>
      <w:r w:rsidRPr="00585A3C">
        <w:rPr>
          <w:i/>
          <w:lang w:val="fr-FR"/>
        </w:rPr>
        <w:br/>
      </w:r>
      <w:r w:rsidRPr="00585A3C">
        <w:rPr>
          <w:lang w:val="fr-FR"/>
        </w:rPr>
        <w:t>Exemple</w:t>
      </w:r>
      <w:r w:rsidR="004E790A" w:rsidRPr="00585A3C">
        <w:rPr>
          <w:lang w:val="fr-FR"/>
        </w:rPr>
        <w:t> :</w:t>
      </w:r>
      <w:r w:rsidRPr="00585A3C">
        <w:rPr>
          <w:lang w:val="fr-FR"/>
        </w:rPr>
        <w:t xml:space="preserve"> Qui désapprouve le fait que vous </w:t>
      </w:r>
      <w:r w:rsidR="00977C2B" w:rsidRPr="00585A3C">
        <w:rPr>
          <w:lang w:val="fr-FR"/>
        </w:rPr>
        <w:t>payiez l’eau</w:t>
      </w:r>
      <w:r w:rsidRPr="00585A3C">
        <w:rPr>
          <w:lang w:val="fr-FR"/>
        </w:rPr>
        <w:t xml:space="preserve"> potable</w:t>
      </w:r>
      <w:r w:rsidR="008978CC" w:rsidRPr="00585A3C">
        <w:rPr>
          <w:lang w:val="fr-FR"/>
        </w:rPr>
        <w:t> ?</w:t>
      </w:r>
      <w:r w:rsidRPr="00585A3C">
        <w:rPr>
          <w:lang w:val="fr-FR"/>
        </w:rPr>
        <w:br/>
        <w:t>Exemple</w:t>
      </w:r>
      <w:r w:rsidR="004E790A" w:rsidRPr="00585A3C">
        <w:rPr>
          <w:lang w:val="fr-FR"/>
        </w:rPr>
        <w:t> :</w:t>
      </w:r>
      <w:r w:rsidRPr="00585A3C">
        <w:rPr>
          <w:lang w:val="fr-FR"/>
        </w:rPr>
        <w:t xml:space="preserve"> Qui désapprouve le fait que vous vendiez des produits supplémentaires de votre jardin au marché</w:t>
      </w:r>
      <w:r w:rsidR="008978CC" w:rsidRPr="00585A3C">
        <w:rPr>
          <w:lang w:val="fr-FR"/>
        </w:rPr>
        <w:t> ?</w:t>
      </w:r>
    </w:p>
    <w:p w14:paraId="3E293195" w14:textId="77777777" w:rsidR="001C160A" w:rsidRPr="00A51E3F" w:rsidRDefault="001C160A" w:rsidP="001C160A">
      <w:pPr>
        <w:pStyle w:val="L2Parabeforebullet"/>
        <w:rPr>
          <w:lang w:val="fr-FR"/>
        </w:rPr>
      </w:pPr>
      <w:r w:rsidRPr="00A51E3F">
        <w:rPr>
          <w:lang w:val="fr-FR"/>
        </w:rPr>
        <w:lastRenderedPageBreak/>
        <w:t>Poser les questions suivantes aux participants.</w:t>
      </w:r>
    </w:p>
    <w:p w14:paraId="4D5FF38D" w14:textId="7EA6E479" w:rsidR="001C160A" w:rsidRPr="00A51E3F" w:rsidRDefault="001C160A" w:rsidP="00FE568B">
      <w:pPr>
        <w:pStyle w:val="BulletsBlue"/>
        <w:ind w:left="1260"/>
        <w:rPr>
          <w:lang w:val="fr-FR"/>
        </w:rPr>
      </w:pPr>
      <w:r w:rsidRPr="00A51E3F">
        <w:rPr>
          <w:lang w:val="fr-FR"/>
        </w:rPr>
        <w:t xml:space="preserve">Comment le fait de connaître les </w:t>
      </w:r>
      <w:r w:rsidR="00F615A2">
        <w:rPr>
          <w:lang w:val="fr-FR"/>
        </w:rPr>
        <w:t>barrières</w:t>
      </w:r>
      <w:r w:rsidRPr="00A51E3F">
        <w:rPr>
          <w:lang w:val="fr-FR"/>
        </w:rPr>
        <w:t xml:space="preserve"> au changement de comportement peut-il aider à promouvoir le changement</w:t>
      </w:r>
      <w:r w:rsidR="008978CC">
        <w:rPr>
          <w:lang w:val="fr-FR"/>
        </w:rPr>
        <w:t> ?</w:t>
      </w:r>
      <w:r w:rsidRPr="00A51E3F">
        <w:rPr>
          <w:lang w:val="fr-FR"/>
        </w:rPr>
        <w:t xml:space="preserve"> Par exemple, si je suis conscient qu'</w:t>
      </w:r>
      <w:r w:rsidR="002C2890">
        <w:rPr>
          <w:lang w:val="fr-FR"/>
        </w:rPr>
        <w:t>une barrière</w:t>
      </w:r>
      <w:r w:rsidRPr="00A51E3F">
        <w:rPr>
          <w:lang w:val="fr-FR"/>
        </w:rPr>
        <w:t xml:space="preserve"> pour mon </w:t>
      </w:r>
      <w:r w:rsidR="00B01612">
        <w:rPr>
          <w:lang w:val="fr-FR"/>
        </w:rPr>
        <w:t>Groupe Prioritaire</w:t>
      </w:r>
      <w:r w:rsidRPr="00A51E3F">
        <w:rPr>
          <w:lang w:val="fr-FR"/>
        </w:rPr>
        <w:t xml:space="preserve"> (par exemple, celui des mères d'enfants de moins de 5 ans) est le fait que leurs maris n'approuvent pas le comportement, cela veut dire que le déterminant des normes sociales perçues est important. Dans ce cas, je peux commencer à réfléchir à une stratégie de CSC qui peut être utilisée dans les groupes de maris pour surmonter cet</w:t>
      </w:r>
      <w:r w:rsidR="002C2890">
        <w:rPr>
          <w:lang w:val="fr-FR"/>
        </w:rPr>
        <w:t>te</w:t>
      </w:r>
      <w:r w:rsidRPr="00A51E3F">
        <w:rPr>
          <w:lang w:val="fr-FR"/>
        </w:rPr>
        <w:t xml:space="preserve"> </w:t>
      </w:r>
      <w:r w:rsidR="002C2890">
        <w:rPr>
          <w:lang w:val="fr-FR"/>
        </w:rPr>
        <w:t>barrière</w:t>
      </w:r>
      <w:r w:rsidRPr="00A51E3F">
        <w:rPr>
          <w:lang w:val="fr-FR"/>
        </w:rPr>
        <w:t>. (Les réponses doivent inclure</w:t>
      </w:r>
      <w:r w:rsidR="004E790A">
        <w:rPr>
          <w:lang w:val="fr-FR"/>
        </w:rPr>
        <w:t> :</w:t>
      </w:r>
      <w:r w:rsidRPr="00A51E3F">
        <w:rPr>
          <w:lang w:val="fr-FR"/>
        </w:rPr>
        <w:t xml:space="preserve"> </w:t>
      </w:r>
      <w:r w:rsidRPr="00A51E3F">
        <w:rPr>
          <w:i/>
          <w:lang w:val="fr-FR"/>
        </w:rPr>
        <w:t xml:space="preserve">Cela nous permet de travailler à éliminer les </w:t>
      </w:r>
      <w:r w:rsidR="00F615A2">
        <w:rPr>
          <w:i/>
          <w:lang w:val="fr-FR"/>
        </w:rPr>
        <w:t>barrières</w:t>
      </w:r>
      <w:r w:rsidRPr="00A51E3F">
        <w:rPr>
          <w:lang w:val="fr-FR"/>
        </w:rPr>
        <w:t>.)</w:t>
      </w:r>
    </w:p>
    <w:p w14:paraId="750F3A91" w14:textId="58AE6A80" w:rsidR="001C160A" w:rsidRPr="00A51E3F" w:rsidRDefault="001C160A" w:rsidP="00FE568B">
      <w:pPr>
        <w:pStyle w:val="BulletsBlue"/>
        <w:ind w:left="1260"/>
        <w:rPr>
          <w:lang w:val="fr-FR"/>
        </w:rPr>
      </w:pPr>
      <w:r w:rsidRPr="00A51E3F">
        <w:rPr>
          <w:lang w:val="fr-FR"/>
        </w:rPr>
        <w:t xml:space="preserve">Comment la connaissance des </w:t>
      </w:r>
      <w:r w:rsidR="0064428E">
        <w:rPr>
          <w:lang w:val="fr-FR"/>
        </w:rPr>
        <w:t>facteurs favorisant</w:t>
      </w:r>
      <w:r w:rsidRPr="00A51E3F">
        <w:rPr>
          <w:lang w:val="fr-FR"/>
        </w:rPr>
        <w:t xml:space="preserve"> du changement de comportement nous aide-t-elle à promouvoir le changement</w:t>
      </w:r>
      <w:r w:rsidR="008978CC">
        <w:rPr>
          <w:lang w:val="fr-FR"/>
        </w:rPr>
        <w:t> ?</w:t>
      </w:r>
      <w:r w:rsidRPr="00A51E3F">
        <w:rPr>
          <w:lang w:val="fr-FR"/>
        </w:rPr>
        <w:t xml:space="preserve"> (Les réponses doivent inclure</w:t>
      </w:r>
      <w:r w:rsidR="004E790A">
        <w:rPr>
          <w:lang w:val="fr-FR"/>
        </w:rPr>
        <w:t> :</w:t>
      </w:r>
      <w:r w:rsidRPr="00A51E3F">
        <w:rPr>
          <w:lang w:val="fr-FR"/>
        </w:rPr>
        <w:t xml:space="preserve"> </w:t>
      </w:r>
      <w:r w:rsidRPr="00A51E3F">
        <w:rPr>
          <w:i/>
          <w:lang w:val="fr-FR"/>
        </w:rPr>
        <w:t xml:space="preserve">Cela nous permet de mettre en évidence les </w:t>
      </w:r>
      <w:r w:rsidR="0064428E">
        <w:rPr>
          <w:i/>
          <w:lang w:val="fr-FR"/>
        </w:rPr>
        <w:t>facteurs favorisant</w:t>
      </w:r>
      <w:r w:rsidRPr="00A51E3F">
        <w:rPr>
          <w:i/>
          <w:lang w:val="fr-FR"/>
        </w:rPr>
        <w:t xml:space="preserve"> qui rendent le changement plus attrayant</w:t>
      </w:r>
      <w:r w:rsidRPr="00A51E3F">
        <w:rPr>
          <w:lang w:val="fr-FR"/>
        </w:rPr>
        <w:t>.)</w:t>
      </w:r>
    </w:p>
    <w:p w14:paraId="6446BE6A" w14:textId="77777777" w:rsidR="001C160A" w:rsidRPr="00A51E3F" w:rsidRDefault="001C160A" w:rsidP="001C160A">
      <w:pPr>
        <w:pStyle w:val="Listlevel1"/>
        <w:rPr>
          <w:lang w:val="fr-FR"/>
        </w:rPr>
      </w:pPr>
      <w:r w:rsidRPr="00A51E3F">
        <w:rPr>
          <w:lang w:val="fr-FR"/>
        </w:rPr>
        <w:t>Activité des déterminants du CSC (25 minutes)</w:t>
      </w:r>
    </w:p>
    <w:p w14:paraId="0903DE86" w14:textId="3159A634" w:rsidR="001C160A" w:rsidRPr="00A51E3F" w:rsidRDefault="001C160A" w:rsidP="001C160A">
      <w:pPr>
        <w:pStyle w:val="ListLevel2"/>
        <w:rPr>
          <w:lang w:val="fr-FR"/>
        </w:rPr>
      </w:pPr>
      <w:r w:rsidRPr="00A51E3F">
        <w:rPr>
          <w:lang w:val="fr-FR"/>
        </w:rPr>
        <w:t xml:space="preserve">Expliquer qu'il est important de collecter systématiquement des informations auprès du </w:t>
      </w:r>
      <w:r w:rsidR="00B01612">
        <w:rPr>
          <w:lang w:val="fr-FR"/>
        </w:rPr>
        <w:t>Groupe Prioritaire</w:t>
      </w:r>
      <w:r w:rsidRPr="00A51E3F">
        <w:rPr>
          <w:lang w:val="fr-FR"/>
        </w:rPr>
        <w:t xml:space="preserve"> au fil du temps pour voir si les </w:t>
      </w:r>
      <w:r w:rsidR="00F615A2">
        <w:rPr>
          <w:lang w:val="fr-FR"/>
        </w:rPr>
        <w:t>barrières</w:t>
      </w:r>
      <w:r w:rsidRPr="00A51E3F">
        <w:rPr>
          <w:lang w:val="fr-FR"/>
        </w:rPr>
        <w:t xml:space="preserve"> ou les </w:t>
      </w:r>
      <w:r w:rsidR="0064428E">
        <w:rPr>
          <w:lang w:val="fr-FR"/>
        </w:rPr>
        <w:t>facteurs favorisant</w:t>
      </w:r>
      <w:r w:rsidRPr="00A51E3F">
        <w:rPr>
          <w:lang w:val="fr-FR"/>
        </w:rPr>
        <w:t xml:space="preserve"> ont changé. Par exemple, l'accès à l'eau peut avoir été </w:t>
      </w:r>
      <w:r w:rsidR="002C2890">
        <w:rPr>
          <w:lang w:val="fr-FR"/>
        </w:rPr>
        <w:t>une barrière</w:t>
      </w:r>
      <w:r w:rsidRPr="00A51E3F">
        <w:rPr>
          <w:lang w:val="fr-FR"/>
        </w:rPr>
        <w:t xml:space="preserve"> à l'irrigation et au lavage des mains. Cependant, cet</w:t>
      </w:r>
      <w:r w:rsidR="002C2890">
        <w:rPr>
          <w:lang w:val="fr-FR"/>
        </w:rPr>
        <w:t>te</w:t>
      </w:r>
      <w:r w:rsidRPr="00A51E3F">
        <w:rPr>
          <w:lang w:val="fr-FR"/>
        </w:rPr>
        <w:t xml:space="preserve"> </w:t>
      </w:r>
      <w:r w:rsidR="002C2890">
        <w:rPr>
          <w:lang w:val="fr-FR"/>
        </w:rPr>
        <w:t>barrière</w:t>
      </w:r>
      <w:r w:rsidRPr="00A51E3F">
        <w:rPr>
          <w:lang w:val="fr-FR"/>
        </w:rPr>
        <w:t xml:space="preserve"> a peut-être été surmonté</w:t>
      </w:r>
      <w:r w:rsidR="002C2890">
        <w:rPr>
          <w:lang w:val="fr-FR"/>
        </w:rPr>
        <w:t>e</w:t>
      </w:r>
      <w:r w:rsidRPr="00A51E3F">
        <w:rPr>
          <w:lang w:val="fr-FR"/>
        </w:rPr>
        <w:t xml:space="preserve"> grâce à des améliorations des infrastructures hydrauliques. Si les taux d'irrigation et / ou de lavage des mains n'ont pas augmenté, d'autres </w:t>
      </w:r>
      <w:r w:rsidR="00F615A2">
        <w:rPr>
          <w:lang w:val="fr-FR"/>
        </w:rPr>
        <w:t>barrières</w:t>
      </w:r>
      <w:r w:rsidRPr="00A51E3F">
        <w:rPr>
          <w:lang w:val="fr-FR"/>
        </w:rPr>
        <w:t xml:space="preserve"> peuvent empêcher l'adoption de ce comportement / de cette pratique. Dites aux participants que, tout en menant cette recherche, il faut des compétences spécifiques en dehors de cette formation, ils joueront brièvement à un jeu d’appariement sur la sélection ou la conception d’activités. </w:t>
      </w:r>
      <w:r w:rsidRPr="00A51E3F">
        <w:rPr>
          <w:i/>
          <w:iCs/>
          <w:lang w:val="fr-FR"/>
        </w:rPr>
        <w:t>Remarque</w:t>
      </w:r>
      <w:r w:rsidR="004E790A">
        <w:rPr>
          <w:i/>
          <w:iCs/>
          <w:lang w:val="fr-FR"/>
        </w:rPr>
        <w:t> :</w:t>
      </w:r>
      <w:r w:rsidRPr="00A51E3F">
        <w:rPr>
          <w:lang w:val="fr-FR"/>
        </w:rPr>
        <w:t xml:space="preserve"> Ne concevoir des activités qu'après la fin de la recherche formative.</w:t>
      </w:r>
    </w:p>
    <w:p w14:paraId="747C7160" w14:textId="477F494F" w:rsidR="001C160A" w:rsidRPr="00A51E3F" w:rsidRDefault="001C160A" w:rsidP="001C160A">
      <w:pPr>
        <w:pStyle w:val="ListLevel2"/>
        <w:rPr>
          <w:lang w:val="fr-FR"/>
        </w:rPr>
      </w:pPr>
      <w:r w:rsidRPr="00A51E3F">
        <w:rPr>
          <w:lang w:val="fr-FR"/>
        </w:rPr>
        <w:t xml:space="preserve">Distribuer le </w:t>
      </w:r>
      <w:r w:rsidRPr="00A51E3F">
        <w:rPr>
          <w:rStyle w:val="HandoutReferenceChar"/>
          <w:lang w:val="fr-FR"/>
        </w:rPr>
        <w:t>Document 10-4</w:t>
      </w:r>
      <w:r w:rsidR="004E790A">
        <w:rPr>
          <w:rStyle w:val="HandoutReferenceChar"/>
          <w:lang w:val="fr-FR"/>
        </w:rPr>
        <w:t> :</w:t>
      </w:r>
      <w:r w:rsidRPr="00A51E3F">
        <w:rPr>
          <w:rStyle w:val="HandoutReferenceChar"/>
          <w:lang w:val="fr-FR"/>
        </w:rPr>
        <w:t xml:space="preserve"> Faire correspondre l'activité au déterminant</w:t>
      </w:r>
      <w:r w:rsidRPr="00A51E3F">
        <w:rPr>
          <w:rStyle w:val="Strong"/>
          <w:lang w:val="fr-FR"/>
        </w:rPr>
        <w:t xml:space="preserve"> </w:t>
      </w:r>
      <w:r w:rsidRPr="00A51E3F">
        <w:rPr>
          <w:lang w:val="fr-FR"/>
        </w:rPr>
        <w:t>pour chaque personne. Demander aux participants de travailler individuellement pour trouver les déterminants qui correspondent le mieux aux activités.</w:t>
      </w:r>
    </w:p>
    <w:p w14:paraId="651660A4" w14:textId="2FDDE301" w:rsidR="001C160A" w:rsidRPr="00A51E3F" w:rsidRDefault="001C160A" w:rsidP="001C160A">
      <w:pPr>
        <w:pStyle w:val="ListLevel2"/>
        <w:rPr>
          <w:lang w:val="fr-FR"/>
        </w:rPr>
      </w:pPr>
      <w:r w:rsidRPr="00A51E3F">
        <w:rPr>
          <w:lang w:val="fr-FR"/>
        </w:rPr>
        <w:t xml:space="preserve">Après 10 à 15 minutes, ou une fois que tout le monde a terminé l'exercice, demander aux participants de partager ce qu'ils ont fait avec un voisin. Vérifier les réponses à l'aide du </w:t>
      </w:r>
      <w:r w:rsidRPr="00A51E3F">
        <w:rPr>
          <w:rStyle w:val="HandoutReferenceChar"/>
          <w:lang w:val="fr-FR"/>
        </w:rPr>
        <w:t>Document 10-5</w:t>
      </w:r>
      <w:r w:rsidR="004E790A">
        <w:rPr>
          <w:rStyle w:val="HandoutReferenceChar"/>
          <w:lang w:val="fr-FR"/>
        </w:rPr>
        <w:t> :</w:t>
      </w:r>
      <w:r w:rsidRPr="00A51E3F">
        <w:rPr>
          <w:rStyle w:val="HandoutReferenceChar"/>
          <w:lang w:val="fr-FR"/>
        </w:rPr>
        <w:t xml:space="preserve"> Clé de correction pour faire correspondre l'activité au déterminant</w:t>
      </w:r>
      <w:r w:rsidRPr="00A51E3F">
        <w:rPr>
          <w:lang w:val="fr-FR"/>
        </w:rPr>
        <w:t xml:space="preserve">, et répondre à toutes les questions. </w:t>
      </w:r>
    </w:p>
    <w:p w14:paraId="26865BA8" w14:textId="1E8DA3B9" w:rsidR="001C160A" w:rsidRPr="00A51E3F" w:rsidRDefault="001C160A" w:rsidP="001C160A">
      <w:pPr>
        <w:pStyle w:val="ListLevel2"/>
        <w:rPr>
          <w:lang w:val="fr-FR"/>
        </w:rPr>
      </w:pPr>
      <w:r w:rsidRPr="00A51E3F">
        <w:rPr>
          <w:lang w:val="fr-FR"/>
        </w:rPr>
        <w:t xml:space="preserve">Discuter avec les participants des autres décisions programmatiques qu’ils pourraient prendre une fois qu’ils connaissent les déterminants importants du </w:t>
      </w:r>
      <w:r w:rsidR="00B01612">
        <w:rPr>
          <w:lang w:val="fr-FR"/>
        </w:rPr>
        <w:t>Groupe Prioritaire</w:t>
      </w:r>
      <w:r w:rsidRPr="00A51E3F">
        <w:rPr>
          <w:lang w:val="fr-FR"/>
        </w:rPr>
        <w:t xml:space="preserve"> et leurs </w:t>
      </w:r>
      <w:r w:rsidR="00F615A2">
        <w:rPr>
          <w:lang w:val="fr-FR"/>
        </w:rPr>
        <w:t>barrières</w:t>
      </w:r>
      <w:r w:rsidRPr="00A51E3F">
        <w:rPr>
          <w:lang w:val="fr-FR"/>
        </w:rPr>
        <w:t xml:space="preserve"> et </w:t>
      </w:r>
      <w:r w:rsidR="0064428E">
        <w:rPr>
          <w:lang w:val="fr-FR"/>
        </w:rPr>
        <w:t>facteurs favorisant</w:t>
      </w:r>
      <w:r w:rsidRPr="00A51E3F">
        <w:rPr>
          <w:lang w:val="fr-FR"/>
        </w:rPr>
        <w:t xml:space="preserve"> perçus pour adopter un comportement. (Les réponses peuvent inclure</w:t>
      </w:r>
      <w:r w:rsidR="004E790A">
        <w:rPr>
          <w:lang w:val="fr-FR"/>
        </w:rPr>
        <w:t> :</w:t>
      </w:r>
      <w:r w:rsidRPr="00A51E3F">
        <w:rPr>
          <w:lang w:val="fr-FR"/>
        </w:rPr>
        <w:t xml:space="preserve"> </w:t>
      </w:r>
      <w:r w:rsidRPr="00A51E3F">
        <w:rPr>
          <w:i/>
          <w:lang w:val="fr-FR"/>
        </w:rPr>
        <w:t xml:space="preserve">adapter un programme de formation aux besoins / </w:t>
      </w:r>
      <w:r w:rsidR="00F615A2">
        <w:rPr>
          <w:i/>
          <w:lang w:val="fr-FR"/>
        </w:rPr>
        <w:t>barrières</w:t>
      </w:r>
      <w:r w:rsidRPr="00A51E3F">
        <w:rPr>
          <w:i/>
          <w:lang w:val="fr-FR"/>
        </w:rPr>
        <w:t xml:space="preserve"> spécifiques du </w:t>
      </w:r>
      <w:r w:rsidR="00B01612">
        <w:rPr>
          <w:i/>
          <w:lang w:val="fr-FR"/>
        </w:rPr>
        <w:t>Groupe Prioritaire</w:t>
      </w:r>
      <w:r w:rsidRPr="00A51E3F">
        <w:rPr>
          <w:i/>
          <w:lang w:val="fr-FR"/>
        </w:rPr>
        <w:t>, créer des aides visuelles, etc</w:t>
      </w:r>
      <w:r w:rsidRPr="00A51E3F">
        <w:rPr>
          <w:lang w:val="fr-FR"/>
        </w:rPr>
        <w:t>.)</w:t>
      </w:r>
    </w:p>
    <w:p w14:paraId="0B76FAF9" w14:textId="4FDF5E67" w:rsidR="001C160A" w:rsidRDefault="001C160A" w:rsidP="001C160A">
      <w:pPr>
        <w:pStyle w:val="ListLevel2"/>
        <w:rPr>
          <w:lang w:val="fr-FR"/>
        </w:rPr>
      </w:pPr>
      <w:r w:rsidRPr="00A51E3F">
        <w:rPr>
          <w:lang w:val="fr-FR"/>
        </w:rPr>
        <w:t xml:space="preserve">Demander aux participants s'ils ont encore des questions sur les déterminants. </w:t>
      </w:r>
    </w:p>
    <w:p w14:paraId="47358762" w14:textId="5656E607" w:rsidR="006D3D8D" w:rsidRDefault="006D3D8D" w:rsidP="006D3D8D">
      <w:pPr>
        <w:pStyle w:val="Listlevel1"/>
        <w:numPr>
          <w:ilvl w:val="0"/>
          <w:numId w:val="0"/>
        </w:numPr>
        <w:ind w:left="360"/>
        <w:rPr>
          <w:lang w:val="fr-FR"/>
        </w:rPr>
      </w:pPr>
    </w:p>
    <w:p w14:paraId="5EC36DF0" w14:textId="4C0E2013" w:rsidR="006D3D8D" w:rsidRDefault="006D3D8D" w:rsidP="006D3D8D">
      <w:pPr>
        <w:pStyle w:val="Listlevel1"/>
        <w:numPr>
          <w:ilvl w:val="0"/>
          <w:numId w:val="0"/>
        </w:numPr>
        <w:ind w:left="360"/>
        <w:rPr>
          <w:lang w:val="fr-FR"/>
        </w:rPr>
      </w:pPr>
    </w:p>
    <w:p w14:paraId="54F166F9" w14:textId="1C9EE00F" w:rsidR="006D3D8D" w:rsidRDefault="006D3D8D" w:rsidP="006D3D8D">
      <w:pPr>
        <w:pStyle w:val="Listlevel1"/>
        <w:numPr>
          <w:ilvl w:val="0"/>
          <w:numId w:val="0"/>
        </w:numPr>
        <w:ind w:left="360"/>
        <w:rPr>
          <w:lang w:val="fr-FR"/>
        </w:rPr>
      </w:pPr>
    </w:p>
    <w:p w14:paraId="16067399" w14:textId="48659AA3" w:rsidR="006D3D8D" w:rsidRDefault="006D3D8D" w:rsidP="006D3D8D">
      <w:pPr>
        <w:pStyle w:val="Listlevel1"/>
        <w:numPr>
          <w:ilvl w:val="0"/>
          <w:numId w:val="0"/>
        </w:numPr>
        <w:ind w:left="360"/>
        <w:rPr>
          <w:lang w:val="fr-FR"/>
        </w:rPr>
      </w:pPr>
    </w:p>
    <w:p w14:paraId="7CEA2A11" w14:textId="5E44600F" w:rsidR="006D3D8D" w:rsidRDefault="006D3D8D" w:rsidP="006D3D8D">
      <w:pPr>
        <w:pStyle w:val="Listlevel1"/>
        <w:numPr>
          <w:ilvl w:val="0"/>
          <w:numId w:val="0"/>
        </w:numPr>
        <w:ind w:left="360"/>
        <w:rPr>
          <w:lang w:val="fr-FR"/>
        </w:rPr>
      </w:pPr>
    </w:p>
    <w:p w14:paraId="0026171D" w14:textId="124FA923" w:rsidR="006D3D8D" w:rsidRDefault="006D3D8D" w:rsidP="006D3D8D">
      <w:pPr>
        <w:pStyle w:val="Listlevel1"/>
        <w:numPr>
          <w:ilvl w:val="0"/>
          <w:numId w:val="0"/>
        </w:numPr>
        <w:ind w:left="360"/>
        <w:rPr>
          <w:lang w:val="fr-FR"/>
        </w:rPr>
      </w:pPr>
    </w:p>
    <w:p w14:paraId="15185625" w14:textId="3EFBD4B8" w:rsidR="006D3D8D" w:rsidRDefault="006D3D8D" w:rsidP="006D3D8D">
      <w:pPr>
        <w:pStyle w:val="Listlevel1"/>
        <w:numPr>
          <w:ilvl w:val="0"/>
          <w:numId w:val="0"/>
        </w:numPr>
        <w:ind w:left="360"/>
        <w:rPr>
          <w:lang w:val="fr-FR"/>
        </w:rPr>
      </w:pPr>
    </w:p>
    <w:p w14:paraId="5E1C6D89" w14:textId="6E7BFE80" w:rsidR="006D3D8D" w:rsidRDefault="006D3D8D" w:rsidP="006D3D8D">
      <w:pPr>
        <w:pStyle w:val="Listlevel1"/>
        <w:numPr>
          <w:ilvl w:val="0"/>
          <w:numId w:val="0"/>
        </w:numPr>
        <w:ind w:left="360"/>
        <w:rPr>
          <w:lang w:val="fr-FR"/>
        </w:rPr>
      </w:pPr>
    </w:p>
    <w:p w14:paraId="25DF6113" w14:textId="553F77E1" w:rsidR="006D3D8D" w:rsidRDefault="006D3D8D" w:rsidP="006D3D8D">
      <w:pPr>
        <w:pStyle w:val="Listlevel1"/>
        <w:numPr>
          <w:ilvl w:val="0"/>
          <w:numId w:val="0"/>
        </w:numPr>
        <w:ind w:left="360"/>
        <w:rPr>
          <w:lang w:val="fr-FR"/>
        </w:rPr>
      </w:pPr>
    </w:p>
    <w:p w14:paraId="7EE6E72C" w14:textId="77777777" w:rsidR="006D3D8D" w:rsidRPr="006D3D8D" w:rsidRDefault="006D3D8D" w:rsidP="006D3D8D">
      <w:pPr>
        <w:pStyle w:val="Listlevel1"/>
        <w:numPr>
          <w:ilvl w:val="0"/>
          <w:numId w:val="0"/>
        </w:numPr>
        <w:ind w:left="360"/>
        <w:rPr>
          <w:lang w:val="fr-FR"/>
        </w:rPr>
      </w:pPr>
    </w:p>
    <w:p w14:paraId="6E86EC1C" w14:textId="38F27306" w:rsidR="001C160A" w:rsidRDefault="001C160A" w:rsidP="001C160A">
      <w:pPr>
        <w:pStyle w:val="Listlevel1"/>
        <w:rPr>
          <w:lang w:val="fr-FR"/>
        </w:rPr>
      </w:pPr>
      <w:r w:rsidRPr="00A51E3F">
        <w:rPr>
          <w:lang w:val="fr-FR"/>
        </w:rPr>
        <w:lastRenderedPageBreak/>
        <w:t>Étapes du changement (20 minutes)</w:t>
      </w:r>
    </w:p>
    <w:p w14:paraId="491CDD37" w14:textId="3C7ACEE0" w:rsidR="001C160A" w:rsidRPr="00A51E3F" w:rsidRDefault="009F54F3" w:rsidP="001C160A">
      <w:pPr>
        <w:pStyle w:val="ListLevel2"/>
        <w:rPr>
          <w:lang w:val="fr-FR"/>
        </w:rPr>
      </w:pPr>
      <w:r>
        <w:rPr>
          <w:noProof/>
        </w:rPr>
        <w:drawing>
          <wp:anchor distT="0" distB="0" distL="114300" distR="114300" simplePos="0" relativeHeight="251691008" behindDoc="0" locked="0" layoutInCell="1" allowOverlap="1" wp14:anchorId="31AF3130" wp14:editId="149CAD28">
            <wp:simplePos x="0" y="0"/>
            <wp:positionH relativeFrom="column">
              <wp:posOffset>3688080</wp:posOffset>
            </wp:positionH>
            <wp:positionV relativeFrom="paragraph">
              <wp:posOffset>6350</wp:posOffset>
            </wp:positionV>
            <wp:extent cx="2430780" cy="2453640"/>
            <wp:effectExtent l="0" t="0" r="7620" b="381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TC_MMCAGuide_French_Progress_7-1.png"/>
                    <pic:cNvPicPr/>
                  </pic:nvPicPr>
                  <pic:blipFill>
                    <a:blip r:embed="rId93">
                      <a:extLst>
                        <a:ext uri="{28A0092B-C50C-407E-A947-70E740481C1C}">
                          <a14:useLocalDpi xmlns:a14="http://schemas.microsoft.com/office/drawing/2010/main" val="0"/>
                        </a:ext>
                      </a:extLst>
                    </a:blip>
                    <a:stretch>
                      <a:fillRect/>
                    </a:stretch>
                  </pic:blipFill>
                  <pic:spPr>
                    <a:xfrm>
                      <a:off x="0" y="0"/>
                      <a:ext cx="2430780" cy="2453640"/>
                    </a:xfrm>
                    <a:prstGeom prst="rect">
                      <a:avLst/>
                    </a:prstGeom>
                  </pic:spPr>
                </pic:pic>
              </a:graphicData>
            </a:graphic>
            <wp14:sizeRelH relativeFrom="page">
              <wp14:pctWidth>0</wp14:pctWidth>
            </wp14:sizeRelH>
            <wp14:sizeRelV relativeFrom="page">
              <wp14:pctHeight>0</wp14:pctHeight>
            </wp14:sizeRelV>
          </wp:anchor>
        </w:drawing>
      </w:r>
      <w:r w:rsidR="001C160A" w:rsidRPr="00A51E3F">
        <w:rPr>
          <w:lang w:val="fr-FR"/>
        </w:rPr>
        <w:t xml:space="preserve">Expliquer aux participants que maintenant qu'ils comprennent mieux les </w:t>
      </w:r>
      <w:r w:rsidR="00B01612">
        <w:rPr>
          <w:lang w:val="fr-FR"/>
        </w:rPr>
        <w:t>Groupes Prioritaires</w:t>
      </w:r>
      <w:r w:rsidR="001C160A" w:rsidRPr="00A51E3F">
        <w:rPr>
          <w:lang w:val="fr-FR"/>
        </w:rPr>
        <w:t xml:space="preserve">, les déterminants, les </w:t>
      </w:r>
      <w:r w:rsidR="00F615A2">
        <w:rPr>
          <w:lang w:val="fr-FR"/>
        </w:rPr>
        <w:t>barrières</w:t>
      </w:r>
      <w:r w:rsidR="001C160A" w:rsidRPr="00A51E3F">
        <w:rPr>
          <w:lang w:val="fr-FR"/>
        </w:rPr>
        <w:t xml:space="preserve"> et les </w:t>
      </w:r>
      <w:r w:rsidR="0064428E">
        <w:rPr>
          <w:lang w:val="fr-FR"/>
        </w:rPr>
        <w:t>facteurs favorisant</w:t>
      </w:r>
      <w:r w:rsidR="001C160A" w:rsidRPr="00A51E3F">
        <w:rPr>
          <w:lang w:val="fr-FR"/>
        </w:rPr>
        <w:t xml:space="preserve"> du changement, ils apprendront les étapes du changement.</w:t>
      </w:r>
      <w:r w:rsidR="001C160A" w:rsidRPr="00A51E3F">
        <w:rPr>
          <w:rStyle w:val="FootnoteReference"/>
          <w:color w:val="000000"/>
          <w:lang w:val="fr-FR"/>
        </w:rPr>
        <w:footnoteReference w:id="17"/>
      </w:r>
      <w:r w:rsidR="001C160A" w:rsidRPr="00A51E3F">
        <w:rPr>
          <w:lang w:val="fr-FR"/>
        </w:rPr>
        <w:t xml:space="preserve"> Ce modèle de CSC peut nous aider à comprendre où se situe notre </w:t>
      </w:r>
      <w:r w:rsidR="00B01612">
        <w:rPr>
          <w:lang w:val="fr-FR"/>
        </w:rPr>
        <w:t>Groupe Prioritaire</w:t>
      </w:r>
      <w:r w:rsidR="001C160A" w:rsidRPr="00A51E3F">
        <w:rPr>
          <w:lang w:val="fr-FR"/>
        </w:rPr>
        <w:t xml:space="preserve"> tout au long du processus de changement. </w:t>
      </w:r>
    </w:p>
    <w:p w14:paraId="735F684F" w14:textId="77777777" w:rsidR="001C160A" w:rsidRPr="00A51E3F" w:rsidRDefault="001C160A" w:rsidP="001C160A">
      <w:pPr>
        <w:pStyle w:val="ListLevel2"/>
        <w:rPr>
          <w:lang w:val="fr-FR"/>
        </w:rPr>
      </w:pPr>
      <w:r w:rsidRPr="00A51E3F">
        <w:rPr>
          <w:lang w:val="fr-FR"/>
        </w:rPr>
        <w:t>Afficher le flip chart préparé montrant le modèle des étapes du changement.</w:t>
      </w:r>
    </w:p>
    <w:p w14:paraId="2E319D08" w14:textId="77777777" w:rsidR="001C160A" w:rsidRPr="00A51E3F" w:rsidRDefault="001C160A" w:rsidP="001C160A">
      <w:pPr>
        <w:pStyle w:val="ListLevel2"/>
        <w:rPr>
          <w:lang w:val="fr-FR"/>
        </w:rPr>
      </w:pPr>
      <w:r w:rsidRPr="00A51E3F">
        <w:rPr>
          <w:lang w:val="fr-FR"/>
        </w:rPr>
        <w:t>Expliquer que le modèle des étapes du changement décrit le changement de comportement comme un processus et comporte plusieurs étapes.</w:t>
      </w:r>
      <w:r w:rsidRPr="00A51E3F">
        <w:rPr>
          <w:color w:val="000000"/>
          <w:vertAlign w:val="superscript"/>
          <w:lang w:val="fr-FR"/>
        </w:rPr>
        <w:footnoteReference w:id="18"/>
      </w:r>
      <w:r w:rsidRPr="00A51E3F">
        <w:rPr>
          <w:lang w:val="fr-FR"/>
        </w:rPr>
        <w:t xml:space="preserve"> Le changement de comportement, en particulier le comportement habituel (comme l'utilisation de latrines ou le lavage des mains avec du savon et de l'eau), se produit continuellement par le biais d'un processus cyclique.</w:t>
      </w:r>
      <w:r w:rsidRPr="00A51E3F">
        <w:rPr>
          <w:color w:val="000000"/>
          <w:lang w:val="fr-FR"/>
        </w:rPr>
        <w:t> </w:t>
      </w:r>
    </w:p>
    <w:p w14:paraId="4061F8F9" w14:textId="77777777" w:rsidR="001C160A" w:rsidRPr="00A51E3F" w:rsidRDefault="001C160A" w:rsidP="001C160A">
      <w:pPr>
        <w:pStyle w:val="ListLevel2"/>
        <w:rPr>
          <w:lang w:val="fr-FR"/>
        </w:rPr>
      </w:pPr>
      <w:r w:rsidRPr="00A51E3F">
        <w:rPr>
          <w:lang w:val="fr-FR"/>
        </w:rPr>
        <w:t xml:space="preserve">Demander aux participants de lire le tableau ci-dessous à haute voix pour examiner la définition de chaque étape et donner des exemples liés à WASH et à l’agriculture. Le facilitateur peut également donner des exemples verbalement tout en pointant le modèle des étapes du changement. </w:t>
      </w:r>
    </w:p>
    <w:tbl>
      <w:tblPr>
        <w:tblStyle w:val="BlueTable2"/>
        <w:tblW w:w="8640" w:type="dxa"/>
        <w:jc w:val="right"/>
        <w:tblBorders>
          <w:top w:val="single" w:sz="4" w:space="0" w:color="4FA0BB"/>
          <w:left w:val="single" w:sz="4" w:space="0" w:color="4FA0BB"/>
          <w:bottom w:val="single" w:sz="4" w:space="0" w:color="4FA0BB"/>
          <w:right w:val="single" w:sz="4" w:space="0" w:color="4FA0BB"/>
          <w:insideH w:val="single" w:sz="4" w:space="0" w:color="4FA0BB"/>
          <w:insideV w:val="single" w:sz="4" w:space="0" w:color="4FA0BB"/>
        </w:tblBorders>
        <w:tblLook w:val="0400" w:firstRow="0" w:lastRow="0" w:firstColumn="0" w:lastColumn="0" w:noHBand="0" w:noVBand="1"/>
      </w:tblPr>
      <w:tblGrid>
        <w:gridCol w:w="3686"/>
        <w:gridCol w:w="2552"/>
        <w:gridCol w:w="2402"/>
      </w:tblGrid>
      <w:tr w:rsidR="001C160A" w:rsidRPr="00A51E3F" w14:paraId="3544DAF0" w14:textId="77777777" w:rsidTr="00A51E3F">
        <w:trPr>
          <w:trHeight w:val="159"/>
          <w:tblHeader/>
          <w:jc w:val="right"/>
        </w:trPr>
        <w:tc>
          <w:tcPr>
            <w:tcW w:w="2133" w:type="pct"/>
            <w:tcBorders>
              <w:right w:val="single" w:sz="4" w:space="0" w:color="FFFFFF" w:themeColor="background1"/>
            </w:tcBorders>
            <w:shd w:val="clear" w:color="auto" w:fill="4FA0BB" w:themeFill="accent3"/>
          </w:tcPr>
          <w:p w14:paraId="099943B9" w14:textId="77777777" w:rsidR="001C160A" w:rsidRPr="00A51E3F" w:rsidRDefault="001C160A" w:rsidP="00A51E3F">
            <w:pPr>
              <w:spacing w:after="0"/>
              <w:rPr>
                <w:b/>
                <w:color w:val="FFFFFF" w:themeColor="background1"/>
                <w:lang w:val="fr-FR"/>
              </w:rPr>
            </w:pPr>
            <w:r w:rsidRPr="00A51E3F">
              <w:rPr>
                <w:b/>
                <w:color w:val="FFFFFF" w:themeColor="background1"/>
                <w:lang w:val="fr-FR"/>
              </w:rPr>
              <w:t>Description</w:t>
            </w:r>
          </w:p>
        </w:tc>
        <w:tc>
          <w:tcPr>
            <w:tcW w:w="1477" w:type="pct"/>
            <w:tcBorders>
              <w:left w:val="single" w:sz="4" w:space="0" w:color="FFFFFF" w:themeColor="background1"/>
              <w:right w:val="single" w:sz="4" w:space="0" w:color="FFFFFF" w:themeColor="background1"/>
            </w:tcBorders>
            <w:shd w:val="clear" w:color="auto" w:fill="5BA761" w:themeFill="accent2"/>
          </w:tcPr>
          <w:p w14:paraId="57C7CCD3" w14:textId="77777777" w:rsidR="001C160A" w:rsidRPr="00A51E3F" w:rsidRDefault="001C160A" w:rsidP="00A51E3F">
            <w:pPr>
              <w:spacing w:after="0"/>
              <w:rPr>
                <w:b/>
                <w:color w:val="FFFFFF" w:themeColor="background1"/>
                <w:lang w:val="fr-FR"/>
              </w:rPr>
            </w:pPr>
            <w:r w:rsidRPr="00A51E3F">
              <w:rPr>
                <w:b/>
                <w:color w:val="FFFFFF" w:themeColor="background1"/>
                <w:lang w:val="fr-FR"/>
              </w:rPr>
              <w:t>Exemple Agricole</w:t>
            </w:r>
          </w:p>
        </w:tc>
        <w:tc>
          <w:tcPr>
            <w:tcW w:w="1390" w:type="pct"/>
            <w:tcBorders>
              <w:left w:val="single" w:sz="4" w:space="0" w:color="FFFFFF" w:themeColor="background1"/>
            </w:tcBorders>
            <w:shd w:val="clear" w:color="auto" w:fill="216484" w:themeFill="accent1"/>
          </w:tcPr>
          <w:p w14:paraId="27099278" w14:textId="77777777" w:rsidR="001C160A" w:rsidRPr="00A51E3F" w:rsidRDefault="001C160A" w:rsidP="00A51E3F">
            <w:pPr>
              <w:spacing w:after="0"/>
              <w:rPr>
                <w:b/>
                <w:color w:val="FFFFFF" w:themeColor="background1"/>
                <w:lang w:val="fr-FR"/>
              </w:rPr>
            </w:pPr>
            <w:r w:rsidRPr="00A51E3F">
              <w:rPr>
                <w:b/>
                <w:color w:val="FFFFFF" w:themeColor="background1"/>
                <w:lang w:val="fr-FR"/>
              </w:rPr>
              <w:t xml:space="preserve">Exemple WASH </w:t>
            </w:r>
          </w:p>
        </w:tc>
      </w:tr>
      <w:tr w:rsidR="001C160A" w:rsidRPr="00A62734" w14:paraId="5321E72E" w14:textId="77777777" w:rsidTr="00A51E3F">
        <w:trPr>
          <w:trHeight w:val="1132"/>
          <w:jc w:val="right"/>
        </w:trPr>
        <w:tc>
          <w:tcPr>
            <w:tcW w:w="2133" w:type="pct"/>
          </w:tcPr>
          <w:p w14:paraId="2D8FFEC2" w14:textId="77777777" w:rsidR="001C160A" w:rsidRPr="00A51E3F" w:rsidRDefault="001C160A" w:rsidP="00A51E3F">
            <w:pPr>
              <w:spacing w:after="0"/>
              <w:rPr>
                <w:lang w:val="fr-FR"/>
              </w:rPr>
            </w:pPr>
            <w:r w:rsidRPr="00A51E3F">
              <w:rPr>
                <w:rStyle w:val="BlueTitleChar"/>
                <w:lang w:val="fr-FR"/>
              </w:rPr>
              <w:t>Pré-contemplation</w:t>
            </w:r>
            <w:r w:rsidRPr="00A51E3F">
              <w:rPr>
                <w:lang w:val="fr-FR"/>
              </w:rPr>
              <w:t xml:space="preserve"> </w:t>
            </w:r>
            <w:r w:rsidRPr="00A51E3F">
              <w:rPr>
                <w:lang w:val="fr-FR"/>
              </w:rPr>
              <w:br/>
              <w:t>Je n'ai pas l'intention de prendre des mesures dans un proche avenir. Je peux ignorer que mon comportement est problématique ou produit des conséquences négatives. Je peux sous-estimer les avantages d'un changement de comportement et mettre trop l'accent sur les inconvénients d'un changement de comportement.</w:t>
            </w:r>
          </w:p>
        </w:tc>
        <w:tc>
          <w:tcPr>
            <w:tcW w:w="1477" w:type="pct"/>
            <w:shd w:val="clear" w:color="auto" w:fill="DEEDDF" w:themeFill="accent2" w:themeFillTint="33"/>
          </w:tcPr>
          <w:p w14:paraId="082D1C97" w14:textId="77777777" w:rsidR="001C160A" w:rsidRPr="00A51E3F" w:rsidRDefault="001C160A" w:rsidP="00A51E3F">
            <w:pPr>
              <w:spacing w:after="0"/>
              <w:rPr>
                <w:lang w:val="fr-FR"/>
              </w:rPr>
            </w:pPr>
            <w:r w:rsidRPr="00A51E3F">
              <w:rPr>
                <w:lang w:val="fr-FR"/>
              </w:rPr>
              <w:t>Je suis agriculteur et je ne sais pas ce qu'est le paillis ni les avantages de son utilisation dans mes champs.</w:t>
            </w:r>
          </w:p>
        </w:tc>
        <w:tc>
          <w:tcPr>
            <w:tcW w:w="1390" w:type="pct"/>
            <w:shd w:val="clear" w:color="auto" w:fill="CEDEE9" w:themeFill="accent5"/>
          </w:tcPr>
          <w:p w14:paraId="45AE849A" w14:textId="77777777" w:rsidR="001C160A" w:rsidRPr="00A51E3F" w:rsidRDefault="001C160A" w:rsidP="00A51E3F">
            <w:pPr>
              <w:spacing w:after="0"/>
              <w:rPr>
                <w:lang w:val="fr-FR"/>
              </w:rPr>
            </w:pPr>
            <w:r w:rsidRPr="00A51E3F">
              <w:rPr>
                <w:lang w:val="fr-FR"/>
              </w:rPr>
              <w:t xml:space="preserve">Je ne me lave pas les mains après être allé aux toilettes et je ne pense pas que ce soit un problème.  </w:t>
            </w:r>
          </w:p>
        </w:tc>
      </w:tr>
      <w:tr w:rsidR="001C160A" w:rsidRPr="00A62734" w14:paraId="73B2155C" w14:textId="77777777" w:rsidTr="00A51E3F">
        <w:trPr>
          <w:trHeight w:val="1663"/>
          <w:jc w:val="right"/>
        </w:trPr>
        <w:tc>
          <w:tcPr>
            <w:tcW w:w="2133" w:type="pct"/>
          </w:tcPr>
          <w:p w14:paraId="56AEA461" w14:textId="77777777" w:rsidR="001C160A" w:rsidRPr="00A51E3F" w:rsidRDefault="001C160A" w:rsidP="00A51E3F">
            <w:pPr>
              <w:spacing w:after="0"/>
              <w:rPr>
                <w:lang w:val="fr-FR"/>
              </w:rPr>
            </w:pPr>
            <w:r w:rsidRPr="00A51E3F">
              <w:rPr>
                <w:b/>
                <w:bCs/>
                <w:lang w:val="fr-FR"/>
              </w:rPr>
              <w:t>Contemplation</w:t>
            </w:r>
            <w:r w:rsidRPr="00A51E3F">
              <w:rPr>
                <w:lang w:val="fr-FR"/>
              </w:rPr>
              <w:cr/>
            </w:r>
            <w:r w:rsidRPr="00A51E3F">
              <w:rPr>
                <w:lang w:val="fr-FR"/>
              </w:rPr>
              <w:br/>
              <w:t xml:space="preserve">J'ai l'intention de commencer le comportement dans un avenir proche. Je reconnais que mon comportement peut être problématique et j'entreprends une considération plus réfléchie et pratique sur les avantages et les inconvénients d'un changement de comportement, en insistant également sur les deux. Je peux </w:t>
            </w:r>
            <w:r w:rsidRPr="00A51E3F">
              <w:rPr>
                <w:lang w:val="fr-FR"/>
              </w:rPr>
              <w:lastRenderedPageBreak/>
              <w:t>encore avoir des sentiments mitigés sur le changement de mon comportement.</w:t>
            </w:r>
          </w:p>
        </w:tc>
        <w:tc>
          <w:tcPr>
            <w:tcW w:w="1477" w:type="pct"/>
            <w:shd w:val="clear" w:color="auto" w:fill="DEEDDF" w:themeFill="accent2" w:themeFillTint="33"/>
          </w:tcPr>
          <w:p w14:paraId="04E500D2" w14:textId="77777777" w:rsidR="001C160A" w:rsidRPr="00A51E3F" w:rsidRDefault="001C160A" w:rsidP="00A51E3F">
            <w:pPr>
              <w:spacing w:after="0"/>
              <w:rPr>
                <w:lang w:val="fr-FR"/>
              </w:rPr>
            </w:pPr>
            <w:r w:rsidRPr="00A51E3F">
              <w:rPr>
                <w:lang w:val="fr-FR"/>
              </w:rPr>
              <w:lastRenderedPageBreak/>
              <w:t xml:space="preserve">J'ai appris que le paillis aide à garder le sol humide et réduit les mauvaises herbes. Je pense commencer à l’utiliser dans mes champs. </w:t>
            </w:r>
          </w:p>
        </w:tc>
        <w:tc>
          <w:tcPr>
            <w:tcW w:w="1390" w:type="pct"/>
            <w:shd w:val="clear" w:color="auto" w:fill="CEDEE9" w:themeFill="accent5"/>
          </w:tcPr>
          <w:p w14:paraId="605D3B20" w14:textId="77777777" w:rsidR="001C160A" w:rsidRPr="00A51E3F" w:rsidRDefault="001C160A" w:rsidP="00A51E3F">
            <w:pPr>
              <w:spacing w:after="0"/>
              <w:rPr>
                <w:lang w:val="fr-FR"/>
              </w:rPr>
            </w:pPr>
            <w:r w:rsidRPr="00A51E3F">
              <w:rPr>
                <w:lang w:val="fr-FR"/>
              </w:rPr>
              <w:t xml:space="preserve">J'ai appris que des mains sales peuvent rendre ma famille et moi-même malades. Je pense que nous devrons peut-être commencer à nous laver les mains avec du savon.  </w:t>
            </w:r>
          </w:p>
        </w:tc>
      </w:tr>
      <w:tr w:rsidR="001C160A" w:rsidRPr="00A62734" w14:paraId="5969D10F" w14:textId="77777777" w:rsidTr="00A51E3F">
        <w:trPr>
          <w:trHeight w:val="1663"/>
          <w:jc w:val="right"/>
        </w:trPr>
        <w:tc>
          <w:tcPr>
            <w:tcW w:w="2133" w:type="pct"/>
          </w:tcPr>
          <w:p w14:paraId="11EA695B" w14:textId="77777777" w:rsidR="001C160A" w:rsidRPr="00A51E3F" w:rsidRDefault="001C160A" w:rsidP="00A51E3F">
            <w:pPr>
              <w:spacing w:after="0"/>
              <w:rPr>
                <w:lang w:val="fr-FR"/>
              </w:rPr>
            </w:pPr>
            <w:r w:rsidRPr="00A51E3F">
              <w:rPr>
                <w:b/>
                <w:bCs/>
                <w:lang w:val="fr-FR"/>
              </w:rPr>
              <w:t>Préparation</w:t>
            </w:r>
            <w:r w:rsidRPr="00A51E3F">
              <w:rPr>
                <w:lang w:val="fr-FR"/>
              </w:rPr>
              <w:cr/>
            </w:r>
            <w:r w:rsidRPr="00A51E3F">
              <w:rPr>
                <w:lang w:val="fr-FR"/>
              </w:rPr>
              <w:br/>
              <w:t xml:space="preserve">Je décide que je vais changer de comportement et je me prépare à agir. Je commence par de petites étapes et je fais des plans pour changer mon comportement. Je crois que changer mon comportement peut conduire à des améliorations et que c'est le moment d'agir.  </w:t>
            </w:r>
          </w:p>
        </w:tc>
        <w:tc>
          <w:tcPr>
            <w:tcW w:w="1477" w:type="pct"/>
            <w:shd w:val="clear" w:color="auto" w:fill="DEEDDF" w:themeFill="accent2" w:themeFillTint="33"/>
          </w:tcPr>
          <w:p w14:paraId="68D87025" w14:textId="77777777" w:rsidR="001C160A" w:rsidRPr="00A51E3F" w:rsidRDefault="001C160A" w:rsidP="00A51E3F">
            <w:pPr>
              <w:spacing w:after="0"/>
              <w:rPr>
                <w:lang w:val="fr-FR"/>
              </w:rPr>
            </w:pPr>
            <w:r w:rsidRPr="00A51E3F">
              <w:rPr>
                <w:lang w:val="fr-FR"/>
              </w:rPr>
              <w:t xml:space="preserve">J'ai découvert quels matériaux locaux mes voisins utilisent pour le paillis. J’ai décidé d’utiliser du paillis sur la moitié de mon champ, et j’ai pu déterminer combien de paillis j’aurais besoin et où je peux le recueillir. </w:t>
            </w:r>
          </w:p>
        </w:tc>
        <w:tc>
          <w:tcPr>
            <w:tcW w:w="1390" w:type="pct"/>
            <w:shd w:val="clear" w:color="auto" w:fill="CEDEE9" w:themeFill="accent5"/>
          </w:tcPr>
          <w:p w14:paraId="52531C19" w14:textId="77777777" w:rsidR="001C160A" w:rsidRPr="00A51E3F" w:rsidRDefault="001C160A" w:rsidP="00A51E3F">
            <w:pPr>
              <w:spacing w:after="0"/>
              <w:rPr>
                <w:lang w:val="fr-FR"/>
              </w:rPr>
            </w:pPr>
            <w:r w:rsidRPr="00A51E3F">
              <w:rPr>
                <w:lang w:val="fr-FR"/>
              </w:rPr>
              <w:t xml:space="preserve">J’ai parlé à quelques amis qui ont construit des robinets tippy-tap et j’ai pris connaissance du matériel qu’ils ont utilisé pour le construire. Avant de procéder, j’en ai discuté avec ma femme, et nous avons décidé d’en construire un ensemble. </w:t>
            </w:r>
          </w:p>
        </w:tc>
      </w:tr>
      <w:tr w:rsidR="001C160A" w:rsidRPr="00A62734" w14:paraId="1331514D" w14:textId="77777777" w:rsidTr="00A51E3F">
        <w:trPr>
          <w:trHeight w:val="958"/>
          <w:jc w:val="right"/>
        </w:trPr>
        <w:tc>
          <w:tcPr>
            <w:tcW w:w="2133" w:type="pct"/>
          </w:tcPr>
          <w:p w14:paraId="4B860E74" w14:textId="77777777" w:rsidR="001C160A" w:rsidRPr="00A51E3F" w:rsidRDefault="001C160A" w:rsidP="00A51E3F">
            <w:pPr>
              <w:spacing w:after="0"/>
              <w:rPr>
                <w:b/>
                <w:bCs/>
                <w:lang w:val="fr-FR"/>
              </w:rPr>
            </w:pPr>
            <w:r w:rsidRPr="00A51E3F">
              <w:rPr>
                <w:b/>
                <w:bCs/>
                <w:lang w:val="fr-FR"/>
              </w:rPr>
              <w:t>Action</w:t>
            </w:r>
            <w:r w:rsidRPr="00A51E3F">
              <w:rPr>
                <w:lang w:val="fr-FR"/>
              </w:rPr>
              <w:cr/>
            </w:r>
            <w:r w:rsidRPr="00A51E3F">
              <w:rPr>
                <w:lang w:val="fr-FR"/>
              </w:rPr>
              <w:br/>
              <w:t>J'ai récemment changé de comportement et j'ai l'intention d'aller de l'avant avec ce changement de comportement. Je le montre en modifiant mon comportement problématique ou en acquérant de nouveaux comportements améliorés.</w:t>
            </w:r>
          </w:p>
        </w:tc>
        <w:tc>
          <w:tcPr>
            <w:tcW w:w="1477" w:type="pct"/>
            <w:shd w:val="clear" w:color="auto" w:fill="DEEDDF" w:themeFill="accent2" w:themeFillTint="33"/>
          </w:tcPr>
          <w:p w14:paraId="70E56875" w14:textId="77777777" w:rsidR="001C160A" w:rsidRPr="00A51E3F" w:rsidRDefault="001C160A" w:rsidP="00A51E3F">
            <w:pPr>
              <w:spacing w:after="0"/>
              <w:rPr>
                <w:lang w:val="fr-FR"/>
              </w:rPr>
            </w:pPr>
            <w:r w:rsidRPr="00A51E3F">
              <w:rPr>
                <w:lang w:val="fr-FR"/>
              </w:rPr>
              <w:t>J'ai essayé le paillis sur la moitié de mon champ et les résultats ont été excellents. Maintenant, je choisis d'utiliser du paillis sur tous mes champs.</w:t>
            </w:r>
          </w:p>
        </w:tc>
        <w:tc>
          <w:tcPr>
            <w:tcW w:w="1390" w:type="pct"/>
            <w:shd w:val="clear" w:color="auto" w:fill="CEDEE9" w:themeFill="accent5"/>
          </w:tcPr>
          <w:p w14:paraId="2BE5350F" w14:textId="77777777" w:rsidR="001C160A" w:rsidRPr="00A51E3F" w:rsidRDefault="001C160A" w:rsidP="00A51E3F">
            <w:pPr>
              <w:spacing w:after="0"/>
              <w:rPr>
                <w:lang w:val="fr-FR"/>
              </w:rPr>
            </w:pPr>
            <w:r w:rsidRPr="00A51E3F">
              <w:rPr>
                <w:lang w:val="fr-FR"/>
              </w:rPr>
              <w:t xml:space="preserve">J'ai commencé à me laver les mains à l'eau et au savon presque à chaque fois que je quitte les latrines et avant de manger. </w:t>
            </w:r>
          </w:p>
        </w:tc>
      </w:tr>
      <w:tr w:rsidR="001C160A" w:rsidRPr="00A51E3F" w14:paraId="69CDD6D5" w14:textId="77777777" w:rsidTr="00A51E3F">
        <w:trPr>
          <w:trHeight w:val="1663"/>
          <w:jc w:val="right"/>
        </w:trPr>
        <w:tc>
          <w:tcPr>
            <w:tcW w:w="2133" w:type="pct"/>
          </w:tcPr>
          <w:p w14:paraId="6608AA12" w14:textId="77777777" w:rsidR="001C160A" w:rsidRPr="00A51E3F" w:rsidRDefault="001C160A" w:rsidP="00A51E3F">
            <w:pPr>
              <w:spacing w:after="0"/>
              <w:rPr>
                <w:lang w:val="fr-FR"/>
              </w:rPr>
            </w:pPr>
            <w:r w:rsidRPr="00A51E3F">
              <w:rPr>
                <w:b/>
                <w:bCs/>
                <w:lang w:val="fr-FR"/>
              </w:rPr>
              <w:t>Maintien</w:t>
            </w:r>
            <w:r w:rsidRPr="00A51E3F">
              <w:rPr>
                <w:lang w:val="fr-FR"/>
              </w:rPr>
              <w:cr/>
            </w:r>
            <w:r w:rsidRPr="00A51E3F">
              <w:rPr>
                <w:lang w:val="fr-FR"/>
              </w:rPr>
              <w:br/>
              <w:t>J'ai soutenu mon changement de comportement pendant un certain temps (défini comme plus de six mois) et j'ai l'intention de maintenir le changement de comportement à l'avenir. Je m'efforce d'empêcher la rechute aux stades antérieurs.</w:t>
            </w:r>
          </w:p>
        </w:tc>
        <w:tc>
          <w:tcPr>
            <w:tcW w:w="1477" w:type="pct"/>
            <w:shd w:val="clear" w:color="auto" w:fill="DEEDDF" w:themeFill="accent2" w:themeFillTint="33"/>
          </w:tcPr>
          <w:p w14:paraId="75717018" w14:textId="77777777" w:rsidR="001C160A" w:rsidRPr="00A51E3F" w:rsidRDefault="001C160A" w:rsidP="00A51E3F">
            <w:pPr>
              <w:spacing w:after="0"/>
              <w:rPr>
                <w:lang w:val="fr-FR"/>
              </w:rPr>
            </w:pPr>
            <w:r w:rsidRPr="00A51E3F">
              <w:rPr>
                <w:lang w:val="fr-FR"/>
              </w:rPr>
              <w:t xml:space="preserve">Je m'assure toujours qu'il y a du paillis sur mes champs pour protéger le sol. C'est devenu une habitude. </w:t>
            </w:r>
          </w:p>
        </w:tc>
        <w:tc>
          <w:tcPr>
            <w:tcW w:w="1390" w:type="pct"/>
            <w:shd w:val="clear" w:color="auto" w:fill="CEDEE9" w:themeFill="accent5"/>
          </w:tcPr>
          <w:p w14:paraId="1BE636B7" w14:textId="77777777" w:rsidR="001C160A" w:rsidRPr="00A51E3F" w:rsidRDefault="001C160A" w:rsidP="00A51E3F">
            <w:pPr>
              <w:spacing w:after="0"/>
              <w:rPr>
                <w:lang w:val="fr-FR"/>
              </w:rPr>
            </w:pPr>
            <w:r w:rsidRPr="00A51E3F">
              <w:rPr>
                <w:lang w:val="fr-FR"/>
              </w:rPr>
              <w:t>Je me lave les mains à chaque fois avant de manger et après le lavage. C'est devenu une habitude.</w:t>
            </w:r>
          </w:p>
        </w:tc>
      </w:tr>
      <w:tr w:rsidR="001C160A" w:rsidRPr="00A62734" w14:paraId="1271453A" w14:textId="77777777" w:rsidTr="00A51E3F">
        <w:trPr>
          <w:trHeight w:val="1663"/>
          <w:jc w:val="right"/>
        </w:trPr>
        <w:tc>
          <w:tcPr>
            <w:tcW w:w="2133" w:type="pct"/>
          </w:tcPr>
          <w:p w14:paraId="18B786BE" w14:textId="77777777" w:rsidR="001C160A" w:rsidRPr="00A51E3F" w:rsidRDefault="001C160A" w:rsidP="00A51E3F">
            <w:pPr>
              <w:spacing w:after="0"/>
              <w:rPr>
                <w:lang w:val="fr-FR"/>
              </w:rPr>
            </w:pPr>
            <w:r w:rsidRPr="00A51E3F">
              <w:rPr>
                <w:b/>
                <w:bCs/>
                <w:lang w:val="fr-FR"/>
              </w:rPr>
              <w:t>Rechute</w:t>
            </w:r>
            <w:r w:rsidRPr="00A51E3F">
              <w:rPr>
                <w:lang w:val="fr-FR"/>
              </w:rPr>
              <w:cr/>
            </w:r>
            <w:r w:rsidRPr="00A51E3F">
              <w:rPr>
                <w:lang w:val="fr-FR"/>
              </w:rPr>
              <w:br/>
              <w:t>J'ai recommencé à pratiquer mon comportement antérieur. La rechute est normale, et cela peut se produire lorsque j'essaie de changer un comportement autour de quelque chose que je fais depuis longtemps.</w:t>
            </w:r>
          </w:p>
        </w:tc>
        <w:tc>
          <w:tcPr>
            <w:tcW w:w="1477" w:type="pct"/>
            <w:shd w:val="clear" w:color="auto" w:fill="DEEDDF" w:themeFill="accent2" w:themeFillTint="33"/>
          </w:tcPr>
          <w:p w14:paraId="53B8E6F0" w14:textId="77777777" w:rsidR="001C160A" w:rsidRPr="00A51E3F" w:rsidRDefault="00FE260F" w:rsidP="00A51E3F">
            <w:pPr>
              <w:spacing w:after="0"/>
              <w:rPr>
                <w:lang w:val="fr-FR"/>
              </w:rPr>
            </w:pPr>
            <w:sdt>
              <w:sdtPr>
                <w:rPr>
                  <w:lang w:val="fr-FR"/>
                </w:rPr>
                <w:tag w:val="goog_rdk_9"/>
                <w:id w:val="1006627695"/>
              </w:sdtPr>
              <w:sdtEndPr/>
              <w:sdtContent/>
            </w:sdt>
            <w:r w:rsidR="001C160A" w:rsidRPr="00A51E3F">
              <w:rPr>
                <w:lang w:val="fr-FR"/>
              </w:rPr>
              <w:t>J'avais l'habitude d'utiliser du paillis dans mes champs, mais maintenant je ne le fais plus.</w:t>
            </w:r>
          </w:p>
        </w:tc>
        <w:tc>
          <w:tcPr>
            <w:tcW w:w="1390" w:type="pct"/>
            <w:shd w:val="clear" w:color="auto" w:fill="CEDEE9" w:themeFill="accent5"/>
          </w:tcPr>
          <w:p w14:paraId="77805CB3" w14:textId="77777777" w:rsidR="001C160A" w:rsidRPr="00A51E3F" w:rsidRDefault="001C160A" w:rsidP="00A51E3F">
            <w:pPr>
              <w:spacing w:after="0"/>
              <w:rPr>
                <w:lang w:val="fr-FR"/>
              </w:rPr>
            </w:pPr>
            <w:r w:rsidRPr="00A51E3F">
              <w:rPr>
                <w:lang w:val="fr-FR"/>
              </w:rPr>
              <w:t>Je me lavais les mains avec du savon tout le temps, mais maintenant je ne le fais plus.</w:t>
            </w:r>
          </w:p>
        </w:tc>
      </w:tr>
    </w:tbl>
    <w:p w14:paraId="1E7981D6" w14:textId="5E0F47FC" w:rsidR="001C160A" w:rsidRPr="00A51E3F" w:rsidRDefault="00977C2B" w:rsidP="001C160A">
      <w:pPr>
        <w:pStyle w:val="L2Parabeforebullet"/>
        <w:rPr>
          <w:lang w:val="fr-FR"/>
        </w:rPr>
      </w:pPr>
      <w:r w:rsidRPr="00A51E3F">
        <w:rPr>
          <w:lang w:val="fr-FR"/>
        </w:rPr>
        <w:t>Poser les</w:t>
      </w:r>
      <w:r w:rsidR="001C160A" w:rsidRPr="00A51E3F">
        <w:rPr>
          <w:lang w:val="fr-FR"/>
        </w:rPr>
        <w:t xml:space="preserve"> questions suivantes aux participants. </w:t>
      </w:r>
    </w:p>
    <w:p w14:paraId="3676B853" w14:textId="633B7A7A" w:rsidR="001C160A" w:rsidRPr="00585A3C" w:rsidRDefault="001C160A" w:rsidP="00FE568B">
      <w:pPr>
        <w:pStyle w:val="BulletsBlue"/>
        <w:ind w:left="1260"/>
        <w:rPr>
          <w:lang w:val="fr-FR"/>
        </w:rPr>
      </w:pPr>
      <w:r w:rsidRPr="00585A3C">
        <w:rPr>
          <w:lang w:val="fr-FR"/>
        </w:rPr>
        <w:t xml:space="preserve">Imaginez que vous travaillez avec un </w:t>
      </w:r>
      <w:r w:rsidR="00B01612" w:rsidRPr="00585A3C">
        <w:rPr>
          <w:lang w:val="fr-FR"/>
        </w:rPr>
        <w:t>Groupe Prioritaire</w:t>
      </w:r>
      <w:r w:rsidRPr="00585A3C">
        <w:rPr>
          <w:lang w:val="fr-FR"/>
        </w:rPr>
        <w:t xml:space="preserve"> qui a été certifié </w:t>
      </w:r>
      <w:r w:rsidR="009D7A53" w:rsidRPr="009D7A53">
        <w:rPr>
          <w:lang w:val="fr-FR"/>
        </w:rPr>
        <w:t>«</w:t>
      </w:r>
      <w:r w:rsidR="009D7A53">
        <w:rPr>
          <w:lang w:val="fr-FR"/>
        </w:rPr>
        <w:t> </w:t>
      </w:r>
      <w:r w:rsidRPr="00585A3C">
        <w:rPr>
          <w:lang w:val="fr-FR"/>
        </w:rPr>
        <w:t>sans défécation en plein air</w:t>
      </w:r>
      <w:r w:rsidR="009D7A53">
        <w:rPr>
          <w:lang w:val="fr-FR"/>
        </w:rPr>
        <w:t> »</w:t>
      </w:r>
      <w:r w:rsidRPr="00585A3C">
        <w:rPr>
          <w:lang w:val="fr-FR"/>
        </w:rPr>
        <w:t xml:space="preserve"> lors d'une intervention d'assainissement total dirigée par la communauté dans le passé. Cependant, les membres du </w:t>
      </w:r>
      <w:r w:rsidR="00B01612" w:rsidRPr="00585A3C">
        <w:rPr>
          <w:lang w:val="fr-FR"/>
        </w:rPr>
        <w:t>Groupe Prioritaire</w:t>
      </w:r>
      <w:r w:rsidRPr="00585A3C">
        <w:rPr>
          <w:lang w:val="fr-FR"/>
        </w:rPr>
        <w:t xml:space="preserve"> ont recommencé à déféquer en plein air. À quelle étape se situe le </w:t>
      </w:r>
      <w:r w:rsidR="00B01612" w:rsidRPr="00585A3C">
        <w:rPr>
          <w:lang w:val="fr-FR"/>
        </w:rPr>
        <w:t>Groupe Prioritaire</w:t>
      </w:r>
      <w:r w:rsidR="008978CC" w:rsidRPr="00585A3C">
        <w:rPr>
          <w:lang w:val="fr-FR"/>
        </w:rPr>
        <w:t> ?</w:t>
      </w:r>
      <w:r w:rsidRPr="00585A3C">
        <w:rPr>
          <w:lang w:val="fr-FR"/>
        </w:rPr>
        <w:t xml:space="preserve"> </w:t>
      </w:r>
      <w:r w:rsidRPr="00585A3C">
        <w:rPr>
          <w:lang w:val="fr-FR"/>
        </w:rPr>
        <w:br/>
      </w:r>
      <w:r w:rsidRPr="00585A3C">
        <w:rPr>
          <w:lang w:val="fr-FR"/>
        </w:rPr>
        <w:lastRenderedPageBreak/>
        <w:t>(Les réponses peuvent inclure</w:t>
      </w:r>
      <w:r w:rsidR="004E790A" w:rsidRPr="00585A3C">
        <w:rPr>
          <w:lang w:val="fr-FR"/>
        </w:rPr>
        <w:t> :</w:t>
      </w:r>
      <w:r w:rsidRPr="00585A3C">
        <w:rPr>
          <w:lang w:val="fr-FR"/>
        </w:rPr>
        <w:t xml:space="preserve"> </w:t>
      </w:r>
      <w:r w:rsidRPr="00585A3C">
        <w:rPr>
          <w:i/>
          <w:iCs/>
          <w:lang w:val="fr-FR"/>
        </w:rPr>
        <w:t>Rechute dans la contemplation ou la préparation, s'ils envisagent d'utiliser les latrines.)</w:t>
      </w:r>
    </w:p>
    <w:p w14:paraId="038A09DE" w14:textId="1A71EEF1" w:rsidR="001C160A" w:rsidRPr="00585A3C" w:rsidRDefault="001C160A" w:rsidP="00FE568B">
      <w:pPr>
        <w:pStyle w:val="BulletsBlue"/>
        <w:ind w:left="1260"/>
        <w:rPr>
          <w:lang w:val="fr-FR"/>
        </w:rPr>
      </w:pPr>
      <w:r w:rsidRPr="00585A3C">
        <w:rPr>
          <w:lang w:val="fr-FR"/>
        </w:rPr>
        <w:t xml:space="preserve">Que pourrait-il se passer si nous supposons que les membres du </w:t>
      </w:r>
      <w:r w:rsidR="00B01612" w:rsidRPr="00585A3C">
        <w:rPr>
          <w:lang w:val="fr-FR"/>
        </w:rPr>
        <w:t>Groupe Prioritaire</w:t>
      </w:r>
      <w:r w:rsidRPr="00585A3C">
        <w:rPr>
          <w:lang w:val="fr-FR"/>
        </w:rPr>
        <w:t xml:space="preserve"> partent d'une étape de pré-contemplation</w:t>
      </w:r>
      <w:r w:rsidR="008978CC" w:rsidRPr="00585A3C">
        <w:rPr>
          <w:lang w:val="fr-FR"/>
        </w:rPr>
        <w:t> ?</w:t>
      </w:r>
      <w:r w:rsidRPr="00585A3C">
        <w:rPr>
          <w:lang w:val="fr-FR"/>
        </w:rPr>
        <w:br/>
        <w:t>(Les réponses peuvent inclure</w:t>
      </w:r>
      <w:r w:rsidR="004E790A" w:rsidRPr="00585A3C">
        <w:rPr>
          <w:lang w:val="fr-FR"/>
        </w:rPr>
        <w:t> :</w:t>
      </w:r>
      <w:r w:rsidRPr="00585A3C">
        <w:rPr>
          <w:lang w:val="fr-FR"/>
        </w:rPr>
        <w:t xml:space="preserve"> </w:t>
      </w:r>
      <w:r w:rsidRPr="00585A3C">
        <w:rPr>
          <w:i/>
          <w:lang w:val="fr-FR"/>
        </w:rPr>
        <w:t>Nous ne pourrons pas traiter les facteurs qui ont contribué à leur rechute</w:t>
      </w:r>
      <w:r w:rsidR="00977C2B" w:rsidRPr="00585A3C">
        <w:rPr>
          <w:i/>
          <w:lang w:val="fr-FR"/>
        </w:rPr>
        <w:t xml:space="preserve"> </w:t>
      </w:r>
      <w:r w:rsidRPr="00585A3C">
        <w:rPr>
          <w:i/>
          <w:lang w:val="fr-FR"/>
        </w:rPr>
        <w:t>; les participants ne seront pas intéressés par le contenu</w:t>
      </w:r>
      <w:r w:rsidR="00977C2B" w:rsidRPr="00585A3C">
        <w:rPr>
          <w:i/>
          <w:lang w:val="fr-FR"/>
        </w:rPr>
        <w:t xml:space="preserve"> </w:t>
      </w:r>
      <w:r w:rsidRPr="00585A3C">
        <w:rPr>
          <w:i/>
          <w:lang w:val="fr-FR"/>
        </w:rPr>
        <w:t>; ils s'ennuieront</w:t>
      </w:r>
      <w:r w:rsidR="00977C2B" w:rsidRPr="00585A3C">
        <w:rPr>
          <w:i/>
          <w:lang w:val="fr-FR"/>
        </w:rPr>
        <w:t xml:space="preserve"> </w:t>
      </w:r>
      <w:r w:rsidRPr="00585A3C">
        <w:rPr>
          <w:i/>
          <w:lang w:val="fr-FR"/>
        </w:rPr>
        <w:t>; et le temps et les ressources seront gaspillés</w:t>
      </w:r>
      <w:r w:rsidRPr="00585A3C">
        <w:rPr>
          <w:lang w:val="fr-FR"/>
        </w:rPr>
        <w:t>.)</w:t>
      </w:r>
    </w:p>
    <w:p w14:paraId="61A94896" w14:textId="306381E7" w:rsidR="001C160A" w:rsidRPr="00585A3C" w:rsidRDefault="001C160A" w:rsidP="00FE568B">
      <w:pPr>
        <w:pStyle w:val="BulletsBlue"/>
        <w:ind w:left="1260"/>
        <w:rPr>
          <w:lang w:val="fr-FR"/>
        </w:rPr>
      </w:pPr>
      <w:r w:rsidRPr="00585A3C">
        <w:rPr>
          <w:lang w:val="fr-FR"/>
        </w:rPr>
        <w:t xml:space="preserve">Imaginez que vous travaillez avec un </w:t>
      </w:r>
      <w:r w:rsidR="00B01612" w:rsidRPr="00585A3C">
        <w:rPr>
          <w:lang w:val="fr-FR"/>
        </w:rPr>
        <w:t>Groupe Prioritaire</w:t>
      </w:r>
      <w:r w:rsidRPr="00585A3C">
        <w:rPr>
          <w:lang w:val="fr-FR"/>
        </w:rPr>
        <w:t xml:space="preserve"> d'agriculteurs qui ont rechuté et ne couvrent plus leur sol avec du paillis. Qu’est-ce qu’on pourrait vouloir faire</w:t>
      </w:r>
      <w:r w:rsidR="008978CC" w:rsidRPr="00585A3C">
        <w:rPr>
          <w:lang w:val="fr-FR"/>
        </w:rPr>
        <w:t> ?</w:t>
      </w:r>
      <w:r w:rsidRPr="00585A3C">
        <w:rPr>
          <w:lang w:val="fr-FR"/>
        </w:rPr>
        <w:br/>
        <w:t>(Les réponses peuvent inclure</w:t>
      </w:r>
      <w:r w:rsidR="004E790A" w:rsidRPr="00585A3C">
        <w:rPr>
          <w:lang w:val="fr-FR"/>
        </w:rPr>
        <w:t> :</w:t>
      </w:r>
      <w:r w:rsidRPr="00585A3C">
        <w:rPr>
          <w:i/>
          <w:iCs/>
          <w:lang w:val="fr-FR"/>
        </w:rPr>
        <w:t xml:space="preserve"> </w:t>
      </w:r>
      <w:r w:rsidRPr="00585A3C">
        <w:rPr>
          <w:i/>
          <w:lang w:val="fr-FR"/>
        </w:rPr>
        <w:t>Poser des questions pour comprendre pourquoi ils ont cessé d’utiliser du paillis</w:t>
      </w:r>
      <w:r w:rsidR="00977C2B" w:rsidRPr="00585A3C">
        <w:rPr>
          <w:i/>
          <w:lang w:val="fr-FR"/>
        </w:rPr>
        <w:t xml:space="preserve"> </w:t>
      </w:r>
      <w:r w:rsidRPr="00585A3C">
        <w:rPr>
          <w:i/>
          <w:lang w:val="fr-FR"/>
        </w:rPr>
        <w:t>; et travailler avec eux sur une action ou un pas vers l’utilisation de paillis à nouveau</w:t>
      </w:r>
      <w:r w:rsidRPr="00585A3C">
        <w:rPr>
          <w:lang w:val="fr-FR"/>
        </w:rPr>
        <w:t xml:space="preserve">.) </w:t>
      </w:r>
    </w:p>
    <w:p w14:paraId="36529283" w14:textId="36985461" w:rsidR="001C160A" w:rsidRPr="00A51E3F" w:rsidRDefault="001C160A" w:rsidP="001C160A">
      <w:pPr>
        <w:pStyle w:val="L2Parabeforebullet"/>
        <w:rPr>
          <w:lang w:val="fr-FR"/>
        </w:rPr>
      </w:pPr>
      <w:r w:rsidRPr="00A51E3F">
        <w:rPr>
          <w:lang w:val="fr-FR"/>
        </w:rPr>
        <w:t>Demander aux participants de penser à un changement qu'ils ont apporté dans leur propre vie en réfléchissant aux questions suivantes</w:t>
      </w:r>
      <w:r w:rsidR="004E790A">
        <w:rPr>
          <w:lang w:val="fr-FR"/>
        </w:rPr>
        <w:t> :</w:t>
      </w:r>
    </w:p>
    <w:p w14:paraId="18CB7446" w14:textId="6F63D8D6" w:rsidR="001C160A" w:rsidRPr="00585A3C" w:rsidRDefault="001C160A" w:rsidP="00FE568B">
      <w:pPr>
        <w:pStyle w:val="BulletsBlue"/>
        <w:ind w:left="1260"/>
        <w:rPr>
          <w:lang w:val="fr-FR"/>
        </w:rPr>
      </w:pPr>
      <w:r w:rsidRPr="00585A3C">
        <w:rPr>
          <w:lang w:val="fr-FR"/>
        </w:rPr>
        <w:t>Comment le modèle des étapes du changement reflète-t-il votre expérience des changements de comportement</w:t>
      </w:r>
      <w:r w:rsidR="008978CC" w:rsidRPr="00585A3C">
        <w:rPr>
          <w:lang w:val="fr-FR"/>
        </w:rPr>
        <w:t> ?</w:t>
      </w:r>
      <w:r w:rsidRPr="00585A3C">
        <w:rPr>
          <w:lang w:val="fr-FR"/>
        </w:rPr>
        <w:t xml:space="preserve"> </w:t>
      </w:r>
    </w:p>
    <w:p w14:paraId="50385C3F" w14:textId="7E23E3F8" w:rsidR="001C160A" w:rsidRPr="00A51E3F" w:rsidRDefault="001C160A" w:rsidP="00FE568B">
      <w:pPr>
        <w:pStyle w:val="BulletsBlue"/>
        <w:ind w:left="1260"/>
      </w:pPr>
      <w:r w:rsidRPr="00A51E3F">
        <w:t>Comment est-ce différent</w:t>
      </w:r>
      <w:r w:rsidR="008978CC">
        <w:t> ?</w:t>
      </w:r>
      <w:r w:rsidRPr="00A51E3F">
        <w:t xml:space="preserve"> </w:t>
      </w:r>
    </w:p>
    <w:p w14:paraId="1D37CD48" w14:textId="02C04E0C" w:rsidR="001C160A" w:rsidRPr="00A51E3F" w:rsidRDefault="001C160A" w:rsidP="001C160A">
      <w:pPr>
        <w:pStyle w:val="ListLevel2"/>
        <w:rPr>
          <w:lang w:val="fr-FR"/>
        </w:rPr>
      </w:pPr>
      <w:r w:rsidRPr="00A51E3F">
        <w:rPr>
          <w:lang w:val="fr-FR"/>
        </w:rPr>
        <w:t xml:space="preserve">Expliquer que les ACC peuvent concevoir et mettre en œuvre des activités en fonction du stade où se trouvent les gens et les aider à se diriger progressivement vers l’action et le maintien. Une fois que vous comprenez à quelle étape se situe votre </w:t>
      </w:r>
      <w:r w:rsidR="00B01612">
        <w:rPr>
          <w:lang w:val="fr-FR"/>
        </w:rPr>
        <w:t>Groupe Prioritaire</w:t>
      </w:r>
      <w:r w:rsidRPr="00A51E3F">
        <w:rPr>
          <w:lang w:val="fr-FR"/>
        </w:rPr>
        <w:t xml:space="preserve">, il est plus facile de voir où il doit se déplacer ensuite. De nombreux programmes (et le personnel du programme) supposent que leur </w:t>
      </w:r>
      <w:r w:rsidR="00B01612">
        <w:rPr>
          <w:lang w:val="fr-FR"/>
        </w:rPr>
        <w:t>Groupe Prioritaire</w:t>
      </w:r>
      <w:r w:rsidRPr="00A51E3F">
        <w:rPr>
          <w:lang w:val="fr-FR"/>
        </w:rPr>
        <w:t xml:space="preserve"> est toujours au stade de la pré-contemplation, et donc ils se concentrent sur la sensibilisation. Cela peut les amener à ignorer le fait que les gens sont souvent conscients de l’importance d’un comportement mais ont du mal à surmonter les </w:t>
      </w:r>
      <w:r w:rsidR="00F615A2">
        <w:rPr>
          <w:lang w:val="fr-FR"/>
        </w:rPr>
        <w:t>barrières</w:t>
      </w:r>
      <w:r w:rsidRPr="00A51E3F">
        <w:rPr>
          <w:lang w:val="fr-FR"/>
        </w:rPr>
        <w:t xml:space="preserve"> à sa pratique. En même temps, gardez à l’esprit que le processus des étapes de changement n’est pas à sens unique</w:t>
      </w:r>
      <w:r w:rsidR="004E790A">
        <w:rPr>
          <w:lang w:val="fr-FR"/>
        </w:rPr>
        <w:t> :</w:t>
      </w:r>
      <w:r w:rsidRPr="00A51E3F">
        <w:rPr>
          <w:lang w:val="fr-FR"/>
        </w:rPr>
        <w:t xml:space="preserve"> Les gens peuvent faire des allers-retours entre la préparation et l'action, s'arrêter à un stade particulier ou revenir au précédent.</w:t>
      </w:r>
    </w:p>
    <w:p w14:paraId="00CB0852" w14:textId="6B06829A" w:rsidR="001C160A" w:rsidRPr="00A51E3F" w:rsidRDefault="001C160A" w:rsidP="001C160A">
      <w:pPr>
        <w:pStyle w:val="ListLevel2"/>
        <w:rPr>
          <w:lang w:val="fr-FR"/>
        </w:rPr>
      </w:pPr>
      <w:r w:rsidRPr="00A51E3F">
        <w:rPr>
          <w:lang w:val="fr-FR"/>
        </w:rPr>
        <w:t xml:space="preserve">En groupe, </w:t>
      </w:r>
      <w:r w:rsidR="00977C2B" w:rsidRPr="00A51E3F">
        <w:rPr>
          <w:lang w:val="fr-FR"/>
        </w:rPr>
        <w:t>lire le</w:t>
      </w:r>
      <w:r w:rsidRPr="00A51E3F">
        <w:rPr>
          <w:lang w:val="fr-FR"/>
        </w:rPr>
        <w:t xml:space="preserve"> tableau ci-dessous</w:t>
      </w:r>
      <w:r w:rsidR="004E790A">
        <w:rPr>
          <w:lang w:val="fr-FR"/>
        </w:rPr>
        <w:t> :</w:t>
      </w:r>
    </w:p>
    <w:tbl>
      <w:tblPr>
        <w:tblStyle w:val="GridTable1Light-Accent1"/>
        <w:tblW w:w="8640" w:type="dxa"/>
        <w:jc w:val="right"/>
        <w:tblCellMar>
          <w:top w:w="115" w:type="dxa"/>
          <w:left w:w="115" w:type="dxa"/>
          <w:bottom w:w="115" w:type="dxa"/>
          <w:right w:w="115" w:type="dxa"/>
        </w:tblCellMar>
        <w:tblLook w:val="04A0" w:firstRow="1" w:lastRow="0" w:firstColumn="1" w:lastColumn="0" w:noHBand="0" w:noVBand="1"/>
      </w:tblPr>
      <w:tblGrid>
        <w:gridCol w:w="4855"/>
        <w:gridCol w:w="3785"/>
      </w:tblGrid>
      <w:tr w:rsidR="001C160A" w:rsidRPr="00A62734" w14:paraId="54B2981E" w14:textId="77777777" w:rsidTr="00A51E3F">
        <w:trPr>
          <w:cnfStyle w:val="100000000000" w:firstRow="1" w:lastRow="0" w:firstColumn="0" w:lastColumn="0" w:oddVBand="0" w:evenVBand="0" w:oddHBand="0" w:evenHBand="0" w:firstRowFirstColumn="0" w:firstRowLastColumn="0" w:lastRowFirstColumn="0" w:lastRowLastColumn="0"/>
          <w:tblHeader/>
          <w:jc w:val="right"/>
        </w:trPr>
        <w:tc>
          <w:tcPr>
            <w:cnfStyle w:val="001000000000" w:firstRow="0" w:lastRow="0" w:firstColumn="1" w:lastColumn="0" w:oddVBand="0" w:evenVBand="0" w:oddHBand="0" w:evenHBand="0" w:firstRowFirstColumn="0" w:firstRowLastColumn="0" w:lastRowFirstColumn="0" w:lastRowLastColumn="0"/>
            <w:tcW w:w="4855" w:type="dxa"/>
            <w:shd w:val="clear" w:color="auto" w:fill="4FA0BB" w:themeFill="accent3"/>
            <w:vAlign w:val="center"/>
          </w:tcPr>
          <w:p w14:paraId="080AD802" w14:textId="6D306797" w:rsidR="001C160A" w:rsidRPr="00A51E3F" w:rsidRDefault="001C160A" w:rsidP="00A51E3F">
            <w:pPr>
              <w:spacing w:after="0"/>
              <w:rPr>
                <w:color w:val="FFFFFF" w:themeColor="background1"/>
                <w:lang w:val="fr-FR"/>
              </w:rPr>
            </w:pPr>
            <w:r w:rsidRPr="00A51E3F">
              <w:rPr>
                <w:color w:val="FFFFFF" w:themeColor="background1"/>
                <w:lang w:val="fr-FR"/>
              </w:rPr>
              <w:t xml:space="preserve">Si votre </w:t>
            </w:r>
            <w:r w:rsidR="00B01612">
              <w:rPr>
                <w:color w:val="FFFFFF" w:themeColor="background1"/>
                <w:lang w:val="fr-FR"/>
              </w:rPr>
              <w:t>Groupe Prioritaire</w:t>
            </w:r>
            <w:r w:rsidRPr="00A51E3F">
              <w:rPr>
                <w:color w:val="FFFFFF" w:themeColor="background1"/>
                <w:lang w:val="fr-FR"/>
              </w:rPr>
              <w:t xml:space="preserve"> est en grande partie à ce stade de changement</w:t>
            </w:r>
            <w:r w:rsidRPr="00A51E3F">
              <w:rPr>
                <w:rStyle w:val="FootnoteReference"/>
                <w:rFonts w:asciiTheme="majorHAnsi" w:hAnsiTheme="majorHAnsi" w:cstheme="majorHAnsi"/>
                <w:color w:val="FFFFFF" w:themeColor="background1"/>
                <w:lang w:val="fr-FR"/>
              </w:rPr>
              <w:footnoteReference w:id="19"/>
            </w:r>
          </w:p>
        </w:tc>
        <w:tc>
          <w:tcPr>
            <w:tcW w:w="3785" w:type="dxa"/>
            <w:shd w:val="clear" w:color="auto" w:fill="4FA0BB" w:themeFill="accent3"/>
            <w:vAlign w:val="center"/>
          </w:tcPr>
          <w:p w14:paraId="230D6A45" w14:textId="26B77411" w:rsidR="001C160A" w:rsidRPr="00A51E3F" w:rsidRDefault="001C160A" w:rsidP="00A51E3F">
            <w:pPr>
              <w:spacing w:after="0"/>
              <w:cnfStyle w:val="100000000000" w:firstRow="1" w:lastRow="0" w:firstColumn="0" w:lastColumn="0" w:oddVBand="0" w:evenVBand="0" w:oddHBand="0" w:evenHBand="0" w:firstRowFirstColumn="0" w:firstRowLastColumn="0" w:lastRowFirstColumn="0" w:lastRowLastColumn="0"/>
              <w:rPr>
                <w:color w:val="FFFFFF" w:themeColor="background1"/>
                <w:lang w:val="fr-FR"/>
              </w:rPr>
            </w:pPr>
            <w:r w:rsidRPr="00A51E3F">
              <w:rPr>
                <w:color w:val="FFFFFF" w:themeColor="background1"/>
                <w:lang w:val="fr-FR"/>
              </w:rPr>
              <w:t>Concentrez-vous sur les points suivants</w:t>
            </w:r>
            <w:r w:rsidR="004E790A">
              <w:rPr>
                <w:color w:val="FFFFFF" w:themeColor="background1"/>
                <w:lang w:val="fr-FR"/>
              </w:rPr>
              <w:t> :</w:t>
            </w:r>
          </w:p>
        </w:tc>
      </w:tr>
      <w:tr w:rsidR="001C160A" w:rsidRPr="00A62734" w14:paraId="13976995" w14:textId="77777777" w:rsidTr="00A51E3F">
        <w:trPr>
          <w:jc w:val="right"/>
        </w:trPr>
        <w:tc>
          <w:tcPr>
            <w:cnfStyle w:val="001000000000" w:firstRow="0" w:lastRow="0" w:firstColumn="1" w:lastColumn="0" w:oddVBand="0" w:evenVBand="0" w:oddHBand="0" w:evenHBand="0" w:firstRowFirstColumn="0" w:firstRowLastColumn="0" w:lastRowFirstColumn="0" w:lastRowLastColumn="0"/>
            <w:tcW w:w="4855" w:type="dxa"/>
          </w:tcPr>
          <w:p w14:paraId="62829E2F" w14:textId="77777777" w:rsidR="001C160A" w:rsidRPr="00A51E3F" w:rsidRDefault="001C160A" w:rsidP="00A51E3F">
            <w:pPr>
              <w:spacing w:after="0"/>
              <w:rPr>
                <w:lang w:val="fr-FR"/>
              </w:rPr>
            </w:pPr>
            <w:r w:rsidRPr="00A51E3F">
              <w:rPr>
                <w:lang w:val="fr-FR"/>
              </w:rPr>
              <w:t>Pré-contemplation</w:t>
            </w:r>
            <w:r w:rsidRPr="00A51E3F">
              <w:rPr>
                <w:lang w:val="fr-FR"/>
              </w:rPr>
              <w:cr/>
            </w:r>
            <w:r w:rsidRPr="00A51E3F">
              <w:rPr>
                <w:lang w:val="fr-FR"/>
              </w:rPr>
              <w:br/>
            </w:r>
            <w:r w:rsidRPr="00A51E3F">
              <w:rPr>
                <w:b w:val="0"/>
                <w:lang w:val="fr-FR"/>
              </w:rPr>
              <w:t>Les gens ne pensent pas que leur comportement pose problème et ils n'ont aucune intention / intérêt à le changer. Par exemple, une personne défèque à l'air libre et pense que ce n'est pas un problème.</w:t>
            </w:r>
          </w:p>
        </w:tc>
        <w:tc>
          <w:tcPr>
            <w:tcW w:w="3785" w:type="dxa"/>
          </w:tcPr>
          <w:p w14:paraId="47FB6D28" w14:textId="17C6AEA2"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Sensibiliser le public sur les problèmes et réduire les </w:t>
            </w:r>
            <w:r w:rsidR="00F615A2">
              <w:rPr>
                <w:lang w:val="fr-FR"/>
              </w:rPr>
              <w:t>barrières</w:t>
            </w:r>
            <w:r w:rsidRPr="00A51E3F">
              <w:rPr>
                <w:lang w:val="fr-FR"/>
              </w:rPr>
              <w:t>.</w:t>
            </w:r>
          </w:p>
        </w:tc>
      </w:tr>
      <w:tr w:rsidR="001C160A" w:rsidRPr="00A62734" w14:paraId="1701155F" w14:textId="77777777" w:rsidTr="00A51E3F">
        <w:trPr>
          <w:jc w:val="right"/>
        </w:trPr>
        <w:tc>
          <w:tcPr>
            <w:cnfStyle w:val="001000000000" w:firstRow="0" w:lastRow="0" w:firstColumn="1" w:lastColumn="0" w:oddVBand="0" w:evenVBand="0" w:oddHBand="0" w:evenHBand="0" w:firstRowFirstColumn="0" w:firstRowLastColumn="0" w:lastRowFirstColumn="0" w:lastRowLastColumn="0"/>
            <w:tcW w:w="4855" w:type="dxa"/>
          </w:tcPr>
          <w:p w14:paraId="32BA28A2" w14:textId="77777777" w:rsidR="001C160A" w:rsidRPr="00A51E3F" w:rsidRDefault="001C160A" w:rsidP="00A51E3F">
            <w:pPr>
              <w:spacing w:after="0"/>
              <w:rPr>
                <w:lang w:val="fr-FR"/>
              </w:rPr>
            </w:pPr>
            <w:r w:rsidRPr="00A51E3F">
              <w:rPr>
                <w:lang w:val="fr-FR"/>
              </w:rPr>
              <w:t>Contemplation</w:t>
            </w:r>
            <w:r w:rsidRPr="00A51E3F">
              <w:rPr>
                <w:lang w:val="fr-FR"/>
              </w:rPr>
              <w:cr/>
            </w:r>
            <w:r w:rsidRPr="00A51E3F">
              <w:rPr>
                <w:lang w:val="fr-FR"/>
              </w:rPr>
              <w:br/>
            </w:r>
            <w:r w:rsidRPr="00A51E3F">
              <w:rPr>
                <w:b w:val="0"/>
                <w:lang w:val="fr-FR"/>
              </w:rPr>
              <w:t>Les gens sont conscients du problème lié à leur comportement et envisagent d'agir, de peser le pour et le contre. Par exemple, une personne défèque en plein air malgré son inquiétude quant aux risques pour la santé qu'elle représente.</w:t>
            </w:r>
          </w:p>
        </w:tc>
        <w:tc>
          <w:tcPr>
            <w:tcW w:w="3785" w:type="dxa"/>
          </w:tcPr>
          <w:p w14:paraId="2AB5AED6" w14:textId="15DA270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Souligner les avantages d'un comportement, </w:t>
            </w:r>
            <w:r w:rsidR="00977C2B" w:rsidRPr="00A51E3F">
              <w:rPr>
                <w:lang w:val="fr-FR"/>
              </w:rPr>
              <w:t>augmenter la</w:t>
            </w:r>
            <w:r w:rsidRPr="00A51E3F">
              <w:rPr>
                <w:lang w:val="fr-FR"/>
              </w:rPr>
              <w:t xml:space="preserve"> pression sociale et aider les gens à faire des plans.</w:t>
            </w:r>
          </w:p>
        </w:tc>
      </w:tr>
      <w:tr w:rsidR="001C160A" w:rsidRPr="00A62734" w14:paraId="3BA73A76" w14:textId="77777777" w:rsidTr="00A51E3F">
        <w:trPr>
          <w:jc w:val="right"/>
        </w:trPr>
        <w:tc>
          <w:tcPr>
            <w:cnfStyle w:val="001000000000" w:firstRow="0" w:lastRow="0" w:firstColumn="1" w:lastColumn="0" w:oddVBand="0" w:evenVBand="0" w:oddHBand="0" w:evenHBand="0" w:firstRowFirstColumn="0" w:firstRowLastColumn="0" w:lastRowFirstColumn="0" w:lastRowLastColumn="0"/>
            <w:tcW w:w="4855" w:type="dxa"/>
          </w:tcPr>
          <w:p w14:paraId="1F9D97E2" w14:textId="77777777" w:rsidR="001C160A" w:rsidRPr="00A51E3F" w:rsidRDefault="001C160A" w:rsidP="00A51E3F">
            <w:pPr>
              <w:spacing w:after="0"/>
              <w:rPr>
                <w:lang w:val="fr-FR"/>
              </w:rPr>
            </w:pPr>
            <w:r w:rsidRPr="00A51E3F">
              <w:rPr>
                <w:lang w:val="fr-FR"/>
              </w:rPr>
              <w:t>Préparation</w:t>
            </w:r>
            <w:r w:rsidRPr="00A51E3F">
              <w:rPr>
                <w:lang w:val="fr-FR"/>
              </w:rPr>
              <w:cr/>
            </w:r>
            <w:r w:rsidRPr="00A51E3F">
              <w:rPr>
                <w:lang w:val="fr-FR"/>
              </w:rPr>
              <w:br/>
            </w:r>
            <w:r w:rsidRPr="00A51E3F">
              <w:rPr>
                <w:b w:val="0"/>
                <w:lang w:val="fr-FR"/>
              </w:rPr>
              <w:t xml:space="preserve">Les gens sont motivés à changer leur </w:t>
            </w:r>
            <w:r w:rsidRPr="00A51E3F">
              <w:rPr>
                <w:b w:val="0"/>
                <w:lang w:val="fr-FR"/>
              </w:rPr>
              <w:lastRenderedPageBreak/>
              <w:t>comportement, à résoudre le problème, à voir les avantages et à planifier pour agir. Par exemple, une personne est convaincue des avantages d’une latrine, mais ne dispose pas des matériaux pour sa construction.</w:t>
            </w:r>
          </w:p>
        </w:tc>
        <w:tc>
          <w:tcPr>
            <w:tcW w:w="3785" w:type="dxa"/>
          </w:tcPr>
          <w:p w14:paraId="7BD87FAE" w14:textId="2351D313" w:rsidR="001C160A" w:rsidRPr="00A51E3F" w:rsidRDefault="00977C2B"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lastRenderedPageBreak/>
              <w:t>Réduire les</w:t>
            </w:r>
            <w:r w:rsidR="001C160A" w:rsidRPr="00A51E3F">
              <w:rPr>
                <w:lang w:val="fr-FR"/>
              </w:rPr>
              <w:t xml:space="preserve"> </w:t>
            </w:r>
            <w:r w:rsidR="00F615A2">
              <w:rPr>
                <w:lang w:val="fr-FR"/>
              </w:rPr>
              <w:t>barrières</w:t>
            </w:r>
            <w:r w:rsidR="001C160A" w:rsidRPr="00A51E3F">
              <w:rPr>
                <w:lang w:val="fr-FR"/>
              </w:rPr>
              <w:t xml:space="preserve"> qui rendent le comportement plus difficile, comme le </w:t>
            </w:r>
            <w:r w:rsidR="001C160A" w:rsidRPr="00A51E3F">
              <w:rPr>
                <w:lang w:val="fr-FR"/>
              </w:rPr>
              <w:lastRenderedPageBreak/>
              <w:t>manque de connaissances ou les coûts élevés.</w:t>
            </w:r>
          </w:p>
        </w:tc>
      </w:tr>
      <w:tr w:rsidR="001C160A" w:rsidRPr="00A62734" w14:paraId="14B17083" w14:textId="77777777" w:rsidTr="00A51E3F">
        <w:trPr>
          <w:jc w:val="right"/>
        </w:trPr>
        <w:tc>
          <w:tcPr>
            <w:cnfStyle w:val="001000000000" w:firstRow="0" w:lastRow="0" w:firstColumn="1" w:lastColumn="0" w:oddVBand="0" w:evenVBand="0" w:oddHBand="0" w:evenHBand="0" w:firstRowFirstColumn="0" w:firstRowLastColumn="0" w:lastRowFirstColumn="0" w:lastRowLastColumn="0"/>
            <w:tcW w:w="4855" w:type="dxa"/>
          </w:tcPr>
          <w:p w14:paraId="197A8B46" w14:textId="77777777" w:rsidR="001C160A" w:rsidRPr="00A51E3F" w:rsidRDefault="001C160A" w:rsidP="00A51E3F">
            <w:pPr>
              <w:spacing w:after="0"/>
              <w:rPr>
                <w:lang w:val="fr-FR"/>
              </w:rPr>
            </w:pPr>
            <w:r w:rsidRPr="00A51E3F">
              <w:rPr>
                <w:lang w:val="fr-FR"/>
              </w:rPr>
              <w:lastRenderedPageBreak/>
              <w:t>Action</w:t>
            </w:r>
            <w:r w:rsidRPr="00A51E3F">
              <w:rPr>
                <w:lang w:val="fr-FR"/>
              </w:rPr>
              <w:cr/>
            </w:r>
            <w:r w:rsidRPr="00A51E3F">
              <w:rPr>
                <w:lang w:val="fr-FR"/>
              </w:rPr>
              <w:br/>
            </w:r>
            <w:r w:rsidRPr="00A51E3F">
              <w:rPr>
                <w:b w:val="0"/>
                <w:lang w:val="fr-FR"/>
              </w:rPr>
              <w:t>Les gens ont commencé à pratiquer le comportement, à ressentir ses avantages ainsi que ses coûts (comme le temps, les efforts, l'argent et les opinions des autres). Par exemple, une personne a commencé à utiliser des latrines à bas prix qui nécessitent un entretien régulier.</w:t>
            </w:r>
          </w:p>
        </w:tc>
        <w:tc>
          <w:tcPr>
            <w:tcW w:w="3785" w:type="dxa"/>
          </w:tcPr>
          <w:p w14:paraId="0D3DBE12"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Aider à résoudre les problèmes, fournir des commentaires sur les résultats et faciliter le soutien social.</w:t>
            </w:r>
          </w:p>
        </w:tc>
      </w:tr>
      <w:tr w:rsidR="001C160A" w:rsidRPr="00A62734" w14:paraId="573643EB" w14:textId="77777777" w:rsidTr="00A51E3F">
        <w:trPr>
          <w:jc w:val="right"/>
        </w:trPr>
        <w:tc>
          <w:tcPr>
            <w:cnfStyle w:val="001000000000" w:firstRow="0" w:lastRow="0" w:firstColumn="1" w:lastColumn="0" w:oddVBand="0" w:evenVBand="0" w:oddHBand="0" w:evenHBand="0" w:firstRowFirstColumn="0" w:firstRowLastColumn="0" w:lastRowFirstColumn="0" w:lastRowLastColumn="0"/>
            <w:tcW w:w="4855" w:type="dxa"/>
          </w:tcPr>
          <w:p w14:paraId="76361F5D" w14:textId="77777777" w:rsidR="001C160A" w:rsidRPr="00A51E3F" w:rsidRDefault="001C160A" w:rsidP="00A51E3F">
            <w:pPr>
              <w:spacing w:after="0"/>
              <w:rPr>
                <w:lang w:val="fr-FR"/>
              </w:rPr>
            </w:pPr>
            <w:r w:rsidRPr="00A51E3F">
              <w:rPr>
                <w:lang w:val="fr-FR"/>
              </w:rPr>
              <w:t>Maintien</w:t>
            </w:r>
            <w:r w:rsidRPr="00A51E3F">
              <w:rPr>
                <w:lang w:val="fr-FR"/>
              </w:rPr>
              <w:cr/>
            </w:r>
            <w:r w:rsidRPr="00A51E3F">
              <w:rPr>
                <w:lang w:val="fr-FR"/>
              </w:rPr>
              <w:br/>
            </w:r>
            <w:r w:rsidRPr="00A51E3F">
              <w:rPr>
                <w:b w:val="0"/>
                <w:lang w:val="fr-FR"/>
              </w:rPr>
              <w:t>Les gens pratiquent ce comportement, nécessitant un certain effort pour continuer à long terme. Par exemple, une personne est à l'aise avec l'utilisation des latrines et n'est pas d'accord pour déféquer à l'air libre.</w:t>
            </w:r>
          </w:p>
        </w:tc>
        <w:tc>
          <w:tcPr>
            <w:tcW w:w="3785" w:type="dxa"/>
          </w:tcPr>
          <w:p w14:paraId="155E2175"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Assurer les conditions préalables pour les rappels et le renforcement de la durabilité.</w:t>
            </w:r>
          </w:p>
        </w:tc>
      </w:tr>
      <w:tr w:rsidR="001C160A" w:rsidRPr="00A62734" w14:paraId="03272E1C" w14:textId="77777777" w:rsidTr="00A51E3F">
        <w:trPr>
          <w:jc w:val="right"/>
        </w:trPr>
        <w:tc>
          <w:tcPr>
            <w:cnfStyle w:val="001000000000" w:firstRow="0" w:lastRow="0" w:firstColumn="1" w:lastColumn="0" w:oddVBand="0" w:evenVBand="0" w:oddHBand="0" w:evenHBand="0" w:firstRowFirstColumn="0" w:firstRowLastColumn="0" w:lastRowFirstColumn="0" w:lastRowLastColumn="0"/>
            <w:tcW w:w="4855" w:type="dxa"/>
          </w:tcPr>
          <w:p w14:paraId="57D873F9" w14:textId="77777777" w:rsidR="001C160A" w:rsidRPr="00A51E3F" w:rsidRDefault="001C160A" w:rsidP="00A51E3F">
            <w:pPr>
              <w:spacing w:after="0"/>
              <w:rPr>
                <w:lang w:val="fr-FR"/>
              </w:rPr>
            </w:pPr>
            <w:r w:rsidRPr="00A51E3F">
              <w:rPr>
                <w:lang w:val="fr-FR"/>
              </w:rPr>
              <w:t>Rechute</w:t>
            </w:r>
            <w:r w:rsidRPr="00A51E3F">
              <w:rPr>
                <w:lang w:val="fr-FR"/>
              </w:rPr>
              <w:cr/>
            </w:r>
            <w:r w:rsidRPr="00A51E3F">
              <w:rPr>
                <w:lang w:val="fr-FR"/>
              </w:rPr>
              <w:br/>
            </w:r>
            <w:r w:rsidRPr="00A51E3F">
              <w:rPr>
                <w:b w:val="0"/>
                <w:lang w:val="fr-FR"/>
              </w:rPr>
              <w:t>Les gens peuvent avoir quelques ou même de nombreux petits écarts, voire des rechutes (périodes où ils reviennent à leur comportement antérieur).</w:t>
            </w:r>
          </w:p>
        </w:tc>
        <w:tc>
          <w:tcPr>
            <w:tcW w:w="3785" w:type="dxa"/>
          </w:tcPr>
          <w:p w14:paraId="25E5FCFD" w14:textId="5077B76F"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Évaluer les raisons de la rechute, fournir un soutien individuel pour réévaluer les motivations et les </w:t>
            </w:r>
            <w:r w:rsidR="00F615A2">
              <w:rPr>
                <w:lang w:val="fr-FR"/>
              </w:rPr>
              <w:t>barrières</w:t>
            </w:r>
            <w:r w:rsidRPr="00A51E3F">
              <w:rPr>
                <w:lang w:val="fr-FR"/>
              </w:rPr>
              <w:t xml:space="preserve"> et planifier des stratégies d'adaptation plus solides.</w:t>
            </w:r>
          </w:p>
        </w:tc>
      </w:tr>
    </w:tbl>
    <w:p w14:paraId="1120A47E" w14:textId="0824F8B1" w:rsidR="001C160A" w:rsidRPr="00A51E3F" w:rsidRDefault="001C160A" w:rsidP="001C160A">
      <w:pPr>
        <w:pStyle w:val="ListLevel2"/>
        <w:rPr>
          <w:lang w:val="fr-FR"/>
        </w:rPr>
      </w:pPr>
      <w:r w:rsidRPr="00A51E3F">
        <w:rPr>
          <w:lang w:val="fr-FR"/>
        </w:rPr>
        <w:t xml:space="preserve">L’étape de changement de votre </w:t>
      </w:r>
      <w:r w:rsidR="00B01612">
        <w:rPr>
          <w:lang w:val="fr-FR"/>
        </w:rPr>
        <w:t>Groupe Prioritaire</w:t>
      </w:r>
      <w:r w:rsidRPr="00A51E3F">
        <w:rPr>
          <w:lang w:val="fr-FR"/>
        </w:rPr>
        <w:t xml:space="preserve"> peut être identifiée grâce à votre enquête de référence en évaluant la conscience des gens (sont-ils conscients du </w:t>
      </w:r>
      <w:r w:rsidR="00952E3B" w:rsidRPr="00A51E3F">
        <w:rPr>
          <w:lang w:val="fr-FR"/>
        </w:rPr>
        <w:t>problème</w:t>
      </w:r>
      <w:r w:rsidR="008978CC">
        <w:rPr>
          <w:lang w:val="fr-FR"/>
        </w:rPr>
        <w:t> ?</w:t>
      </w:r>
      <w:r w:rsidRPr="00A51E3F">
        <w:rPr>
          <w:lang w:val="fr-FR"/>
        </w:rPr>
        <w:t>), les attitudes (ont-ils envisagé d’adopter le comportement promu</w:t>
      </w:r>
      <w:r w:rsidR="008978CC">
        <w:rPr>
          <w:lang w:val="fr-FR"/>
        </w:rPr>
        <w:t> ?</w:t>
      </w:r>
      <w:r w:rsidRPr="00A51E3F">
        <w:rPr>
          <w:lang w:val="fr-FR"/>
        </w:rPr>
        <w:t>), les pratiques (pratiquent-elles déjà le comportement</w:t>
      </w:r>
      <w:r w:rsidR="008978CC">
        <w:rPr>
          <w:lang w:val="fr-FR"/>
        </w:rPr>
        <w:t> ?</w:t>
      </w:r>
      <w:r w:rsidRPr="00A51E3F">
        <w:rPr>
          <w:lang w:val="fr-FR"/>
        </w:rPr>
        <w:t xml:space="preserve">), et les facteurs qui rendent le maintien du comportement difficile ou facile. Cela peut aider les ACC à comprendre si leur </w:t>
      </w:r>
      <w:r w:rsidR="00B01612">
        <w:rPr>
          <w:lang w:val="fr-FR"/>
        </w:rPr>
        <w:t>Groupe Prioritaire</w:t>
      </w:r>
      <w:r w:rsidRPr="00A51E3F">
        <w:rPr>
          <w:lang w:val="fr-FR"/>
        </w:rPr>
        <w:t xml:space="preserve"> est prêt à changer.</w:t>
      </w:r>
    </w:p>
    <w:p w14:paraId="2C5331B8" w14:textId="77777777" w:rsidR="001C160A" w:rsidRPr="00A51E3F" w:rsidRDefault="001C160A" w:rsidP="001C160A">
      <w:pPr>
        <w:pStyle w:val="Listlevel1"/>
        <w:rPr>
          <w:lang w:val="fr-FR"/>
        </w:rPr>
      </w:pPr>
      <w:r w:rsidRPr="00A51E3F">
        <w:rPr>
          <w:lang w:val="fr-FR"/>
        </w:rPr>
        <w:t>Étapes de l’activité de changement (15 minutes)</w:t>
      </w:r>
    </w:p>
    <w:p w14:paraId="0EA73650" w14:textId="77777777" w:rsidR="001C160A" w:rsidRPr="00A51E3F" w:rsidRDefault="001C160A" w:rsidP="001C160A">
      <w:pPr>
        <w:pStyle w:val="ListLevel2"/>
        <w:rPr>
          <w:lang w:val="fr-FR"/>
        </w:rPr>
      </w:pPr>
      <w:r w:rsidRPr="00A51E3F">
        <w:rPr>
          <w:lang w:val="fr-FR"/>
        </w:rPr>
        <w:t>Expliquer qu'une façon de pratiquer et de se familiariser avec le modèle des étapes du changement consiste à ce que les participants réfléchissent à leur situation face aux différents comportements dans leur propre vie.</w:t>
      </w:r>
    </w:p>
    <w:p w14:paraId="3FDB6611" w14:textId="22659B82" w:rsidR="001C160A" w:rsidRPr="00A51E3F" w:rsidRDefault="001C160A" w:rsidP="001C160A">
      <w:pPr>
        <w:pStyle w:val="ListLevel2"/>
        <w:rPr>
          <w:lang w:val="fr-FR"/>
        </w:rPr>
      </w:pPr>
      <w:r w:rsidRPr="00A51E3F">
        <w:rPr>
          <w:lang w:val="fr-FR"/>
        </w:rPr>
        <w:t xml:space="preserve">Placer six panneaux préparés autour de la salle de formation (en les espaçant) représentant une étape du processus des étapes du changement (pré-contemplation, contemplation, préparation, action, </w:t>
      </w:r>
      <w:r w:rsidR="00952E3B">
        <w:rPr>
          <w:lang w:val="fr-FR"/>
        </w:rPr>
        <w:t xml:space="preserve">maintien et rechute). Demander </w:t>
      </w:r>
      <w:r w:rsidRPr="00A51E3F">
        <w:rPr>
          <w:lang w:val="fr-FR"/>
        </w:rPr>
        <w:t xml:space="preserve">aux participants de se tenir au centre de la salle. Expliquer que vous lirez un certain nombre de phrases et que chaque personne passera à l'étape où elle se trouve actuellement liée à son propre comportement. </w:t>
      </w:r>
    </w:p>
    <w:p w14:paraId="5EE76D32" w14:textId="403CA3F9" w:rsidR="001C160A" w:rsidRPr="00A51E3F" w:rsidRDefault="00952E3B" w:rsidP="001C160A">
      <w:pPr>
        <w:pStyle w:val="ListLevel2"/>
        <w:rPr>
          <w:lang w:val="fr-FR"/>
        </w:rPr>
      </w:pPr>
      <w:r>
        <w:rPr>
          <w:lang w:val="fr-FR"/>
        </w:rPr>
        <w:t xml:space="preserve">Donner </w:t>
      </w:r>
      <w:r w:rsidR="001C160A" w:rsidRPr="00A51E3F">
        <w:rPr>
          <w:lang w:val="fr-FR"/>
        </w:rPr>
        <w:t xml:space="preserve">un exemple, comme </w:t>
      </w:r>
      <w:r w:rsidR="009D7A53" w:rsidRPr="009D7A53">
        <w:rPr>
          <w:lang w:val="fr-FR"/>
        </w:rPr>
        <w:t>«</w:t>
      </w:r>
      <w:r w:rsidR="009D7A53">
        <w:rPr>
          <w:lang w:val="fr-FR"/>
        </w:rPr>
        <w:t> </w:t>
      </w:r>
      <w:r w:rsidR="001C160A" w:rsidRPr="00A51E3F">
        <w:rPr>
          <w:lang w:val="fr-FR"/>
        </w:rPr>
        <w:t>Je me lave les mains avec du savon avant de manger</w:t>
      </w:r>
      <w:r w:rsidR="009D7A53">
        <w:rPr>
          <w:lang w:val="fr-FR"/>
        </w:rPr>
        <w:t> »</w:t>
      </w:r>
      <w:r w:rsidR="001C160A" w:rsidRPr="00A51E3F">
        <w:rPr>
          <w:lang w:val="fr-FR"/>
        </w:rPr>
        <w:t>. Le facilitateur peut choisir entre 4 et 5 phrases parmi les exemples de phrases dans</w:t>
      </w:r>
      <w:r>
        <w:rPr>
          <w:lang w:val="fr-FR"/>
        </w:rPr>
        <w:t xml:space="preserve"> la</w:t>
      </w:r>
      <w:r w:rsidR="001C160A" w:rsidRPr="00A51E3F">
        <w:rPr>
          <w:lang w:val="fr-FR"/>
        </w:rPr>
        <w:t xml:space="preserve"> </w:t>
      </w:r>
      <w:r w:rsidR="001C160A" w:rsidRPr="00A51E3F">
        <w:rPr>
          <w:rStyle w:val="HandoutReferenceChar"/>
          <w:lang w:val="fr-FR"/>
        </w:rPr>
        <w:t>Leçon Avancée Document 10-6</w:t>
      </w:r>
      <w:r w:rsidR="004E790A">
        <w:rPr>
          <w:rStyle w:val="HandoutReferenceChar"/>
          <w:lang w:val="fr-FR"/>
        </w:rPr>
        <w:t> :</w:t>
      </w:r>
      <w:r w:rsidR="001C160A" w:rsidRPr="00A51E3F">
        <w:rPr>
          <w:rStyle w:val="HandoutReferenceChar"/>
          <w:lang w:val="fr-FR"/>
        </w:rPr>
        <w:t xml:space="preserve"> Exercice sur les étapes du changement</w:t>
      </w:r>
      <w:r w:rsidR="001C160A" w:rsidRPr="00A51E3F">
        <w:rPr>
          <w:lang w:val="fr-FR"/>
        </w:rPr>
        <w:t xml:space="preserve">, ou ils peuvent en choisir différents exemples adaptés au contexte. </w:t>
      </w:r>
    </w:p>
    <w:p w14:paraId="6F54FAE4" w14:textId="5FAE1BDA" w:rsidR="001C160A" w:rsidRPr="00A51E3F" w:rsidRDefault="00FE260F" w:rsidP="001C160A">
      <w:pPr>
        <w:pStyle w:val="ListLevel2"/>
        <w:rPr>
          <w:i/>
          <w:lang w:val="fr-FR"/>
        </w:rPr>
      </w:pPr>
      <w:sdt>
        <w:sdtPr>
          <w:rPr>
            <w:lang w:val="fr-FR"/>
          </w:rPr>
          <w:tag w:val="goog_rdk_10"/>
          <w:id w:val="1529908303"/>
          <w:showingPlcHdr/>
        </w:sdtPr>
        <w:sdtEndPr/>
        <w:sdtContent>
          <w:r w:rsidR="006D3D8D">
            <w:rPr>
              <w:lang w:val="fr-FR"/>
            </w:rPr>
            <w:t xml:space="preserve">     </w:t>
          </w:r>
        </w:sdtContent>
      </w:sdt>
      <w:r w:rsidR="001C160A" w:rsidRPr="00A51E3F">
        <w:rPr>
          <w:lang w:val="fr-FR"/>
        </w:rPr>
        <w:t xml:space="preserve">Après l'exercice, demander aux participants de réfléchir à cette activité et à la façon dont elle pourrait s'appliquer à leur travail. Demander pourquoi il serait utile de savoir à quel stade du changement se situe le </w:t>
      </w:r>
      <w:r w:rsidR="00B01612">
        <w:rPr>
          <w:lang w:val="fr-FR"/>
        </w:rPr>
        <w:t>Groupe Prioritaire</w:t>
      </w:r>
      <w:r w:rsidR="001C160A" w:rsidRPr="00A51E3F">
        <w:rPr>
          <w:lang w:val="fr-FR"/>
        </w:rPr>
        <w:t xml:space="preserve"> et comment obtenir ces informations (les réponses </w:t>
      </w:r>
      <w:r w:rsidR="001C160A" w:rsidRPr="00A51E3F">
        <w:rPr>
          <w:lang w:val="fr-FR"/>
        </w:rPr>
        <w:lastRenderedPageBreak/>
        <w:t>peuvent inclure</w:t>
      </w:r>
      <w:r w:rsidR="004E790A">
        <w:rPr>
          <w:lang w:val="fr-FR"/>
        </w:rPr>
        <w:t> :</w:t>
      </w:r>
      <w:r w:rsidR="001C160A" w:rsidRPr="00A51E3F">
        <w:rPr>
          <w:lang w:val="fr-FR"/>
        </w:rPr>
        <w:t xml:space="preserve"> </w:t>
      </w:r>
      <w:r w:rsidR="001C160A" w:rsidRPr="00A51E3F">
        <w:rPr>
          <w:i/>
          <w:lang w:val="fr-FR"/>
        </w:rPr>
        <w:t xml:space="preserve">Oui, nous pouvons planifier des activités en fonction de l'étape du processus de changement d'une personne. Par exemple, pendant la pré-contemplation, nous pouvons vouloir nous concentrer davantage sur les connaissances et l'information. Cependant, si la personne est en préparation, il s'agit de travailler avec elle sur les </w:t>
      </w:r>
      <w:r w:rsidR="00F615A2">
        <w:rPr>
          <w:i/>
          <w:lang w:val="fr-FR"/>
        </w:rPr>
        <w:t>barrières</w:t>
      </w:r>
      <w:r w:rsidR="001C160A" w:rsidRPr="00A51E3F">
        <w:rPr>
          <w:i/>
          <w:lang w:val="fr-FR"/>
        </w:rPr>
        <w:t xml:space="preserve"> et les </w:t>
      </w:r>
      <w:r w:rsidR="0064428E">
        <w:rPr>
          <w:i/>
          <w:lang w:val="fr-FR"/>
        </w:rPr>
        <w:t>facteurs favorisant</w:t>
      </w:r>
      <w:r w:rsidR="001C160A" w:rsidRPr="00A51E3F">
        <w:rPr>
          <w:i/>
          <w:lang w:val="fr-FR"/>
        </w:rPr>
        <w:t xml:space="preserve">. </w:t>
      </w:r>
      <w:r w:rsidR="001C160A" w:rsidRPr="00A51E3F">
        <w:rPr>
          <w:i/>
          <w:iCs/>
          <w:lang w:val="fr-FR"/>
        </w:rPr>
        <w:t>Nous pouvons obtenir ces informations à l'aide de rapports, d'évaluations et d'observations et en posant des questions.)</w:t>
      </w:r>
    </w:p>
    <w:p w14:paraId="2A29F3F7" w14:textId="77777777" w:rsidR="001C160A" w:rsidRPr="00A51E3F" w:rsidRDefault="001C160A" w:rsidP="001C160A">
      <w:pPr>
        <w:pStyle w:val="ListLevel2"/>
        <w:rPr>
          <w:lang w:val="fr-FR"/>
        </w:rPr>
      </w:pPr>
      <w:r w:rsidRPr="00A51E3F">
        <w:rPr>
          <w:lang w:val="fr-FR"/>
        </w:rPr>
        <w:t>Résumer en renforçant que le processus de changement est rarement linéaire et limité dans le temps (par exemple, les gens peuvent passer de la pré-contemplation à l'action, ou ils peuvent rester à une étape pendant une longue période), les gens commencent à différentes étapes, et c’est très courant de sauter ou même de répéter les étapes.</w:t>
      </w:r>
      <w:r w:rsidRPr="00A51E3F">
        <w:rPr>
          <w:vertAlign w:val="superscript"/>
          <w:lang w:val="fr-FR"/>
        </w:rPr>
        <w:footnoteReference w:id="20"/>
      </w:r>
    </w:p>
    <w:p w14:paraId="26811D61" w14:textId="59E8488D" w:rsidR="001C160A" w:rsidRPr="00A51E3F" w:rsidRDefault="001C160A" w:rsidP="001C160A">
      <w:pPr>
        <w:pStyle w:val="ListLevel2"/>
        <w:rPr>
          <w:lang w:val="fr-FR"/>
        </w:rPr>
      </w:pPr>
      <w:r w:rsidRPr="00A51E3F">
        <w:rPr>
          <w:lang w:val="fr-FR"/>
        </w:rPr>
        <w:t>Expliquer aux participants qu'ils peuvent utiliser les catégories de déterminants (</w:t>
      </w:r>
      <w:r w:rsidR="0064428E">
        <w:rPr>
          <w:lang w:val="fr-FR"/>
        </w:rPr>
        <w:t>facteurs favorisant</w:t>
      </w:r>
      <w:r w:rsidRPr="00A51E3F">
        <w:rPr>
          <w:lang w:val="fr-FR"/>
        </w:rPr>
        <w:t xml:space="preserve"> et </w:t>
      </w:r>
      <w:r w:rsidR="00F615A2">
        <w:rPr>
          <w:lang w:val="fr-FR"/>
        </w:rPr>
        <w:t>barrières</w:t>
      </w:r>
      <w:r w:rsidRPr="00A51E3F">
        <w:rPr>
          <w:lang w:val="fr-FR"/>
        </w:rPr>
        <w:t xml:space="preserve">), le modèle socio-écologique et les étapes du changement pendant toutes les étapes d'un projet. Expliquer que pendant la conception d'un projet, ils peuvent découvrir les </w:t>
      </w:r>
      <w:r w:rsidR="00F615A2">
        <w:rPr>
          <w:lang w:val="fr-FR"/>
        </w:rPr>
        <w:t>barrières</w:t>
      </w:r>
      <w:r w:rsidRPr="00A51E3F">
        <w:rPr>
          <w:lang w:val="fr-FR"/>
        </w:rPr>
        <w:t xml:space="preserve"> et les </w:t>
      </w:r>
      <w:r w:rsidR="0064428E">
        <w:rPr>
          <w:lang w:val="fr-FR"/>
        </w:rPr>
        <w:t>facteurs favorisant</w:t>
      </w:r>
      <w:r w:rsidRPr="00A51E3F">
        <w:rPr>
          <w:lang w:val="fr-FR"/>
        </w:rPr>
        <w:t xml:space="preserve"> en effectuant différents types de recherche formative, tels que des essais de pratiques améliorées, des entretiens, des discussions de groupe ou une étude d'analyse des barrières. Lors d'une visite à domicile, ils peuvent également identifier les </w:t>
      </w:r>
      <w:r w:rsidR="0064428E">
        <w:rPr>
          <w:lang w:val="fr-FR"/>
        </w:rPr>
        <w:t>facteurs favorisant</w:t>
      </w:r>
      <w:r w:rsidRPr="00A51E3F">
        <w:rPr>
          <w:lang w:val="fr-FR"/>
        </w:rPr>
        <w:t xml:space="preserve"> et les </w:t>
      </w:r>
      <w:r w:rsidR="00F615A2">
        <w:rPr>
          <w:lang w:val="fr-FR"/>
        </w:rPr>
        <w:t>barrières</w:t>
      </w:r>
      <w:r w:rsidRPr="00A51E3F">
        <w:rPr>
          <w:lang w:val="fr-FR"/>
        </w:rPr>
        <w:t xml:space="preserve"> perçus lors d'une discussion en tête-à-tête avec un membre du ménage. </w:t>
      </w:r>
    </w:p>
    <w:p w14:paraId="4250D320" w14:textId="77777777" w:rsidR="001C160A" w:rsidRPr="00A51E3F" w:rsidRDefault="001C160A" w:rsidP="001C160A">
      <w:pPr>
        <w:pStyle w:val="ListLevel2"/>
        <w:rPr>
          <w:lang w:val="fr-FR"/>
        </w:rPr>
      </w:pPr>
      <w:r w:rsidRPr="00A51E3F">
        <w:rPr>
          <w:lang w:val="fr-FR"/>
        </w:rPr>
        <w:t xml:space="preserve">Demander si quelqu'un a encore des questions sur le modèle socio-écologique ou les étapes du changement. Remercier les participants pour leur participation active. </w:t>
      </w:r>
    </w:p>
    <w:p w14:paraId="31C05801" w14:textId="067F3846" w:rsidR="001C160A" w:rsidRPr="00A51E3F" w:rsidRDefault="001C160A" w:rsidP="001C160A">
      <w:pPr>
        <w:pStyle w:val="Listlevel1"/>
        <w:rPr>
          <w:lang w:val="fr-FR"/>
        </w:rPr>
      </w:pPr>
      <w:r w:rsidRPr="00A51E3F">
        <w:rPr>
          <w:lang w:val="fr-FR"/>
        </w:rPr>
        <w:t xml:space="preserve">Petites actions </w:t>
      </w:r>
      <w:r w:rsidR="00C2130B">
        <w:rPr>
          <w:lang w:val="fr-FR"/>
        </w:rPr>
        <w:t xml:space="preserve">faisables </w:t>
      </w:r>
      <w:r w:rsidRPr="00A51E3F">
        <w:rPr>
          <w:lang w:val="fr-FR"/>
        </w:rPr>
        <w:t>(20 minutes)</w:t>
      </w:r>
    </w:p>
    <w:p w14:paraId="3AFCEEFD" w14:textId="38171F6F" w:rsidR="001C160A" w:rsidRPr="00A51E3F" w:rsidRDefault="001C160A" w:rsidP="001C160A">
      <w:pPr>
        <w:pStyle w:val="ListLevel2"/>
        <w:rPr>
          <w:lang w:val="fr-FR"/>
        </w:rPr>
      </w:pPr>
      <w:r w:rsidRPr="00A51E3F">
        <w:rPr>
          <w:lang w:val="fr-FR"/>
        </w:rPr>
        <w:t>Dire aux participants que, maintenant qu'ils ont parlé de changement social et de comportement, ils vont considérer comment cela s'applique à leur travail en tant que formateur / facilitateur. Leur demander quels sont les objectifs de leur projet. (Les réponses peuvent inclure</w:t>
      </w:r>
      <w:r w:rsidR="004E790A">
        <w:rPr>
          <w:lang w:val="fr-FR"/>
        </w:rPr>
        <w:t> :</w:t>
      </w:r>
      <w:r w:rsidRPr="00A51E3F">
        <w:rPr>
          <w:lang w:val="fr-FR"/>
        </w:rPr>
        <w:t xml:space="preserve"> </w:t>
      </w:r>
      <w:r w:rsidRPr="009D7A53">
        <w:rPr>
          <w:i/>
          <w:lang w:val="fr-FR"/>
        </w:rPr>
        <w:t>la réduction de la malnutrition, l'amélioration de l'accès à la nourriture ou la réduction des décès d'enfants.</w:t>
      </w:r>
      <w:r w:rsidRPr="00A51E3F">
        <w:rPr>
          <w:lang w:val="fr-FR"/>
        </w:rPr>
        <w:t>)</w:t>
      </w:r>
    </w:p>
    <w:p w14:paraId="14692479" w14:textId="77777777" w:rsidR="001C160A" w:rsidRPr="00A51E3F" w:rsidRDefault="001C160A" w:rsidP="001C160A">
      <w:pPr>
        <w:pStyle w:val="ListLevel2"/>
        <w:rPr>
          <w:lang w:val="fr-FR"/>
        </w:rPr>
      </w:pPr>
      <w:r w:rsidRPr="00A51E3F">
        <w:rPr>
          <w:lang w:val="fr-FR"/>
        </w:rPr>
        <w:t>Expliquer que lorsqu'ils organisent une visite de site croisée, un témoignage, une formation ou une réunion communautaire ou lorsqu'ils effectuent une visite à domicile, ils mènent une activité de CSC. Avec chaque activité, ils promeuvent différents comportements liés à l'objectif global du projet.</w:t>
      </w:r>
    </w:p>
    <w:p w14:paraId="20A8F127" w14:textId="0FA09DF0" w:rsidR="001C160A" w:rsidRPr="00A51E3F" w:rsidRDefault="001C160A" w:rsidP="00C31BAB">
      <w:pPr>
        <w:pStyle w:val="L2Parabeforebullet"/>
        <w:numPr>
          <w:ilvl w:val="1"/>
          <w:numId w:val="44"/>
        </w:numPr>
        <w:rPr>
          <w:lang w:val="fr-FR"/>
        </w:rPr>
      </w:pPr>
      <w:r w:rsidRPr="00A51E3F">
        <w:rPr>
          <w:lang w:val="fr-FR"/>
        </w:rPr>
        <w:t>En tant qu’ACC, leur objectif est d’accroître le nombre de personnes qui pratiquent le comportement souhaité. Pour ce faire, ils peuvent</w:t>
      </w:r>
      <w:r w:rsidR="004E790A">
        <w:rPr>
          <w:lang w:val="fr-FR"/>
        </w:rPr>
        <w:t> :</w:t>
      </w:r>
      <w:r w:rsidRPr="00A51E3F">
        <w:rPr>
          <w:lang w:val="fr-FR"/>
        </w:rPr>
        <w:t xml:space="preserve"> </w:t>
      </w:r>
    </w:p>
    <w:p w14:paraId="0C382BAE" w14:textId="77777777" w:rsidR="001C160A" w:rsidRPr="00A51E3F" w:rsidRDefault="001C160A" w:rsidP="00FE568B">
      <w:pPr>
        <w:pStyle w:val="BulletsBlue"/>
        <w:ind w:left="1260"/>
        <w:rPr>
          <w:lang w:val="fr-FR"/>
        </w:rPr>
      </w:pPr>
      <w:r w:rsidRPr="00A51E3F">
        <w:rPr>
          <w:lang w:val="fr-FR"/>
        </w:rPr>
        <w:t xml:space="preserve">Faciliter le comportement idéal ou désiré, ou la pratique </w:t>
      </w:r>
    </w:p>
    <w:p w14:paraId="61F062C3" w14:textId="77777777" w:rsidR="001C160A" w:rsidRPr="00A51E3F" w:rsidRDefault="001C160A" w:rsidP="00FE568B">
      <w:pPr>
        <w:pStyle w:val="BulletsBlue"/>
        <w:ind w:left="1260"/>
        <w:rPr>
          <w:lang w:val="fr-FR"/>
        </w:rPr>
      </w:pPr>
      <w:r w:rsidRPr="00A51E3F">
        <w:rPr>
          <w:lang w:val="fr-FR"/>
        </w:rPr>
        <w:t>Rendre souhaitable le comportement idéal ou désiré, ou la pratique</w:t>
      </w:r>
    </w:p>
    <w:p w14:paraId="5E09C7A7" w14:textId="77777777" w:rsidR="001C160A" w:rsidRPr="00A51E3F" w:rsidRDefault="001C160A" w:rsidP="00FE568B">
      <w:pPr>
        <w:pStyle w:val="BulletsBlue"/>
        <w:ind w:left="1260"/>
        <w:rPr>
          <w:lang w:val="fr-FR"/>
        </w:rPr>
      </w:pPr>
      <w:r w:rsidRPr="00A51E3F">
        <w:rPr>
          <w:lang w:val="fr-FR"/>
        </w:rPr>
        <w:t>Faciliter l’accès des gens aux connaissances, aux incitations, aux compétences, au temps, aux ressources et au soutien social nécessaires pour adopter et maintenir des pratiques idéales ou souhaitées, ou des comportements.</w:t>
      </w:r>
    </w:p>
    <w:p w14:paraId="383D3254" w14:textId="77777777" w:rsidR="001C160A" w:rsidRPr="00A51E3F" w:rsidRDefault="001C160A" w:rsidP="001C160A">
      <w:pPr>
        <w:pStyle w:val="ListLevel2"/>
        <w:rPr>
          <w:lang w:val="fr-FR"/>
        </w:rPr>
      </w:pPr>
      <w:r w:rsidRPr="00A51E3F">
        <w:rPr>
          <w:lang w:val="fr-FR"/>
        </w:rPr>
        <w:t>Expliquer qu'il est souvent difficile pour les gens de changer complètement leur comportement. Comme discuté dans la section sur l'approche des étapes du changement, le changement de comportement est un processus. Un comportement qui pourrait être facile pour une personne de changer pourrait être difficile pour une autre personne.</w:t>
      </w:r>
    </w:p>
    <w:p w14:paraId="1EC08022" w14:textId="57D2AE1B" w:rsidR="001C160A" w:rsidRPr="00A51E3F" w:rsidRDefault="001C160A" w:rsidP="001C160A">
      <w:pPr>
        <w:pStyle w:val="ListLevel2"/>
        <w:rPr>
          <w:lang w:val="fr-FR"/>
        </w:rPr>
      </w:pPr>
      <w:r w:rsidRPr="00A51E3F">
        <w:rPr>
          <w:lang w:val="fr-FR"/>
        </w:rPr>
        <w:t xml:space="preserve">Même lorsqu'il existe de </w:t>
      </w:r>
      <w:r w:rsidR="00F615A2" w:rsidRPr="00A51E3F">
        <w:rPr>
          <w:lang w:val="fr-FR"/>
        </w:rPr>
        <w:t>nombreuses</w:t>
      </w:r>
      <w:r w:rsidRPr="00A51E3F">
        <w:rPr>
          <w:lang w:val="fr-FR"/>
        </w:rPr>
        <w:t xml:space="preserve"> </w:t>
      </w:r>
      <w:r w:rsidR="00F615A2">
        <w:rPr>
          <w:lang w:val="fr-FR"/>
        </w:rPr>
        <w:t>barrières</w:t>
      </w:r>
      <w:r w:rsidRPr="00A51E3F">
        <w:rPr>
          <w:lang w:val="fr-FR"/>
        </w:rPr>
        <w:t xml:space="preserve"> à l'adoption, nous pouvons rendre le comportement plus facile à adopter en commençant par de petites actions </w:t>
      </w:r>
      <w:r w:rsidR="00C2130B">
        <w:rPr>
          <w:lang w:val="fr-FR"/>
        </w:rPr>
        <w:t xml:space="preserve">faisables </w:t>
      </w:r>
      <w:r w:rsidRPr="00A51E3F">
        <w:rPr>
          <w:lang w:val="fr-FR"/>
        </w:rPr>
        <w:t>(</w:t>
      </w:r>
      <w:r w:rsidR="00C2130B">
        <w:rPr>
          <w:lang w:val="fr-FR"/>
        </w:rPr>
        <w:t>PAF</w:t>
      </w:r>
      <w:r w:rsidRPr="00A51E3F">
        <w:rPr>
          <w:lang w:val="fr-FR"/>
        </w:rPr>
        <w:t xml:space="preserve">). Afficher le flip chart préparé sur les </w:t>
      </w:r>
      <w:r w:rsidR="00C2130B">
        <w:rPr>
          <w:lang w:val="fr-FR"/>
        </w:rPr>
        <w:t xml:space="preserve">PAF </w:t>
      </w:r>
      <w:r w:rsidRPr="00A51E3F">
        <w:rPr>
          <w:lang w:val="fr-FR"/>
        </w:rPr>
        <w:t>et lire le texte à haute voix.</w:t>
      </w:r>
    </w:p>
    <w:tbl>
      <w:tblPr>
        <w:tblStyle w:val="BlueTable"/>
        <w:tblW w:w="8640" w:type="dxa"/>
        <w:tblLayout w:type="fixed"/>
        <w:tblCellMar>
          <w:top w:w="144" w:type="dxa"/>
        </w:tblCellMar>
        <w:tblLook w:val="0600" w:firstRow="0" w:lastRow="0" w:firstColumn="0" w:lastColumn="0" w:noHBand="1" w:noVBand="1"/>
        <w:tblDescription w:val="Text box in the form of one-cell table with blue background"/>
      </w:tblPr>
      <w:tblGrid>
        <w:gridCol w:w="8640"/>
      </w:tblGrid>
      <w:tr w:rsidR="001C160A" w:rsidRPr="00A62734" w14:paraId="6332B068" w14:textId="77777777" w:rsidTr="00A51E3F">
        <w:trPr>
          <w:trHeight w:val="936"/>
        </w:trPr>
        <w:tc>
          <w:tcPr>
            <w:tcW w:w="8640" w:type="dxa"/>
          </w:tcPr>
          <w:p w14:paraId="5A0053FE" w14:textId="4CF69D5A" w:rsidR="001C160A" w:rsidRPr="00A51E3F" w:rsidRDefault="00C2130B" w:rsidP="00A51E3F">
            <w:pPr>
              <w:pStyle w:val="ColorBoxH1"/>
              <w:rPr>
                <w:lang w:val="fr-FR"/>
              </w:rPr>
            </w:pPr>
            <w:r>
              <w:rPr>
                <w:lang w:val="fr-FR"/>
              </w:rPr>
              <w:lastRenderedPageBreak/>
              <w:t>Petite action faisable (P</w:t>
            </w:r>
            <w:r w:rsidR="001C160A" w:rsidRPr="00A51E3F">
              <w:rPr>
                <w:lang w:val="fr-FR"/>
              </w:rPr>
              <w:t>A</w:t>
            </w:r>
            <w:r>
              <w:rPr>
                <w:lang w:val="fr-FR"/>
              </w:rPr>
              <w:t>F</w:t>
            </w:r>
            <w:r w:rsidR="001C160A" w:rsidRPr="00A51E3F">
              <w:rPr>
                <w:lang w:val="fr-FR"/>
              </w:rPr>
              <w:t>)</w:t>
            </w:r>
          </w:p>
          <w:p w14:paraId="59A32797" w14:textId="5808426B" w:rsidR="001C160A" w:rsidRPr="00A51E3F" w:rsidRDefault="001C160A" w:rsidP="00A51E3F">
            <w:pPr>
              <w:spacing w:after="0"/>
              <w:rPr>
                <w:lang w:val="fr-FR"/>
              </w:rPr>
            </w:pPr>
            <w:r w:rsidRPr="00A51E3F">
              <w:rPr>
                <w:lang w:val="fr-FR"/>
              </w:rPr>
              <w:t>Un comportement qui, lorsqu'il est pratiqué de manière cohérente et correcte, conduira à une amélioration personnelle et / ou de la vie. Elle est considérée comme réalisable par l'individu, de son point de vue, compte tenu de ses pratiques actuelles, des ressources disponibles et du contexte social particulier. Bien que le comportement ne soit pas une pratique idéale, il peut être le prochain meilleur comportement que plus de ménages sont susceptibles d’adopter, parce qu’il est considéré comme faisable de leur point de vue.</w:t>
            </w:r>
            <w:r w:rsidRPr="00A51E3F">
              <w:rPr>
                <w:vertAlign w:val="superscript"/>
                <w:lang w:val="fr-FR"/>
              </w:rPr>
              <w:footnoteReference w:id="21"/>
            </w:r>
            <w:r w:rsidRPr="00A51E3F">
              <w:rPr>
                <w:lang w:val="fr-FR"/>
              </w:rPr>
              <w:t xml:space="preserve"> Les </w:t>
            </w:r>
            <w:r w:rsidR="00C2130B">
              <w:rPr>
                <w:lang w:val="fr-FR"/>
              </w:rPr>
              <w:t xml:space="preserve">PAF </w:t>
            </w:r>
            <w:r w:rsidRPr="00A51E3F">
              <w:rPr>
                <w:lang w:val="fr-FR"/>
              </w:rPr>
              <w:t xml:space="preserve">peuvent également être efficaces dans le processus de changement de comportement dans le cadre des étapes du changement. Une </w:t>
            </w:r>
            <w:r w:rsidR="00C2130B">
              <w:rPr>
                <w:lang w:val="fr-FR"/>
              </w:rPr>
              <w:t xml:space="preserve">PAF </w:t>
            </w:r>
            <w:r w:rsidRPr="00A51E3F">
              <w:rPr>
                <w:lang w:val="fr-FR"/>
              </w:rPr>
              <w:t>peut être une étape sur la voie de l'adoption du comportement idéal.</w:t>
            </w:r>
          </w:p>
        </w:tc>
      </w:tr>
    </w:tbl>
    <w:p w14:paraId="2AA67CD8" w14:textId="30901861" w:rsidR="001C160A" w:rsidRPr="00A51E3F" w:rsidRDefault="001C160A" w:rsidP="001C160A">
      <w:pPr>
        <w:pStyle w:val="L2Parabeforebullet"/>
        <w:rPr>
          <w:lang w:val="fr-FR"/>
        </w:rPr>
      </w:pPr>
      <w:r w:rsidRPr="00A51E3F">
        <w:rPr>
          <w:lang w:val="fr-FR"/>
        </w:rPr>
        <w:t xml:space="preserve">Voici quelques exemples de la différence entre une pratique idéale et une </w:t>
      </w:r>
      <w:r w:rsidR="00C2130B">
        <w:rPr>
          <w:lang w:val="fr-FR"/>
        </w:rPr>
        <w:t>PAF</w:t>
      </w:r>
      <w:r w:rsidR="004E790A">
        <w:rPr>
          <w:lang w:val="fr-FR"/>
        </w:rPr>
        <w:t> :</w:t>
      </w:r>
    </w:p>
    <w:p w14:paraId="501035FF" w14:textId="052A1BC5" w:rsidR="001C160A" w:rsidRPr="00585A3C" w:rsidRDefault="001C160A" w:rsidP="00FE568B">
      <w:pPr>
        <w:pStyle w:val="BulletsBlue"/>
        <w:ind w:left="1260"/>
        <w:rPr>
          <w:lang w:val="fr-FR"/>
        </w:rPr>
      </w:pPr>
      <w:r w:rsidRPr="009D7A53">
        <w:rPr>
          <w:i/>
          <w:lang w:val="fr-FR"/>
        </w:rPr>
        <w:t>Pratique</w:t>
      </w:r>
      <w:r w:rsidRPr="00585A3C">
        <w:rPr>
          <w:i/>
          <w:iCs/>
          <w:lang w:val="fr-FR"/>
        </w:rPr>
        <w:t xml:space="preserve"> idéale</w:t>
      </w:r>
      <w:r w:rsidR="004E790A" w:rsidRPr="00585A3C">
        <w:rPr>
          <w:i/>
          <w:iCs/>
          <w:lang w:val="fr-FR"/>
        </w:rPr>
        <w:t> :</w:t>
      </w:r>
      <w:r w:rsidRPr="00585A3C">
        <w:rPr>
          <w:lang w:val="fr-FR"/>
        </w:rPr>
        <w:t xml:space="preserve"> Utilisez un bidon de 20 litres avec un bouchon pour stocker l'eau potable. </w:t>
      </w:r>
      <w:r w:rsidRPr="00585A3C">
        <w:rPr>
          <w:lang w:val="fr-FR"/>
        </w:rPr>
        <w:br/>
      </w:r>
      <w:r w:rsidR="00C2130B" w:rsidRPr="00585A3C">
        <w:rPr>
          <w:i/>
          <w:lang w:val="fr-FR"/>
        </w:rPr>
        <w:t>PAF</w:t>
      </w:r>
      <w:r w:rsidR="004E790A" w:rsidRPr="00585A3C">
        <w:rPr>
          <w:i/>
          <w:lang w:val="fr-FR"/>
        </w:rPr>
        <w:t> :</w:t>
      </w:r>
      <w:r w:rsidRPr="00585A3C">
        <w:rPr>
          <w:lang w:val="fr-FR"/>
        </w:rPr>
        <w:t xml:space="preserve"> Si ce n’est pas possible, utilisez un récipient avec un petit goulot et couvrir avec la meilleure option disponible.</w:t>
      </w:r>
    </w:p>
    <w:p w14:paraId="18F45513" w14:textId="375A6863" w:rsidR="001C160A" w:rsidRPr="00585A3C" w:rsidRDefault="001C160A" w:rsidP="00FE568B">
      <w:pPr>
        <w:pStyle w:val="BulletsBlue"/>
        <w:ind w:left="1260"/>
        <w:rPr>
          <w:lang w:val="fr-FR"/>
        </w:rPr>
      </w:pPr>
      <w:r w:rsidRPr="009D7A53">
        <w:rPr>
          <w:i/>
          <w:lang w:val="fr-FR"/>
        </w:rPr>
        <w:t>Pratique</w:t>
      </w:r>
      <w:r w:rsidRPr="00585A3C">
        <w:rPr>
          <w:i/>
          <w:iCs/>
          <w:lang w:val="fr-FR"/>
        </w:rPr>
        <w:t xml:space="preserve"> idéale</w:t>
      </w:r>
      <w:r w:rsidR="004E790A" w:rsidRPr="00585A3C">
        <w:rPr>
          <w:i/>
          <w:iCs/>
          <w:lang w:val="fr-FR"/>
        </w:rPr>
        <w:t> :</w:t>
      </w:r>
      <w:r w:rsidRPr="00585A3C">
        <w:rPr>
          <w:lang w:val="fr-FR"/>
        </w:rPr>
        <w:t xml:space="preserve"> Utiliser un sac hermétiquement fermé pour stocker les céréales séchées.</w:t>
      </w:r>
      <w:r w:rsidRPr="00585A3C">
        <w:rPr>
          <w:lang w:val="fr-FR"/>
        </w:rPr>
        <w:br/>
      </w:r>
      <w:r w:rsidR="00C2130B" w:rsidRPr="00585A3C">
        <w:rPr>
          <w:i/>
          <w:lang w:val="fr-FR"/>
        </w:rPr>
        <w:t>PAF</w:t>
      </w:r>
      <w:r w:rsidR="004E790A" w:rsidRPr="00585A3C">
        <w:rPr>
          <w:i/>
          <w:lang w:val="fr-FR"/>
        </w:rPr>
        <w:t> :</w:t>
      </w:r>
      <w:r w:rsidRPr="00585A3C">
        <w:rPr>
          <w:lang w:val="fr-FR"/>
        </w:rPr>
        <w:t xml:space="preserve"> A défaut d'utiliser des sacs tissés, doubler ou tripler les sacs pour fournir des barrières supplémentaires aux ravageurs.</w:t>
      </w:r>
    </w:p>
    <w:p w14:paraId="707080C8" w14:textId="7F754F85" w:rsidR="001C160A" w:rsidRPr="00585A3C" w:rsidRDefault="001C160A" w:rsidP="00FE568B">
      <w:pPr>
        <w:pStyle w:val="BulletsBlue"/>
        <w:ind w:left="1260"/>
        <w:rPr>
          <w:lang w:val="fr-FR"/>
        </w:rPr>
      </w:pPr>
      <w:r w:rsidRPr="009D7A53">
        <w:rPr>
          <w:i/>
          <w:lang w:val="fr-FR"/>
        </w:rPr>
        <w:t>Pratique</w:t>
      </w:r>
      <w:r w:rsidRPr="00585A3C">
        <w:rPr>
          <w:i/>
          <w:lang w:val="fr-FR"/>
        </w:rPr>
        <w:t xml:space="preserve"> idéale</w:t>
      </w:r>
      <w:r w:rsidR="004E790A" w:rsidRPr="00585A3C">
        <w:rPr>
          <w:i/>
          <w:lang w:val="fr-FR"/>
        </w:rPr>
        <w:t> :</w:t>
      </w:r>
      <w:r w:rsidRPr="00585A3C">
        <w:rPr>
          <w:lang w:val="fr-FR"/>
        </w:rPr>
        <w:t xml:space="preserve"> Installer une station de lavage des mains permanente qui est régulièrement fournie avec du savon.</w:t>
      </w:r>
      <w:r w:rsidRPr="00585A3C">
        <w:rPr>
          <w:lang w:val="fr-FR"/>
        </w:rPr>
        <w:br/>
      </w:r>
      <w:r w:rsidR="00C2130B" w:rsidRPr="00585A3C">
        <w:rPr>
          <w:i/>
          <w:iCs/>
          <w:lang w:val="fr-FR"/>
        </w:rPr>
        <w:t>PAF</w:t>
      </w:r>
      <w:r w:rsidR="004E790A" w:rsidRPr="00585A3C">
        <w:rPr>
          <w:i/>
          <w:iCs/>
          <w:lang w:val="fr-FR"/>
        </w:rPr>
        <w:t> :</w:t>
      </w:r>
      <w:r w:rsidRPr="00585A3C">
        <w:rPr>
          <w:lang w:val="fr-FR"/>
        </w:rPr>
        <w:t xml:space="preserve"> Si ce n'est pas possible, se laver les mains à l'aide d'un pichet avec une bassine et de l'eau et du savon.</w:t>
      </w:r>
      <w:r w:rsidRPr="00585A3C">
        <w:rPr>
          <w:lang w:val="fr-FR"/>
        </w:rPr>
        <w:br/>
      </w:r>
      <w:r w:rsidR="00C2130B" w:rsidRPr="00585A3C">
        <w:rPr>
          <w:i/>
          <w:iCs/>
          <w:lang w:val="fr-FR"/>
        </w:rPr>
        <w:t>PAF</w:t>
      </w:r>
      <w:r w:rsidR="004E790A" w:rsidRPr="00585A3C">
        <w:rPr>
          <w:i/>
          <w:iCs/>
          <w:lang w:val="fr-FR"/>
        </w:rPr>
        <w:t> :</w:t>
      </w:r>
      <w:r w:rsidRPr="00585A3C">
        <w:rPr>
          <w:lang w:val="fr-FR"/>
        </w:rPr>
        <w:t xml:space="preserve"> Utiliser de l'eau savonneuse (OMO mélangée à du détergent) au lieu du savon en barre.</w:t>
      </w:r>
    </w:p>
    <w:p w14:paraId="2709726B" w14:textId="41A982D7" w:rsidR="001C160A" w:rsidRPr="00A51E3F" w:rsidRDefault="001C160A" w:rsidP="009D7A53">
      <w:pPr>
        <w:pStyle w:val="ListLevel2"/>
        <w:rPr>
          <w:lang w:val="fr-FR"/>
        </w:rPr>
      </w:pPr>
      <w:r w:rsidRPr="00A51E3F">
        <w:rPr>
          <w:lang w:val="fr-FR"/>
        </w:rPr>
        <w:t xml:space="preserve">Expliquer que les </w:t>
      </w:r>
      <w:r w:rsidR="00C2130B">
        <w:rPr>
          <w:lang w:val="fr-FR"/>
        </w:rPr>
        <w:t xml:space="preserve">PAF </w:t>
      </w:r>
      <w:r w:rsidRPr="00A51E3F">
        <w:rPr>
          <w:lang w:val="fr-FR"/>
        </w:rPr>
        <w:t>peuvent également être montrées sous forme d'illustrations. Voici quelques exemples sur la manipulation sûre de l'eau et la récupération des eaux de pluie.</w:t>
      </w:r>
    </w:p>
    <w:p w14:paraId="30772CCB" w14:textId="59CC4F83" w:rsidR="001C160A" w:rsidRPr="00A51E3F" w:rsidRDefault="009F54F3" w:rsidP="009D7A53">
      <w:pPr>
        <w:ind w:left="900"/>
        <w:rPr>
          <w:lang w:val="fr-FR"/>
        </w:rPr>
      </w:pPr>
      <w:r>
        <w:rPr>
          <w:noProof/>
        </w:rPr>
        <w:drawing>
          <wp:inline distT="0" distB="0" distL="0" distR="0" wp14:anchorId="0E132F55" wp14:editId="5AF49D7B">
            <wp:extent cx="4648200" cy="1667516"/>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TC_MMCAGuide_French_SafeWaterHandling_storage.png"/>
                    <pic:cNvPicPr/>
                  </pic:nvPicPr>
                  <pic:blipFill>
                    <a:blip r:embed="rId94">
                      <a:extLst>
                        <a:ext uri="{28A0092B-C50C-407E-A947-70E740481C1C}">
                          <a14:useLocalDpi xmlns:a14="http://schemas.microsoft.com/office/drawing/2010/main" val="0"/>
                        </a:ext>
                      </a:extLst>
                    </a:blip>
                    <a:stretch>
                      <a:fillRect/>
                    </a:stretch>
                  </pic:blipFill>
                  <pic:spPr>
                    <a:xfrm>
                      <a:off x="0" y="0"/>
                      <a:ext cx="4676805" cy="1677778"/>
                    </a:xfrm>
                    <a:prstGeom prst="rect">
                      <a:avLst/>
                    </a:prstGeom>
                  </pic:spPr>
                </pic:pic>
              </a:graphicData>
            </a:graphic>
          </wp:inline>
        </w:drawing>
      </w:r>
    </w:p>
    <w:p w14:paraId="3FBFF05A" w14:textId="5DE55E72" w:rsidR="001C160A" w:rsidRPr="00A51E3F" w:rsidRDefault="009F54F3" w:rsidP="009D7A53">
      <w:pPr>
        <w:ind w:left="900"/>
        <w:rPr>
          <w:lang w:val="fr-FR"/>
        </w:rPr>
      </w:pPr>
      <w:r>
        <w:rPr>
          <w:noProof/>
        </w:rPr>
        <w:drawing>
          <wp:inline distT="0" distB="0" distL="0" distR="0" wp14:anchorId="43652BCF" wp14:editId="4A7A5F0C">
            <wp:extent cx="5440691" cy="1313691"/>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TC_MMCAGuide_French_SafeWaterHandling_collection.png"/>
                    <pic:cNvPicPr/>
                  </pic:nvPicPr>
                  <pic:blipFill>
                    <a:blip r:embed="rId95">
                      <a:extLst>
                        <a:ext uri="{28A0092B-C50C-407E-A947-70E740481C1C}">
                          <a14:useLocalDpi xmlns:a14="http://schemas.microsoft.com/office/drawing/2010/main" val="0"/>
                        </a:ext>
                      </a:extLst>
                    </a:blip>
                    <a:stretch>
                      <a:fillRect/>
                    </a:stretch>
                  </pic:blipFill>
                  <pic:spPr>
                    <a:xfrm>
                      <a:off x="0" y="0"/>
                      <a:ext cx="5440691" cy="1313691"/>
                    </a:xfrm>
                    <a:prstGeom prst="rect">
                      <a:avLst/>
                    </a:prstGeom>
                  </pic:spPr>
                </pic:pic>
              </a:graphicData>
            </a:graphic>
          </wp:inline>
        </w:drawing>
      </w:r>
    </w:p>
    <w:p w14:paraId="2BB0C618" w14:textId="773B4FAF" w:rsidR="001C160A" w:rsidRPr="00A51E3F" w:rsidRDefault="001C160A" w:rsidP="001C160A">
      <w:pPr>
        <w:pStyle w:val="L2Parabeforebullet"/>
        <w:rPr>
          <w:lang w:val="fr-FR"/>
        </w:rPr>
      </w:pPr>
      <w:r w:rsidRPr="00A51E3F">
        <w:rPr>
          <w:lang w:val="fr-FR"/>
        </w:rPr>
        <w:lastRenderedPageBreak/>
        <w:t xml:space="preserve">Noter qu'une fois que les </w:t>
      </w:r>
      <w:r w:rsidR="00C2130B">
        <w:rPr>
          <w:lang w:val="fr-FR"/>
        </w:rPr>
        <w:t xml:space="preserve">PAF </w:t>
      </w:r>
      <w:r w:rsidRPr="00A51E3F">
        <w:rPr>
          <w:lang w:val="fr-FR"/>
        </w:rPr>
        <w:t xml:space="preserve">sont identifiées, les agents communautaires peuvent négocier avec les membres du </w:t>
      </w:r>
      <w:r w:rsidR="00B01612">
        <w:rPr>
          <w:lang w:val="fr-FR"/>
        </w:rPr>
        <w:t>Groupe Prioritaire</w:t>
      </w:r>
      <w:r w:rsidRPr="00A51E3F">
        <w:rPr>
          <w:lang w:val="fr-FR"/>
        </w:rPr>
        <w:t xml:space="preserve"> pour continuer à progresser le long du continuum vers la pratique idéale. Cela pourrait inclure un ACC travaillant avec un membre du </w:t>
      </w:r>
      <w:r w:rsidR="00B01612">
        <w:rPr>
          <w:lang w:val="fr-FR"/>
        </w:rPr>
        <w:t>Groupe Prioritaire</w:t>
      </w:r>
      <w:r w:rsidRPr="00A51E3F">
        <w:rPr>
          <w:lang w:val="fr-FR"/>
        </w:rPr>
        <w:t xml:space="preserve"> pour évaluer les pratiques actuelles et identifier les améliorations liées à l'agriculture ou à WASH et aider le membre à identifier et surmonter les </w:t>
      </w:r>
      <w:r w:rsidR="00F615A2">
        <w:rPr>
          <w:lang w:val="fr-FR"/>
        </w:rPr>
        <w:t>barrières</w:t>
      </w:r>
      <w:r w:rsidRPr="00A51E3F">
        <w:rPr>
          <w:lang w:val="fr-FR"/>
        </w:rPr>
        <w:t xml:space="preserve"> pour faciliter la </w:t>
      </w:r>
      <w:r w:rsidR="00C2130B">
        <w:rPr>
          <w:lang w:val="fr-FR"/>
        </w:rPr>
        <w:t>PAF</w:t>
      </w:r>
      <w:r w:rsidRPr="00A51E3F">
        <w:rPr>
          <w:lang w:val="fr-FR"/>
        </w:rPr>
        <w:t>. Cela peut également inclure de travailler avec un membre de la communauté pour identifier les comportements préparatoires ou les comportements qui doivent se produire avant que le comportement idéal puisse être pratiqué avec succès.</w:t>
      </w:r>
      <w:r w:rsidRPr="00A51E3F">
        <w:rPr>
          <w:rStyle w:val="FootnoteReference"/>
          <w:lang w:val="fr-FR"/>
        </w:rPr>
        <w:footnoteReference w:id="22"/>
      </w:r>
      <w:r w:rsidRPr="00A51E3F">
        <w:rPr>
          <w:lang w:val="fr-FR"/>
        </w:rPr>
        <w:t xml:space="preserve"> Par exemple</w:t>
      </w:r>
      <w:r w:rsidR="004E790A">
        <w:rPr>
          <w:lang w:val="fr-FR"/>
        </w:rPr>
        <w:t> :</w:t>
      </w:r>
      <w:r w:rsidRPr="00A51E3F">
        <w:rPr>
          <w:lang w:val="fr-FR"/>
        </w:rPr>
        <w:t xml:space="preserve"> </w:t>
      </w:r>
    </w:p>
    <w:p w14:paraId="37AC4B5B" w14:textId="77777777" w:rsidR="001C160A" w:rsidRPr="00585A3C" w:rsidRDefault="001C160A" w:rsidP="00FE568B">
      <w:pPr>
        <w:pStyle w:val="BulletsBlue"/>
        <w:ind w:left="1260"/>
        <w:rPr>
          <w:lang w:val="fr-FR"/>
        </w:rPr>
      </w:pPr>
      <w:r w:rsidRPr="00FE568B">
        <w:rPr>
          <w:lang w:val="fr-FR"/>
        </w:rPr>
        <w:t>Avant</w:t>
      </w:r>
      <w:r w:rsidRPr="00585A3C">
        <w:rPr>
          <w:lang w:val="fr-FR"/>
        </w:rPr>
        <w:t xml:space="preserve"> de pratiquer le lavage des mains avec du savon, les gens doivent collecter de l'eau, acheter du savon, préparer une station de lavage des mains et se rendre à pied au lieu de lavage des mains. Ce sont tous des comportements préparatoires qui aident à atteindre le comportement idéal.</w:t>
      </w:r>
    </w:p>
    <w:p w14:paraId="67D3A438" w14:textId="77777777" w:rsidR="001C160A" w:rsidRPr="00585A3C" w:rsidRDefault="001C160A" w:rsidP="00FE568B">
      <w:pPr>
        <w:pStyle w:val="BulletsBlue"/>
        <w:ind w:left="1260"/>
        <w:rPr>
          <w:lang w:val="fr-FR"/>
        </w:rPr>
      </w:pPr>
      <w:r w:rsidRPr="00FE568B">
        <w:rPr>
          <w:lang w:val="fr-FR"/>
        </w:rPr>
        <w:t>Avant</w:t>
      </w:r>
      <w:r w:rsidRPr="00585A3C">
        <w:rPr>
          <w:lang w:val="fr-FR"/>
        </w:rPr>
        <w:t xml:space="preserve"> que les agriculteurs puissent utiliser le compost pour améliorer leur sol, ils doivent collecter les restes de nourriture et les herbes ou les feuilles séchées, les retourner périodiquement pour l'aider à se décomposer et transporter le compost jusqu'à leur champ. Ce sont tous des comportements préparatoires qui les aident à atteindre le comportement idéal. </w:t>
      </w:r>
    </w:p>
    <w:p w14:paraId="3D4FE118" w14:textId="20B0980B" w:rsidR="001C160A" w:rsidRPr="00A51E3F" w:rsidRDefault="001C160A" w:rsidP="001C160A">
      <w:pPr>
        <w:pStyle w:val="ListLevel2"/>
        <w:rPr>
          <w:lang w:val="fr-FR"/>
        </w:rPr>
      </w:pPr>
      <w:r w:rsidRPr="00A51E3F">
        <w:rPr>
          <w:lang w:val="fr-FR"/>
        </w:rPr>
        <w:t xml:space="preserve">Expliquer que la </w:t>
      </w:r>
      <w:r w:rsidRPr="00A51E3F">
        <w:rPr>
          <w:rStyle w:val="Strong"/>
          <w:lang w:val="fr-FR"/>
        </w:rPr>
        <w:t>Leçon 5</w:t>
      </w:r>
      <w:r w:rsidR="004E790A">
        <w:rPr>
          <w:rStyle w:val="Strong"/>
          <w:lang w:val="fr-FR"/>
        </w:rPr>
        <w:t> :</w:t>
      </w:r>
      <w:r w:rsidRPr="00A51E3F">
        <w:rPr>
          <w:rStyle w:val="Strong"/>
          <w:lang w:val="fr-FR"/>
        </w:rPr>
        <w:t xml:space="preserve"> Changement de Comportement Négocié</w:t>
      </w:r>
      <w:r w:rsidRPr="00A51E3F">
        <w:rPr>
          <w:lang w:val="fr-FR"/>
        </w:rPr>
        <w:t xml:space="preserve"> se concentre sur la négociation de comportements idéaux ou des </w:t>
      </w:r>
      <w:r w:rsidR="00C2130B">
        <w:rPr>
          <w:lang w:val="fr-FR"/>
        </w:rPr>
        <w:t>PAF</w:t>
      </w:r>
      <w:r w:rsidRPr="00A51E3F">
        <w:rPr>
          <w:lang w:val="fr-FR"/>
        </w:rPr>
        <w:t>. Rappeler aux participants de soutenir et de ne pas porter de jugement lorsque quelqu'un fait autre chose que le comportement idéal.</w:t>
      </w:r>
    </w:p>
    <w:p w14:paraId="3C7B2D03" w14:textId="337CC680" w:rsidR="001C160A" w:rsidRPr="00A51E3F" w:rsidRDefault="001C160A" w:rsidP="001C160A">
      <w:pPr>
        <w:pStyle w:val="Listlevel1"/>
        <w:rPr>
          <w:lang w:val="fr-FR"/>
        </w:rPr>
      </w:pPr>
      <w:r w:rsidRPr="00A51E3F">
        <w:rPr>
          <w:lang w:val="fr-FR"/>
        </w:rPr>
        <w:t xml:space="preserve">Exercice </w:t>
      </w:r>
      <w:r w:rsidR="00C2130B">
        <w:rPr>
          <w:lang w:val="fr-FR"/>
        </w:rPr>
        <w:t xml:space="preserve">PAF </w:t>
      </w:r>
      <w:r w:rsidRPr="00A51E3F">
        <w:rPr>
          <w:lang w:val="fr-FR"/>
        </w:rPr>
        <w:t xml:space="preserve">en groupe (45 minutes) </w:t>
      </w:r>
    </w:p>
    <w:p w14:paraId="5C7A9704" w14:textId="468BCB60" w:rsidR="001C160A" w:rsidRPr="00A51E3F" w:rsidRDefault="001C160A" w:rsidP="001C160A">
      <w:pPr>
        <w:pStyle w:val="ListLevel2"/>
        <w:rPr>
          <w:b/>
          <w:lang w:val="fr-FR"/>
        </w:rPr>
      </w:pPr>
      <w:r w:rsidRPr="00A51E3F">
        <w:rPr>
          <w:lang w:val="fr-FR"/>
        </w:rPr>
        <w:t xml:space="preserve">Scinder les participants en petits groupes. Leur expliquer qu'ils auront 20 minutes pour travailler ensemble sur un exercice </w:t>
      </w:r>
      <w:r w:rsidR="00C2130B">
        <w:rPr>
          <w:lang w:val="fr-FR"/>
        </w:rPr>
        <w:t>PAF</w:t>
      </w:r>
      <w:r w:rsidRPr="00A51E3F">
        <w:rPr>
          <w:lang w:val="fr-FR"/>
        </w:rPr>
        <w:t xml:space="preserve">. Afficher le flip chart préparé avec les instructions pour le travail en groupe </w:t>
      </w:r>
      <w:r w:rsidR="00C2130B">
        <w:rPr>
          <w:lang w:val="fr-FR"/>
        </w:rPr>
        <w:t>PAF</w:t>
      </w:r>
      <w:r w:rsidRPr="00A51E3F">
        <w:rPr>
          <w:lang w:val="fr-FR"/>
        </w:rPr>
        <w:t xml:space="preserve">. </w:t>
      </w:r>
      <w:r w:rsidRPr="00A51E3F">
        <w:rPr>
          <w:lang w:val="fr-FR"/>
        </w:rPr>
        <w:br/>
      </w:r>
      <w:r w:rsidRPr="00A51E3F">
        <w:rPr>
          <w:lang w:val="fr-FR"/>
        </w:rPr>
        <w:br/>
      </w:r>
      <w:r w:rsidRPr="00A51E3F">
        <w:rPr>
          <w:b/>
          <w:lang w:val="fr-FR"/>
        </w:rPr>
        <w:t>Option 1 (45 minutes)</w:t>
      </w:r>
    </w:p>
    <w:p w14:paraId="660066DE" w14:textId="77777777" w:rsidR="001C160A" w:rsidRPr="00A51E3F" w:rsidRDefault="001C160A" w:rsidP="00C31BAB">
      <w:pPr>
        <w:pStyle w:val="ListParagraph"/>
        <w:numPr>
          <w:ilvl w:val="2"/>
          <w:numId w:val="31"/>
        </w:numPr>
        <w:rPr>
          <w:lang w:val="fr-FR"/>
        </w:rPr>
      </w:pPr>
      <w:r w:rsidRPr="00A51E3F">
        <w:rPr>
          <w:lang w:val="fr-FR"/>
        </w:rPr>
        <w:t>Demander à chaque membre du groupe de penser à un comportement ou à une pratique qu’il essaie de changer dans sa propre vie (par exemple, j’essaie d’arriver au travail à l’heure [avant 8 heures] chaque jour). Discuter des options en petit groupe et choisir un membre et son comportement pour se concentrer sur l'activité.</w:t>
      </w:r>
    </w:p>
    <w:p w14:paraId="38773A80" w14:textId="04B531C3" w:rsidR="001C160A" w:rsidRPr="00A51E3F" w:rsidRDefault="001C160A" w:rsidP="00C31BAB">
      <w:pPr>
        <w:pStyle w:val="ListParagraph"/>
        <w:numPr>
          <w:ilvl w:val="2"/>
          <w:numId w:val="31"/>
        </w:numPr>
        <w:spacing w:after="60"/>
        <w:rPr>
          <w:lang w:val="fr-FR"/>
        </w:rPr>
      </w:pPr>
      <w:r w:rsidRPr="00A51E3F">
        <w:rPr>
          <w:lang w:val="fr-FR"/>
        </w:rPr>
        <w:t>Dire aux participants d'utiliser les questions ci-dessous pour en savoir plus sur le membre du groupe et le comportement qu’ils aimeraient pratiquer</w:t>
      </w:r>
      <w:r w:rsidR="004E790A">
        <w:rPr>
          <w:lang w:val="fr-FR"/>
        </w:rPr>
        <w:t> :</w:t>
      </w:r>
    </w:p>
    <w:p w14:paraId="510C10E6" w14:textId="04D0BC05" w:rsidR="001C160A" w:rsidRPr="00A51E3F" w:rsidRDefault="001C160A" w:rsidP="001C160A">
      <w:pPr>
        <w:pStyle w:val="ListParagraph"/>
        <w:numPr>
          <w:ilvl w:val="2"/>
          <w:numId w:val="21"/>
        </w:numPr>
        <w:rPr>
          <w:lang w:val="fr-FR"/>
        </w:rPr>
      </w:pPr>
      <w:r w:rsidRPr="00A51E3F">
        <w:rPr>
          <w:rStyle w:val="Strong2Char"/>
          <w:lang w:val="fr-FR"/>
        </w:rPr>
        <w:t>Qu'est-ce qui vous empêche de</w:t>
      </w:r>
      <w:r w:rsidRPr="00A51E3F">
        <w:rPr>
          <w:color w:val="4FA0BB"/>
          <w:lang w:val="fr-FR"/>
        </w:rPr>
        <w:t xml:space="preserve"> </w:t>
      </w:r>
      <w:r w:rsidRPr="00A51E3F">
        <w:rPr>
          <w:iCs/>
          <w:lang w:val="fr-FR"/>
        </w:rPr>
        <w:t>[insérer l'action ou le comportement promu]</w:t>
      </w:r>
      <w:r w:rsidR="008978CC">
        <w:rPr>
          <w:iCs/>
          <w:lang w:val="fr-FR"/>
        </w:rPr>
        <w:t> ?</w:t>
      </w:r>
    </w:p>
    <w:p w14:paraId="56F11D92" w14:textId="125B0D57" w:rsidR="001C160A" w:rsidRPr="00A51E3F" w:rsidRDefault="001C160A" w:rsidP="001C160A">
      <w:pPr>
        <w:pStyle w:val="ListParagraph"/>
        <w:numPr>
          <w:ilvl w:val="2"/>
          <w:numId w:val="21"/>
        </w:numPr>
        <w:rPr>
          <w:lang w:val="fr-FR"/>
        </w:rPr>
      </w:pPr>
      <w:r w:rsidRPr="00A51E3F">
        <w:rPr>
          <w:rStyle w:val="Strong2Char"/>
          <w:lang w:val="fr-FR"/>
        </w:rPr>
        <w:t>Qu'est-ce qui vous faciliterait la tâche</w:t>
      </w:r>
      <w:r w:rsidR="00D47606">
        <w:rPr>
          <w:rStyle w:val="Strong2Char"/>
          <w:lang w:val="fr-FR"/>
        </w:rPr>
        <w:t xml:space="preserve"> pour</w:t>
      </w:r>
      <w:r w:rsidRPr="00A51E3F">
        <w:rPr>
          <w:b/>
          <w:color w:val="4FA0BB"/>
          <w:lang w:val="fr-FR"/>
        </w:rPr>
        <w:t xml:space="preserve"> </w:t>
      </w:r>
      <w:r w:rsidRPr="00A51E3F">
        <w:rPr>
          <w:iCs/>
          <w:lang w:val="fr-FR"/>
        </w:rPr>
        <w:t>[insérer l'action ou le comportement promu]</w:t>
      </w:r>
      <w:r w:rsidR="008978CC">
        <w:rPr>
          <w:iCs/>
          <w:lang w:val="fr-FR"/>
        </w:rPr>
        <w:t> ?</w:t>
      </w:r>
      <w:r w:rsidRPr="00A51E3F">
        <w:rPr>
          <w:lang w:val="fr-FR"/>
        </w:rPr>
        <w:t xml:space="preserve"> </w:t>
      </w:r>
    </w:p>
    <w:p w14:paraId="7B0857F5" w14:textId="192F2515" w:rsidR="001C160A" w:rsidRPr="00A51E3F" w:rsidRDefault="001C160A" w:rsidP="001C160A">
      <w:pPr>
        <w:pStyle w:val="ListParagraph"/>
        <w:numPr>
          <w:ilvl w:val="2"/>
          <w:numId w:val="21"/>
        </w:numPr>
        <w:rPr>
          <w:lang w:val="fr-FR"/>
        </w:rPr>
      </w:pPr>
      <w:r w:rsidRPr="00A51E3F">
        <w:rPr>
          <w:rStyle w:val="Strong2Char"/>
          <w:lang w:val="fr-FR"/>
        </w:rPr>
        <w:t xml:space="preserve">Qui vous approuve </w:t>
      </w:r>
      <w:r w:rsidRPr="00A51E3F">
        <w:rPr>
          <w:iCs/>
          <w:lang w:val="fr-FR"/>
        </w:rPr>
        <w:t>[insérer l'action ou le comportement promu]</w:t>
      </w:r>
      <w:r w:rsidR="008978CC">
        <w:rPr>
          <w:iCs/>
          <w:lang w:val="fr-FR"/>
        </w:rPr>
        <w:t> ?</w:t>
      </w:r>
    </w:p>
    <w:p w14:paraId="0A233DC1" w14:textId="79E7B945" w:rsidR="001C160A" w:rsidRPr="00A51E3F" w:rsidRDefault="001C160A" w:rsidP="001C160A">
      <w:pPr>
        <w:pStyle w:val="ListParagraph"/>
        <w:numPr>
          <w:ilvl w:val="2"/>
          <w:numId w:val="21"/>
        </w:numPr>
        <w:rPr>
          <w:lang w:val="fr-FR"/>
        </w:rPr>
      </w:pPr>
      <w:r w:rsidRPr="00A51E3F">
        <w:rPr>
          <w:rStyle w:val="Strong2Char"/>
          <w:lang w:val="fr-FR"/>
        </w:rPr>
        <w:t>Qui désapprouve</w:t>
      </w:r>
      <w:r w:rsidRPr="00A51E3F">
        <w:rPr>
          <w:lang w:val="fr-FR"/>
        </w:rPr>
        <w:t xml:space="preserve"> [insérer l'action ou le comportement promu]</w:t>
      </w:r>
      <w:r w:rsidR="008978CC">
        <w:rPr>
          <w:lang w:val="fr-FR"/>
        </w:rPr>
        <w:t> ?</w:t>
      </w:r>
    </w:p>
    <w:p w14:paraId="0504D063" w14:textId="2D15299C" w:rsidR="001C160A" w:rsidRPr="00A51E3F" w:rsidRDefault="001C160A" w:rsidP="00C31BAB">
      <w:pPr>
        <w:pStyle w:val="ListParagraph"/>
        <w:numPr>
          <w:ilvl w:val="2"/>
          <w:numId w:val="31"/>
        </w:numPr>
        <w:rPr>
          <w:lang w:val="fr-FR"/>
        </w:rPr>
      </w:pPr>
      <w:r w:rsidRPr="00A51E3F">
        <w:rPr>
          <w:lang w:val="fr-FR"/>
        </w:rPr>
        <w:t xml:space="preserve">Expliquer qu’ils devraient ensuite discuter des </w:t>
      </w:r>
      <w:r w:rsidR="00C2130B">
        <w:rPr>
          <w:lang w:val="fr-FR"/>
        </w:rPr>
        <w:t xml:space="preserve">PAF </w:t>
      </w:r>
      <w:r w:rsidRPr="00A51E3F">
        <w:rPr>
          <w:lang w:val="fr-FR"/>
        </w:rPr>
        <w:t>qui sont réalisables du point de vue de la personne de votre groupe qui essaie de changer leur comportement et d’écrire ou de dessiner des idées sur du papier flip chart (voir l’exemple ci-dessou</w:t>
      </w:r>
      <w:r w:rsidR="00854B7A">
        <w:rPr>
          <w:lang w:val="fr-FR"/>
        </w:rPr>
        <w:t xml:space="preserve">s). Après 15 minutes, demander </w:t>
      </w:r>
      <w:r w:rsidR="00D47606">
        <w:rPr>
          <w:lang w:val="fr-FR"/>
        </w:rPr>
        <w:t xml:space="preserve">aux participants d’accrocher </w:t>
      </w:r>
      <w:r w:rsidRPr="00A51E3F">
        <w:rPr>
          <w:lang w:val="fr-FR"/>
        </w:rPr>
        <w:t>leurs flip cha</w:t>
      </w:r>
      <w:r w:rsidR="00D47606">
        <w:rPr>
          <w:lang w:val="fr-FR"/>
        </w:rPr>
        <w:t>rt au mur. Faire</w:t>
      </w:r>
      <w:r w:rsidRPr="00A51E3F">
        <w:rPr>
          <w:lang w:val="fr-FR"/>
        </w:rPr>
        <w:t xml:space="preserve"> une promen</w:t>
      </w:r>
      <w:r w:rsidR="00D47606">
        <w:rPr>
          <w:lang w:val="fr-FR"/>
        </w:rPr>
        <w:t>ade dans la galerie et permettre</w:t>
      </w:r>
      <w:r w:rsidRPr="00A51E3F">
        <w:rPr>
          <w:lang w:val="fr-FR"/>
        </w:rPr>
        <w:t xml:space="preserve"> aux participants de poser des questions et de fournir des feedback sur chaque flip chart Alternativement, vous pouvez avoir des présentations en petits groupes et en discuter en plénière.</w:t>
      </w:r>
    </w:p>
    <w:tbl>
      <w:tblPr>
        <w:tblStyle w:val="BlueTable"/>
        <w:tblW w:w="8424" w:type="dxa"/>
        <w:tblLayout w:type="fixed"/>
        <w:tblCellMar>
          <w:top w:w="144" w:type="dxa"/>
        </w:tblCellMar>
        <w:tblLook w:val="0600" w:firstRow="0" w:lastRow="0" w:firstColumn="0" w:lastColumn="0" w:noHBand="1" w:noVBand="1"/>
        <w:tblDescription w:val="text box in the form of a one-cell table with blue background"/>
      </w:tblPr>
      <w:tblGrid>
        <w:gridCol w:w="8424"/>
      </w:tblGrid>
      <w:tr w:rsidR="001C160A" w:rsidRPr="00A62734" w14:paraId="0DD4FE92" w14:textId="77777777" w:rsidTr="00A51E3F">
        <w:trPr>
          <w:trHeight w:val="936"/>
        </w:trPr>
        <w:tc>
          <w:tcPr>
            <w:tcW w:w="8424" w:type="dxa"/>
          </w:tcPr>
          <w:p w14:paraId="24BB0D14" w14:textId="77777777" w:rsidR="001C160A" w:rsidRPr="00A51E3F" w:rsidRDefault="001C160A" w:rsidP="00A51E3F">
            <w:pPr>
              <w:pStyle w:val="ColorBoxH1"/>
              <w:spacing w:after="120"/>
              <w:rPr>
                <w:lang w:val="fr-FR"/>
              </w:rPr>
            </w:pPr>
            <w:r w:rsidRPr="00A51E3F">
              <w:rPr>
                <w:lang w:val="fr-FR"/>
              </w:rPr>
              <w:lastRenderedPageBreak/>
              <w:br w:type="page"/>
              <w:t>Exemple pour l'Option 1</w:t>
            </w:r>
          </w:p>
          <w:p w14:paraId="36F18B10" w14:textId="36B2A248" w:rsidR="001C160A" w:rsidRPr="00A51E3F" w:rsidRDefault="001C160A" w:rsidP="00A51E3F">
            <w:pPr>
              <w:rPr>
                <w:lang w:val="fr-FR"/>
              </w:rPr>
            </w:pPr>
            <w:r w:rsidRPr="00A51E3F">
              <w:rPr>
                <w:b/>
                <w:i/>
                <w:lang w:val="fr-FR"/>
              </w:rPr>
              <w:t>Comportement idéal</w:t>
            </w:r>
            <w:r w:rsidR="004E790A">
              <w:rPr>
                <w:b/>
                <w:i/>
                <w:lang w:val="fr-FR"/>
              </w:rPr>
              <w:t> :</w:t>
            </w:r>
            <w:r w:rsidRPr="00A51E3F">
              <w:rPr>
                <w:lang w:val="fr-FR"/>
              </w:rPr>
              <w:t xml:space="preserve"> John arrive au travail tous les jours à 8 h.</w:t>
            </w:r>
          </w:p>
          <w:p w14:paraId="6B70B3A2" w14:textId="27468C44" w:rsidR="001C160A" w:rsidRPr="00A51E3F" w:rsidRDefault="00F615A2" w:rsidP="00A51E3F">
            <w:pPr>
              <w:rPr>
                <w:lang w:val="fr-FR"/>
              </w:rPr>
            </w:pPr>
            <w:r>
              <w:rPr>
                <w:b/>
                <w:i/>
                <w:lang w:val="fr-FR"/>
              </w:rPr>
              <w:t>Barrières</w:t>
            </w:r>
            <w:r w:rsidR="004E790A">
              <w:rPr>
                <w:b/>
                <w:i/>
                <w:lang w:val="fr-FR"/>
              </w:rPr>
              <w:t> :</w:t>
            </w:r>
            <w:r w:rsidR="001C160A" w:rsidRPr="00A51E3F">
              <w:rPr>
                <w:lang w:val="fr-FR"/>
              </w:rPr>
              <w:t xml:space="preserve"> Le bus est toujours en retard, il est fatigué le matin car il se couche tard et il doit aller chercher de l'eau le matin pour se baigner.</w:t>
            </w:r>
          </w:p>
          <w:p w14:paraId="5DA85159" w14:textId="3C97015C" w:rsidR="001C160A" w:rsidRPr="00A51E3F" w:rsidRDefault="0064428E" w:rsidP="00A51E3F">
            <w:pPr>
              <w:rPr>
                <w:lang w:val="fr-FR"/>
              </w:rPr>
            </w:pPr>
            <w:r>
              <w:rPr>
                <w:b/>
                <w:i/>
                <w:lang w:val="fr-FR"/>
              </w:rPr>
              <w:t>Facteurs favorisant</w:t>
            </w:r>
            <w:r w:rsidR="004E790A">
              <w:rPr>
                <w:b/>
                <w:i/>
                <w:lang w:val="fr-FR"/>
              </w:rPr>
              <w:t> :</w:t>
            </w:r>
            <w:r w:rsidR="001C160A" w:rsidRPr="00A51E3F">
              <w:rPr>
                <w:b/>
                <w:lang w:val="fr-FR"/>
              </w:rPr>
              <w:t xml:space="preserve"> </w:t>
            </w:r>
            <w:r w:rsidR="001C160A" w:rsidRPr="00A51E3F">
              <w:rPr>
                <w:lang w:val="fr-FR"/>
              </w:rPr>
              <w:t>Il pourrait choisir de prendre un bus plus tôt, et ses fils sont maintenant assez grands pour aider à recueillir de l'eau pour se baigner.</w:t>
            </w:r>
          </w:p>
          <w:p w14:paraId="1D45BB25" w14:textId="34F25FA2" w:rsidR="001C160A" w:rsidRPr="00A51E3F" w:rsidRDefault="001C160A" w:rsidP="00A51E3F">
            <w:pPr>
              <w:rPr>
                <w:lang w:val="fr-FR"/>
              </w:rPr>
            </w:pPr>
            <w:r w:rsidRPr="00A51E3F">
              <w:rPr>
                <w:b/>
                <w:i/>
                <w:lang w:val="fr-FR"/>
              </w:rPr>
              <w:t>Qui approuve le comportement</w:t>
            </w:r>
            <w:r w:rsidR="004E790A">
              <w:rPr>
                <w:b/>
                <w:i/>
                <w:lang w:val="fr-FR"/>
              </w:rPr>
              <w:t> :</w:t>
            </w:r>
            <w:r w:rsidRPr="00A51E3F">
              <w:rPr>
                <w:b/>
                <w:i/>
                <w:lang w:val="fr-FR"/>
              </w:rPr>
              <w:t xml:space="preserve"> </w:t>
            </w:r>
            <w:r w:rsidRPr="00A51E3F">
              <w:rPr>
                <w:lang w:val="fr-FR"/>
              </w:rPr>
              <w:t>Superviseur et collègues de John</w:t>
            </w:r>
          </w:p>
          <w:p w14:paraId="17293EEE" w14:textId="5DCDCF3B" w:rsidR="001C160A" w:rsidRPr="00A51E3F" w:rsidRDefault="001C160A" w:rsidP="00A51E3F">
            <w:pPr>
              <w:rPr>
                <w:lang w:val="fr-FR"/>
              </w:rPr>
            </w:pPr>
            <w:r w:rsidRPr="00A51E3F">
              <w:rPr>
                <w:b/>
                <w:i/>
                <w:lang w:val="fr-FR"/>
              </w:rPr>
              <w:t>Qui désapprouve le comportement</w:t>
            </w:r>
            <w:r w:rsidR="004E790A">
              <w:rPr>
                <w:b/>
                <w:i/>
                <w:lang w:val="fr-FR"/>
              </w:rPr>
              <w:t> :</w:t>
            </w:r>
            <w:r w:rsidRPr="00A51E3F">
              <w:rPr>
                <w:lang w:val="fr-FR"/>
              </w:rPr>
              <w:t xml:space="preserve"> </w:t>
            </w:r>
            <w:r w:rsidR="00D47606">
              <w:rPr>
                <w:lang w:val="fr-FR"/>
              </w:rPr>
              <w:t>Sa f</w:t>
            </w:r>
            <w:r w:rsidRPr="00A51E3F">
              <w:rPr>
                <w:lang w:val="fr-FR"/>
              </w:rPr>
              <w:t xml:space="preserve">emme </w:t>
            </w:r>
          </w:p>
          <w:p w14:paraId="245FE4B0" w14:textId="34D415A7" w:rsidR="001C160A" w:rsidRPr="00A51E3F" w:rsidRDefault="00C2130B" w:rsidP="00A51E3F">
            <w:pPr>
              <w:spacing w:after="0"/>
              <w:rPr>
                <w:lang w:val="fr-FR"/>
              </w:rPr>
            </w:pPr>
            <w:r>
              <w:rPr>
                <w:b/>
                <w:i/>
                <w:lang w:val="fr-FR"/>
              </w:rPr>
              <w:t>PAF</w:t>
            </w:r>
            <w:r w:rsidR="004E790A">
              <w:rPr>
                <w:b/>
                <w:i/>
                <w:lang w:val="fr-FR"/>
              </w:rPr>
              <w:t> :</w:t>
            </w:r>
            <w:r w:rsidR="001C160A" w:rsidRPr="00A51E3F">
              <w:rPr>
                <w:b/>
                <w:lang w:val="fr-FR"/>
              </w:rPr>
              <w:t xml:space="preserve"> </w:t>
            </w:r>
            <w:r w:rsidR="001C160A" w:rsidRPr="00A51E3F">
              <w:rPr>
                <w:lang w:val="fr-FR"/>
              </w:rPr>
              <w:t>John peut demander à ses fils de l'aider à collecter de l'eau le matin</w:t>
            </w:r>
            <w:r w:rsidR="00854B7A">
              <w:rPr>
                <w:lang w:val="fr-FR"/>
              </w:rPr>
              <w:t xml:space="preserve"> </w:t>
            </w:r>
            <w:r w:rsidR="001C160A" w:rsidRPr="00A51E3F">
              <w:rPr>
                <w:lang w:val="fr-FR"/>
              </w:rPr>
              <w:t>; John peut discuter avec son épouse de l'importance d'arriver au travail à l'heure.</w:t>
            </w:r>
          </w:p>
        </w:tc>
      </w:tr>
    </w:tbl>
    <w:p w14:paraId="3F36D738" w14:textId="77777777" w:rsidR="001C160A" w:rsidRPr="00A51E3F" w:rsidRDefault="001C160A" w:rsidP="001C160A">
      <w:pPr>
        <w:ind w:left="900"/>
        <w:rPr>
          <w:b/>
          <w:lang w:val="fr-FR"/>
        </w:rPr>
      </w:pPr>
      <w:r w:rsidRPr="00A51E3F">
        <w:rPr>
          <w:b/>
          <w:lang w:val="fr-FR"/>
        </w:rPr>
        <w:br/>
        <w:t xml:space="preserve">Option 2 (45 minutes) </w:t>
      </w:r>
    </w:p>
    <w:p w14:paraId="35EB5151" w14:textId="77777777" w:rsidR="001C160A" w:rsidRPr="00A51E3F" w:rsidRDefault="001C160A" w:rsidP="00C31BAB">
      <w:pPr>
        <w:pStyle w:val="ListParagraph"/>
        <w:numPr>
          <w:ilvl w:val="0"/>
          <w:numId w:val="26"/>
        </w:numPr>
        <w:rPr>
          <w:lang w:val="fr-FR"/>
        </w:rPr>
      </w:pPr>
      <w:r w:rsidRPr="00A51E3F">
        <w:rPr>
          <w:lang w:val="fr-FR"/>
        </w:rPr>
        <w:t xml:space="preserve">Scinder les participants en petits groupes. Si vous avez plusieurs secteurs (WASH, agriculture, GRN, etc.), regrouper les participants avec d'autres qui travaillent dans le même secteur. </w:t>
      </w:r>
    </w:p>
    <w:p w14:paraId="1F9B5F54" w14:textId="77777777" w:rsidR="001C160A" w:rsidRPr="00A51E3F" w:rsidRDefault="001C160A" w:rsidP="00C31BAB">
      <w:pPr>
        <w:pStyle w:val="ListParagraph"/>
        <w:numPr>
          <w:ilvl w:val="0"/>
          <w:numId w:val="26"/>
        </w:numPr>
        <w:spacing w:after="60"/>
        <w:rPr>
          <w:lang w:val="fr-FR"/>
        </w:rPr>
      </w:pPr>
      <w:r w:rsidRPr="00A51E3F">
        <w:rPr>
          <w:lang w:val="fr-FR"/>
        </w:rPr>
        <w:t>Demander à chaque groupe de choisir un comportement ou une pratique qu'ils promeuvent dans leur projet et dites-leur de noter les réponses aux invites suivantes sur un papier flip chart.</w:t>
      </w:r>
    </w:p>
    <w:p w14:paraId="26A4D742" w14:textId="3EEFBBD6" w:rsidR="001C160A" w:rsidRPr="00A51E3F" w:rsidRDefault="001C160A" w:rsidP="001C160A">
      <w:pPr>
        <w:pStyle w:val="BulletsBlue"/>
        <w:numPr>
          <w:ilvl w:val="2"/>
          <w:numId w:val="9"/>
        </w:numPr>
        <w:rPr>
          <w:lang w:val="fr-FR"/>
        </w:rPr>
      </w:pPr>
      <w:r w:rsidRPr="00A51E3F">
        <w:rPr>
          <w:lang w:val="fr-FR"/>
        </w:rPr>
        <w:t xml:space="preserve">Choisir deux raisons (selon leur recherche formative) pour lesquelles le </w:t>
      </w:r>
      <w:r w:rsidR="00B01612">
        <w:rPr>
          <w:lang w:val="fr-FR"/>
        </w:rPr>
        <w:t>Groupe Prioritaire</w:t>
      </w:r>
      <w:r w:rsidRPr="00A51E3F">
        <w:rPr>
          <w:lang w:val="fr-FR"/>
        </w:rPr>
        <w:t xml:space="preserve"> n'adopte pas ce comportement ou cette pratique. </w:t>
      </w:r>
    </w:p>
    <w:p w14:paraId="1CE2CC3B" w14:textId="77777777" w:rsidR="001C160A" w:rsidRPr="00A51E3F" w:rsidRDefault="001C160A" w:rsidP="001C160A">
      <w:pPr>
        <w:pStyle w:val="BulletsBlue"/>
        <w:numPr>
          <w:ilvl w:val="2"/>
          <w:numId w:val="9"/>
        </w:numPr>
        <w:rPr>
          <w:lang w:val="fr-FR"/>
        </w:rPr>
      </w:pPr>
      <w:r w:rsidRPr="00A51E3F">
        <w:rPr>
          <w:lang w:val="fr-FR"/>
        </w:rPr>
        <w:t xml:space="preserve">Réfléchir à des façons dont leur projet pourrait soutenir le changement de comportement en s'attaquant à ces facteurs ou raisons spécifiques. </w:t>
      </w:r>
    </w:p>
    <w:p w14:paraId="43C1B153" w14:textId="13E3A22A" w:rsidR="001C160A" w:rsidRPr="00A51E3F" w:rsidRDefault="001C160A" w:rsidP="001C160A">
      <w:pPr>
        <w:pStyle w:val="BulletsBlue"/>
        <w:numPr>
          <w:ilvl w:val="2"/>
          <w:numId w:val="9"/>
        </w:numPr>
        <w:rPr>
          <w:lang w:val="fr-FR"/>
        </w:rPr>
      </w:pPr>
      <w:r w:rsidRPr="00A51E3F">
        <w:rPr>
          <w:lang w:val="fr-FR"/>
        </w:rPr>
        <w:t xml:space="preserve">Définir deux </w:t>
      </w:r>
      <w:r w:rsidR="00C2130B">
        <w:rPr>
          <w:lang w:val="fr-FR"/>
        </w:rPr>
        <w:t xml:space="preserve">PAF </w:t>
      </w:r>
      <w:r w:rsidRPr="00A51E3F">
        <w:rPr>
          <w:lang w:val="fr-FR"/>
        </w:rPr>
        <w:t>qui sont sur le chemin du comportement ou de la pratique idéale.</w:t>
      </w:r>
    </w:p>
    <w:p w14:paraId="78BC9856" w14:textId="4D505F58" w:rsidR="001C160A" w:rsidRPr="00A51E3F" w:rsidRDefault="001C160A" w:rsidP="00C31BAB">
      <w:pPr>
        <w:pStyle w:val="ListParagraph"/>
        <w:numPr>
          <w:ilvl w:val="0"/>
          <w:numId w:val="26"/>
        </w:numPr>
        <w:rPr>
          <w:lang w:val="fr-FR"/>
        </w:rPr>
      </w:pPr>
      <w:r w:rsidRPr="00A51E3F">
        <w:rPr>
          <w:lang w:val="fr-FR"/>
        </w:rPr>
        <w:t>Après 15 minute</w:t>
      </w:r>
      <w:r w:rsidR="00D47606">
        <w:rPr>
          <w:lang w:val="fr-FR"/>
        </w:rPr>
        <w:t xml:space="preserve">s, demander aux participants d’accrocher </w:t>
      </w:r>
      <w:r w:rsidRPr="00A51E3F">
        <w:rPr>
          <w:lang w:val="fr-FR"/>
        </w:rPr>
        <w:t>leurs flip chart au mur. Faire une promenade dans la galerie et permettre aux participants de poser des questions et de fournir des feedback sur chaque flip chart. Vous pouvez également avoir des présentations en petits groupes et en discuter en plénière.</w:t>
      </w:r>
    </w:p>
    <w:tbl>
      <w:tblPr>
        <w:tblStyle w:val="BlueTable2"/>
        <w:tblW w:w="8479" w:type="dxa"/>
        <w:jc w:val="right"/>
        <w:shd w:val="clear" w:color="auto" w:fill="CEDEE9"/>
        <w:tblLayout w:type="fixed"/>
        <w:tblLook w:val="0600" w:firstRow="0" w:lastRow="0" w:firstColumn="0" w:lastColumn="0" w:noHBand="1" w:noVBand="1"/>
        <w:tblDescription w:val="text box in the form of a one-cell table with blue background"/>
      </w:tblPr>
      <w:tblGrid>
        <w:gridCol w:w="8479"/>
      </w:tblGrid>
      <w:tr w:rsidR="001C160A" w:rsidRPr="00A62734" w14:paraId="3B48756F" w14:textId="77777777" w:rsidTr="00A51E3F">
        <w:trPr>
          <w:trHeight w:val="245"/>
          <w:jc w:val="right"/>
        </w:trPr>
        <w:tc>
          <w:tcPr>
            <w:tcW w:w="8479" w:type="dxa"/>
            <w:shd w:val="clear" w:color="auto" w:fill="CEDEE9"/>
          </w:tcPr>
          <w:p w14:paraId="762D1D9D" w14:textId="77777777" w:rsidR="001C160A" w:rsidRPr="00A51E3F" w:rsidRDefault="001C160A" w:rsidP="00A51E3F">
            <w:pPr>
              <w:pStyle w:val="ColorBoxH1"/>
              <w:spacing w:after="120"/>
              <w:rPr>
                <w:lang w:val="fr-FR"/>
              </w:rPr>
            </w:pPr>
            <w:r w:rsidRPr="00A51E3F">
              <w:rPr>
                <w:lang w:val="fr-FR"/>
              </w:rPr>
              <w:t>Exemple pour l'Option 2</w:t>
            </w:r>
          </w:p>
          <w:p w14:paraId="3BD61256" w14:textId="4F19F60E" w:rsidR="001C160A" w:rsidRPr="00A51E3F" w:rsidRDefault="001C160A" w:rsidP="00A51E3F">
            <w:pPr>
              <w:rPr>
                <w:b/>
                <w:lang w:val="fr-FR"/>
              </w:rPr>
            </w:pPr>
            <w:r w:rsidRPr="00A51E3F">
              <w:rPr>
                <w:b/>
                <w:i/>
                <w:lang w:val="fr-FR"/>
              </w:rPr>
              <w:t>Comportement idéal</w:t>
            </w:r>
            <w:r w:rsidR="004E790A">
              <w:rPr>
                <w:b/>
                <w:i/>
                <w:lang w:val="fr-FR"/>
              </w:rPr>
              <w:t> :</w:t>
            </w:r>
            <w:r w:rsidRPr="00A51E3F">
              <w:rPr>
                <w:b/>
                <w:lang w:val="fr-FR"/>
              </w:rPr>
              <w:t xml:space="preserve"> </w:t>
            </w:r>
            <w:r w:rsidRPr="00A51E3F">
              <w:rPr>
                <w:lang w:val="fr-FR"/>
              </w:rPr>
              <w:t xml:space="preserve">Les mères des enfants de moins de 5 ans du </w:t>
            </w:r>
            <w:r w:rsidR="00B01612">
              <w:rPr>
                <w:lang w:val="fr-FR"/>
              </w:rPr>
              <w:t>Groupe Prioritaire</w:t>
            </w:r>
            <w:r w:rsidRPr="00A51E3F">
              <w:rPr>
                <w:lang w:val="fr-FR"/>
              </w:rPr>
              <w:t xml:space="preserve"> se lavent les mains à l'eau et au savon.</w:t>
            </w:r>
          </w:p>
          <w:p w14:paraId="1E8A424A" w14:textId="7808E013" w:rsidR="001C160A" w:rsidRPr="00A51E3F" w:rsidRDefault="00F615A2" w:rsidP="00A51E3F">
            <w:pPr>
              <w:rPr>
                <w:lang w:val="fr-FR"/>
              </w:rPr>
            </w:pPr>
            <w:r>
              <w:rPr>
                <w:b/>
                <w:i/>
                <w:lang w:val="fr-FR"/>
              </w:rPr>
              <w:t>Barrières</w:t>
            </w:r>
            <w:r w:rsidR="004E790A">
              <w:rPr>
                <w:b/>
                <w:i/>
                <w:lang w:val="fr-FR"/>
              </w:rPr>
              <w:t> :</w:t>
            </w:r>
            <w:r w:rsidR="001C160A" w:rsidRPr="00A51E3F">
              <w:rPr>
                <w:b/>
                <w:lang w:val="fr-FR"/>
              </w:rPr>
              <w:t xml:space="preserve"> </w:t>
            </w:r>
            <w:r w:rsidR="001C160A" w:rsidRPr="00A51E3F">
              <w:rPr>
                <w:lang w:val="fr-FR"/>
              </w:rPr>
              <w:t xml:space="preserve">Le </w:t>
            </w:r>
            <w:r w:rsidR="00B01612">
              <w:rPr>
                <w:lang w:val="fr-FR"/>
              </w:rPr>
              <w:t>Groupe Prioritaire</w:t>
            </w:r>
            <w:r w:rsidR="001C160A" w:rsidRPr="00A51E3F">
              <w:rPr>
                <w:lang w:val="fr-FR"/>
              </w:rPr>
              <w:t xml:space="preserve"> pense qu'il n'y a pas assez de temps pour se laver les mains, les enfants sont impatients et / ou le lavage des mains est un gaspillage d'eau.</w:t>
            </w:r>
          </w:p>
          <w:p w14:paraId="391DCA94" w14:textId="37E1C13A" w:rsidR="001C160A" w:rsidRPr="00A51E3F" w:rsidRDefault="0064428E" w:rsidP="00A51E3F">
            <w:pPr>
              <w:rPr>
                <w:lang w:val="fr-FR"/>
              </w:rPr>
            </w:pPr>
            <w:r>
              <w:rPr>
                <w:b/>
                <w:i/>
                <w:lang w:val="fr-FR"/>
              </w:rPr>
              <w:t>Facteurs favorisant</w:t>
            </w:r>
            <w:r w:rsidR="004E790A">
              <w:rPr>
                <w:b/>
                <w:i/>
                <w:lang w:val="fr-FR"/>
              </w:rPr>
              <w:t> :</w:t>
            </w:r>
            <w:r w:rsidR="001C160A" w:rsidRPr="00A51E3F">
              <w:rPr>
                <w:i/>
                <w:lang w:val="fr-FR"/>
              </w:rPr>
              <w:t xml:space="preserve"> </w:t>
            </w:r>
            <w:r w:rsidR="001C160A" w:rsidRPr="00A51E3F">
              <w:rPr>
                <w:lang w:val="fr-FR"/>
              </w:rPr>
              <w:t xml:space="preserve">Le </w:t>
            </w:r>
            <w:r w:rsidR="00B01612">
              <w:rPr>
                <w:lang w:val="fr-FR"/>
              </w:rPr>
              <w:t>Groupe Prioritaire</w:t>
            </w:r>
            <w:r w:rsidR="001C160A" w:rsidRPr="00A51E3F">
              <w:rPr>
                <w:lang w:val="fr-FR"/>
              </w:rPr>
              <w:t xml:space="preserve"> pense que le savon sent bon, qu'il y a suffisamment de savon à la maison et / ou que l'on croit que le lavage des mains protège contre les maladies.</w:t>
            </w:r>
          </w:p>
          <w:p w14:paraId="46F1645C" w14:textId="2DF1D631" w:rsidR="001C160A" w:rsidRPr="00A51E3F" w:rsidRDefault="001C160A" w:rsidP="00A51E3F">
            <w:pPr>
              <w:rPr>
                <w:lang w:val="fr-FR"/>
              </w:rPr>
            </w:pPr>
            <w:r w:rsidRPr="00A51E3F">
              <w:rPr>
                <w:b/>
                <w:i/>
                <w:lang w:val="fr-FR"/>
              </w:rPr>
              <w:t>Qui approuve le comportement</w:t>
            </w:r>
            <w:r w:rsidR="004E790A">
              <w:rPr>
                <w:b/>
                <w:i/>
                <w:lang w:val="fr-FR"/>
              </w:rPr>
              <w:t> :</w:t>
            </w:r>
            <w:r w:rsidRPr="00A51E3F">
              <w:rPr>
                <w:b/>
                <w:lang w:val="fr-FR"/>
              </w:rPr>
              <w:t xml:space="preserve"> </w:t>
            </w:r>
            <w:r w:rsidRPr="00A51E3F">
              <w:rPr>
                <w:lang w:val="fr-FR"/>
              </w:rPr>
              <w:t>Autres mères, mari et enfants</w:t>
            </w:r>
          </w:p>
          <w:p w14:paraId="35A3FA09" w14:textId="34D783D5" w:rsidR="001C160A" w:rsidRPr="00A51E3F" w:rsidRDefault="001C160A" w:rsidP="00A51E3F">
            <w:pPr>
              <w:rPr>
                <w:rFonts w:asciiTheme="majorHAnsi" w:hAnsiTheme="majorHAnsi" w:cstheme="majorHAnsi"/>
                <w:lang w:val="fr-FR"/>
              </w:rPr>
            </w:pPr>
            <w:r w:rsidRPr="00A51E3F">
              <w:rPr>
                <w:b/>
                <w:i/>
                <w:lang w:val="fr-FR"/>
              </w:rPr>
              <w:t>Qui désapprouve le comportement</w:t>
            </w:r>
            <w:r w:rsidR="004E790A">
              <w:rPr>
                <w:b/>
                <w:i/>
                <w:lang w:val="fr-FR"/>
              </w:rPr>
              <w:t> :</w:t>
            </w:r>
            <w:r w:rsidRPr="00A51E3F">
              <w:rPr>
                <w:lang w:val="fr-FR"/>
              </w:rPr>
              <w:t xml:space="preserve"> Belle-mère</w:t>
            </w:r>
          </w:p>
          <w:p w14:paraId="6EBBF239" w14:textId="769A7578" w:rsidR="001C160A" w:rsidRPr="00A51E3F" w:rsidRDefault="00C2130B" w:rsidP="00A51E3F">
            <w:pPr>
              <w:rPr>
                <w:lang w:val="fr-FR"/>
              </w:rPr>
            </w:pPr>
            <w:r>
              <w:rPr>
                <w:b/>
                <w:i/>
                <w:lang w:val="fr-FR"/>
              </w:rPr>
              <w:t>PAF</w:t>
            </w:r>
            <w:r w:rsidR="004E790A">
              <w:rPr>
                <w:b/>
                <w:i/>
                <w:lang w:val="fr-FR"/>
              </w:rPr>
              <w:t> :</w:t>
            </w:r>
            <w:r w:rsidR="001C160A" w:rsidRPr="00A51E3F">
              <w:rPr>
                <w:lang w:val="fr-FR"/>
              </w:rPr>
              <w:t xml:space="preserve"> Le </w:t>
            </w:r>
            <w:r w:rsidR="00B01612">
              <w:rPr>
                <w:lang w:val="fr-FR"/>
              </w:rPr>
              <w:t>Groupe Prioritaire</w:t>
            </w:r>
            <w:r w:rsidR="001C160A" w:rsidRPr="00A51E3F">
              <w:rPr>
                <w:lang w:val="fr-FR"/>
              </w:rPr>
              <w:t xml:space="preserve"> crée un robinet tippy-tap pour utiliser moins d'eau lors du lavage des mains</w:t>
            </w:r>
            <w:r w:rsidR="00854B7A">
              <w:rPr>
                <w:lang w:val="fr-FR"/>
              </w:rPr>
              <w:t xml:space="preserve"> </w:t>
            </w:r>
            <w:r w:rsidR="001C160A" w:rsidRPr="00A51E3F">
              <w:rPr>
                <w:lang w:val="fr-FR"/>
              </w:rPr>
              <w:t xml:space="preserve">; le </w:t>
            </w:r>
            <w:r w:rsidR="00B01612">
              <w:rPr>
                <w:lang w:val="fr-FR"/>
              </w:rPr>
              <w:t>Groupe Prioritaire</w:t>
            </w:r>
            <w:r w:rsidR="001C160A" w:rsidRPr="00A51E3F">
              <w:rPr>
                <w:lang w:val="fr-FR"/>
              </w:rPr>
              <w:t xml:space="preserve"> crée une petite pancarte à côté des toilettes pour rappeler le lavage des mains</w:t>
            </w:r>
          </w:p>
        </w:tc>
      </w:tr>
    </w:tbl>
    <w:p w14:paraId="637BBFC1" w14:textId="69130F49" w:rsidR="009D7A53" w:rsidRDefault="009D7A53" w:rsidP="009D7A53">
      <w:pPr>
        <w:pStyle w:val="Listlevel1"/>
        <w:numPr>
          <w:ilvl w:val="0"/>
          <w:numId w:val="0"/>
        </w:numPr>
        <w:spacing w:before="240"/>
        <w:ind w:left="360"/>
        <w:rPr>
          <w:lang w:val="fr-FR"/>
        </w:rPr>
      </w:pPr>
    </w:p>
    <w:p w14:paraId="65CDFF8F" w14:textId="16981574" w:rsidR="001C160A" w:rsidRPr="00A51E3F" w:rsidRDefault="001C160A" w:rsidP="009D7A53">
      <w:pPr>
        <w:pStyle w:val="Listlevel1"/>
        <w:spacing w:before="240"/>
        <w:rPr>
          <w:lang w:val="fr-FR"/>
        </w:rPr>
      </w:pPr>
      <w:r w:rsidRPr="00A51E3F">
        <w:rPr>
          <w:lang w:val="fr-FR"/>
        </w:rPr>
        <w:lastRenderedPageBreak/>
        <w:t>Conclusion (10 minutes)</w:t>
      </w:r>
    </w:p>
    <w:p w14:paraId="2AD201CB" w14:textId="59B16DC0" w:rsidR="001C160A" w:rsidRPr="00A51E3F" w:rsidRDefault="001C160A" w:rsidP="001C160A">
      <w:pPr>
        <w:pStyle w:val="ListLevel2"/>
        <w:rPr>
          <w:lang w:val="fr-FR"/>
        </w:rPr>
      </w:pPr>
      <w:r w:rsidRPr="00A51E3F">
        <w:rPr>
          <w:lang w:val="fr-FR"/>
        </w:rPr>
        <w:t xml:space="preserve">Rappeler aux participants qu'il est important de comprendre avec qui ils travaillent et d'examiner les situations de leur point de vue. Parfois, il est difficile de comprendre pourquoi les gens décident de faire des choses qui ne semblent pas être « bonnes ». En posant des questions aux gens et en essayant de comprendre la situation de leur point de vue, les ACC peuvent développer des activités de CSC plus efficaces. Encourager les participants à se voir, non pas comme des experts qui partagent des informations ou qui conseillent, mais plutôt comme des aides qui font la promotion d’un changement de comportement parmi des personnes qui ont déjà toute une vie d’expériences personnelles et de connaissances. </w:t>
      </w:r>
    </w:p>
    <w:p w14:paraId="559B915A" w14:textId="6686E343" w:rsidR="001C160A" w:rsidRPr="00A51E3F" w:rsidRDefault="001C160A" w:rsidP="001C160A">
      <w:pPr>
        <w:pStyle w:val="ListLevel2"/>
        <w:rPr>
          <w:lang w:val="fr-FR"/>
        </w:rPr>
      </w:pPr>
      <w:r w:rsidRPr="00A51E3F">
        <w:rPr>
          <w:lang w:val="fr-FR"/>
        </w:rPr>
        <w:t xml:space="preserve">Le modèle des étapes du changement peut nous aider à déterminer notre activité de CSC. Si notre </w:t>
      </w:r>
      <w:r w:rsidR="00B01612">
        <w:rPr>
          <w:lang w:val="fr-FR"/>
        </w:rPr>
        <w:t>Groupe Prioritaire</w:t>
      </w:r>
      <w:r w:rsidRPr="00A51E3F">
        <w:rPr>
          <w:lang w:val="fr-FR"/>
        </w:rPr>
        <w:t xml:space="preserve"> est déjà en </w:t>
      </w:r>
      <w:r w:rsidR="00D47606">
        <w:rPr>
          <w:lang w:val="fr-FR"/>
        </w:rPr>
        <w:t>phase « d’</w:t>
      </w:r>
      <w:r w:rsidRPr="00A51E3F">
        <w:rPr>
          <w:lang w:val="fr-FR"/>
        </w:rPr>
        <w:t>action</w:t>
      </w:r>
      <w:r w:rsidR="00D47606">
        <w:rPr>
          <w:lang w:val="fr-FR"/>
        </w:rPr>
        <w:t> »</w:t>
      </w:r>
      <w:r w:rsidRPr="00A51E3F">
        <w:rPr>
          <w:lang w:val="fr-FR"/>
        </w:rPr>
        <w:t xml:space="preserve">, alors il a probablement les connaissances et les compétences pour faire le comportement et n'a pas besoin de recevoir plus d'informations ou d'assistance sur ce sujet. Le modèle socio-écologique nous aide à comprendre à quel niveau les </w:t>
      </w:r>
      <w:r w:rsidR="00F615A2">
        <w:rPr>
          <w:lang w:val="fr-FR"/>
        </w:rPr>
        <w:t>barrières</w:t>
      </w:r>
      <w:r w:rsidRPr="00A51E3F">
        <w:rPr>
          <w:lang w:val="fr-FR"/>
        </w:rPr>
        <w:t xml:space="preserve"> et les </w:t>
      </w:r>
      <w:r w:rsidR="0064428E">
        <w:rPr>
          <w:lang w:val="fr-FR"/>
        </w:rPr>
        <w:t>facteurs favorisant</w:t>
      </w:r>
      <w:r w:rsidRPr="00A51E3F">
        <w:rPr>
          <w:lang w:val="fr-FR"/>
        </w:rPr>
        <w:t xml:space="preserve"> influencent notre </w:t>
      </w:r>
      <w:r w:rsidR="00B01612">
        <w:rPr>
          <w:lang w:val="fr-FR"/>
        </w:rPr>
        <w:t>Groupe Prioritaire</w:t>
      </w:r>
      <w:r w:rsidRPr="00A51E3F">
        <w:rPr>
          <w:lang w:val="fr-FR"/>
        </w:rPr>
        <w:t xml:space="preserve"> et peut nous aider à réfléchir à des activités ciblant le changement aux niveaux individuel, social et environnemental. </w:t>
      </w:r>
      <w:r w:rsidR="00854B7A" w:rsidRPr="00A51E3F">
        <w:rPr>
          <w:lang w:val="fr-FR"/>
        </w:rPr>
        <w:t>Expliquer que</w:t>
      </w:r>
      <w:r w:rsidRPr="00A51E3F">
        <w:rPr>
          <w:lang w:val="fr-FR"/>
        </w:rPr>
        <w:t xml:space="preserve"> lors de la planification des activités, les ACC s'efforcent de maximiser les </w:t>
      </w:r>
      <w:r w:rsidR="0064428E">
        <w:rPr>
          <w:lang w:val="fr-FR"/>
        </w:rPr>
        <w:t>facteurs favorisant</w:t>
      </w:r>
      <w:r w:rsidRPr="00A51E3F">
        <w:rPr>
          <w:lang w:val="fr-FR"/>
        </w:rPr>
        <w:t xml:space="preserve"> et de réduire les </w:t>
      </w:r>
      <w:r w:rsidR="00F615A2">
        <w:rPr>
          <w:lang w:val="fr-FR"/>
        </w:rPr>
        <w:t>barrières</w:t>
      </w:r>
      <w:r w:rsidRPr="00A51E3F">
        <w:rPr>
          <w:lang w:val="fr-FR"/>
        </w:rPr>
        <w:t>. Reconnaitre qu'ils peuve</w:t>
      </w:r>
      <w:r w:rsidR="00F615A2">
        <w:rPr>
          <w:lang w:val="fr-FR"/>
        </w:rPr>
        <w:t>nt être confrontés à de nombreuses</w:t>
      </w:r>
      <w:r w:rsidRPr="00A51E3F">
        <w:rPr>
          <w:lang w:val="fr-FR"/>
        </w:rPr>
        <w:t xml:space="preserve"> </w:t>
      </w:r>
      <w:r w:rsidR="00F615A2">
        <w:rPr>
          <w:lang w:val="fr-FR"/>
        </w:rPr>
        <w:t>barrières</w:t>
      </w:r>
      <w:r w:rsidRPr="00A51E3F">
        <w:rPr>
          <w:lang w:val="fr-FR"/>
        </w:rPr>
        <w:t xml:space="preserve"> </w:t>
      </w:r>
      <w:r w:rsidR="008D43FD" w:rsidRPr="00A51E3F">
        <w:rPr>
          <w:lang w:val="fr-FR"/>
        </w:rPr>
        <w:t>individuelles, sociales et environnementales</w:t>
      </w:r>
      <w:r w:rsidRPr="00A51E3F">
        <w:rPr>
          <w:lang w:val="fr-FR"/>
        </w:rPr>
        <w:t xml:space="preserve"> concernant le changement de comportement dans leur travail. Ils ne peuvent pas à eux seuls s'attaquer à tous les changements sociaux et structurels qui doivent se produire pour améliorer la sécurité alimentaire, réduire la pauvreté et lutter contre les croyances négatives des autres.</w:t>
      </w:r>
    </w:p>
    <w:p w14:paraId="4C2403E9" w14:textId="767D0DC9" w:rsidR="001C160A" w:rsidRPr="00A51E3F" w:rsidRDefault="001C160A" w:rsidP="001C160A">
      <w:pPr>
        <w:pStyle w:val="ListLevel2"/>
        <w:rPr>
          <w:lang w:val="fr-FR"/>
        </w:rPr>
      </w:pPr>
      <w:r w:rsidRPr="00A51E3F">
        <w:rPr>
          <w:lang w:val="fr-FR"/>
        </w:rPr>
        <w:t xml:space="preserve">La formation </w:t>
      </w:r>
      <w:r w:rsidR="00C2130B">
        <w:rPr>
          <w:lang w:val="fr-FR"/>
        </w:rPr>
        <w:t>FMAC</w:t>
      </w:r>
      <w:r w:rsidRPr="00A51E3F">
        <w:rPr>
          <w:lang w:val="fr-FR"/>
        </w:rPr>
        <w:t xml:space="preserve"> enseigne des compétences qui se concentrent sur le partenariat, l'approbation et la reconnaissance des forces existantes. Ces techniques peuvent les aider à travailler avec des individus et des communautés pour apporter de petits changements. Commenter que les participants utilisent probablement déjà plusieurs de ces compétences chaque jour dans leurs projets.</w:t>
      </w:r>
    </w:p>
    <w:p w14:paraId="1CB6CFCC" w14:textId="77777777" w:rsidR="001C160A" w:rsidRPr="00A51E3F" w:rsidRDefault="001C160A" w:rsidP="001C160A">
      <w:pPr>
        <w:rPr>
          <w:lang w:val="fr-FR"/>
        </w:rPr>
      </w:pPr>
    </w:p>
    <w:p w14:paraId="2C4E89E5" w14:textId="77777777" w:rsidR="001C160A" w:rsidRPr="00A51E3F" w:rsidRDefault="001C160A" w:rsidP="001C160A">
      <w:pPr>
        <w:rPr>
          <w:lang w:val="fr-FR"/>
        </w:rPr>
      </w:pPr>
      <w:r w:rsidRPr="00A51E3F">
        <w:rPr>
          <w:lang w:val="fr-FR"/>
        </w:rPr>
        <w:br w:type="page"/>
      </w:r>
    </w:p>
    <w:p w14:paraId="5C0CE64A" w14:textId="7EDA2C82" w:rsidR="001C160A" w:rsidRPr="00A51E3F" w:rsidRDefault="001C160A" w:rsidP="001C160A">
      <w:pPr>
        <w:pStyle w:val="HandoutsHeading"/>
        <w:rPr>
          <w:lang w:val="fr-FR"/>
        </w:rPr>
      </w:pPr>
      <w:bookmarkStart w:id="243" w:name="_Toc37630277"/>
      <w:bookmarkStart w:id="244" w:name="_Toc43594764"/>
      <w:r w:rsidRPr="00A51E3F">
        <w:rPr>
          <w:lang w:val="fr-FR"/>
        </w:rPr>
        <w:lastRenderedPageBreak/>
        <w:t>Document 10-1</w:t>
      </w:r>
      <w:r w:rsidR="004E790A">
        <w:rPr>
          <w:lang w:val="fr-FR"/>
        </w:rPr>
        <w:t> :</w:t>
      </w:r>
      <w:r w:rsidRPr="00A51E3F">
        <w:rPr>
          <w:lang w:val="fr-FR"/>
        </w:rPr>
        <w:t xml:space="preserve"> Scénarios A et B</w:t>
      </w:r>
      <w:bookmarkEnd w:id="243"/>
      <w:bookmarkEnd w:id="244"/>
    </w:p>
    <w:p w14:paraId="75EB8563" w14:textId="487BA2B4" w:rsidR="001C160A" w:rsidRPr="00A51E3F" w:rsidRDefault="001C160A" w:rsidP="001C160A">
      <w:pPr>
        <w:rPr>
          <w:b/>
          <w:color w:val="C3510E" w:themeColor="accent6"/>
          <w:lang w:val="fr-FR"/>
        </w:rPr>
      </w:pPr>
      <w:r w:rsidRPr="00A51E3F">
        <w:rPr>
          <w:b/>
          <w:color w:val="C3510E" w:themeColor="accent6"/>
          <w:lang w:val="fr-FR"/>
        </w:rPr>
        <w:t>Scénario A</w:t>
      </w:r>
      <w:r w:rsidR="004E790A">
        <w:rPr>
          <w:b/>
          <w:color w:val="C3510E" w:themeColor="accent6"/>
          <w:lang w:val="fr-FR"/>
        </w:rPr>
        <w:t> :</w:t>
      </w:r>
      <w:r w:rsidRPr="00A51E3F">
        <w:rPr>
          <w:b/>
          <w:color w:val="C3510E" w:themeColor="accent6"/>
          <w:lang w:val="fr-FR"/>
        </w:rPr>
        <w:t xml:space="preserve"> </w:t>
      </w:r>
    </w:p>
    <w:p w14:paraId="6769255E" w14:textId="71490E0F" w:rsidR="001C160A" w:rsidRPr="00A51E3F" w:rsidRDefault="001C160A" w:rsidP="001C160A">
      <w:pPr>
        <w:rPr>
          <w:i/>
          <w:lang w:val="fr-FR"/>
        </w:rPr>
      </w:pPr>
      <w:r w:rsidRPr="00A51E3F">
        <w:rPr>
          <w:i/>
          <w:lang w:val="fr-FR"/>
        </w:rPr>
        <w:t>Narrateur</w:t>
      </w:r>
      <w:r w:rsidR="004E790A">
        <w:rPr>
          <w:i/>
          <w:lang w:val="fr-FR"/>
        </w:rPr>
        <w:t> :</w:t>
      </w:r>
      <w:r w:rsidRPr="00A51E3F">
        <w:rPr>
          <w:i/>
          <w:lang w:val="fr-FR"/>
        </w:rPr>
        <w:t xml:space="preserve"> Oumar arrive chez John et frappe à sa porte. John ouvre la porte.</w:t>
      </w:r>
    </w:p>
    <w:p w14:paraId="47CB7179" w14:textId="02ED452F" w:rsidR="001C160A" w:rsidRPr="00A51E3F" w:rsidRDefault="001C160A" w:rsidP="001C160A">
      <w:pPr>
        <w:rPr>
          <w:lang w:val="fr-FR"/>
        </w:rPr>
      </w:pPr>
      <w:r w:rsidRPr="00A51E3F">
        <w:rPr>
          <w:b/>
          <w:lang w:val="fr-FR"/>
        </w:rPr>
        <w:t>Oumar</w:t>
      </w:r>
      <w:r w:rsidR="004E790A">
        <w:rPr>
          <w:b/>
          <w:lang w:val="fr-FR"/>
        </w:rPr>
        <w:t> :</w:t>
      </w:r>
      <w:r w:rsidR="007A17ED">
        <w:rPr>
          <w:lang w:val="fr-FR"/>
        </w:rPr>
        <w:t xml:space="preserve"> Salut John, comment allez-vous</w:t>
      </w:r>
      <w:r w:rsidR="008978CC">
        <w:rPr>
          <w:lang w:val="fr-FR"/>
        </w:rPr>
        <w:t> ?</w:t>
      </w:r>
    </w:p>
    <w:p w14:paraId="62CCFF21" w14:textId="55112B20" w:rsidR="001C160A" w:rsidRPr="00A51E3F" w:rsidRDefault="001C160A" w:rsidP="001C160A">
      <w:pPr>
        <w:rPr>
          <w:lang w:val="fr-FR"/>
        </w:rPr>
      </w:pPr>
      <w:r w:rsidRPr="00A51E3F">
        <w:rPr>
          <w:b/>
          <w:lang w:val="fr-FR"/>
        </w:rPr>
        <w:t>John</w:t>
      </w:r>
      <w:r w:rsidR="004E790A">
        <w:rPr>
          <w:b/>
          <w:lang w:val="fr-FR"/>
        </w:rPr>
        <w:t> :</w:t>
      </w:r>
      <w:r w:rsidRPr="00A51E3F">
        <w:rPr>
          <w:lang w:val="fr-FR"/>
        </w:rPr>
        <w:t xml:space="preserve"> Je vais bien, et </w:t>
      </w:r>
      <w:r w:rsidR="007A17ED">
        <w:rPr>
          <w:lang w:val="fr-FR"/>
        </w:rPr>
        <w:t>vous</w:t>
      </w:r>
      <w:r w:rsidR="008978CC">
        <w:rPr>
          <w:lang w:val="fr-FR"/>
        </w:rPr>
        <w:t> ?</w:t>
      </w:r>
    </w:p>
    <w:p w14:paraId="6D647C76" w14:textId="1D44C3A0" w:rsidR="001C160A" w:rsidRPr="00A51E3F" w:rsidRDefault="001C160A" w:rsidP="001C160A">
      <w:pPr>
        <w:rPr>
          <w:lang w:val="fr-FR"/>
        </w:rPr>
      </w:pPr>
      <w:r w:rsidRPr="00A51E3F">
        <w:rPr>
          <w:b/>
          <w:lang w:val="fr-FR"/>
        </w:rPr>
        <w:t>Oumar</w:t>
      </w:r>
      <w:r w:rsidR="004E790A">
        <w:rPr>
          <w:b/>
          <w:lang w:val="fr-FR"/>
        </w:rPr>
        <w:t> :</w:t>
      </w:r>
      <w:r w:rsidRPr="00A51E3F">
        <w:rPr>
          <w:lang w:val="fr-FR"/>
        </w:rPr>
        <w:t xml:space="preserve"> Je vais bien aussi. Je voulais juste m'arrêter et dire bonjour. Avez-vous utilisé ces comprimés de chlore</w:t>
      </w:r>
      <w:r w:rsidR="008978CC">
        <w:rPr>
          <w:lang w:val="fr-FR"/>
        </w:rPr>
        <w:t> ?</w:t>
      </w:r>
    </w:p>
    <w:p w14:paraId="4307B526" w14:textId="28D8EE6D" w:rsidR="001C160A" w:rsidRPr="00A51E3F" w:rsidRDefault="001C160A" w:rsidP="001C160A">
      <w:pPr>
        <w:rPr>
          <w:lang w:val="fr-FR"/>
        </w:rPr>
      </w:pPr>
      <w:r w:rsidRPr="00A51E3F">
        <w:rPr>
          <w:b/>
          <w:bCs/>
          <w:lang w:val="fr-FR"/>
        </w:rPr>
        <w:t>John</w:t>
      </w:r>
      <w:r w:rsidRPr="00A51E3F">
        <w:rPr>
          <w:lang w:val="fr-FR"/>
        </w:rPr>
        <w:t xml:space="preserve"> (</w:t>
      </w:r>
      <w:r w:rsidRPr="009D7A53">
        <w:rPr>
          <w:i/>
          <w:lang w:val="fr-FR"/>
        </w:rPr>
        <w:t>frustré</w:t>
      </w:r>
      <w:r w:rsidRPr="00A51E3F">
        <w:rPr>
          <w:lang w:val="fr-FR"/>
        </w:rPr>
        <w:t>)</w:t>
      </w:r>
      <w:r w:rsidR="004E790A">
        <w:rPr>
          <w:lang w:val="fr-FR"/>
        </w:rPr>
        <w:t> :</w:t>
      </w:r>
      <w:r w:rsidRPr="00A51E3F">
        <w:rPr>
          <w:lang w:val="fr-FR"/>
        </w:rPr>
        <w:t xml:space="preserve"> Regardez, Oumar. J'apprécie votre temps, mais je ne veux pas les utiliser. </w:t>
      </w:r>
    </w:p>
    <w:p w14:paraId="19BD5D6E" w14:textId="109BC656" w:rsidR="001C160A" w:rsidRPr="00A51E3F" w:rsidRDefault="001C160A" w:rsidP="001C160A">
      <w:pPr>
        <w:rPr>
          <w:lang w:val="fr-FR"/>
        </w:rPr>
      </w:pPr>
      <w:r w:rsidRPr="00A51E3F">
        <w:rPr>
          <w:b/>
          <w:bCs/>
          <w:lang w:val="fr-FR"/>
        </w:rPr>
        <w:t>Oumar</w:t>
      </w:r>
      <w:r w:rsidRPr="00A51E3F">
        <w:rPr>
          <w:lang w:val="fr-FR"/>
        </w:rPr>
        <w:t xml:space="preserve"> (</w:t>
      </w:r>
      <w:r w:rsidRPr="009D7A53">
        <w:rPr>
          <w:i/>
          <w:lang w:val="fr-FR"/>
        </w:rPr>
        <w:t>surpris</w:t>
      </w:r>
      <w:r w:rsidRPr="00A51E3F">
        <w:rPr>
          <w:lang w:val="fr-FR"/>
        </w:rPr>
        <w:t>)</w:t>
      </w:r>
      <w:r w:rsidR="004E790A">
        <w:rPr>
          <w:lang w:val="fr-FR"/>
        </w:rPr>
        <w:t> :</w:t>
      </w:r>
      <w:r w:rsidRPr="00A51E3F">
        <w:rPr>
          <w:i/>
          <w:lang w:val="fr-FR"/>
        </w:rPr>
        <w:t xml:space="preserve"> </w:t>
      </w:r>
      <w:r w:rsidRPr="00A51E3F">
        <w:rPr>
          <w:lang w:val="fr-FR"/>
        </w:rPr>
        <w:t xml:space="preserve">Mais, John, ils sont bons pour votre santé. Vous devez rester en bonne santé et garder votre famille en bonne santé. </w:t>
      </w:r>
    </w:p>
    <w:p w14:paraId="10B60AA6" w14:textId="050C1A54" w:rsidR="001C160A" w:rsidRPr="00A51E3F" w:rsidRDefault="001C160A" w:rsidP="001C160A">
      <w:pPr>
        <w:rPr>
          <w:lang w:val="fr-FR"/>
        </w:rPr>
      </w:pPr>
      <w:r w:rsidRPr="00A51E3F">
        <w:rPr>
          <w:b/>
          <w:lang w:val="fr-FR"/>
        </w:rPr>
        <w:t>John</w:t>
      </w:r>
      <w:r w:rsidR="004E790A">
        <w:rPr>
          <w:b/>
          <w:lang w:val="fr-FR"/>
        </w:rPr>
        <w:t> :</w:t>
      </w:r>
      <w:r w:rsidRPr="00A51E3F">
        <w:rPr>
          <w:lang w:val="fr-FR"/>
        </w:rPr>
        <w:t xml:space="preserve"> Merci pour le conseil. Bonne journée. À bientôt.  </w:t>
      </w:r>
    </w:p>
    <w:p w14:paraId="32C332EF" w14:textId="02BF305C" w:rsidR="001C160A" w:rsidRPr="009D7A53" w:rsidRDefault="001C160A" w:rsidP="001C160A">
      <w:pPr>
        <w:rPr>
          <w:i/>
          <w:lang w:val="fr-FR"/>
        </w:rPr>
      </w:pPr>
      <w:r w:rsidRPr="009D7A53">
        <w:rPr>
          <w:i/>
          <w:lang w:val="fr-FR"/>
        </w:rPr>
        <w:t>Narrateur</w:t>
      </w:r>
      <w:r w:rsidR="004E790A" w:rsidRPr="009D7A53">
        <w:rPr>
          <w:i/>
          <w:lang w:val="fr-FR"/>
        </w:rPr>
        <w:t> :</w:t>
      </w:r>
      <w:r w:rsidRPr="009D7A53">
        <w:rPr>
          <w:i/>
          <w:lang w:val="fr-FR"/>
        </w:rPr>
        <w:t xml:space="preserve"> Oumar s'éloigne, incertain de savoir si John commencera ou non à utiliser les comprimés de chlore.</w:t>
      </w:r>
    </w:p>
    <w:p w14:paraId="0585D03F" w14:textId="77777777" w:rsidR="001C160A" w:rsidRPr="00A51E3F" w:rsidRDefault="001C160A" w:rsidP="001C160A">
      <w:pPr>
        <w:rPr>
          <w:b/>
          <w:color w:val="C3510E" w:themeColor="accent6"/>
          <w:lang w:val="fr-FR"/>
        </w:rPr>
      </w:pPr>
      <w:r w:rsidRPr="00A51E3F">
        <w:rPr>
          <w:lang w:val="fr-FR"/>
        </w:rPr>
        <w:br/>
      </w:r>
      <w:r w:rsidRPr="00A51E3F">
        <w:rPr>
          <w:b/>
          <w:color w:val="C3510E" w:themeColor="accent6"/>
          <w:lang w:val="fr-FR"/>
        </w:rPr>
        <w:t>Scénario B</w:t>
      </w:r>
    </w:p>
    <w:p w14:paraId="7992B70F" w14:textId="004A4AAA" w:rsidR="001C160A" w:rsidRPr="00A51E3F" w:rsidRDefault="001C160A" w:rsidP="001C160A">
      <w:pPr>
        <w:rPr>
          <w:i/>
          <w:lang w:val="fr-FR"/>
        </w:rPr>
      </w:pPr>
      <w:r w:rsidRPr="00A51E3F">
        <w:rPr>
          <w:i/>
          <w:lang w:val="fr-FR"/>
        </w:rPr>
        <w:t>Narrateur</w:t>
      </w:r>
      <w:r w:rsidR="004E790A">
        <w:rPr>
          <w:i/>
          <w:lang w:val="fr-FR"/>
        </w:rPr>
        <w:t> :</w:t>
      </w:r>
      <w:r w:rsidRPr="00A51E3F">
        <w:rPr>
          <w:i/>
          <w:lang w:val="fr-FR"/>
        </w:rPr>
        <w:t xml:space="preserve"> Oumar arrive chez John et frappe à sa porte. John ouvre la porte.</w:t>
      </w:r>
    </w:p>
    <w:p w14:paraId="0C85A0CE" w14:textId="6C2DBBBE" w:rsidR="001C160A" w:rsidRPr="00A51E3F" w:rsidRDefault="001C160A" w:rsidP="001C160A">
      <w:pPr>
        <w:rPr>
          <w:lang w:val="fr-FR"/>
        </w:rPr>
      </w:pPr>
      <w:r w:rsidRPr="00A51E3F">
        <w:rPr>
          <w:b/>
          <w:lang w:val="fr-FR"/>
        </w:rPr>
        <w:t>Oumar</w:t>
      </w:r>
      <w:r w:rsidR="004E790A">
        <w:rPr>
          <w:b/>
          <w:lang w:val="fr-FR"/>
        </w:rPr>
        <w:t> :</w:t>
      </w:r>
      <w:r w:rsidRPr="00A51E3F">
        <w:rPr>
          <w:lang w:val="fr-FR"/>
        </w:rPr>
        <w:t xml:space="preserve"> Salut John, comment </w:t>
      </w:r>
      <w:r w:rsidR="007A17ED">
        <w:rPr>
          <w:lang w:val="fr-FR"/>
        </w:rPr>
        <w:t>allez-vous</w:t>
      </w:r>
      <w:r w:rsidR="008978CC">
        <w:rPr>
          <w:lang w:val="fr-FR"/>
        </w:rPr>
        <w:t> ?</w:t>
      </w:r>
      <w:r w:rsidRPr="00A51E3F">
        <w:rPr>
          <w:lang w:val="fr-FR"/>
        </w:rPr>
        <w:t xml:space="preserve"> </w:t>
      </w:r>
    </w:p>
    <w:p w14:paraId="7D76B71B" w14:textId="57CB998F" w:rsidR="001C160A" w:rsidRPr="00A51E3F" w:rsidRDefault="001C160A" w:rsidP="001C160A">
      <w:pPr>
        <w:rPr>
          <w:lang w:val="fr-FR"/>
        </w:rPr>
      </w:pPr>
      <w:r w:rsidRPr="00A51E3F">
        <w:rPr>
          <w:b/>
          <w:lang w:val="fr-FR"/>
        </w:rPr>
        <w:t>John</w:t>
      </w:r>
      <w:r w:rsidR="004E790A">
        <w:rPr>
          <w:b/>
          <w:lang w:val="fr-FR"/>
        </w:rPr>
        <w:t> :</w:t>
      </w:r>
      <w:r w:rsidRPr="00A51E3F">
        <w:rPr>
          <w:lang w:val="fr-FR"/>
        </w:rPr>
        <w:t xml:space="preserve"> Je vais bien, et </w:t>
      </w:r>
      <w:r w:rsidR="007A17ED">
        <w:rPr>
          <w:lang w:val="fr-FR"/>
        </w:rPr>
        <w:t>vous</w:t>
      </w:r>
      <w:r w:rsidR="008978CC">
        <w:rPr>
          <w:lang w:val="fr-FR"/>
        </w:rPr>
        <w:t> ?</w:t>
      </w:r>
      <w:r w:rsidRPr="00A51E3F">
        <w:rPr>
          <w:lang w:val="fr-FR"/>
        </w:rPr>
        <w:t xml:space="preserve"> </w:t>
      </w:r>
    </w:p>
    <w:p w14:paraId="4E5B7075" w14:textId="755D4781" w:rsidR="001C160A" w:rsidRPr="00A51E3F" w:rsidRDefault="001C160A" w:rsidP="001C160A">
      <w:pPr>
        <w:rPr>
          <w:lang w:val="fr-FR"/>
        </w:rPr>
      </w:pPr>
      <w:r w:rsidRPr="00A51E3F">
        <w:rPr>
          <w:b/>
          <w:lang w:val="fr-FR"/>
        </w:rPr>
        <w:t>Oumar</w:t>
      </w:r>
      <w:r w:rsidR="004E790A">
        <w:rPr>
          <w:b/>
          <w:lang w:val="fr-FR"/>
        </w:rPr>
        <w:t> :</w:t>
      </w:r>
      <w:r w:rsidRPr="00A51E3F">
        <w:rPr>
          <w:lang w:val="fr-FR"/>
        </w:rPr>
        <w:t xml:space="preserve"> Je vais bien aussi. Comment sont ces comprimés de chlore</w:t>
      </w:r>
      <w:r w:rsidR="008978CC">
        <w:rPr>
          <w:lang w:val="fr-FR"/>
        </w:rPr>
        <w:t> ?</w:t>
      </w:r>
      <w:r w:rsidRPr="00A51E3F">
        <w:rPr>
          <w:lang w:val="fr-FR"/>
        </w:rPr>
        <w:t xml:space="preserve"> Les utilisez-vous</w:t>
      </w:r>
      <w:r w:rsidR="008978CC">
        <w:rPr>
          <w:lang w:val="fr-FR"/>
        </w:rPr>
        <w:t> ?</w:t>
      </w:r>
    </w:p>
    <w:p w14:paraId="24F616D7" w14:textId="3FB216E3" w:rsidR="001C160A" w:rsidRPr="00A51E3F" w:rsidRDefault="001C160A" w:rsidP="001C160A">
      <w:pPr>
        <w:rPr>
          <w:lang w:val="fr-FR"/>
        </w:rPr>
      </w:pPr>
      <w:r w:rsidRPr="00A51E3F">
        <w:rPr>
          <w:b/>
          <w:bCs/>
          <w:lang w:val="fr-FR"/>
        </w:rPr>
        <w:t>John</w:t>
      </w:r>
      <w:r w:rsidRPr="00A51E3F">
        <w:rPr>
          <w:lang w:val="fr-FR"/>
        </w:rPr>
        <w:t xml:space="preserve"> (</w:t>
      </w:r>
      <w:r w:rsidRPr="009D7A53">
        <w:rPr>
          <w:i/>
          <w:lang w:val="fr-FR"/>
        </w:rPr>
        <w:t>frustré</w:t>
      </w:r>
      <w:r w:rsidRPr="00A51E3F">
        <w:rPr>
          <w:lang w:val="fr-FR"/>
        </w:rPr>
        <w:t>)</w:t>
      </w:r>
      <w:r w:rsidR="004E790A">
        <w:rPr>
          <w:lang w:val="fr-FR"/>
        </w:rPr>
        <w:t> :</w:t>
      </w:r>
      <w:r w:rsidRPr="00A51E3F">
        <w:rPr>
          <w:lang w:val="fr-FR"/>
        </w:rPr>
        <w:t xml:space="preserve"> Regardez, Oumar. J'apprécie votre temps, mais je ne veux pas les utiliser.</w:t>
      </w:r>
    </w:p>
    <w:p w14:paraId="0FD703E2" w14:textId="53F132DD" w:rsidR="001C160A" w:rsidRPr="00A51E3F" w:rsidRDefault="001C160A" w:rsidP="001C160A">
      <w:pPr>
        <w:rPr>
          <w:lang w:val="fr-FR"/>
        </w:rPr>
      </w:pPr>
      <w:r w:rsidRPr="009D7A53">
        <w:rPr>
          <w:b/>
          <w:lang w:val="fr-FR"/>
        </w:rPr>
        <w:t>Oumar</w:t>
      </w:r>
      <w:r w:rsidRPr="00A51E3F">
        <w:rPr>
          <w:lang w:val="fr-FR"/>
        </w:rPr>
        <w:t xml:space="preserve"> (</w:t>
      </w:r>
      <w:r w:rsidRPr="009D7A53">
        <w:rPr>
          <w:i/>
          <w:lang w:val="fr-FR"/>
        </w:rPr>
        <w:t>hochant la tête</w:t>
      </w:r>
      <w:r w:rsidRPr="00A51E3F">
        <w:rPr>
          <w:lang w:val="fr-FR"/>
        </w:rPr>
        <w:t>)</w:t>
      </w:r>
      <w:r w:rsidR="004E790A">
        <w:rPr>
          <w:lang w:val="fr-FR"/>
        </w:rPr>
        <w:t> :</w:t>
      </w:r>
      <w:r w:rsidRPr="00A51E3F">
        <w:rPr>
          <w:lang w:val="fr-FR"/>
        </w:rPr>
        <w:t xml:space="preserve"> Je comprends que les gens peuvent avoir des raisons pour lesquelles ils n'utilisent pas de comprimés de chlore. Cela vous dérange si j'entre et que nous puissions discuter</w:t>
      </w:r>
      <w:r w:rsidR="008978CC">
        <w:rPr>
          <w:lang w:val="fr-FR"/>
        </w:rPr>
        <w:t> ?</w:t>
      </w:r>
      <w:r w:rsidRPr="00A51E3F">
        <w:rPr>
          <w:lang w:val="fr-FR"/>
        </w:rPr>
        <w:t xml:space="preserve"> </w:t>
      </w:r>
    </w:p>
    <w:p w14:paraId="46BCBD68" w14:textId="19572F56" w:rsidR="001C160A" w:rsidRPr="00A51E3F" w:rsidRDefault="001C160A" w:rsidP="001C160A">
      <w:pPr>
        <w:rPr>
          <w:lang w:val="fr-FR"/>
        </w:rPr>
      </w:pPr>
      <w:r w:rsidRPr="00A51E3F">
        <w:rPr>
          <w:b/>
          <w:lang w:val="fr-FR"/>
        </w:rPr>
        <w:t>John</w:t>
      </w:r>
      <w:r w:rsidR="004E790A">
        <w:rPr>
          <w:b/>
          <w:lang w:val="fr-FR"/>
        </w:rPr>
        <w:t> :</w:t>
      </w:r>
      <w:r w:rsidRPr="00A51E3F">
        <w:rPr>
          <w:lang w:val="fr-FR"/>
        </w:rPr>
        <w:t xml:space="preserve"> bien sûr.  </w:t>
      </w:r>
    </w:p>
    <w:p w14:paraId="51BB237C" w14:textId="1870B4E2" w:rsidR="001C160A" w:rsidRPr="009D7A53" w:rsidRDefault="001C160A" w:rsidP="001C160A">
      <w:pPr>
        <w:rPr>
          <w:i/>
          <w:lang w:val="fr-FR"/>
        </w:rPr>
      </w:pPr>
      <w:r w:rsidRPr="009D7A53">
        <w:rPr>
          <w:i/>
          <w:lang w:val="fr-FR"/>
        </w:rPr>
        <w:t>Narrateur</w:t>
      </w:r>
      <w:r w:rsidR="004E790A" w:rsidRPr="009D7A53">
        <w:rPr>
          <w:i/>
          <w:lang w:val="fr-FR"/>
        </w:rPr>
        <w:t> :</w:t>
      </w:r>
      <w:r w:rsidRPr="009D7A53">
        <w:rPr>
          <w:i/>
          <w:lang w:val="fr-FR"/>
        </w:rPr>
        <w:t xml:space="preserve"> John et Oumar s'assoient ensemble dans la maison. </w:t>
      </w:r>
    </w:p>
    <w:p w14:paraId="134D2AAF" w14:textId="177ECEB9" w:rsidR="001C160A" w:rsidRPr="00A51E3F" w:rsidRDefault="001C160A" w:rsidP="001C160A">
      <w:pPr>
        <w:rPr>
          <w:lang w:val="fr-FR"/>
        </w:rPr>
      </w:pPr>
      <w:r w:rsidRPr="00A51E3F">
        <w:rPr>
          <w:b/>
          <w:lang w:val="fr-FR"/>
        </w:rPr>
        <w:t>Oumar</w:t>
      </w:r>
      <w:r w:rsidR="004E790A">
        <w:rPr>
          <w:b/>
          <w:lang w:val="fr-FR"/>
        </w:rPr>
        <w:t> :</w:t>
      </w:r>
      <w:r w:rsidRPr="00A51E3F">
        <w:rPr>
          <w:lang w:val="fr-FR"/>
        </w:rPr>
        <w:t xml:space="preserve"> Maintenant, dites-moi un peu pourquoi vous n'êtes pas sûr d'utiliser ces tablettes.</w:t>
      </w:r>
    </w:p>
    <w:p w14:paraId="126B3EDD" w14:textId="3D139345" w:rsidR="001C160A" w:rsidRPr="00A51E3F" w:rsidRDefault="001C160A" w:rsidP="001C160A">
      <w:pPr>
        <w:rPr>
          <w:lang w:val="fr-FR"/>
        </w:rPr>
      </w:pPr>
      <w:r w:rsidRPr="00A51E3F">
        <w:rPr>
          <w:b/>
          <w:lang w:val="fr-FR"/>
        </w:rPr>
        <w:t>John</w:t>
      </w:r>
      <w:r w:rsidR="004E790A">
        <w:rPr>
          <w:b/>
          <w:lang w:val="fr-FR"/>
        </w:rPr>
        <w:t> :</w:t>
      </w:r>
      <w:r w:rsidRPr="00A51E3F">
        <w:rPr>
          <w:lang w:val="fr-FR"/>
        </w:rPr>
        <w:t xml:space="preserve"> Lorsque nous étions à la manifestation, j'ai entendu dire que l'eau avait un goût bizarre et je crains de ne pas aimer le goût. Je pense aussi que c’est un gaspillage d’argent, car je sais que l’eau que nous utilisons nous convient. Je ne sais même pas où je suis censé acheter ces tablettes.</w:t>
      </w:r>
    </w:p>
    <w:p w14:paraId="37575C1C" w14:textId="78F7AD12" w:rsidR="001C160A" w:rsidRPr="00A51E3F" w:rsidRDefault="001C160A" w:rsidP="001C160A">
      <w:pPr>
        <w:rPr>
          <w:lang w:val="fr-FR"/>
        </w:rPr>
      </w:pPr>
      <w:r w:rsidRPr="00A51E3F">
        <w:rPr>
          <w:b/>
          <w:lang w:val="fr-FR"/>
        </w:rPr>
        <w:t>Oumar</w:t>
      </w:r>
      <w:r w:rsidR="004E790A">
        <w:rPr>
          <w:b/>
          <w:lang w:val="fr-FR"/>
        </w:rPr>
        <w:t> :</w:t>
      </w:r>
      <w:r w:rsidRPr="00A51E3F">
        <w:rPr>
          <w:lang w:val="fr-FR"/>
        </w:rPr>
        <w:t xml:space="preserve"> Pensez-vous qu'il y aurait une raison de les utiliser</w:t>
      </w:r>
      <w:r w:rsidR="008978CC">
        <w:rPr>
          <w:lang w:val="fr-FR"/>
        </w:rPr>
        <w:t> ?</w:t>
      </w:r>
      <w:r w:rsidRPr="00A51E3F">
        <w:rPr>
          <w:lang w:val="fr-FR"/>
        </w:rPr>
        <w:t xml:space="preserve"> </w:t>
      </w:r>
    </w:p>
    <w:p w14:paraId="2D755E03" w14:textId="2B1FD94A" w:rsidR="001C160A" w:rsidRPr="00A51E3F" w:rsidRDefault="001C160A" w:rsidP="001C160A">
      <w:pPr>
        <w:rPr>
          <w:lang w:val="fr-FR"/>
        </w:rPr>
      </w:pPr>
      <w:r w:rsidRPr="00A51E3F">
        <w:rPr>
          <w:b/>
          <w:lang w:val="fr-FR"/>
        </w:rPr>
        <w:t>John</w:t>
      </w:r>
      <w:r w:rsidR="004E790A">
        <w:rPr>
          <w:b/>
          <w:lang w:val="fr-FR"/>
        </w:rPr>
        <w:t> :</w:t>
      </w:r>
      <w:r w:rsidRPr="00A51E3F">
        <w:rPr>
          <w:lang w:val="fr-FR"/>
        </w:rPr>
        <w:t xml:space="preserve"> Eh bien, je sais qu'ils gardent les enfants en meilleure santé. Mon voisin James a commencé à les utiliser et sa famille était en bonne santé durant toute la période du choléra. Mais je ne suis toujours pas sûr.</w:t>
      </w:r>
    </w:p>
    <w:p w14:paraId="0AA469A4" w14:textId="470A37DF" w:rsidR="001C160A" w:rsidRPr="00A51E3F" w:rsidRDefault="001C160A" w:rsidP="001C160A">
      <w:pPr>
        <w:rPr>
          <w:lang w:val="fr-FR"/>
        </w:rPr>
      </w:pPr>
      <w:r w:rsidRPr="00A51E3F">
        <w:rPr>
          <w:b/>
          <w:lang w:val="fr-FR"/>
        </w:rPr>
        <w:t>Oumar</w:t>
      </w:r>
      <w:r w:rsidR="004E790A">
        <w:rPr>
          <w:b/>
          <w:lang w:val="fr-FR"/>
        </w:rPr>
        <w:t> :</w:t>
      </w:r>
      <w:r w:rsidRPr="00A51E3F">
        <w:rPr>
          <w:lang w:val="fr-FR"/>
        </w:rPr>
        <w:t xml:space="preserve"> Eh bien, que diriez-vous la prochaine fois que j'apporte des comprimés et ensemble, nous pouvons essayer un verre d'eau traitée à la bonne dose</w:t>
      </w:r>
      <w:r w:rsidR="008978CC">
        <w:rPr>
          <w:lang w:val="fr-FR"/>
        </w:rPr>
        <w:t> ?</w:t>
      </w:r>
      <w:r w:rsidRPr="00A51E3F">
        <w:rPr>
          <w:lang w:val="fr-FR"/>
        </w:rPr>
        <w:t xml:space="preserve"> Les gens se plaignent généralement de l'eau lorsqu'ils ajoutent trop de chlore. Nous ajouterons juste la bonne quantité, pour que le goût ne soit pas si fort.</w:t>
      </w:r>
    </w:p>
    <w:p w14:paraId="6075762B" w14:textId="31C0365F" w:rsidR="001C160A" w:rsidRPr="00A51E3F" w:rsidRDefault="001C160A" w:rsidP="001C160A">
      <w:pPr>
        <w:rPr>
          <w:lang w:val="fr-FR"/>
        </w:rPr>
      </w:pPr>
      <w:r w:rsidRPr="00A51E3F">
        <w:rPr>
          <w:b/>
          <w:lang w:val="fr-FR"/>
        </w:rPr>
        <w:t>John</w:t>
      </w:r>
      <w:r w:rsidRPr="00A51E3F">
        <w:rPr>
          <w:lang w:val="fr-FR"/>
        </w:rPr>
        <w:t xml:space="preserve"> (</w:t>
      </w:r>
      <w:r w:rsidRPr="009D7A53">
        <w:rPr>
          <w:i/>
          <w:lang w:val="fr-FR"/>
        </w:rPr>
        <w:t>s'arrête pour réfléchir</w:t>
      </w:r>
      <w:r w:rsidRPr="00A51E3F">
        <w:rPr>
          <w:lang w:val="fr-FR"/>
        </w:rPr>
        <w:t>)</w:t>
      </w:r>
      <w:r w:rsidR="004E790A">
        <w:rPr>
          <w:lang w:val="fr-FR"/>
        </w:rPr>
        <w:t> :</w:t>
      </w:r>
      <w:r w:rsidRPr="00A51E3F">
        <w:rPr>
          <w:lang w:val="fr-FR"/>
        </w:rPr>
        <w:t xml:space="preserve"> Bien sûr, venez avec ces comprimés la prochaine fois. En tout cas, je sais que ma femme veut les utiliser.</w:t>
      </w:r>
    </w:p>
    <w:p w14:paraId="1543354D" w14:textId="77777777" w:rsidR="001C160A" w:rsidRPr="00A51E3F" w:rsidRDefault="001C160A" w:rsidP="001C160A">
      <w:pPr>
        <w:spacing w:after="200" w:line="252" w:lineRule="auto"/>
        <w:rPr>
          <w:lang w:val="fr-FR"/>
        </w:rPr>
      </w:pPr>
      <w:r w:rsidRPr="00A51E3F">
        <w:rPr>
          <w:lang w:val="fr-FR"/>
        </w:rPr>
        <w:br w:type="page"/>
      </w:r>
    </w:p>
    <w:p w14:paraId="4E60911B" w14:textId="39264794" w:rsidR="001C160A" w:rsidRPr="00A51E3F" w:rsidRDefault="001C160A" w:rsidP="001C160A">
      <w:pPr>
        <w:pStyle w:val="HandoutsHeading"/>
        <w:rPr>
          <w:lang w:val="fr-FR"/>
        </w:rPr>
      </w:pPr>
      <w:bookmarkStart w:id="245" w:name="_Toc37630278"/>
      <w:bookmarkStart w:id="246" w:name="_Toc43594765"/>
      <w:r w:rsidRPr="00A51E3F">
        <w:rPr>
          <w:lang w:val="fr-FR"/>
        </w:rPr>
        <w:lastRenderedPageBreak/>
        <w:t>Document 10-2</w:t>
      </w:r>
      <w:r w:rsidR="004E790A">
        <w:rPr>
          <w:lang w:val="fr-FR"/>
        </w:rPr>
        <w:t> :</w:t>
      </w:r>
      <w:r w:rsidRPr="00A51E3F">
        <w:rPr>
          <w:lang w:val="fr-FR"/>
        </w:rPr>
        <w:t xml:space="preserve"> Déterminants importants qui influencent le comportement.</w:t>
      </w:r>
      <w:bookmarkEnd w:id="245"/>
      <w:bookmarkEnd w:id="246"/>
    </w:p>
    <w:p w14:paraId="69AB933F" w14:textId="77777777" w:rsidR="001C160A" w:rsidRPr="00A51E3F" w:rsidRDefault="001C160A" w:rsidP="001C160A">
      <w:pPr>
        <w:rPr>
          <w:lang w:val="fr-FR"/>
        </w:rPr>
      </w:pPr>
      <w:r w:rsidRPr="00A51E3F">
        <w:rPr>
          <w:lang w:val="fr-FR"/>
        </w:rPr>
        <w:t xml:space="preserve">Toujours explorer les quatre premiers déterminants de la recherche formative. Ils sont généralement considérés comme les plus importants pour les comportements de santé / nutrition. L'accès est également très important pour certains comportements WASH. </w:t>
      </w:r>
    </w:p>
    <w:p w14:paraId="763CBAF0" w14:textId="77777777" w:rsidR="001C160A" w:rsidRPr="00A51E3F" w:rsidRDefault="001C160A" w:rsidP="00C31BAB">
      <w:pPr>
        <w:pStyle w:val="ListParagraph"/>
        <w:numPr>
          <w:ilvl w:val="0"/>
          <w:numId w:val="25"/>
        </w:numPr>
        <w:rPr>
          <w:lang w:val="fr-FR"/>
        </w:rPr>
      </w:pPr>
      <w:r w:rsidRPr="00A51E3F">
        <w:rPr>
          <w:lang w:val="fr-FR"/>
        </w:rPr>
        <w:t>Auto-efficacité / compétences perçues</w:t>
      </w:r>
    </w:p>
    <w:p w14:paraId="12DC8E57" w14:textId="6D7571FC" w:rsidR="001C160A" w:rsidRPr="003A4D2D" w:rsidRDefault="00D47606" w:rsidP="009D7A53">
      <w:pPr>
        <w:pStyle w:val="orangebullet"/>
        <w:rPr>
          <w:lang w:val="fr-FR"/>
        </w:rPr>
      </w:pPr>
      <w:r w:rsidRPr="003A4D2D">
        <w:rPr>
          <w:lang w:val="fr-FR"/>
        </w:rPr>
        <w:t>La croyance d’un individu qu’elle</w:t>
      </w:r>
      <w:r w:rsidR="001C160A" w:rsidRPr="003A4D2D">
        <w:rPr>
          <w:lang w:val="fr-FR"/>
        </w:rPr>
        <w:t xml:space="preserve"> peut adopter un comportement particulier </w:t>
      </w:r>
      <w:r w:rsidRPr="003A4D2D">
        <w:rPr>
          <w:lang w:val="fr-FR"/>
        </w:rPr>
        <w:t>étant donné</w:t>
      </w:r>
      <w:r w:rsidR="001C160A" w:rsidRPr="003A4D2D">
        <w:rPr>
          <w:lang w:val="fr-FR"/>
        </w:rPr>
        <w:t xml:space="preserve"> </w:t>
      </w:r>
      <w:r w:rsidRPr="003A4D2D">
        <w:rPr>
          <w:lang w:val="fr-FR"/>
        </w:rPr>
        <w:t>sa connaissance</w:t>
      </w:r>
      <w:r w:rsidR="001C160A" w:rsidRPr="003A4D2D">
        <w:rPr>
          <w:lang w:val="fr-FR"/>
        </w:rPr>
        <w:t xml:space="preserve"> </w:t>
      </w:r>
      <w:r w:rsidRPr="003A4D2D">
        <w:rPr>
          <w:lang w:val="fr-FR"/>
        </w:rPr>
        <w:t>ou ses</w:t>
      </w:r>
      <w:r w:rsidR="001C160A" w:rsidRPr="003A4D2D">
        <w:rPr>
          <w:lang w:val="fr-FR"/>
        </w:rPr>
        <w:t xml:space="preserve"> </w:t>
      </w:r>
      <w:r w:rsidR="001C160A" w:rsidRPr="008B2E95">
        <w:t>compétences</w:t>
      </w:r>
      <w:r w:rsidR="001C160A" w:rsidRPr="003A4D2D">
        <w:rPr>
          <w:lang w:val="fr-FR"/>
        </w:rPr>
        <w:t xml:space="preserve"> actuelles.</w:t>
      </w:r>
    </w:p>
    <w:p w14:paraId="324D4A8A" w14:textId="399EBD0B" w:rsidR="001C160A" w:rsidRPr="003A4D2D" w:rsidRDefault="001C160A" w:rsidP="009D7A53">
      <w:pPr>
        <w:pStyle w:val="orangebullet"/>
        <w:rPr>
          <w:lang w:val="fr-FR"/>
        </w:rPr>
      </w:pPr>
      <w:r w:rsidRPr="003A4D2D">
        <w:rPr>
          <w:lang w:val="fr-FR"/>
        </w:rPr>
        <w:t xml:space="preserve">L'ensemble des </w:t>
      </w:r>
      <w:r w:rsidRPr="008B2E95">
        <w:rPr>
          <w:lang w:val="fr-FR"/>
        </w:rPr>
        <w:t>connaissances</w:t>
      </w:r>
      <w:r w:rsidRPr="003A4D2D">
        <w:rPr>
          <w:lang w:val="fr-FR"/>
        </w:rPr>
        <w:t xml:space="preserve">, des compétences ou des capacités nécessaires pour </w:t>
      </w:r>
      <w:r w:rsidR="0024762A" w:rsidRPr="003A4D2D">
        <w:rPr>
          <w:lang w:val="fr-FR"/>
        </w:rPr>
        <w:t>pratiquer</w:t>
      </w:r>
      <w:r w:rsidRPr="003A4D2D">
        <w:rPr>
          <w:lang w:val="fr-FR"/>
        </w:rPr>
        <w:t xml:space="preserve"> un comportement particulier.</w:t>
      </w:r>
    </w:p>
    <w:p w14:paraId="5A316D0B" w14:textId="77777777" w:rsidR="001C160A" w:rsidRPr="00A51E3F" w:rsidRDefault="001C160A" w:rsidP="00C31BAB">
      <w:pPr>
        <w:pStyle w:val="ListParagraph"/>
        <w:numPr>
          <w:ilvl w:val="0"/>
          <w:numId w:val="25"/>
        </w:numPr>
        <w:rPr>
          <w:lang w:val="fr-FR"/>
        </w:rPr>
      </w:pPr>
      <w:r w:rsidRPr="00A51E3F">
        <w:rPr>
          <w:lang w:val="fr-FR"/>
        </w:rPr>
        <w:t>Normes sociales perçues</w:t>
      </w:r>
    </w:p>
    <w:p w14:paraId="353121D4" w14:textId="77777777" w:rsidR="001C160A" w:rsidRPr="00A51E3F" w:rsidRDefault="001C160A" w:rsidP="009D7A53">
      <w:pPr>
        <w:pStyle w:val="orangebullet"/>
        <w:rPr>
          <w:lang w:val="fr-FR"/>
        </w:rPr>
      </w:pPr>
      <w:r w:rsidRPr="00A51E3F">
        <w:rPr>
          <w:lang w:val="fr-FR"/>
        </w:rPr>
        <w:t>La perception que les personnes importantes aux yeux d'un individu pensent qu'elles devraient adopter le comportement.</w:t>
      </w:r>
    </w:p>
    <w:p w14:paraId="38EB8BE5" w14:textId="421BB01B" w:rsidR="001C160A" w:rsidRPr="00A51E3F" w:rsidRDefault="001C160A" w:rsidP="009D7A53">
      <w:pPr>
        <w:pStyle w:val="orangebullet"/>
        <w:rPr>
          <w:lang w:val="fr-FR"/>
        </w:rPr>
      </w:pPr>
      <w:r w:rsidRPr="00A51E3F">
        <w:rPr>
          <w:lang w:val="fr-FR"/>
        </w:rPr>
        <w:t xml:space="preserve">Les normes ont </w:t>
      </w:r>
      <w:r w:rsidRPr="008B2E95">
        <w:rPr>
          <w:lang w:val="fr-FR"/>
        </w:rPr>
        <w:t>deux</w:t>
      </w:r>
      <w:r w:rsidRPr="00A51E3F">
        <w:rPr>
          <w:lang w:val="fr-FR"/>
        </w:rPr>
        <w:t xml:space="preserve"> parties</w:t>
      </w:r>
      <w:r w:rsidR="004E790A">
        <w:rPr>
          <w:lang w:val="fr-FR"/>
        </w:rPr>
        <w:t> :</w:t>
      </w:r>
      <w:r w:rsidRPr="00A51E3F">
        <w:rPr>
          <w:lang w:val="fr-FR"/>
        </w:rPr>
        <w:t xml:space="preserve"> qui importent le plus à la personne sur une question particulière et ce que la personne perçoit que ces personnes pensent qu'elles devraient faire.</w:t>
      </w:r>
    </w:p>
    <w:p w14:paraId="3F62ADC7" w14:textId="77777777" w:rsidR="001C160A" w:rsidRPr="00A51E3F" w:rsidRDefault="001C160A" w:rsidP="00C31BAB">
      <w:pPr>
        <w:pStyle w:val="ListParagraph"/>
        <w:numPr>
          <w:ilvl w:val="0"/>
          <w:numId w:val="25"/>
        </w:numPr>
        <w:rPr>
          <w:lang w:val="fr-FR"/>
        </w:rPr>
      </w:pPr>
      <w:r w:rsidRPr="00A51E3F">
        <w:rPr>
          <w:lang w:val="fr-FR"/>
        </w:rPr>
        <w:t>Conséquences positives perçues</w:t>
      </w:r>
    </w:p>
    <w:p w14:paraId="47B1801D" w14:textId="77777777" w:rsidR="001C160A" w:rsidRPr="00A51E3F" w:rsidRDefault="001C160A" w:rsidP="009D7A53">
      <w:pPr>
        <w:pStyle w:val="orangebullet"/>
        <w:rPr>
          <w:lang w:val="fr-FR"/>
        </w:rPr>
      </w:pPr>
      <w:r w:rsidRPr="00A51E3F">
        <w:rPr>
          <w:lang w:val="fr-FR"/>
        </w:rPr>
        <w:t xml:space="preserve">Les choses </w:t>
      </w:r>
      <w:r w:rsidRPr="008B2E95">
        <w:rPr>
          <w:lang w:val="fr-FR"/>
        </w:rPr>
        <w:t>positives</w:t>
      </w:r>
      <w:r w:rsidRPr="00A51E3F">
        <w:rPr>
          <w:lang w:val="fr-FR"/>
        </w:rPr>
        <w:t xml:space="preserve"> qu'une personne pense qu'elles se produiront à la suite de l'exécution d'un comportement.</w:t>
      </w:r>
    </w:p>
    <w:p w14:paraId="7F8CA3AF" w14:textId="77777777" w:rsidR="001C160A" w:rsidRPr="00A51E3F" w:rsidRDefault="001C160A" w:rsidP="009D7A53">
      <w:pPr>
        <w:pStyle w:val="orangebullet"/>
        <w:rPr>
          <w:lang w:val="fr-FR"/>
        </w:rPr>
      </w:pPr>
      <w:r w:rsidRPr="00A51E3F">
        <w:rPr>
          <w:lang w:val="fr-FR"/>
        </w:rPr>
        <w:t xml:space="preserve">Poser </w:t>
      </w:r>
      <w:r w:rsidRPr="008B2E95">
        <w:rPr>
          <w:lang w:val="fr-FR"/>
        </w:rPr>
        <w:t>des</w:t>
      </w:r>
      <w:r w:rsidRPr="00A51E3F">
        <w:rPr>
          <w:lang w:val="fr-FR"/>
        </w:rPr>
        <w:t xml:space="preserve"> questions aux participants concernant les conséquences positives peut révéler les atouts (avantages) du comportement, les attitudes à l'égard du comportement et les attributs positifs perçus de l'action.</w:t>
      </w:r>
    </w:p>
    <w:p w14:paraId="517077E5" w14:textId="77777777" w:rsidR="001C160A" w:rsidRPr="00A51E3F" w:rsidRDefault="001C160A" w:rsidP="00C31BAB">
      <w:pPr>
        <w:pStyle w:val="ListParagraph"/>
        <w:numPr>
          <w:ilvl w:val="0"/>
          <w:numId w:val="25"/>
        </w:numPr>
        <w:rPr>
          <w:lang w:val="fr-FR"/>
        </w:rPr>
      </w:pPr>
      <w:r w:rsidRPr="00A51E3F">
        <w:rPr>
          <w:lang w:val="fr-FR"/>
        </w:rPr>
        <w:t>Conséquences négatives perçues</w:t>
      </w:r>
    </w:p>
    <w:p w14:paraId="62B467D4" w14:textId="77777777" w:rsidR="001C160A" w:rsidRPr="00A51E3F" w:rsidRDefault="001C160A" w:rsidP="009D7A53">
      <w:pPr>
        <w:pStyle w:val="orangebullet"/>
        <w:rPr>
          <w:lang w:val="fr-FR"/>
        </w:rPr>
      </w:pPr>
      <w:r w:rsidRPr="008B2E95">
        <w:rPr>
          <w:lang w:val="fr-FR"/>
        </w:rPr>
        <w:t>Les</w:t>
      </w:r>
      <w:r w:rsidRPr="00A51E3F">
        <w:rPr>
          <w:lang w:val="fr-FR"/>
        </w:rPr>
        <w:t xml:space="preserve"> choses négatives qu'une personne pense qu'elles se produiront à la suite de l'exécution d'un comportement.</w:t>
      </w:r>
    </w:p>
    <w:p w14:paraId="3E000F7A" w14:textId="77777777" w:rsidR="001C160A" w:rsidRPr="00A51E3F" w:rsidRDefault="001C160A" w:rsidP="009D7A53">
      <w:pPr>
        <w:pStyle w:val="orangebullet"/>
        <w:rPr>
          <w:lang w:val="fr-FR"/>
        </w:rPr>
      </w:pPr>
      <w:r w:rsidRPr="00A51E3F">
        <w:rPr>
          <w:lang w:val="fr-FR"/>
        </w:rPr>
        <w:t>Poser des questions aux participants sur les conséquences négatives peut révéler un désavantage du comportement, des attitudes à l'égard du comportement et des attributs négatifs perçus de l'action.</w:t>
      </w:r>
    </w:p>
    <w:p w14:paraId="235E7E88" w14:textId="77777777" w:rsidR="001C160A" w:rsidRPr="00A51E3F" w:rsidRDefault="001C160A" w:rsidP="00C31BAB">
      <w:pPr>
        <w:pStyle w:val="ListParagraph"/>
        <w:numPr>
          <w:ilvl w:val="0"/>
          <w:numId w:val="25"/>
        </w:numPr>
        <w:rPr>
          <w:lang w:val="fr-FR"/>
        </w:rPr>
      </w:pPr>
      <w:r w:rsidRPr="00A51E3F">
        <w:rPr>
          <w:lang w:val="fr-FR"/>
        </w:rPr>
        <w:t>Efficacité de l'action perçue</w:t>
      </w:r>
    </w:p>
    <w:p w14:paraId="7B28FE9F" w14:textId="77777777" w:rsidR="001C160A" w:rsidRPr="00A51E3F" w:rsidRDefault="001C160A" w:rsidP="009D7A53">
      <w:pPr>
        <w:pStyle w:val="orangebullet"/>
        <w:rPr>
          <w:lang w:val="fr-FR"/>
        </w:rPr>
      </w:pPr>
      <w:r w:rsidRPr="00A51E3F">
        <w:rPr>
          <w:lang w:val="fr-FR"/>
        </w:rPr>
        <w:t>La croyance qu'ils éprouvent en pratiquant un comportement, ils éviteront le problème (par exemple, si je dors sous une moustiquaire, je n'aurai pas le paludisme). Parfois évoqué comme faisant partie des conséquences positives perçues.</w:t>
      </w:r>
    </w:p>
    <w:p w14:paraId="6EBD0415" w14:textId="77777777" w:rsidR="001C160A" w:rsidRPr="00A51E3F" w:rsidRDefault="001C160A" w:rsidP="00C31BAB">
      <w:pPr>
        <w:pStyle w:val="ListParagraph"/>
        <w:numPr>
          <w:ilvl w:val="0"/>
          <w:numId w:val="25"/>
        </w:numPr>
        <w:rPr>
          <w:lang w:val="fr-FR"/>
        </w:rPr>
      </w:pPr>
      <w:r w:rsidRPr="00A51E3F">
        <w:rPr>
          <w:lang w:val="fr-FR"/>
        </w:rPr>
        <w:t>Accès</w:t>
      </w:r>
    </w:p>
    <w:p w14:paraId="6452903D" w14:textId="77777777" w:rsidR="001C160A" w:rsidRPr="00A51E3F" w:rsidRDefault="001C160A" w:rsidP="009D7A53">
      <w:pPr>
        <w:pStyle w:val="orangebullet"/>
        <w:rPr>
          <w:lang w:val="fr-FR"/>
        </w:rPr>
      </w:pPr>
      <w:r w:rsidRPr="00A51E3F">
        <w:rPr>
          <w:lang w:val="fr-FR"/>
        </w:rPr>
        <w:t>L'accès comporte plusieurs facettes différentes, y compris le degré de disponibilité des produits nécessaires (par exemple, engrais, savon, préservatifs) ou des services (par exemple, services vétérinaires, vaccinations) nécessaires pour adopter un comportement donné.</w:t>
      </w:r>
    </w:p>
    <w:p w14:paraId="4E7462AE" w14:textId="48CD0AC6" w:rsidR="001C160A" w:rsidRPr="00A51E3F" w:rsidRDefault="001C160A" w:rsidP="009D7A53">
      <w:pPr>
        <w:pStyle w:val="orangebullet"/>
        <w:rPr>
          <w:lang w:val="fr-FR"/>
        </w:rPr>
      </w:pPr>
      <w:r w:rsidRPr="00A51E3F">
        <w:rPr>
          <w:lang w:val="fr-FR"/>
        </w:rPr>
        <w:t xml:space="preserve">Il comprend les </w:t>
      </w:r>
      <w:r w:rsidR="00F615A2">
        <w:rPr>
          <w:lang w:val="fr-FR"/>
        </w:rPr>
        <w:t>barrières</w:t>
      </w:r>
      <w:r w:rsidRPr="00A51E3F">
        <w:rPr>
          <w:lang w:val="fr-FR"/>
        </w:rPr>
        <w:t xml:space="preserve"> lié</w:t>
      </w:r>
      <w:r w:rsidR="00F615A2">
        <w:rPr>
          <w:lang w:val="fr-FR"/>
        </w:rPr>
        <w:t>e</w:t>
      </w:r>
      <w:r w:rsidRPr="00A51E3F">
        <w:rPr>
          <w:lang w:val="fr-FR"/>
        </w:rPr>
        <w:t>s au coût, à la géographie, à la distance, à la linguistique, aux problèmes culturels et au genre.</w:t>
      </w:r>
    </w:p>
    <w:p w14:paraId="61FA83FA" w14:textId="3793B25E" w:rsidR="001C160A" w:rsidRPr="00A51E3F" w:rsidRDefault="001C160A" w:rsidP="00C31BAB">
      <w:pPr>
        <w:pStyle w:val="ListParagraph"/>
        <w:numPr>
          <w:ilvl w:val="0"/>
          <w:numId w:val="25"/>
        </w:numPr>
        <w:rPr>
          <w:lang w:val="fr-FR"/>
        </w:rPr>
      </w:pPr>
      <w:r w:rsidRPr="00A51E3F">
        <w:rPr>
          <w:lang w:val="fr-FR"/>
        </w:rPr>
        <w:t>S</w:t>
      </w:r>
      <w:r w:rsidR="00AF13FB">
        <w:rPr>
          <w:lang w:val="fr-FR"/>
        </w:rPr>
        <w:t>uscepti</w:t>
      </w:r>
      <w:r w:rsidRPr="00A51E3F">
        <w:rPr>
          <w:lang w:val="fr-FR"/>
        </w:rPr>
        <w:t>bilité / risque perçu</w:t>
      </w:r>
    </w:p>
    <w:p w14:paraId="62A5F4B2" w14:textId="77777777" w:rsidR="001C160A" w:rsidRPr="00A51E3F" w:rsidRDefault="001C160A" w:rsidP="009D7A53">
      <w:pPr>
        <w:pStyle w:val="orangebullet"/>
        <w:rPr>
          <w:lang w:val="fr-FR"/>
        </w:rPr>
      </w:pPr>
      <w:r w:rsidRPr="00A51E3F">
        <w:rPr>
          <w:lang w:val="fr-FR"/>
        </w:rPr>
        <w:t>Perception d'une personne quant à la vulnérabilité ou au risque qu'elle ressent à l'égard d'un problème particulier (par exemple, la possibilité que ses cultures puissent flétrir le manioc).</w:t>
      </w:r>
    </w:p>
    <w:p w14:paraId="13A93991" w14:textId="1A651F1F" w:rsidR="001C160A" w:rsidRPr="00A51E3F" w:rsidRDefault="001C160A" w:rsidP="00C31BAB">
      <w:pPr>
        <w:pStyle w:val="ListParagraph"/>
        <w:numPr>
          <w:ilvl w:val="0"/>
          <w:numId w:val="25"/>
        </w:numPr>
        <w:rPr>
          <w:lang w:val="fr-FR"/>
        </w:rPr>
      </w:pPr>
      <w:r w:rsidRPr="00A51E3F">
        <w:rPr>
          <w:lang w:val="fr-FR"/>
        </w:rPr>
        <w:t>Gravité</w:t>
      </w:r>
      <w:r w:rsidR="00AF13FB">
        <w:rPr>
          <w:lang w:val="fr-FR"/>
        </w:rPr>
        <w:t>/Sévérité</w:t>
      </w:r>
      <w:r w:rsidRPr="00A51E3F">
        <w:rPr>
          <w:lang w:val="fr-FR"/>
        </w:rPr>
        <w:t xml:space="preserve"> perçue</w:t>
      </w:r>
    </w:p>
    <w:p w14:paraId="5E122E8A" w14:textId="2D1ED061" w:rsidR="001C160A" w:rsidRPr="00A51E3F" w:rsidRDefault="001C160A" w:rsidP="009D7A53">
      <w:pPr>
        <w:pStyle w:val="orangebullet"/>
        <w:rPr>
          <w:lang w:val="fr-FR"/>
        </w:rPr>
      </w:pPr>
      <w:r w:rsidRPr="00A51E3F">
        <w:rPr>
          <w:lang w:val="fr-FR"/>
        </w:rPr>
        <w:lastRenderedPageBreak/>
        <w:t xml:space="preserve">Croire que le problème (que le comportement peut empêcher) est grave (par exemple, un agriculteur peut être plus </w:t>
      </w:r>
      <w:r w:rsidR="00854B7A" w:rsidRPr="00A51E3F">
        <w:rPr>
          <w:lang w:val="fr-FR"/>
        </w:rPr>
        <w:t>porté à planter</w:t>
      </w:r>
      <w:r w:rsidRPr="00A51E3F">
        <w:rPr>
          <w:lang w:val="fr-FR"/>
        </w:rPr>
        <w:t xml:space="preserve"> des arbres s'il pense que l'érosion du sol est un problème grave).</w:t>
      </w:r>
    </w:p>
    <w:p w14:paraId="7A904D2E" w14:textId="33DBA7E6" w:rsidR="001C160A" w:rsidRPr="00A51E3F" w:rsidRDefault="00AF13FB" w:rsidP="00C31BAB">
      <w:pPr>
        <w:pStyle w:val="ListParagraph"/>
        <w:numPr>
          <w:ilvl w:val="0"/>
          <w:numId w:val="25"/>
        </w:numPr>
        <w:rPr>
          <w:lang w:val="fr-FR"/>
        </w:rPr>
      </w:pPr>
      <w:r>
        <w:rPr>
          <w:lang w:val="fr-FR"/>
        </w:rPr>
        <w:t>Signaux</w:t>
      </w:r>
      <w:r w:rsidR="001C160A" w:rsidRPr="00A51E3F">
        <w:rPr>
          <w:lang w:val="fr-FR"/>
        </w:rPr>
        <w:t xml:space="preserve"> d'action</w:t>
      </w:r>
      <w:r>
        <w:rPr>
          <w:lang w:val="fr-FR"/>
        </w:rPr>
        <w:t xml:space="preserve"> / rappels</w:t>
      </w:r>
    </w:p>
    <w:p w14:paraId="0CEDD0E1" w14:textId="5F794ED4" w:rsidR="001C160A" w:rsidRPr="00A51E3F" w:rsidRDefault="001C160A" w:rsidP="009D7A53">
      <w:pPr>
        <w:pStyle w:val="orangebullet"/>
        <w:rPr>
          <w:lang w:val="fr-FR"/>
        </w:rPr>
      </w:pPr>
      <w:r w:rsidRPr="00A51E3F">
        <w:rPr>
          <w:lang w:val="fr-FR"/>
        </w:rPr>
        <w:t xml:space="preserve">La présence de rappels qui aident une personne à se souvenir d’un comportement particulier à appliquer (par </w:t>
      </w:r>
      <w:r w:rsidR="00854B7A" w:rsidRPr="00A51E3F">
        <w:rPr>
          <w:lang w:val="fr-FR"/>
        </w:rPr>
        <w:t>exemple des</w:t>
      </w:r>
      <w:r w:rsidRPr="00A51E3F">
        <w:rPr>
          <w:lang w:val="fr-FR"/>
        </w:rPr>
        <w:t xml:space="preserve"> empreintes de mains sur une station de lavage des </w:t>
      </w:r>
      <w:r w:rsidRPr="006D3D8D">
        <w:rPr>
          <w:lang w:val="fr-FR"/>
        </w:rPr>
        <w:t>mains</w:t>
      </w:r>
      <w:r w:rsidRPr="00A51E3F">
        <w:rPr>
          <w:lang w:val="fr-FR"/>
        </w:rPr>
        <w:t xml:space="preserve"> à l'extérieur d'une latrine) ou les étapes impliquées dans le comportement (comme des aide-mémoires).</w:t>
      </w:r>
    </w:p>
    <w:p w14:paraId="1A730243" w14:textId="50AE271A" w:rsidR="001C160A" w:rsidRPr="00A51E3F" w:rsidRDefault="001C160A" w:rsidP="009D7A53">
      <w:pPr>
        <w:pStyle w:val="orangebullet"/>
        <w:rPr>
          <w:lang w:val="fr-FR"/>
        </w:rPr>
      </w:pPr>
      <w:r w:rsidRPr="00A51E3F">
        <w:rPr>
          <w:lang w:val="fr-FR"/>
        </w:rPr>
        <w:t xml:space="preserve">Principaux événements puissants qui déclenchent un changement de comportement chez une personne (par exemple, un beau-frère mourant du choléra, ce qui </w:t>
      </w:r>
      <w:r w:rsidR="00854B7A" w:rsidRPr="00A51E3F">
        <w:rPr>
          <w:lang w:val="fr-FR"/>
        </w:rPr>
        <w:t>conduit une</w:t>
      </w:r>
      <w:r w:rsidRPr="00A51E3F">
        <w:rPr>
          <w:lang w:val="fr-FR"/>
        </w:rPr>
        <w:t xml:space="preserve"> personne à se laver les mains régulièrement).</w:t>
      </w:r>
    </w:p>
    <w:p w14:paraId="492A727F" w14:textId="77777777" w:rsidR="001C160A" w:rsidRPr="00A51E3F" w:rsidRDefault="001C160A" w:rsidP="00C31BAB">
      <w:pPr>
        <w:pStyle w:val="ListParagraph"/>
        <w:numPr>
          <w:ilvl w:val="0"/>
          <w:numId w:val="25"/>
        </w:numPr>
        <w:rPr>
          <w:lang w:val="fr-FR"/>
        </w:rPr>
      </w:pPr>
      <w:r w:rsidRPr="00A51E3F">
        <w:rPr>
          <w:lang w:val="fr-FR"/>
        </w:rPr>
        <w:t>Politique</w:t>
      </w:r>
    </w:p>
    <w:p w14:paraId="7C7747C7" w14:textId="77777777" w:rsidR="001C160A" w:rsidRPr="00A51E3F" w:rsidRDefault="001C160A" w:rsidP="009D7A53">
      <w:pPr>
        <w:pStyle w:val="orangebullet"/>
        <w:rPr>
          <w:lang w:val="fr-FR"/>
        </w:rPr>
      </w:pPr>
      <w:r w:rsidRPr="00A51E3F">
        <w:rPr>
          <w:lang w:val="fr-FR"/>
        </w:rPr>
        <w:t>Lois et réglementations (locales, régionales ou nationales) qui affectent les comportements et l'accès aux produits et services (par exemple, l’existence de lois sûres sur les titres fonciers qui rendent plus probable le fait qu'une personne prenne des mesures pour améliorer ses terres agricoles).</w:t>
      </w:r>
    </w:p>
    <w:p w14:paraId="07098EBD" w14:textId="77777777" w:rsidR="001C160A" w:rsidRPr="00A51E3F" w:rsidRDefault="001C160A" w:rsidP="00C31BAB">
      <w:pPr>
        <w:pStyle w:val="ListParagraph"/>
        <w:numPr>
          <w:ilvl w:val="0"/>
          <w:numId w:val="25"/>
        </w:numPr>
        <w:rPr>
          <w:lang w:val="fr-FR"/>
        </w:rPr>
      </w:pPr>
      <w:r w:rsidRPr="00A51E3F">
        <w:rPr>
          <w:lang w:val="fr-FR"/>
        </w:rPr>
        <w:t>Culture</w:t>
      </w:r>
    </w:p>
    <w:p w14:paraId="14B59C70" w14:textId="77777777" w:rsidR="001C160A" w:rsidRPr="00A51E3F" w:rsidRDefault="001C160A" w:rsidP="009D7A53">
      <w:pPr>
        <w:pStyle w:val="orangebullet"/>
        <w:rPr>
          <w:lang w:val="fr-FR"/>
        </w:rPr>
      </w:pPr>
      <w:r w:rsidRPr="00A51E3F">
        <w:rPr>
          <w:lang w:val="fr-FR"/>
        </w:rPr>
        <w:t>L'ensemble de l'histoire, des coutumes, des modes de vie, des valeurs et des pratiques au sein d'un groupe auto-défini. Cela peut être associé à l'appartenance ethnique ou au mode de vie et influe souvent sur les normes sociales perçues.</w:t>
      </w:r>
    </w:p>
    <w:p w14:paraId="163F3BDF" w14:textId="77777777" w:rsidR="001C160A" w:rsidRPr="00A51E3F" w:rsidRDefault="001C160A" w:rsidP="00C31BAB">
      <w:pPr>
        <w:pStyle w:val="ListParagraph"/>
        <w:numPr>
          <w:ilvl w:val="0"/>
          <w:numId w:val="25"/>
        </w:numPr>
        <w:rPr>
          <w:lang w:val="fr-FR"/>
        </w:rPr>
      </w:pPr>
      <w:r w:rsidRPr="00A51E3F">
        <w:rPr>
          <w:lang w:val="fr-FR"/>
        </w:rPr>
        <w:t>Volonté divine perçue</w:t>
      </w:r>
    </w:p>
    <w:p w14:paraId="12E8A2EC" w14:textId="77777777" w:rsidR="001C160A" w:rsidRPr="00A51E3F" w:rsidRDefault="001C160A" w:rsidP="009D7A53">
      <w:pPr>
        <w:pStyle w:val="orangebullet"/>
        <w:rPr>
          <w:lang w:val="fr-FR"/>
        </w:rPr>
      </w:pPr>
      <w:r w:rsidRPr="00A51E3F">
        <w:rPr>
          <w:lang w:val="fr-FR"/>
        </w:rPr>
        <w:t xml:space="preserve">La </w:t>
      </w:r>
      <w:r w:rsidRPr="006D3D8D">
        <w:rPr>
          <w:lang w:val="fr-FR"/>
        </w:rPr>
        <w:t>croyance</w:t>
      </w:r>
      <w:r w:rsidRPr="00A51E3F">
        <w:rPr>
          <w:lang w:val="fr-FR"/>
        </w:rPr>
        <w:t xml:space="preserve"> d'une personne que c'est la volonté de Dieu (ou la volonté des dieux) d'avoir le problème et / ou de le surmonter.</w:t>
      </w:r>
    </w:p>
    <w:p w14:paraId="01BEE119" w14:textId="1FDB768B" w:rsidR="001C160A" w:rsidRPr="00A51E3F" w:rsidRDefault="001C160A" w:rsidP="009D7A53">
      <w:pPr>
        <w:pStyle w:val="orangebullet"/>
        <w:rPr>
          <w:lang w:val="fr-FR"/>
        </w:rPr>
      </w:pPr>
      <w:r w:rsidRPr="00A51E3F">
        <w:rPr>
          <w:lang w:val="fr-FR"/>
        </w:rPr>
        <w:t xml:space="preserve">Comprend la perception du </w:t>
      </w:r>
      <w:r w:rsidR="00B01612">
        <w:rPr>
          <w:lang w:val="fr-FR"/>
        </w:rPr>
        <w:t>Groupe Prioritaire</w:t>
      </w:r>
      <w:r w:rsidRPr="00A51E3F">
        <w:rPr>
          <w:lang w:val="fr-FR"/>
        </w:rPr>
        <w:t xml:space="preserve"> de ce que sa religion accepte / rejette et les </w:t>
      </w:r>
      <w:r w:rsidRPr="006D3D8D">
        <w:rPr>
          <w:lang w:val="fr-FR"/>
        </w:rPr>
        <w:t>perceptions</w:t>
      </w:r>
      <w:r w:rsidRPr="00A51E3F">
        <w:rPr>
          <w:lang w:val="fr-FR"/>
        </w:rPr>
        <w:t xml:space="preserve"> du monde des esprits ou de la magie (par exemple, sorts, malédictions).</w:t>
      </w:r>
    </w:p>
    <w:p w14:paraId="12CE39C0" w14:textId="77777777" w:rsidR="001C160A" w:rsidRPr="00A51E3F" w:rsidRDefault="001C160A" w:rsidP="009D7A53">
      <w:pPr>
        <w:pStyle w:val="orangebullet"/>
        <w:rPr>
          <w:lang w:val="fr-FR"/>
        </w:rPr>
      </w:pPr>
      <w:r w:rsidRPr="00A51E3F">
        <w:rPr>
          <w:lang w:val="fr-FR"/>
        </w:rPr>
        <w:t>De nombreuses études d'analyse des barrières non publiées ont montré que ce déterminant était important pour de nombreux comportements (en particulier pour les comportements de santé et de nutrition).</w:t>
      </w:r>
    </w:p>
    <w:p w14:paraId="0C8A410A" w14:textId="192827AC" w:rsidR="001C160A" w:rsidRPr="00A51E3F" w:rsidRDefault="001C160A" w:rsidP="001C160A">
      <w:pPr>
        <w:rPr>
          <w:lang w:val="fr-FR"/>
        </w:rPr>
      </w:pPr>
      <w:r w:rsidRPr="00A51E3F">
        <w:rPr>
          <w:i/>
          <w:lang w:val="fr-FR"/>
        </w:rPr>
        <w:t>Remarque</w:t>
      </w:r>
      <w:r w:rsidR="004E790A">
        <w:rPr>
          <w:lang w:val="fr-FR"/>
        </w:rPr>
        <w:t> :</w:t>
      </w:r>
      <w:r w:rsidRPr="00A51E3F">
        <w:rPr>
          <w:lang w:val="fr-FR"/>
        </w:rPr>
        <w:t xml:space="preserve"> Les facteurs de motivation universels sont des facteurs qui motivent la plupart des gens, quelles que soient les autres variables. Ils sont généralement utilisés dans les activités des médias de masse (par exemple, les panneaux d'affichage, les affiches, les messages d'intérêt public). Les motivations universelles incluent l'amour, la sécurité, le confort, la reconnaissance, le succès, la liberté, l'acceptation sociale, le statut et le pouvoir.</w:t>
      </w:r>
    </w:p>
    <w:p w14:paraId="2EEDCF49" w14:textId="3544D6A8" w:rsidR="001C160A" w:rsidRPr="00A51E3F" w:rsidRDefault="001C160A" w:rsidP="001C160A">
      <w:pPr>
        <w:rPr>
          <w:lang w:val="fr-FR"/>
        </w:rPr>
      </w:pPr>
      <w:r w:rsidRPr="00A51E3F">
        <w:rPr>
          <w:lang w:val="fr-FR"/>
        </w:rPr>
        <w:t xml:space="preserve">Cette liste de déterminants provient de Kittle, B. 2017. </w:t>
      </w:r>
      <w:r w:rsidR="00AF13FB" w:rsidRPr="00AF13FB">
        <w:rPr>
          <w:i/>
          <w:iCs/>
          <w:lang w:val="fr-FR"/>
        </w:rPr>
        <w:t xml:space="preserve">Guide Pratique pour la Conduite d’Une Analyse des </w:t>
      </w:r>
      <w:r w:rsidR="00AF13FB">
        <w:rPr>
          <w:i/>
          <w:iCs/>
          <w:lang w:val="fr-FR"/>
        </w:rPr>
        <w:t>B</w:t>
      </w:r>
      <w:r w:rsidR="00AF13FB" w:rsidRPr="00AF13FB">
        <w:rPr>
          <w:i/>
          <w:iCs/>
          <w:lang w:val="fr-FR"/>
        </w:rPr>
        <w:t>arri</w:t>
      </w:r>
      <w:r w:rsidR="00AF13FB">
        <w:rPr>
          <w:i/>
          <w:iCs/>
          <w:lang w:val="fr-FR"/>
        </w:rPr>
        <w:t>è</w:t>
      </w:r>
      <w:r w:rsidR="00AF13FB" w:rsidRPr="00AF13FB">
        <w:rPr>
          <w:i/>
          <w:iCs/>
          <w:lang w:val="fr-FR"/>
        </w:rPr>
        <w:t>res</w:t>
      </w:r>
      <w:r w:rsidR="00AF13FB">
        <w:rPr>
          <w:i/>
          <w:iCs/>
          <w:lang w:val="fr-FR"/>
        </w:rPr>
        <w:t xml:space="preserve"> (2</w:t>
      </w:r>
      <w:r w:rsidR="00AF13FB" w:rsidRPr="00AF13FB">
        <w:rPr>
          <w:i/>
          <w:iCs/>
          <w:lang w:val="fr-FR"/>
        </w:rPr>
        <w:t>é</w:t>
      </w:r>
      <w:r w:rsidR="00AF13FB">
        <w:rPr>
          <w:i/>
          <w:iCs/>
          <w:lang w:val="fr-FR"/>
        </w:rPr>
        <w:t>me</w:t>
      </w:r>
      <w:r w:rsidRPr="00AF13FB">
        <w:rPr>
          <w:i/>
          <w:iCs/>
          <w:lang w:val="fr-FR"/>
        </w:rPr>
        <w:t xml:space="preserve"> </w:t>
      </w:r>
      <w:r w:rsidR="008D43FD" w:rsidRPr="00AF13FB">
        <w:rPr>
          <w:i/>
          <w:iCs/>
          <w:lang w:val="fr-FR"/>
        </w:rPr>
        <w:t>Ed</w:t>
      </w:r>
      <w:r w:rsidRPr="00AF13FB">
        <w:rPr>
          <w:i/>
          <w:iCs/>
          <w:lang w:val="fr-FR"/>
        </w:rPr>
        <w:t>.).</w:t>
      </w:r>
      <w:r w:rsidRPr="00AF13FB">
        <w:rPr>
          <w:lang w:val="fr-FR"/>
        </w:rPr>
        <w:t xml:space="preserve"> </w:t>
      </w:r>
      <w:r w:rsidRPr="00B80AC3">
        <w:rPr>
          <w:lang w:val="fr-FR"/>
        </w:rPr>
        <w:t>New York</w:t>
      </w:r>
      <w:r w:rsidR="004E790A">
        <w:rPr>
          <w:lang w:val="fr-FR"/>
        </w:rPr>
        <w:t> :</w:t>
      </w:r>
      <w:r w:rsidRPr="00B80AC3">
        <w:rPr>
          <w:lang w:val="fr-FR"/>
        </w:rPr>
        <w:t xml:space="preserve"> Helen Keller International. Disponible à</w:t>
      </w:r>
      <w:r w:rsidR="004E790A">
        <w:rPr>
          <w:lang w:val="fr-FR"/>
        </w:rPr>
        <w:t> :</w:t>
      </w:r>
      <w:r w:rsidRPr="00B80AC3">
        <w:rPr>
          <w:lang w:val="fr-FR"/>
        </w:rPr>
        <w:t xml:space="preserve"> </w:t>
      </w:r>
      <w:hyperlink r:id="rId96" w:history="1">
        <w:r w:rsidRPr="00B80AC3">
          <w:rPr>
            <w:rStyle w:val="Hyperlink"/>
            <w:lang w:val="fr-FR"/>
          </w:rPr>
          <w:t>www.fsnnetwork.org/sites/default/files/final_second_edition_practical_guide_to_conducting_barrier_analysis.pdf</w:t>
        </w:r>
      </w:hyperlink>
      <w:r w:rsidRPr="00B80AC3">
        <w:rPr>
          <w:lang w:val="fr-FR"/>
        </w:rPr>
        <w:t xml:space="preserve">. </w:t>
      </w:r>
      <w:r w:rsidRPr="00A51E3F">
        <w:rPr>
          <w:lang w:val="fr-FR"/>
        </w:rPr>
        <w:t>Ce document a été adapté à partir de documents développés à l'origine par AED et du manuel Food for the Hungry Barrier Analysis.</w:t>
      </w:r>
    </w:p>
    <w:p w14:paraId="7435F543" w14:textId="77777777" w:rsidR="001C160A" w:rsidRPr="00A51E3F" w:rsidRDefault="001C160A" w:rsidP="001C160A">
      <w:pPr>
        <w:rPr>
          <w:lang w:val="fr-FR"/>
        </w:rPr>
      </w:pPr>
      <w:r w:rsidRPr="00A51E3F">
        <w:rPr>
          <w:lang w:val="fr-FR"/>
        </w:rPr>
        <w:br w:type="page"/>
      </w:r>
    </w:p>
    <w:p w14:paraId="550F120F" w14:textId="17AF04E3" w:rsidR="001C160A" w:rsidRPr="00A51E3F" w:rsidRDefault="001C160A" w:rsidP="001C160A">
      <w:pPr>
        <w:pStyle w:val="HandoutsHeading"/>
        <w:rPr>
          <w:lang w:val="fr-FR"/>
        </w:rPr>
      </w:pPr>
      <w:bookmarkStart w:id="247" w:name="_Toc37630279"/>
      <w:bookmarkStart w:id="248" w:name="_Toc43594766"/>
      <w:r w:rsidRPr="00A51E3F">
        <w:rPr>
          <w:lang w:val="fr-FR"/>
        </w:rPr>
        <w:lastRenderedPageBreak/>
        <w:t>Document 10-3</w:t>
      </w:r>
      <w:r w:rsidR="004E790A">
        <w:rPr>
          <w:lang w:val="fr-FR"/>
        </w:rPr>
        <w:t> :</w:t>
      </w:r>
      <w:r w:rsidRPr="00A51E3F">
        <w:rPr>
          <w:lang w:val="fr-FR"/>
        </w:rPr>
        <w:t xml:space="preserve"> Théories et modèles de changement de comportement sélectionnés supplémentaires.</w:t>
      </w:r>
      <w:bookmarkEnd w:id="247"/>
      <w:bookmarkEnd w:id="248"/>
    </w:p>
    <w:p w14:paraId="3E34BA11" w14:textId="305B2486" w:rsidR="001C160A" w:rsidRPr="00A51E3F" w:rsidRDefault="009F54F3" w:rsidP="001C160A">
      <w:pPr>
        <w:rPr>
          <w:b/>
          <w:shd w:val="clear" w:color="auto" w:fill="FFFFFF"/>
          <w:lang w:val="fr-FR"/>
        </w:rPr>
      </w:pPr>
      <w:r>
        <w:rPr>
          <w:b/>
          <w:noProof/>
          <w:sz w:val="28"/>
          <w:shd w:val="clear" w:color="auto" w:fill="FFFFFF"/>
        </w:rPr>
        <w:drawing>
          <wp:anchor distT="0" distB="0" distL="114300" distR="114300" simplePos="0" relativeHeight="251694080" behindDoc="0" locked="0" layoutInCell="1" allowOverlap="1" wp14:anchorId="2877F4F0" wp14:editId="1DB9F3C2">
            <wp:simplePos x="0" y="0"/>
            <wp:positionH relativeFrom="column">
              <wp:posOffset>2702904</wp:posOffset>
            </wp:positionH>
            <wp:positionV relativeFrom="paragraph">
              <wp:posOffset>203783</wp:posOffset>
            </wp:positionV>
            <wp:extent cx="3620135" cy="2465705"/>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TC_MMCAGuide_French_COM-B_7-1.jpg"/>
                    <pic:cNvPicPr/>
                  </pic:nvPicPr>
                  <pic:blipFill>
                    <a:blip r:embed="rId97">
                      <a:extLst>
                        <a:ext uri="{28A0092B-C50C-407E-A947-70E740481C1C}">
                          <a14:useLocalDpi xmlns:a14="http://schemas.microsoft.com/office/drawing/2010/main" val="0"/>
                        </a:ext>
                      </a:extLst>
                    </a:blip>
                    <a:stretch>
                      <a:fillRect/>
                    </a:stretch>
                  </pic:blipFill>
                  <pic:spPr>
                    <a:xfrm>
                      <a:off x="0" y="0"/>
                      <a:ext cx="3620135" cy="2465705"/>
                    </a:xfrm>
                    <a:prstGeom prst="rect">
                      <a:avLst/>
                    </a:prstGeom>
                  </pic:spPr>
                </pic:pic>
              </a:graphicData>
            </a:graphic>
            <wp14:sizeRelH relativeFrom="page">
              <wp14:pctWidth>0</wp14:pctWidth>
            </wp14:sizeRelH>
            <wp14:sizeRelV relativeFrom="page">
              <wp14:pctHeight>0</wp14:pctHeight>
            </wp14:sizeRelV>
          </wp:anchor>
        </w:drawing>
      </w:r>
      <w:r w:rsidR="001C160A" w:rsidRPr="00A51E3F">
        <w:rPr>
          <w:b/>
          <w:sz w:val="28"/>
          <w:shd w:val="clear" w:color="auto" w:fill="FFFFFF"/>
          <w:lang w:val="fr-FR"/>
        </w:rPr>
        <w:t>Modèle COM-B</w:t>
      </w:r>
    </w:p>
    <w:p w14:paraId="07D2F83E" w14:textId="6797DA7D" w:rsidR="001C160A" w:rsidRPr="00A51E3F" w:rsidRDefault="001C160A" w:rsidP="001C160A">
      <w:pPr>
        <w:rPr>
          <w:shd w:val="clear" w:color="auto" w:fill="FFFFFF"/>
          <w:lang w:val="fr-FR"/>
        </w:rPr>
      </w:pPr>
      <w:r w:rsidRPr="00A51E3F">
        <w:rPr>
          <w:shd w:val="clear" w:color="auto" w:fill="FFFFFF"/>
          <w:lang w:val="fr-FR"/>
        </w:rPr>
        <w:t xml:space="preserve">Le modèle COM-B est utile car il capture la plupart des éléments communs à travers une gamme de modèles de changement de comportement existants. Le modèle stipule qu'une personne adoptera un comportement (par exemple, adopter une pratique agricole) si elle a suffisamment de </w:t>
      </w:r>
      <w:r w:rsidRPr="00A51E3F">
        <w:rPr>
          <w:b/>
          <w:bCs/>
          <w:shd w:val="clear" w:color="auto" w:fill="FFFFFF"/>
          <w:lang w:val="fr-FR"/>
        </w:rPr>
        <w:t>capacités</w:t>
      </w:r>
      <w:r w:rsidRPr="00A51E3F">
        <w:rPr>
          <w:shd w:val="clear" w:color="auto" w:fill="FFFFFF"/>
          <w:lang w:val="fr-FR"/>
        </w:rPr>
        <w:t xml:space="preserve">, </w:t>
      </w:r>
      <w:r w:rsidRPr="00A51E3F">
        <w:rPr>
          <w:b/>
          <w:bCs/>
          <w:shd w:val="clear" w:color="auto" w:fill="FFFFFF"/>
          <w:lang w:val="fr-FR"/>
        </w:rPr>
        <w:t>d’opportunités</w:t>
      </w:r>
      <w:r w:rsidRPr="00A51E3F">
        <w:rPr>
          <w:shd w:val="clear" w:color="auto" w:fill="FFFFFF"/>
          <w:lang w:val="fr-FR"/>
        </w:rPr>
        <w:t xml:space="preserve"> et de </w:t>
      </w:r>
      <w:r w:rsidRPr="00A51E3F">
        <w:rPr>
          <w:b/>
          <w:bCs/>
          <w:shd w:val="clear" w:color="auto" w:fill="FFFFFF"/>
          <w:lang w:val="fr-FR"/>
        </w:rPr>
        <w:t>motivation</w:t>
      </w:r>
      <w:r w:rsidRPr="00A51E3F">
        <w:rPr>
          <w:shd w:val="clear" w:color="auto" w:fill="FFFFFF"/>
          <w:lang w:val="fr-FR"/>
        </w:rPr>
        <w:t xml:space="preserve"> au bon moment et au bon endroit. Si l'un de ces éléments n'est pas présent ou est insuffisant, la personne ne pratiquera pas le comportement. </w:t>
      </w:r>
    </w:p>
    <w:p w14:paraId="438A22BD" w14:textId="69E151E7" w:rsidR="001C160A" w:rsidRPr="00A51E3F" w:rsidRDefault="001C160A" w:rsidP="001C160A">
      <w:pPr>
        <w:rPr>
          <w:shd w:val="clear" w:color="auto" w:fill="FFFFFF"/>
          <w:lang w:val="fr-FR"/>
        </w:rPr>
      </w:pPr>
      <w:r w:rsidRPr="00A51E3F">
        <w:rPr>
          <w:shd w:val="clear" w:color="auto" w:fill="FFFFFF"/>
          <w:lang w:val="fr-FR"/>
        </w:rPr>
        <w:t>Lors de l'application du modèle, les concepteurs de projets peuvent déterminer quels aspects spécifiques de chaque élément sont pertinents pour une pratique spécifique parmi un groupe cible dans un contexte donné. Ceux-ci en collaboration avec les agents de mise en œuvre peuvent mieux garantir que les interventions du projet augmentent efficacement la capacité, la motivation et les opportunités de pratiquer un comportement et, par là même, facilitent l'adoption et le maintien de la pratique.</w:t>
      </w:r>
    </w:p>
    <w:p w14:paraId="256379B0" w14:textId="7A666AA9" w:rsidR="001C160A" w:rsidRPr="00A51E3F" w:rsidRDefault="001C160A" w:rsidP="001C160A">
      <w:pPr>
        <w:rPr>
          <w:shd w:val="clear" w:color="auto" w:fill="FFFFFF"/>
          <w:lang w:val="fr-FR"/>
        </w:rPr>
      </w:pPr>
      <w:r w:rsidRPr="00A51E3F">
        <w:rPr>
          <w:i/>
          <w:shd w:val="clear" w:color="auto" w:fill="FFFFFF"/>
          <w:lang w:val="fr-FR"/>
        </w:rPr>
        <w:t>Source</w:t>
      </w:r>
      <w:r w:rsidR="004E790A">
        <w:rPr>
          <w:i/>
          <w:shd w:val="clear" w:color="auto" w:fill="FFFFFF"/>
          <w:lang w:val="fr-FR"/>
        </w:rPr>
        <w:t> :</w:t>
      </w:r>
      <w:r w:rsidRPr="00A51E3F">
        <w:rPr>
          <w:shd w:val="clear" w:color="auto" w:fill="FFFFFF"/>
          <w:lang w:val="fr-FR"/>
        </w:rPr>
        <w:t xml:space="preserve"> USAID Advancing Nutrition, présentation de la réunion ANH, juin 2010</w:t>
      </w:r>
    </w:p>
    <w:p w14:paraId="74402449" w14:textId="77777777" w:rsidR="001C160A" w:rsidRPr="00A51E3F" w:rsidRDefault="001C160A" w:rsidP="001C160A">
      <w:pPr>
        <w:rPr>
          <w:b/>
          <w:sz w:val="28"/>
          <w:shd w:val="clear" w:color="auto" w:fill="FFFFFF"/>
          <w:lang w:val="fr-FR"/>
        </w:rPr>
      </w:pPr>
      <w:r w:rsidRPr="00A51E3F">
        <w:rPr>
          <w:b/>
          <w:shd w:val="clear" w:color="auto" w:fill="FFFFFF"/>
          <w:lang w:val="fr-FR"/>
        </w:rPr>
        <w:br/>
      </w:r>
      <w:r w:rsidRPr="00A51E3F">
        <w:rPr>
          <w:b/>
          <w:sz w:val="28"/>
          <w:shd w:val="clear" w:color="auto" w:fill="FFFFFF"/>
          <w:lang w:val="fr-FR"/>
        </w:rPr>
        <w:t>Diffusion d'innovations</w:t>
      </w:r>
    </w:p>
    <w:p w14:paraId="5BBCEC12" w14:textId="2848854C" w:rsidR="001C160A" w:rsidRPr="00A51E3F" w:rsidRDefault="001C160A" w:rsidP="001C160A">
      <w:pPr>
        <w:rPr>
          <w:shd w:val="clear" w:color="auto" w:fill="FFFFFF"/>
          <w:lang w:val="fr-FR"/>
        </w:rPr>
      </w:pPr>
      <w:r w:rsidRPr="00A51E3F">
        <w:rPr>
          <w:shd w:val="clear" w:color="auto" w:fill="FFFFFF"/>
          <w:lang w:val="fr-FR"/>
        </w:rPr>
        <w:t xml:space="preserve">La diffusion </w:t>
      </w:r>
      <w:r w:rsidR="00854B7A" w:rsidRPr="00A51E3F">
        <w:rPr>
          <w:shd w:val="clear" w:color="auto" w:fill="FFFFFF"/>
          <w:lang w:val="fr-FR"/>
        </w:rPr>
        <w:t>d’innovations cherche</w:t>
      </w:r>
      <w:r w:rsidRPr="00A51E3F">
        <w:rPr>
          <w:shd w:val="clear" w:color="auto" w:fill="FFFFFF"/>
          <w:lang w:val="fr-FR"/>
        </w:rPr>
        <w:t xml:space="preserve"> à expliquer comment de nouvelles idées, pratiques ou produits perçus comme nouveaux sont adoptés par différents groupes d'une population. La diffusion des innovations examine les qualités qui permettent à une innovation de se propager, l’importance des réseaux d’homologues et les besoins des différents groupes d’utilisateurs. Ce modèle, qui a souvent été associé à des approches de « transfert de technologie », reflète que certains groupes adoptent rapidement de nouvelles pratiques ou technologies en raison de capacités, de motivation et/ou d’opportunités différentes, tandis que d’autres attendent de voir leurs homologues bénéficier des innovations avant d’adopter eux-mêmes ces innovations.</w:t>
      </w:r>
    </w:p>
    <w:p w14:paraId="79B94993" w14:textId="758C5D0F" w:rsidR="001C160A" w:rsidRPr="00A51E3F" w:rsidRDefault="001C160A" w:rsidP="001C160A">
      <w:pPr>
        <w:rPr>
          <w:shd w:val="clear" w:color="auto" w:fill="FFFFFF"/>
          <w:lang w:val="fr-FR"/>
        </w:rPr>
      </w:pPr>
      <w:r w:rsidRPr="00A51E3F">
        <w:rPr>
          <w:shd w:val="clear" w:color="auto" w:fill="FFFFFF"/>
          <w:lang w:val="fr-FR"/>
        </w:rPr>
        <w:t xml:space="preserve">Les applications actuelles de ce modèle à la conception de CSC soulignent que l'adoption de nouvelles techniques et technologies n'est pas toujours descendante. Il peut s'agir de solutions locales mises à l'échelle. La plupart des gens qui </w:t>
      </w:r>
      <w:r w:rsidR="009D7A53" w:rsidRPr="009D7A53">
        <w:rPr>
          <w:lang w:val="fr-FR"/>
        </w:rPr>
        <w:t>«</w:t>
      </w:r>
      <w:r w:rsidR="009D7A53">
        <w:rPr>
          <w:shd w:val="clear" w:color="auto" w:fill="FFFFFF"/>
          <w:lang w:val="fr-FR"/>
        </w:rPr>
        <w:t> </w:t>
      </w:r>
      <w:r w:rsidRPr="00A51E3F">
        <w:rPr>
          <w:shd w:val="clear" w:color="auto" w:fill="FFFFFF"/>
          <w:lang w:val="fr-FR"/>
        </w:rPr>
        <w:t>adoptent</w:t>
      </w:r>
      <w:r w:rsidR="009D7A53">
        <w:rPr>
          <w:shd w:val="clear" w:color="auto" w:fill="FFFFFF"/>
          <w:lang w:val="fr-FR"/>
        </w:rPr>
        <w:t> »</w:t>
      </w:r>
      <w:r w:rsidRPr="00A51E3F">
        <w:rPr>
          <w:shd w:val="clear" w:color="auto" w:fill="FFFFFF"/>
          <w:lang w:val="fr-FR"/>
        </w:rPr>
        <w:t xml:space="preserve"> une nouvelle technologie </w:t>
      </w:r>
      <w:r w:rsidR="009D7A53" w:rsidRPr="009D7A53">
        <w:rPr>
          <w:lang w:val="fr-FR"/>
        </w:rPr>
        <w:t>«</w:t>
      </w:r>
      <w:r w:rsidR="009D7A53">
        <w:rPr>
          <w:shd w:val="clear" w:color="auto" w:fill="FFFFFF"/>
          <w:lang w:val="fr-FR"/>
        </w:rPr>
        <w:t> </w:t>
      </w:r>
      <w:r w:rsidRPr="00A51E3F">
        <w:rPr>
          <w:shd w:val="clear" w:color="auto" w:fill="FFFFFF"/>
          <w:lang w:val="fr-FR"/>
        </w:rPr>
        <w:t>l'adaptent</w:t>
      </w:r>
      <w:r w:rsidR="009D7A53">
        <w:rPr>
          <w:shd w:val="clear" w:color="auto" w:fill="FFFFFF"/>
          <w:lang w:val="fr-FR"/>
        </w:rPr>
        <w:t> »</w:t>
      </w:r>
      <w:r w:rsidRPr="00A51E3F">
        <w:rPr>
          <w:shd w:val="clear" w:color="auto" w:fill="FFFFFF"/>
          <w:lang w:val="fr-FR"/>
        </w:rPr>
        <w:t xml:space="preserve"> pour la rendre plus facile et plus avantageuse pour eux. Les programmeurs devraient continuellement essayer de capturer ces adaptations pour voir si elles peuvent améliorer la technique ou la technologie dans son ensemble et s'avérer utiles à d'autres qui peuvent bénéficier de l'adoption.</w:t>
      </w:r>
    </w:p>
    <w:p w14:paraId="544880D7" w14:textId="76170D59" w:rsidR="001C160A" w:rsidRPr="00A51E3F" w:rsidRDefault="001C160A" w:rsidP="001C160A">
      <w:pPr>
        <w:rPr>
          <w:rFonts w:asciiTheme="majorHAnsi" w:hAnsiTheme="majorHAnsi" w:cstheme="majorHAnsi"/>
          <w:color w:val="201F1E"/>
          <w:shd w:val="clear" w:color="auto" w:fill="FFFFFF"/>
          <w:lang w:val="fr-FR"/>
        </w:rPr>
      </w:pPr>
      <w:r w:rsidRPr="00A51E3F">
        <w:rPr>
          <w:i/>
          <w:iCs/>
          <w:color w:val="201F1E"/>
          <w:shd w:val="clear" w:color="auto" w:fill="FFFFFF"/>
          <w:lang w:val="fr-FR"/>
        </w:rPr>
        <w:t>Source</w:t>
      </w:r>
      <w:r w:rsidR="004E790A">
        <w:rPr>
          <w:i/>
          <w:iCs/>
          <w:color w:val="201F1E"/>
          <w:shd w:val="clear" w:color="auto" w:fill="FFFFFF"/>
          <w:lang w:val="fr-FR"/>
        </w:rPr>
        <w:t> :</w:t>
      </w:r>
      <w:r w:rsidRPr="00A51E3F">
        <w:rPr>
          <w:rFonts w:asciiTheme="majorHAnsi" w:hAnsiTheme="majorHAnsi"/>
          <w:color w:val="201F1E"/>
          <w:shd w:val="clear" w:color="auto" w:fill="FFFFFF"/>
          <w:lang w:val="fr-FR"/>
        </w:rPr>
        <w:t xml:space="preserve"> </w:t>
      </w:r>
      <w:r w:rsidRPr="00A51E3F">
        <w:rPr>
          <w:lang w:val="fr-FR"/>
        </w:rPr>
        <w:t xml:space="preserve">Rogers, E. M. (2003). </w:t>
      </w:r>
      <w:r w:rsidRPr="00A51E3F">
        <w:rPr>
          <w:i/>
          <w:iCs/>
          <w:lang w:val="fr-FR"/>
        </w:rPr>
        <w:t>Diffusion d'innovations</w:t>
      </w:r>
      <w:r w:rsidRPr="00A51E3F">
        <w:rPr>
          <w:lang w:val="fr-FR"/>
        </w:rPr>
        <w:t xml:space="preserve"> New York</w:t>
      </w:r>
      <w:r w:rsidR="004E790A">
        <w:rPr>
          <w:lang w:val="fr-FR"/>
        </w:rPr>
        <w:t> :</w:t>
      </w:r>
      <w:r w:rsidRPr="00A51E3F">
        <w:rPr>
          <w:lang w:val="fr-FR"/>
        </w:rPr>
        <w:t xml:space="preserve"> Free Press.</w:t>
      </w:r>
    </w:p>
    <w:p w14:paraId="7C839C6E" w14:textId="77777777" w:rsidR="001C160A" w:rsidRPr="00A51E3F" w:rsidRDefault="001C160A" w:rsidP="001C160A">
      <w:pPr>
        <w:rPr>
          <w:b/>
          <w:noProof/>
          <w:sz w:val="28"/>
          <w:lang w:val="fr-FR"/>
        </w:rPr>
      </w:pPr>
      <w:r w:rsidRPr="00A51E3F">
        <w:rPr>
          <w:b/>
          <w:lang w:val="fr-FR"/>
        </w:rPr>
        <w:br/>
      </w:r>
      <w:r w:rsidRPr="00A51E3F">
        <w:rPr>
          <w:b/>
          <w:sz w:val="28"/>
          <w:lang w:val="fr-FR"/>
        </w:rPr>
        <w:t>Le Modèle IBM WASH</w:t>
      </w:r>
    </w:p>
    <w:p w14:paraId="6015307B" w14:textId="4A208400" w:rsidR="001C160A" w:rsidRPr="00A51E3F" w:rsidRDefault="001C160A" w:rsidP="001C160A">
      <w:pPr>
        <w:rPr>
          <w:noProof/>
          <w:lang w:val="fr-FR"/>
        </w:rPr>
      </w:pPr>
      <w:r w:rsidRPr="00A51E3F">
        <w:rPr>
          <w:lang w:val="fr-FR"/>
        </w:rPr>
        <w:t>Le modèle comportemental intégré pour l’eau, l’assainissement et l’hygiène, un modèle écologique multiniveau et multi-facteur, est destiné à concevoir et à évaluer les interventions de changement de comportement impliquant</w:t>
      </w:r>
      <w:r w:rsidR="004E790A">
        <w:rPr>
          <w:lang w:val="fr-FR"/>
        </w:rPr>
        <w:t> :</w:t>
      </w:r>
    </w:p>
    <w:p w14:paraId="27F1B6BA" w14:textId="77777777" w:rsidR="001C160A" w:rsidRPr="00A51E3F" w:rsidRDefault="001C160A" w:rsidP="002575EA">
      <w:pPr>
        <w:pStyle w:val="HandoutList"/>
        <w:rPr>
          <w:noProof/>
          <w:lang w:val="fr-FR"/>
        </w:rPr>
      </w:pPr>
      <w:r w:rsidRPr="00A51E3F">
        <w:rPr>
          <w:lang w:val="fr-FR"/>
        </w:rPr>
        <w:t>Les comportements de santé fréquemment répétés (par exemple, se laver les mains avec du savon ou utiliser des latrines).</w:t>
      </w:r>
    </w:p>
    <w:p w14:paraId="7EFBC174" w14:textId="77777777" w:rsidR="001C160A" w:rsidRPr="00A51E3F" w:rsidRDefault="001C160A" w:rsidP="002575EA">
      <w:pPr>
        <w:pStyle w:val="HandoutList"/>
        <w:rPr>
          <w:noProof/>
          <w:lang w:val="fr-FR"/>
        </w:rPr>
      </w:pPr>
      <w:r w:rsidRPr="00A51E3F">
        <w:rPr>
          <w:lang w:val="fr-FR"/>
        </w:rPr>
        <w:lastRenderedPageBreak/>
        <w:t xml:space="preserve">Utilisation de technologies habilitantes (par exemple station de lavage des mains, latrines, couverture alimentaire sûre, et / ou cuisinière). </w:t>
      </w:r>
    </w:p>
    <w:p w14:paraId="1B396EB6" w14:textId="77777777" w:rsidR="001C160A" w:rsidRPr="00A51E3F" w:rsidRDefault="001C160A" w:rsidP="001C160A">
      <w:pPr>
        <w:rPr>
          <w:noProof/>
          <w:lang w:val="fr-FR"/>
        </w:rPr>
      </w:pPr>
      <w:r w:rsidRPr="00A51E3F">
        <w:rPr>
          <w:lang w:val="fr-FR"/>
        </w:rPr>
        <w:t>Il peut aider à améliorer notre compréhension des facteurs qui influencent les pratiques en matière d'eau, d'assainissement et d'hygiène dans un environnement aux infrastructures limitées.</w:t>
      </w:r>
    </w:p>
    <w:p w14:paraId="0559016E" w14:textId="37971F80" w:rsidR="001C160A" w:rsidRPr="00A51E3F" w:rsidRDefault="001C160A" w:rsidP="00A55723">
      <w:pPr>
        <w:rPr>
          <w:noProof/>
          <w:lang w:val="fr-FR"/>
        </w:rPr>
      </w:pPr>
      <w:r w:rsidRPr="00A51E3F">
        <w:rPr>
          <w:b/>
          <w:sz w:val="28"/>
          <w:lang w:val="fr-FR"/>
        </w:rPr>
        <w:t>Modèle comportemental intégré pour le modèle de l'eau, de l'assainissement et de l'hygiène</w:t>
      </w:r>
      <w:r w:rsidR="00A55723">
        <w:rPr>
          <w:noProof/>
        </w:rPr>
        <w:drawing>
          <wp:inline distT="0" distB="0" distL="0" distR="0" wp14:anchorId="3BA03E14" wp14:editId="1A8B387B">
            <wp:extent cx="6071628" cy="4215393"/>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TC_MMCAGuide_French_IntegratedBehavioral.png"/>
                    <pic:cNvPicPr/>
                  </pic:nvPicPr>
                  <pic:blipFill>
                    <a:blip r:embed="rId98">
                      <a:extLst>
                        <a:ext uri="{28A0092B-C50C-407E-A947-70E740481C1C}">
                          <a14:useLocalDpi xmlns:a14="http://schemas.microsoft.com/office/drawing/2010/main" val="0"/>
                        </a:ext>
                      </a:extLst>
                    </a:blip>
                    <a:stretch>
                      <a:fillRect/>
                    </a:stretch>
                  </pic:blipFill>
                  <pic:spPr>
                    <a:xfrm>
                      <a:off x="0" y="0"/>
                      <a:ext cx="6071628" cy="4215393"/>
                    </a:xfrm>
                    <a:prstGeom prst="rect">
                      <a:avLst/>
                    </a:prstGeom>
                  </pic:spPr>
                </pic:pic>
              </a:graphicData>
            </a:graphic>
          </wp:inline>
        </w:drawing>
      </w:r>
    </w:p>
    <w:p w14:paraId="42988D1C" w14:textId="4A79A3B6" w:rsidR="001C160A" w:rsidRPr="00A51E3F" w:rsidRDefault="001C160A" w:rsidP="001C160A">
      <w:pPr>
        <w:rPr>
          <w:rFonts w:ascii="Times New Roman" w:eastAsia="Times New Roman" w:hAnsi="Times New Roman" w:cs="Times New Roman"/>
          <w:lang w:val="fr-FR"/>
        </w:rPr>
      </w:pPr>
      <w:r w:rsidRPr="00A51E3F">
        <w:rPr>
          <w:i/>
          <w:iCs/>
          <w:color w:val="201F1E"/>
          <w:lang w:val="fr-FR"/>
        </w:rPr>
        <w:t>Source</w:t>
      </w:r>
      <w:r w:rsidR="004E790A">
        <w:rPr>
          <w:i/>
          <w:iCs/>
          <w:color w:val="201F1E"/>
          <w:lang w:val="fr-FR"/>
        </w:rPr>
        <w:t> :</w:t>
      </w:r>
      <w:r w:rsidRPr="00A51E3F">
        <w:rPr>
          <w:color w:val="201F1E"/>
          <w:lang w:val="fr-FR"/>
        </w:rPr>
        <w:t xml:space="preserve"> </w:t>
      </w:r>
      <w:r w:rsidRPr="00A51E3F">
        <w:rPr>
          <w:lang w:val="fr-FR"/>
        </w:rPr>
        <w:t>Dreibelbis R et al. (2013) Le modèle comportemental intégré pour l'eau, l'assainissement et l'hygiène</w:t>
      </w:r>
      <w:r w:rsidR="004E790A">
        <w:rPr>
          <w:lang w:val="fr-FR"/>
        </w:rPr>
        <w:t> :</w:t>
      </w:r>
      <w:r w:rsidRPr="00A51E3F">
        <w:rPr>
          <w:lang w:val="fr-FR"/>
        </w:rPr>
        <w:t xml:space="preserve"> une revue systématique des modèles de comportement et un cadre pour la conception et l'évaluation des interventions de changement de comportement dans les environnements à infrastructure restreinte, BMC Public Health 2</w:t>
      </w:r>
      <w:r w:rsidRPr="00A51E3F">
        <w:rPr>
          <w:color w:val="000000"/>
          <w:shd w:val="clear" w:color="auto" w:fill="FFFFFF"/>
          <w:lang w:val="fr-FR"/>
        </w:rPr>
        <w:t xml:space="preserve">6 </w:t>
      </w:r>
      <w:r w:rsidR="00854B7A" w:rsidRPr="00A51E3F">
        <w:rPr>
          <w:color w:val="000000"/>
          <w:shd w:val="clear" w:color="auto" w:fill="FFFFFF"/>
          <w:lang w:val="fr-FR"/>
        </w:rPr>
        <w:t>octobre ;</w:t>
      </w:r>
      <w:r w:rsidRPr="00A51E3F">
        <w:rPr>
          <w:color w:val="000000"/>
          <w:shd w:val="clear" w:color="auto" w:fill="FFFFFF"/>
          <w:lang w:val="fr-FR"/>
        </w:rPr>
        <w:t xml:space="preserve"> 13: 1015. doi: 10.1186/1471-2458-13-1015</w:t>
      </w:r>
    </w:p>
    <w:p w14:paraId="716A5531" w14:textId="77777777" w:rsidR="001C160A" w:rsidRPr="00A51E3F" w:rsidRDefault="001C160A" w:rsidP="001C160A">
      <w:pPr>
        <w:spacing w:after="200" w:line="252" w:lineRule="auto"/>
        <w:rPr>
          <w:noProof/>
          <w:lang w:val="fr-FR"/>
        </w:rPr>
      </w:pPr>
      <w:r w:rsidRPr="00A51E3F">
        <w:rPr>
          <w:lang w:val="fr-FR"/>
        </w:rPr>
        <w:br w:type="page"/>
      </w:r>
    </w:p>
    <w:p w14:paraId="175339D5" w14:textId="77777777" w:rsidR="001C160A" w:rsidRPr="00A51E3F" w:rsidRDefault="001C160A" w:rsidP="001C160A">
      <w:pPr>
        <w:rPr>
          <w:b/>
          <w:noProof/>
          <w:sz w:val="28"/>
          <w:lang w:val="fr-FR"/>
        </w:rPr>
      </w:pPr>
      <w:r w:rsidRPr="00A51E3F">
        <w:rPr>
          <w:b/>
          <w:sz w:val="28"/>
          <w:lang w:val="fr-FR"/>
        </w:rPr>
        <w:lastRenderedPageBreak/>
        <w:t>Modèle RANAS (Risque, Attitudes, Normes, Capacité et Autorégulation)</w:t>
      </w:r>
    </w:p>
    <w:p w14:paraId="6EDE4BC3" w14:textId="77777777" w:rsidR="001C160A" w:rsidRPr="00A51E3F" w:rsidRDefault="001C160A" w:rsidP="001C160A">
      <w:pPr>
        <w:spacing w:after="240"/>
        <w:rPr>
          <w:shd w:val="clear" w:color="auto" w:fill="FFFFFF"/>
          <w:lang w:val="fr-FR"/>
        </w:rPr>
      </w:pPr>
      <w:r w:rsidRPr="00A51E3F">
        <w:rPr>
          <w:shd w:val="clear" w:color="auto" w:fill="FFFFFF"/>
          <w:lang w:val="fr-FR"/>
        </w:rPr>
        <w:t>Le modèle RANAS s'appuie sur différentes théories de la psychologie sociale et de la santé, telles que la théorie du comportement planifié et l'approche du processus d'action sanitaire. Le modèle RANAS fournit un outil pour analyser les différents déterminants du comportement sur la base de données quantitatives.</w:t>
      </w:r>
    </w:p>
    <w:p w14:paraId="610D5832" w14:textId="77777777" w:rsidR="001C160A" w:rsidRPr="00A51E3F" w:rsidRDefault="001C160A" w:rsidP="001C160A">
      <w:pPr>
        <w:jc w:val="center"/>
        <w:rPr>
          <w:shd w:val="clear" w:color="auto" w:fill="FFFFFF"/>
          <w:lang w:val="fr-FR"/>
        </w:rPr>
      </w:pPr>
      <w:r w:rsidRPr="00A51E3F">
        <w:rPr>
          <w:b/>
          <w:noProof/>
        </w:rPr>
        <mc:AlternateContent>
          <mc:Choice Requires="wpg">
            <w:drawing>
              <wp:inline distT="0" distB="0" distL="0" distR="0" wp14:anchorId="1887510C" wp14:editId="2E6C8E4E">
                <wp:extent cx="6156960" cy="6825615"/>
                <wp:effectExtent l="0" t="0" r="0" b="0"/>
                <wp:docPr id="24" name="Group 24"/>
                <wp:cNvGraphicFramePr/>
                <a:graphic xmlns:a="http://schemas.openxmlformats.org/drawingml/2006/main">
                  <a:graphicData uri="http://schemas.microsoft.com/office/word/2010/wordprocessingGroup">
                    <wpg:wgp>
                      <wpg:cNvGrpSpPr/>
                      <wpg:grpSpPr>
                        <a:xfrm>
                          <a:off x="0" y="0"/>
                          <a:ext cx="6156960" cy="6825615"/>
                          <a:chOff x="-30480" y="-9525"/>
                          <a:chExt cx="6156960" cy="6825615"/>
                        </a:xfrm>
                      </wpg:grpSpPr>
                      <wpg:grpSp>
                        <wpg:cNvPr id="23" name="Group 23"/>
                        <wpg:cNvGrpSpPr/>
                        <wpg:grpSpPr>
                          <a:xfrm>
                            <a:off x="4743449" y="-4"/>
                            <a:ext cx="1383031" cy="5118623"/>
                            <a:chOff x="-110491" y="-4"/>
                            <a:chExt cx="1383031" cy="5118623"/>
                          </a:xfrm>
                        </wpg:grpSpPr>
                        <wps:wsp>
                          <wps:cNvPr id="213" name="Rectangle 213"/>
                          <wps:cNvSpPr/>
                          <wps:spPr bwMode="auto">
                            <a:xfrm>
                              <a:off x="-110491" y="-4"/>
                              <a:ext cx="1383031" cy="5118623"/>
                            </a:xfrm>
                            <a:prstGeom prst="rect">
                              <a:avLst/>
                            </a:prstGeom>
                            <a:solidFill>
                              <a:srgbClr val="9BBB59">
                                <a:lumMod val="60000"/>
                                <a:lumOff val="40000"/>
                              </a:srgbClr>
                            </a:solidFill>
                            <a:ln w="12700" cap="flat" cmpd="sng" algn="ctr">
                              <a:noFill/>
                              <a:prstDash val="solid"/>
                            </a:ln>
                            <a:effectLst/>
                          </wps:spPr>
                          <wps:bodyPr anchor="ctr"/>
                        </wps:wsp>
                        <wps:wsp>
                          <wps:cNvPr id="214" name="Rectangle 214"/>
                          <wps:cNvSpPr/>
                          <wps:spPr>
                            <a:xfrm>
                              <a:off x="-53340" y="98960"/>
                              <a:ext cx="1280160" cy="2437980"/>
                            </a:xfrm>
                            <a:prstGeom prst="rect">
                              <a:avLst/>
                            </a:prstGeom>
                            <a:solidFill>
                              <a:srgbClr val="9BBB59">
                                <a:lumMod val="40000"/>
                                <a:lumOff val="60000"/>
                              </a:srgbClr>
                            </a:solidFill>
                            <a:ln w="25400" cap="flat" cmpd="sng" algn="ctr">
                              <a:noFill/>
                              <a:prstDash val="solid"/>
                            </a:ln>
                            <a:effectLst/>
                          </wps:spPr>
                          <wps:txbx>
                            <w:txbxContent>
                              <w:p w14:paraId="73452C99" w14:textId="77777777" w:rsidR="006D3D8D" w:rsidRPr="00736454" w:rsidRDefault="006D3D8D" w:rsidP="001C160A">
                                <w:pPr>
                                  <w:pStyle w:val="NormalWeb"/>
                                  <w:spacing w:before="120" w:beforeAutospacing="0" w:after="120" w:afterAutospacing="0"/>
                                  <w:rPr>
                                    <w:rFonts w:ascii="Calibri" w:hAnsi="Calibri" w:cs="Calibri"/>
                                    <w:b/>
                                    <w:lang w:val="fr-FR"/>
                                  </w:rPr>
                                </w:pPr>
                                <w:r w:rsidRPr="00736454">
                                  <w:rPr>
                                    <w:rFonts w:ascii="Calibri" w:hAnsi="Calibri"/>
                                    <w:b/>
                                    <w:lang w:val="fr-FR"/>
                                  </w:rPr>
                                  <w:t>Comportement A:</w:t>
                                </w:r>
                              </w:p>
                              <w:p w14:paraId="3FCCCF69" w14:textId="77777777" w:rsidR="006D3D8D" w:rsidRPr="00AF13FB" w:rsidRDefault="006D3D8D" w:rsidP="001C160A">
                                <w:pPr>
                                  <w:pStyle w:val="NormalWeb"/>
                                  <w:spacing w:before="120" w:beforeAutospacing="0" w:after="120" w:afterAutospacing="0"/>
                                  <w:rPr>
                                    <w:rFonts w:ascii="Calibri" w:hAnsi="Calibri" w:cs="Calibri"/>
                                    <w:lang w:val="fr-FR"/>
                                  </w:rPr>
                                </w:pPr>
                                <w:r w:rsidRPr="00AF13FB">
                                  <w:rPr>
                                    <w:rFonts w:ascii="Calibri" w:hAnsi="Calibri"/>
                                    <w:lang w:val="fr-FR"/>
                                  </w:rPr>
                                  <w:t>Intention</w:t>
                                </w:r>
                              </w:p>
                              <w:p w14:paraId="2F3DC34A" w14:textId="44B3AA9A" w:rsidR="006D3D8D" w:rsidRPr="00AF13FB" w:rsidRDefault="006D3D8D" w:rsidP="001C160A">
                                <w:pPr>
                                  <w:pStyle w:val="NormalWeb"/>
                                  <w:spacing w:before="120" w:beforeAutospacing="0" w:after="120" w:afterAutospacing="0"/>
                                  <w:rPr>
                                    <w:rFonts w:ascii="Calibri" w:hAnsi="Calibri" w:cs="Calibri"/>
                                    <w:lang w:val="fr-FR"/>
                                  </w:rPr>
                                </w:pPr>
                                <w:r w:rsidRPr="00AF13FB">
                                  <w:rPr>
                                    <w:rFonts w:ascii="Calibri" w:hAnsi="Calibri"/>
                                    <w:lang w:val="fr-FR"/>
                                  </w:rPr>
                                  <w:t>Mise en oeuvre</w:t>
                                </w:r>
                              </w:p>
                              <w:p w14:paraId="6F79C70B" w14:textId="77777777" w:rsidR="006D3D8D" w:rsidRPr="00A229DB" w:rsidRDefault="006D3D8D" w:rsidP="001C160A">
                                <w:pPr>
                                  <w:pStyle w:val="NormalWeb"/>
                                  <w:spacing w:before="120" w:beforeAutospacing="0" w:after="120" w:afterAutospacing="0"/>
                                  <w:rPr>
                                    <w:rFonts w:ascii="Calibri" w:hAnsi="Calibri" w:cs="Calibri"/>
                                  </w:rPr>
                                </w:pPr>
                                <w:r>
                                  <w:rPr>
                                    <w:rFonts w:ascii="Calibri" w:hAnsi="Calibri"/>
                                  </w:rPr>
                                  <w:t>Habitude</w:t>
                                </w:r>
                              </w:p>
                            </w:txbxContent>
                          </wps:txbx>
                          <wps:bodyPr rtlCol="0" anchor="ctr"/>
                        </wps:wsp>
                        <wps:wsp>
                          <wps:cNvPr id="215" name="Rectangle 215"/>
                          <wps:cNvSpPr/>
                          <wps:spPr>
                            <a:xfrm>
                              <a:off x="-62866" y="2604860"/>
                              <a:ext cx="1282065" cy="2437980"/>
                            </a:xfrm>
                            <a:prstGeom prst="rect">
                              <a:avLst/>
                            </a:prstGeom>
                            <a:solidFill>
                              <a:srgbClr val="9BBB59">
                                <a:lumMod val="40000"/>
                                <a:lumOff val="60000"/>
                              </a:srgbClr>
                            </a:solidFill>
                            <a:ln w="25400" cap="flat" cmpd="sng" algn="ctr">
                              <a:noFill/>
                              <a:prstDash val="solid"/>
                            </a:ln>
                            <a:effectLst/>
                          </wps:spPr>
                          <wps:txbx>
                            <w:txbxContent>
                              <w:p w14:paraId="2DD5F70B" w14:textId="77777777" w:rsidR="006D3D8D" w:rsidRPr="00AF13FB" w:rsidRDefault="006D3D8D" w:rsidP="001C160A">
                                <w:pPr>
                                  <w:pStyle w:val="NormalWeb"/>
                                  <w:spacing w:before="120" w:beforeAutospacing="0" w:after="120" w:afterAutospacing="0"/>
                                  <w:rPr>
                                    <w:rFonts w:ascii="Calibri" w:hAnsi="Calibri" w:cs="Calibri"/>
                                    <w:b/>
                                    <w:lang w:val="fr-FR"/>
                                  </w:rPr>
                                </w:pPr>
                                <w:r w:rsidRPr="00736454">
                                  <w:rPr>
                                    <w:rFonts w:ascii="Calibri" w:hAnsi="Calibri"/>
                                    <w:b/>
                                    <w:lang w:val="fr-FR"/>
                                  </w:rPr>
                                  <w:t>Comportement</w:t>
                                </w:r>
                                <w:r w:rsidRPr="00AF13FB">
                                  <w:rPr>
                                    <w:rFonts w:ascii="Calibri" w:hAnsi="Calibri"/>
                                    <w:b/>
                                    <w:lang w:val="fr-FR"/>
                                  </w:rPr>
                                  <w:t xml:space="preserve"> B:</w:t>
                                </w:r>
                              </w:p>
                              <w:p w14:paraId="04733931" w14:textId="77777777" w:rsidR="006D3D8D" w:rsidRPr="00AF13FB" w:rsidRDefault="006D3D8D" w:rsidP="001C160A">
                                <w:pPr>
                                  <w:pStyle w:val="NormalWeb"/>
                                  <w:spacing w:before="120" w:beforeAutospacing="0" w:after="120" w:afterAutospacing="0"/>
                                  <w:rPr>
                                    <w:rFonts w:ascii="Calibri" w:hAnsi="Calibri" w:cs="Calibri"/>
                                    <w:lang w:val="fr-FR"/>
                                  </w:rPr>
                                </w:pPr>
                                <w:r w:rsidRPr="00AF13FB">
                                  <w:rPr>
                                    <w:rFonts w:ascii="Calibri" w:hAnsi="Calibri"/>
                                    <w:lang w:val="fr-FR"/>
                                  </w:rPr>
                                  <w:t>Intention</w:t>
                                </w:r>
                              </w:p>
                              <w:p w14:paraId="5365B842" w14:textId="60CD8903" w:rsidR="006D3D8D" w:rsidRPr="00AF13FB" w:rsidRDefault="006D3D8D" w:rsidP="001C160A">
                                <w:pPr>
                                  <w:pStyle w:val="NormalWeb"/>
                                  <w:spacing w:before="120" w:beforeAutospacing="0" w:after="120" w:afterAutospacing="0"/>
                                  <w:rPr>
                                    <w:rFonts w:ascii="Calibri" w:hAnsi="Calibri" w:cs="Calibri"/>
                                    <w:lang w:val="fr-FR"/>
                                  </w:rPr>
                                </w:pPr>
                                <w:r w:rsidRPr="00AF13FB">
                                  <w:rPr>
                                    <w:rFonts w:ascii="Calibri" w:hAnsi="Calibri"/>
                                    <w:lang w:val="fr-FR"/>
                                  </w:rPr>
                                  <w:t>Mise en oeuvre</w:t>
                                </w:r>
                              </w:p>
                              <w:p w14:paraId="005AA34F" w14:textId="77777777" w:rsidR="006D3D8D" w:rsidRPr="00A229DB" w:rsidRDefault="006D3D8D" w:rsidP="001C160A">
                                <w:pPr>
                                  <w:pStyle w:val="NormalWeb"/>
                                  <w:spacing w:before="120" w:beforeAutospacing="0" w:after="120" w:afterAutospacing="0"/>
                                  <w:rPr>
                                    <w:rFonts w:ascii="Calibri" w:hAnsi="Calibri" w:cs="Calibri"/>
                                  </w:rPr>
                                </w:pPr>
                                <w:r>
                                  <w:rPr>
                                    <w:rFonts w:ascii="Calibri" w:hAnsi="Calibri"/>
                                  </w:rPr>
                                  <w:t>Habitude</w:t>
                                </w:r>
                              </w:p>
                            </w:txbxContent>
                          </wps:txbx>
                          <wps:bodyPr rtlCol="0" anchor="ctr"/>
                        </wps:wsp>
                      </wpg:grpSp>
                      <wpg:grpSp>
                        <wpg:cNvPr id="22" name="Group 22"/>
                        <wpg:cNvGrpSpPr/>
                        <wpg:grpSpPr>
                          <a:xfrm>
                            <a:off x="2339340" y="-9525"/>
                            <a:ext cx="2432685" cy="5776912"/>
                            <a:chOff x="0" y="-9525"/>
                            <a:chExt cx="2432685" cy="5776912"/>
                          </a:xfrm>
                        </wpg:grpSpPr>
                        <wps:wsp>
                          <wps:cNvPr id="208" name="Rectangle 208"/>
                          <wps:cNvSpPr/>
                          <wps:spPr bwMode="auto">
                            <a:xfrm>
                              <a:off x="0" y="-9525"/>
                              <a:ext cx="1970722" cy="5776912"/>
                            </a:xfrm>
                            <a:prstGeom prst="rect">
                              <a:avLst/>
                            </a:prstGeom>
                            <a:solidFill>
                              <a:srgbClr val="4BACC6">
                                <a:lumMod val="60000"/>
                                <a:lumOff val="40000"/>
                              </a:srgbClr>
                            </a:solidFill>
                            <a:ln w="12700" cap="flat" cmpd="sng" algn="ctr">
                              <a:noFill/>
                              <a:prstDash val="solid"/>
                            </a:ln>
                            <a:effectLst/>
                          </wps:spPr>
                          <wps:bodyPr anchor="ctr"/>
                        </wps:wsp>
                        <wps:wsp>
                          <wps:cNvPr id="209" name="Rectangle 209"/>
                          <wps:cNvSpPr/>
                          <wps:spPr bwMode="auto">
                            <a:xfrm>
                              <a:off x="89535" y="1004570"/>
                              <a:ext cx="1792605" cy="862330"/>
                            </a:xfrm>
                            <a:prstGeom prst="rect">
                              <a:avLst/>
                            </a:prstGeom>
                            <a:solidFill>
                              <a:srgbClr val="4BACC6">
                                <a:lumMod val="40000"/>
                                <a:lumOff val="60000"/>
                              </a:srgbClr>
                            </a:solidFill>
                            <a:ln w="12700" cap="flat" cmpd="sng" algn="ctr">
                              <a:noFill/>
                              <a:prstDash val="solid"/>
                            </a:ln>
                            <a:effectLst/>
                          </wps:spPr>
                          <wps:txbx>
                            <w:txbxContent>
                              <w:p w14:paraId="3037AD52" w14:textId="07A0BAAC" w:rsidR="006D3D8D" w:rsidRPr="001C160A" w:rsidRDefault="006D3D8D" w:rsidP="001C160A">
                                <w:pPr>
                                  <w:pStyle w:val="NormalWeb"/>
                                  <w:spacing w:before="0" w:beforeAutospacing="0" w:after="40" w:afterAutospacing="0"/>
                                  <w:rPr>
                                    <w:rFonts w:ascii="Calibri" w:hAnsi="Calibri" w:cs="Calibri"/>
                                    <w:b/>
                                    <w:lang w:val="fr-FR"/>
                                  </w:rPr>
                                </w:pPr>
                                <w:r w:rsidRPr="001C160A">
                                  <w:rPr>
                                    <w:rFonts w:ascii="Calibri" w:hAnsi="Calibri"/>
                                    <w:b/>
                                    <w:lang w:val="fr-FR"/>
                                  </w:rPr>
                                  <w:t>Facteurs d'attitude</w:t>
                                </w:r>
                                <w:r>
                                  <w:rPr>
                                    <w:rFonts w:ascii="Calibri" w:hAnsi="Calibri"/>
                                    <w:b/>
                                    <w:lang w:val="fr-FR"/>
                                  </w:rPr>
                                  <w:t> :</w:t>
                                </w:r>
                                <w:r w:rsidRPr="001C160A">
                                  <w:rPr>
                                    <w:rFonts w:ascii="Calibri" w:hAnsi="Calibri"/>
                                    <w:b/>
                                    <w:lang w:val="fr-FR"/>
                                  </w:rPr>
                                  <w:t xml:space="preserve"> </w:t>
                                </w:r>
                              </w:p>
                              <w:p w14:paraId="6300EF4A"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Croyances sur les coûts et les avantages</w:t>
                                </w:r>
                              </w:p>
                              <w:p w14:paraId="35E8E391" w14:textId="77777777" w:rsidR="006D3D8D" w:rsidRPr="00A229DB" w:rsidRDefault="006D3D8D" w:rsidP="001C160A">
                                <w:pPr>
                                  <w:pStyle w:val="NormalWeb"/>
                                  <w:spacing w:before="0" w:beforeAutospacing="0" w:after="40" w:afterAutospacing="0"/>
                                  <w:rPr>
                                    <w:rFonts w:ascii="Calibri" w:hAnsi="Calibri" w:cs="Calibri"/>
                                  </w:rPr>
                                </w:pPr>
                                <w:r>
                                  <w:rPr>
                                    <w:rFonts w:ascii="Calibri" w:hAnsi="Calibri"/>
                                  </w:rPr>
                                  <w:t>Sentiments</w:t>
                                </w:r>
                              </w:p>
                            </w:txbxContent>
                          </wps:txbx>
                          <wps:bodyPr anchor="ctr">
                            <a:spAutoFit/>
                          </wps:bodyPr>
                        </wps:wsp>
                        <wps:wsp>
                          <wps:cNvPr id="210" name="Rectangle 210"/>
                          <wps:cNvSpPr/>
                          <wps:spPr bwMode="auto">
                            <a:xfrm>
                              <a:off x="90113" y="1923144"/>
                              <a:ext cx="1792605" cy="1044846"/>
                            </a:xfrm>
                            <a:prstGeom prst="rect">
                              <a:avLst/>
                            </a:prstGeom>
                            <a:solidFill>
                              <a:srgbClr val="4BACC6">
                                <a:lumMod val="40000"/>
                                <a:lumOff val="60000"/>
                              </a:srgbClr>
                            </a:solidFill>
                            <a:ln w="12700" cap="flat" cmpd="sng" algn="ctr">
                              <a:noFill/>
                              <a:prstDash val="solid"/>
                            </a:ln>
                            <a:effectLst/>
                          </wps:spPr>
                          <wps:txbx>
                            <w:txbxContent>
                              <w:p w14:paraId="426F0AEA" w14:textId="190200EC" w:rsidR="006D3D8D" w:rsidRPr="001C160A" w:rsidRDefault="006D3D8D" w:rsidP="001C160A">
                                <w:pPr>
                                  <w:pStyle w:val="NormalWeb"/>
                                  <w:spacing w:before="0" w:beforeAutospacing="0" w:after="40" w:afterAutospacing="0"/>
                                  <w:rPr>
                                    <w:rFonts w:ascii="Calibri" w:hAnsi="Calibri" w:cs="Calibri"/>
                                    <w:b/>
                                    <w:lang w:val="fr-FR"/>
                                  </w:rPr>
                                </w:pPr>
                                <w:r w:rsidRPr="001C160A">
                                  <w:rPr>
                                    <w:rFonts w:ascii="Calibri" w:hAnsi="Calibri"/>
                                    <w:b/>
                                    <w:lang w:val="fr-FR"/>
                                  </w:rPr>
                                  <w:t>Les Facteurs de norme</w:t>
                                </w:r>
                                <w:r>
                                  <w:rPr>
                                    <w:rFonts w:ascii="Calibri" w:hAnsi="Calibri"/>
                                    <w:b/>
                                    <w:lang w:val="fr-FR"/>
                                  </w:rPr>
                                  <w:t> :</w:t>
                                </w:r>
                                <w:r w:rsidRPr="001C160A">
                                  <w:rPr>
                                    <w:rFonts w:ascii="Calibri" w:hAnsi="Calibri"/>
                                    <w:b/>
                                    <w:lang w:val="fr-FR"/>
                                  </w:rPr>
                                  <w:t xml:space="preserve"> </w:t>
                                </w:r>
                              </w:p>
                              <w:p w14:paraId="390299A9"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Comportement des autres</w:t>
                                </w:r>
                              </w:p>
                              <w:p w14:paraId="33CDBC64"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(Dés) approbation des autres</w:t>
                                </w:r>
                              </w:p>
                              <w:p w14:paraId="76C1138E"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Importance personnelle</w:t>
                                </w:r>
                              </w:p>
                            </w:txbxContent>
                          </wps:txbx>
                          <wps:bodyPr anchor="ctr">
                            <a:noAutofit/>
                          </wps:bodyPr>
                        </wps:wsp>
                        <wps:wsp>
                          <wps:cNvPr id="211" name="Rectangle 211"/>
                          <wps:cNvSpPr/>
                          <wps:spPr bwMode="auto">
                            <a:xfrm>
                              <a:off x="89535" y="3024377"/>
                              <a:ext cx="1792605" cy="1346892"/>
                            </a:xfrm>
                            <a:prstGeom prst="rect">
                              <a:avLst/>
                            </a:prstGeom>
                            <a:solidFill>
                              <a:srgbClr val="4BACC6">
                                <a:lumMod val="40000"/>
                                <a:lumOff val="60000"/>
                              </a:srgbClr>
                            </a:solidFill>
                            <a:ln w="12700" cap="flat" cmpd="sng" algn="ctr">
                              <a:noFill/>
                              <a:prstDash val="solid"/>
                            </a:ln>
                            <a:effectLst/>
                          </wps:spPr>
                          <wps:txbx>
                            <w:txbxContent>
                              <w:p w14:paraId="68181682" w14:textId="3E7FE9CD" w:rsidR="006D3D8D" w:rsidRPr="001C160A" w:rsidRDefault="006D3D8D" w:rsidP="001C160A">
                                <w:pPr>
                                  <w:pStyle w:val="NormalWeb"/>
                                  <w:spacing w:before="0" w:beforeAutospacing="0" w:after="0" w:afterAutospacing="0"/>
                                  <w:rPr>
                                    <w:rFonts w:ascii="Calibri" w:hAnsi="Calibri" w:cs="Calibri"/>
                                    <w:b/>
                                    <w:lang w:val="fr-FR"/>
                                  </w:rPr>
                                </w:pPr>
                                <w:r w:rsidRPr="001C160A">
                                  <w:rPr>
                                    <w:rFonts w:ascii="Calibri" w:hAnsi="Calibri"/>
                                    <w:b/>
                                    <w:lang w:val="fr-FR"/>
                                  </w:rPr>
                                  <w:t>Facteurs de capacité</w:t>
                                </w:r>
                                <w:r>
                                  <w:rPr>
                                    <w:rFonts w:ascii="Calibri" w:hAnsi="Calibri"/>
                                    <w:b/>
                                    <w:lang w:val="fr-FR"/>
                                  </w:rPr>
                                  <w:t> :</w:t>
                                </w:r>
                                <w:r w:rsidRPr="001C160A">
                                  <w:rPr>
                                    <w:rFonts w:ascii="Calibri" w:hAnsi="Calibri"/>
                                    <w:b/>
                                    <w:lang w:val="fr-FR"/>
                                  </w:rPr>
                                  <w:t xml:space="preserve"> </w:t>
                                </w:r>
                              </w:p>
                              <w:p w14:paraId="7F247707"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Savoir comment faire</w:t>
                                </w:r>
                              </w:p>
                              <w:p w14:paraId="34F746C6"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 xml:space="preserve">Confiance dans la performance </w:t>
                                </w:r>
                              </w:p>
                              <w:p w14:paraId="0D62DDE5"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 xml:space="preserve">Confiance dans la suite </w:t>
                                </w:r>
                              </w:p>
                              <w:p w14:paraId="24E74401" w14:textId="77777777" w:rsidR="006D3D8D" w:rsidRPr="00736454" w:rsidRDefault="006D3D8D" w:rsidP="001C160A">
                                <w:pPr>
                                  <w:pStyle w:val="NormalWeb"/>
                                  <w:spacing w:before="0" w:beforeAutospacing="0" w:after="40" w:afterAutospacing="0"/>
                                  <w:rPr>
                                    <w:rFonts w:ascii="Calibri" w:hAnsi="Calibri" w:cs="Calibri"/>
                                    <w:lang w:val="fr-FR"/>
                                  </w:rPr>
                                </w:pPr>
                                <w:r w:rsidRPr="00736454">
                                  <w:rPr>
                                    <w:rFonts w:ascii="Calibri" w:hAnsi="Calibri"/>
                                    <w:lang w:val="fr-FR"/>
                                  </w:rPr>
                                  <w:t>Confiance dans le rétablissement</w:t>
                                </w:r>
                              </w:p>
                            </w:txbxContent>
                          </wps:txbx>
                          <wps:bodyPr anchor="ctr">
                            <a:noAutofit/>
                          </wps:bodyPr>
                        </wps:wsp>
                        <wps:wsp>
                          <wps:cNvPr id="212" name="Rectangle 212"/>
                          <wps:cNvSpPr/>
                          <wps:spPr bwMode="auto">
                            <a:xfrm>
                              <a:off x="90113" y="4426902"/>
                              <a:ext cx="1792605" cy="1277303"/>
                            </a:xfrm>
                            <a:prstGeom prst="rect">
                              <a:avLst/>
                            </a:prstGeom>
                            <a:solidFill>
                              <a:srgbClr val="4BACC6">
                                <a:lumMod val="40000"/>
                                <a:lumOff val="60000"/>
                              </a:srgbClr>
                            </a:solidFill>
                            <a:ln w="12700" cap="flat" cmpd="sng" algn="ctr">
                              <a:noFill/>
                              <a:prstDash val="solid"/>
                            </a:ln>
                            <a:effectLst/>
                          </wps:spPr>
                          <wps:txbx>
                            <w:txbxContent>
                              <w:p w14:paraId="57289B7A" w14:textId="4A454726" w:rsidR="006D3D8D" w:rsidRPr="001C160A" w:rsidRDefault="006D3D8D" w:rsidP="001C160A">
                                <w:pPr>
                                  <w:pStyle w:val="NormalWeb"/>
                                  <w:spacing w:before="0" w:beforeAutospacing="0" w:after="40" w:afterAutospacing="0"/>
                                  <w:rPr>
                                    <w:rFonts w:ascii="Calibri" w:hAnsi="Calibri" w:cs="Calibri"/>
                                    <w:b/>
                                    <w:lang w:val="fr-FR"/>
                                  </w:rPr>
                                </w:pPr>
                                <w:r w:rsidRPr="001C160A">
                                  <w:rPr>
                                    <w:rFonts w:ascii="Calibri" w:hAnsi="Calibri"/>
                                    <w:b/>
                                    <w:lang w:val="fr-FR"/>
                                  </w:rPr>
                                  <w:t>Facteurs d’autorégulation</w:t>
                                </w:r>
                                <w:r>
                                  <w:rPr>
                                    <w:rFonts w:ascii="Calibri" w:hAnsi="Calibri"/>
                                    <w:b/>
                                    <w:lang w:val="fr-FR"/>
                                  </w:rPr>
                                  <w:t> :</w:t>
                                </w:r>
                                <w:r w:rsidRPr="001C160A">
                                  <w:rPr>
                                    <w:rFonts w:ascii="Calibri" w:hAnsi="Calibri"/>
                                    <w:b/>
                                    <w:lang w:val="fr-FR"/>
                                  </w:rPr>
                                  <w:t xml:space="preserve"> </w:t>
                                </w:r>
                              </w:p>
                              <w:p w14:paraId="4BE16B3D"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Plan d'action</w:t>
                                </w:r>
                              </w:p>
                              <w:p w14:paraId="21DBEDC9"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Contrôle d'action</w:t>
                                </w:r>
                              </w:p>
                              <w:p w14:paraId="0D3DFDB5" w14:textId="204CA6E4" w:rsidR="006D3D8D" w:rsidRPr="00736454" w:rsidRDefault="006D3D8D" w:rsidP="001C160A">
                                <w:pPr>
                                  <w:pStyle w:val="NormalWeb"/>
                                  <w:spacing w:before="0" w:beforeAutospacing="0" w:after="40" w:afterAutospacing="0"/>
                                  <w:rPr>
                                    <w:rFonts w:ascii="Calibri" w:hAnsi="Calibri" w:cs="Calibri"/>
                                    <w:lang w:val="fr-FR"/>
                                  </w:rPr>
                                </w:pPr>
                                <w:r w:rsidRPr="00736454">
                                  <w:rPr>
                                    <w:rFonts w:ascii="Calibri" w:hAnsi="Calibri"/>
                                    <w:lang w:val="fr-FR"/>
                                  </w:rPr>
                                  <w:t xml:space="preserve">Planification des </w:t>
                                </w:r>
                                <w:r>
                                  <w:rPr>
                                    <w:rFonts w:ascii="Calibri" w:hAnsi="Calibri"/>
                                    <w:lang w:val="fr-FR"/>
                                  </w:rPr>
                                  <w:t>barrière</w:t>
                                </w:r>
                                <w:r w:rsidRPr="00736454">
                                  <w:rPr>
                                    <w:rFonts w:ascii="Calibri" w:hAnsi="Calibri"/>
                                    <w:lang w:val="fr-FR"/>
                                  </w:rPr>
                                  <w:t>s</w:t>
                                </w:r>
                              </w:p>
                              <w:p w14:paraId="1E3AB962" w14:textId="77777777" w:rsidR="006D3D8D" w:rsidRPr="00A229DB" w:rsidRDefault="006D3D8D" w:rsidP="001C160A">
                                <w:pPr>
                                  <w:pStyle w:val="NormalWeb"/>
                                  <w:spacing w:before="0" w:beforeAutospacing="0" w:after="40" w:afterAutospacing="0"/>
                                  <w:rPr>
                                    <w:rFonts w:ascii="Calibri" w:hAnsi="Calibri" w:cs="Calibri"/>
                                  </w:rPr>
                                </w:pPr>
                                <w:r>
                                  <w:rPr>
                                    <w:rFonts w:ascii="Calibri" w:hAnsi="Calibri"/>
                                  </w:rPr>
                                  <w:t>Rappel</w:t>
                                </w:r>
                              </w:p>
                              <w:p w14:paraId="4DE6BA05" w14:textId="77777777" w:rsidR="006D3D8D" w:rsidRPr="00A229DB" w:rsidRDefault="006D3D8D" w:rsidP="001C160A">
                                <w:pPr>
                                  <w:pStyle w:val="NormalWeb"/>
                                  <w:spacing w:before="0" w:beforeAutospacing="0" w:after="40" w:afterAutospacing="0"/>
                                  <w:rPr>
                                    <w:rFonts w:ascii="Calibri" w:hAnsi="Calibri" w:cs="Calibri"/>
                                  </w:rPr>
                                </w:pPr>
                                <w:r>
                                  <w:rPr>
                                    <w:rFonts w:ascii="Calibri" w:hAnsi="Calibri"/>
                                  </w:rPr>
                                  <w:t>Engagement</w:t>
                                </w:r>
                              </w:p>
                            </w:txbxContent>
                          </wps:txbx>
                          <wps:bodyPr anchor="ctr">
                            <a:noAutofit/>
                          </wps:bodyPr>
                        </wps:wsp>
                        <wps:wsp>
                          <wps:cNvPr id="216" name="Rectangle 216"/>
                          <wps:cNvSpPr/>
                          <wps:spPr bwMode="auto">
                            <a:xfrm>
                              <a:off x="89535" y="60960"/>
                              <a:ext cx="1792605" cy="887731"/>
                            </a:xfrm>
                            <a:prstGeom prst="rect">
                              <a:avLst/>
                            </a:prstGeom>
                            <a:solidFill>
                              <a:srgbClr val="4BACC6">
                                <a:lumMod val="40000"/>
                                <a:lumOff val="60000"/>
                              </a:srgbClr>
                            </a:solidFill>
                            <a:ln w="12700" cap="flat" cmpd="sng" algn="ctr">
                              <a:noFill/>
                              <a:prstDash val="solid"/>
                            </a:ln>
                            <a:effectLst/>
                          </wps:spPr>
                          <wps:txbx>
                            <w:txbxContent>
                              <w:p w14:paraId="277B2E5B" w14:textId="1F681438" w:rsidR="006D3D8D" w:rsidRPr="001C160A" w:rsidRDefault="006D3D8D" w:rsidP="001C160A">
                                <w:pPr>
                                  <w:pStyle w:val="NormalWeb"/>
                                  <w:spacing w:before="0" w:beforeAutospacing="0" w:after="40" w:afterAutospacing="0"/>
                                  <w:rPr>
                                    <w:rFonts w:ascii="Calibri" w:hAnsi="Calibri" w:cs="Calibri"/>
                                    <w:b/>
                                    <w:lang w:val="fr-FR"/>
                                  </w:rPr>
                                </w:pPr>
                                <w:r w:rsidRPr="001C160A">
                                  <w:rPr>
                                    <w:rFonts w:ascii="Calibri" w:hAnsi="Calibri"/>
                                    <w:b/>
                                    <w:lang w:val="fr-FR"/>
                                  </w:rPr>
                                  <w:t>Facteurs de risque</w:t>
                                </w:r>
                                <w:r>
                                  <w:rPr>
                                    <w:rFonts w:ascii="Calibri" w:hAnsi="Calibri"/>
                                    <w:b/>
                                    <w:lang w:val="fr-FR"/>
                                  </w:rPr>
                                  <w:t> :</w:t>
                                </w:r>
                              </w:p>
                              <w:p w14:paraId="3BAE190C"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Connaissances en santé</w:t>
                                </w:r>
                              </w:p>
                              <w:p w14:paraId="2103BFD9" w14:textId="77777777" w:rsidR="006D3D8D" w:rsidRPr="00736454" w:rsidRDefault="006D3D8D" w:rsidP="001C160A">
                                <w:pPr>
                                  <w:pStyle w:val="NormalWeb"/>
                                  <w:spacing w:before="0" w:beforeAutospacing="0" w:after="40" w:afterAutospacing="0"/>
                                  <w:rPr>
                                    <w:rFonts w:ascii="Calibri" w:hAnsi="Calibri" w:cs="Calibri"/>
                                    <w:lang w:val="fr-FR"/>
                                  </w:rPr>
                                </w:pPr>
                                <w:r w:rsidRPr="00736454">
                                  <w:rPr>
                                    <w:rFonts w:ascii="Calibri" w:hAnsi="Calibri"/>
                                    <w:lang w:val="fr-FR"/>
                                  </w:rPr>
                                  <w:t>Vulnérabilité</w:t>
                                </w:r>
                              </w:p>
                              <w:p w14:paraId="27E39D2F" w14:textId="2E4B8407" w:rsidR="006D3D8D" w:rsidRPr="00736454" w:rsidRDefault="006D3D8D" w:rsidP="001C160A">
                                <w:pPr>
                                  <w:pStyle w:val="NormalWeb"/>
                                  <w:spacing w:before="0" w:beforeAutospacing="0" w:after="40" w:afterAutospacing="0"/>
                                  <w:rPr>
                                    <w:rFonts w:ascii="Calibri" w:hAnsi="Calibri" w:cs="Calibri"/>
                                    <w:lang w:val="fr-FR"/>
                                  </w:rPr>
                                </w:pPr>
                                <w:r>
                                  <w:rPr>
                                    <w:rFonts w:ascii="Calibri" w:hAnsi="Calibri"/>
                                    <w:lang w:val="fr-FR"/>
                                  </w:rPr>
                                  <w:t xml:space="preserve">Sévérité / </w:t>
                                </w:r>
                                <w:r w:rsidRPr="00736454">
                                  <w:rPr>
                                    <w:rFonts w:ascii="Calibri" w:hAnsi="Calibri"/>
                                    <w:lang w:val="fr-FR"/>
                                  </w:rPr>
                                  <w:t>Gravité</w:t>
                                </w:r>
                              </w:p>
                            </w:txbxContent>
                          </wps:txbx>
                          <wps:bodyPr anchor="ctr">
                            <a:spAutoFit/>
                          </wps:bodyPr>
                        </wps:wsp>
                        <wps:wsp>
                          <wps:cNvPr id="230" name="Right Arrow 230"/>
                          <wps:cNvSpPr/>
                          <wps:spPr bwMode="auto">
                            <a:xfrm>
                              <a:off x="1889760" y="472396"/>
                              <a:ext cx="542925" cy="184829"/>
                            </a:xfrm>
                            <a:prstGeom prst="rightArrow">
                              <a:avLst>
                                <a:gd name="adj1" fmla="val 50000"/>
                                <a:gd name="adj2" fmla="val 67882"/>
                              </a:avLst>
                            </a:prstGeom>
                            <a:solidFill>
                              <a:srgbClr val="4BACC6">
                                <a:lumMod val="40000"/>
                                <a:lumOff val="60000"/>
                              </a:srgbClr>
                            </a:solidFill>
                            <a:ln w="12700" cap="flat" cmpd="sng" algn="ctr">
                              <a:noFill/>
                              <a:prstDash val="solid"/>
                            </a:ln>
                            <a:effectLst/>
                          </wps:spPr>
                          <wps:bodyPr anchor="ctr"/>
                        </wps:wsp>
                        <wps:wsp>
                          <wps:cNvPr id="231" name="Right Arrow 231"/>
                          <wps:cNvSpPr/>
                          <wps:spPr bwMode="auto">
                            <a:xfrm>
                              <a:off x="1889760" y="1470526"/>
                              <a:ext cx="542925" cy="196349"/>
                            </a:xfrm>
                            <a:prstGeom prst="rightArrow">
                              <a:avLst>
                                <a:gd name="adj1" fmla="val 50000"/>
                                <a:gd name="adj2" fmla="val 67882"/>
                              </a:avLst>
                            </a:prstGeom>
                            <a:solidFill>
                              <a:srgbClr val="4BACC6">
                                <a:lumMod val="40000"/>
                                <a:lumOff val="60000"/>
                              </a:srgbClr>
                            </a:solidFill>
                            <a:ln w="12700" cap="flat" cmpd="sng" algn="ctr">
                              <a:noFill/>
                              <a:prstDash val="solid"/>
                            </a:ln>
                            <a:effectLst/>
                          </wps:spPr>
                          <wps:bodyPr anchor="ctr"/>
                        </wps:wsp>
                        <wps:wsp>
                          <wps:cNvPr id="232" name="Right Arrow 232"/>
                          <wps:cNvSpPr/>
                          <wps:spPr bwMode="auto">
                            <a:xfrm>
                              <a:off x="1889760" y="2476275"/>
                              <a:ext cx="514350" cy="219300"/>
                            </a:xfrm>
                            <a:prstGeom prst="rightArrow">
                              <a:avLst>
                                <a:gd name="adj1" fmla="val 50000"/>
                                <a:gd name="adj2" fmla="val 67882"/>
                              </a:avLst>
                            </a:prstGeom>
                            <a:solidFill>
                              <a:srgbClr val="4BACC6">
                                <a:lumMod val="40000"/>
                                <a:lumOff val="60000"/>
                              </a:srgbClr>
                            </a:solidFill>
                            <a:ln w="12700" cap="flat" cmpd="sng" algn="ctr">
                              <a:noFill/>
                              <a:prstDash val="solid"/>
                            </a:ln>
                            <a:effectLst/>
                          </wps:spPr>
                          <wps:bodyPr anchor="ctr"/>
                        </wps:wsp>
                        <wps:wsp>
                          <wps:cNvPr id="252" name="Right Arrow 252"/>
                          <wps:cNvSpPr/>
                          <wps:spPr bwMode="auto">
                            <a:xfrm>
                              <a:off x="1889760" y="3482024"/>
                              <a:ext cx="523875" cy="185101"/>
                            </a:xfrm>
                            <a:prstGeom prst="rightArrow">
                              <a:avLst>
                                <a:gd name="adj1" fmla="val 50000"/>
                                <a:gd name="adj2" fmla="val 67882"/>
                              </a:avLst>
                            </a:prstGeom>
                            <a:solidFill>
                              <a:srgbClr val="4BACC6">
                                <a:lumMod val="40000"/>
                                <a:lumOff val="60000"/>
                              </a:srgbClr>
                            </a:solidFill>
                            <a:ln w="12700" cap="flat" cmpd="sng" algn="ctr">
                              <a:noFill/>
                              <a:prstDash val="solid"/>
                            </a:ln>
                            <a:effectLst/>
                          </wps:spPr>
                          <wps:bodyPr anchor="ctr"/>
                        </wps:wsp>
                        <wps:wsp>
                          <wps:cNvPr id="722" name="Right Arrow 722"/>
                          <wps:cNvSpPr/>
                          <wps:spPr bwMode="auto">
                            <a:xfrm>
                              <a:off x="1889760" y="4487774"/>
                              <a:ext cx="514350" cy="190600"/>
                            </a:xfrm>
                            <a:prstGeom prst="rightArrow">
                              <a:avLst>
                                <a:gd name="adj1" fmla="val 50000"/>
                                <a:gd name="adj2" fmla="val 67882"/>
                              </a:avLst>
                            </a:prstGeom>
                            <a:solidFill>
                              <a:srgbClr val="4BACC6">
                                <a:lumMod val="40000"/>
                                <a:lumOff val="60000"/>
                              </a:srgbClr>
                            </a:solidFill>
                            <a:ln w="12700" cap="flat" cmpd="sng" algn="ctr">
                              <a:noFill/>
                              <a:prstDash val="solid"/>
                            </a:ln>
                            <a:effectLst/>
                          </wps:spPr>
                          <wps:bodyPr anchor="ctr"/>
                        </wps:wsp>
                      </wpg:grpSp>
                      <wpg:grpSp>
                        <wpg:cNvPr id="21" name="Group 21"/>
                        <wpg:cNvGrpSpPr/>
                        <wpg:grpSpPr>
                          <a:xfrm>
                            <a:off x="0" y="205740"/>
                            <a:ext cx="2437073" cy="4799646"/>
                            <a:chOff x="0" y="0"/>
                            <a:chExt cx="2437073" cy="4799646"/>
                          </a:xfrm>
                        </wpg:grpSpPr>
                        <wps:wsp>
                          <wps:cNvPr id="220" name="Rectangle 220"/>
                          <wps:cNvSpPr/>
                          <wps:spPr bwMode="auto">
                            <a:xfrm>
                              <a:off x="0" y="1005840"/>
                              <a:ext cx="1792671" cy="717053"/>
                            </a:xfrm>
                            <a:prstGeom prst="rect">
                              <a:avLst/>
                            </a:prstGeom>
                            <a:solidFill>
                              <a:srgbClr val="8064A2">
                                <a:lumMod val="60000"/>
                                <a:lumOff val="40000"/>
                              </a:srgbClr>
                            </a:solidFill>
                            <a:ln w="12700" cap="flat" cmpd="sng" algn="ctr">
                              <a:noFill/>
                              <a:prstDash val="solid"/>
                            </a:ln>
                            <a:effectLst/>
                          </wps:spPr>
                          <wps:txbx>
                            <w:txbxContent>
                              <w:p w14:paraId="6211D423" w14:textId="77777777" w:rsidR="006D3D8D" w:rsidRPr="001C160A" w:rsidRDefault="006D3D8D" w:rsidP="001C160A">
                                <w:pPr>
                                  <w:pStyle w:val="NormalWeb"/>
                                  <w:spacing w:before="0" w:beforeAutospacing="0" w:after="0" w:afterAutospacing="0"/>
                                  <w:rPr>
                                    <w:rFonts w:ascii="Calibri" w:hAnsi="Calibri" w:cs="Calibri"/>
                                    <w:b/>
                                    <w:lang w:val="fr-FR"/>
                                  </w:rPr>
                                </w:pPr>
                                <w:r w:rsidRPr="001C160A">
                                  <w:rPr>
                                    <w:rFonts w:ascii="Calibri" w:hAnsi="Calibri"/>
                                    <w:b/>
                                    <w:lang w:val="fr-FR"/>
                                  </w:rPr>
                                  <w:t>Techniques de changement de comportement persuasif</w:t>
                                </w:r>
                              </w:p>
                            </w:txbxContent>
                          </wps:txbx>
                          <wps:bodyPr anchor="ctr"/>
                        </wps:wsp>
                        <wps:wsp>
                          <wps:cNvPr id="221" name="Rectangle 221"/>
                          <wps:cNvSpPr/>
                          <wps:spPr bwMode="auto">
                            <a:xfrm>
                              <a:off x="0" y="2011680"/>
                              <a:ext cx="1792671" cy="717053"/>
                            </a:xfrm>
                            <a:prstGeom prst="rect">
                              <a:avLst/>
                            </a:prstGeom>
                            <a:solidFill>
                              <a:srgbClr val="8064A2">
                                <a:lumMod val="60000"/>
                                <a:lumOff val="40000"/>
                              </a:srgbClr>
                            </a:solidFill>
                            <a:ln w="12700" cap="flat" cmpd="sng" algn="ctr">
                              <a:noFill/>
                              <a:prstDash val="solid"/>
                            </a:ln>
                            <a:effectLst/>
                          </wps:spPr>
                          <wps:txbx>
                            <w:txbxContent>
                              <w:p w14:paraId="6104282B" w14:textId="77777777" w:rsidR="006D3D8D" w:rsidRPr="001C160A" w:rsidRDefault="006D3D8D" w:rsidP="001C160A">
                                <w:pPr>
                                  <w:pStyle w:val="NormalWeb"/>
                                  <w:spacing w:before="0" w:beforeAutospacing="0" w:after="0" w:afterAutospacing="0"/>
                                  <w:rPr>
                                    <w:rFonts w:ascii="Calibri" w:hAnsi="Calibri" w:cs="Calibri"/>
                                    <w:b/>
                                    <w:lang w:val="fr-FR"/>
                                  </w:rPr>
                                </w:pPr>
                                <w:r w:rsidRPr="001C160A">
                                  <w:rPr>
                                    <w:rFonts w:ascii="Calibri" w:hAnsi="Calibri"/>
                                    <w:b/>
                                    <w:lang w:val="fr-FR"/>
                                  </w:rPr>
                                  <w:t>Techniques de changement de comportement des normes</w:t>
                                </w:r>
                              </w:p>
                            </w:txbxContent>
                          </wps:txbx>
                          <wps:bodyPr anchor="ctr"/>
                        </wps:wsp>
                        <wps:wsp>
                          <wps:cNvPr id="222" name="Rectangle 222"/>
                          <wps:cNvSpPr/>
                          <wps:spPr bwMode="auto">
                            <a:xfrm>
                              <a:off x="0" y="2932463"/>
                              <a:ext cx="1792671" cy="933734"/>
                            </a:xfrm>
                            <a:prstGeom prst="rect">
                              <a:avLst/>
                            </a:prstGeom>
                            <a:solidFill>
                              <a:srgbClr val="8064A2">
                                <a:lumMod val="60000"/>
                                <a:lumOff val="40000"/>
                              </a:srgbClr>
                            </a:solidFill>
                            <a:ln w="12700" cap="flat" cmpd="sng" algn="ctr">
                              <a:noFill/>
                              <a:prstDash val="solid"/>
                            </a:ln>
                            <a:effectLst/>
                          </wps:spPr>
                          <wps:txbx>
                            <w:txbxContent>
                              <w:p w14:paraId="7785D136" w14:textId="77777777" w:rsidR="006D3D8D" w:rsidRPr="001C160A" w:rsidRDefault="006D3D8D" w:rsidP="001C160A">
                                <w:pPr>
                                  <w:pStyle w:val="NormalWeb"/>
                                  <w:spacing w:before="0" w:beforeAutospacing="0" w:after="0" w:afterAutospacing="0"/>
                                  <w:rPr>
                                    <w:rFonts w:ascii="Calibri" w:hAnsi="Calibri" w:cs="Calibri"/>
                                    <w:b/>
                                    <w:lang w:val="fr-FR"/>
                                  </w:rPr>
                                </w:pPr>
                                <w:r w:rsidRPr="001C160A">
                                  <w:rPr>
                                    <w:rFonts w:ascii="Calibri" w:hAnsi="Calibri"/>
                                    <w:b/>
                                    <w:lang w:val="fr-FR"/>
                                  </w:rPr>
                                  <w:t>Techniques de changement de comportement en matière d'infrastructures, de compétences et d'aptitudes</w:t>
                                </w:r>
                              </w:p>
                            </w:txbxContent>
                          </wps:txbx>
                          <wps:bodyPr anchor="ctr"/>
                        </wps:wsp>
                        <wps:wsp>
                          <wps:cNvPr id="223" name="Rectangle 223"/>
                          <wps:cNvSpPr/>
                          <wps:spPr bwMode="auto">
                            <a:xfrm>
                              <a:off x="0" y="4015357"/>
                              <a:ext cx="1792671" cy="784289"/>
                            </a:xfrm>
                            <a:prstGeom prst="rect">
                              <a:avLst/>
                            </a:prstGeom>
                            <a:solidFill>
                              <a:srgbClr val="8064A2">
                                <a:lumMod val="60000"/>
                                <a:lumOff val="40000"/>
                              </a:srgbClr>
                            </a:solidFill>
                            <a:ln w="12700" cap="flat" cmpd="sng" algn="ctr">
                              <a:noFill/>
                              <a:prstDash val="solid"/>
                            </a:ln>
                            <a:effectLst/>
                          </wps:spPr>
                          <wps:txbx>
                            <w:txbxContent>
                              <w:p w14:paraId="63B7EB6B" w14:textId="77777777" w:rsidR="006D3D8D" w:rsidRPr="001C160A" w:rsidRDefault="006D3D8D" w:rsidP="001C160A">
                                <w:pPr>
                                  <w:pStyle w:val="NormalWeb"/>
                                  <w:spacing w:before="0" w:beforeAutospacing="0" w:after="0" w:afterAutospacing="0"/>
                                  <w:rPr>
                                    <w:rFonts w:ascii="Calibri" w:hAnsi="Calibri" w:cs="Calibri"/>
                                    <w:b/>
                                    <w:lang w:val="fr-FR"/>
                                  </w:rPr>
                                </w:pPr>
                                <w:r w:rsidRPr="001C160A">
                                  <w:rPr>
                                    <w:rFonts w:ascii="Calibri" w:hAnsi="Calibri"/>
                                    <w:b/>
                                    <w:lang w:val="fr-FR"/>
                                  </w:rPr>
                                  <w:t xml:space="preserve">Techniques de changement de comportement de la planification et prévention des rechutes </w:t>
                                </w:r>
                              </w:p>
                            </w:txbxContent>
                          </wps:txbx>
                          <wps:bodyPr anchor="ctr"/>
                        </wps:wsp>
                        <wps:wsp>
                          <wps:cNvPr id="224" name="Rectangle 224"/>
                          <wps:cNvSpPr/>
                          <wps:spPr bwMode="auto">
                            <a:xfrm>
                              <a:off x="0" y="0"/>
                              <a:ext cx="1792671" cy="717053"/>
                            </a:xfrm>
                            <a:prstGeom prst="rect">
                              <a:avLst/>
                            </a:prstGeom>
                            <a:solidFill>
                              <a:srgbClr val="8064A2">
                                <a:lumMod val="60000"/>
                                <a:lumOff val="40000"/>
                              </a:srgbClr>
                            </a:solidFill>
                            <a:ln w="12700" cap="flat" cmpd="sng" algn="ctr">
                              <a:noFill/>
                              <a:prstDash val="solid"/>
                            </a:ln>
                            <a:effectLst/>
                          </wps:spPr>
                          <wps:txbx>
                            <w:txbxContent>
                              <w:p w14:paraId="21CF49CE" w14:textId="77777777" w:rsidR="006D3D8D" w:rsidRPr="001C160A" w:rsidRDefault="006D3D8D" w:rsidP="001C160A">
                                <w:pPr>
                                  <w:pStyle w:val="NormalWeb"/>
                                  <w:spacing w:before="0" w:beforeAutospacing="0" w:after="0" w:afterAutospacing="0"/>
                                  <w:rPr>
                                    <w:rFonts w:ascii="Calibri" w:hAnsi="Calibri" w:cs="Calibri"/>
                                    <w:b/>
                                    <w:lang w:val="fr-FR"/>
                                  </w:rPr>
                                </w:pPr>
                                <w:r w:rsidRPr="001C160A">
                                  <w:rPr>
                                    <w:rFonts w:ascii="Calibri" w:hAnsi="Calibri"/>
                                    <w:b/>
                                    <w:lang w:val="fr-FR"/>
                                  </w:rPr>
                                  <w:t>Techniques de changement de comportement de l'information</w:t>
                                </w:r>
                              </w:p>
                            </w:txbxContent>
                          </wps:txbx>
                          <wps:bodyPr anchor="ctr"/>
                        </wps:wsp>
                        <wps:wsp>
                          <wps:cNvPr id="225" name="Right Arrow 225"/>
                          <wps:cNvSpPr/>
                          <wps:spPr bwMode="auto">
                            <a:xfrm>
                              <a:off x="1790700" y="266700"/>
                              <a:ext cx="646372" cy="191214"/>
                            </a:xfrm>
                            <a:prstGeom prst="rightArrow">
                              <a:avLst>
                                <a:gd name="adj1" fmla="val 50000"/>
                                <a:gd name="adj2" fmla="val 67882"/>
                              </a:avLst>
                            </a:prstGeom>
                            <a:solidFill>
                              <a:srgbClr val="8064A2">
                                <a:lumMod val="60000"/>
                                <a:lumOff val="40000"/>
                              </a:srgbClr>
                            </a:solidFill>
                            <a:ln w="12700" cap="flat" cmpd="sng" algn="ctr">
                              <a:noFill/>
                              <a:prstDash val="solid"/>
                            </a:ln>
                            <a:effectLst/>
                          </wps:spPr>
                          <wps:bodyPr anchor="ctr"/>
                        </wps:wsp>
                        <wps:wsp>
                          <wps:cNvPr id="226" name="Right Arrow 226"/>
                          <wps:cNvSpPr/>
                          <wps:spPr bwMode="auto">
                            <a:xfrm>
                              <a:off x="1790700" y="1264920"/>
                              <a:ext cx="646373" cy="190617"/>
                            </a:xfrm>
                            <a:prstGeom prst="rightArrow">
                              <a:avLst>
                                <a:gd name="adj1" fmla="val 50000"/>
                                <a:gd name="adj2" fmla="val 67882"/>
                              </a:avLst>
                            </a:prstGeom>
                            <a:solidFill>
                              <a:srgbClr val="8064A2">
                                <a:lumMod val="60000"/>
                                <a:lumOff val="40000"/>
                              </a:srgbClr>
                            </a:solidFill>
                            <a:ln w="12700" cap="flat" cmpd="sng" algn="ctr">
                              <a:noFill/>
                              <a:prstDash val="solid"/>
                            </a:ln>
                            <a:effectLst/>
                          </wps:spPr>
                          <wps:bodyPr anchor="ctr"/>
                        </wps:wsp>
                        <wps:wsp>
                          <wps:cNvPr id="227" name="Right Arrow 227"/>
                          <wps:cNvSpPr/>
                          <wps:spPr bwMode="auto">
                            <a:xfrm>
                              <a:off x="1790700" y="2270760"/>
                              <a:ext cx="646373" cy="191853"/>
                            </a:xfrm>
                            <a:prstGeom prst="rightArrow">
                              <a:avLst>
                                <a:gd name="adj1" fmla="val 50000"/>
                                <a:gd name="adj2" fmla="val 67882"/>
                              </a:avLst>
                            </a:prstGeom>
                            <a:solidFill>
                              <a:srgbClr val="8064A2">
                                <a:lumMod val="60000"/>
                                <a:lumOff val="40000"/>
                              </a:srgbClr>
                            </a:solidFill>
                            <a:ln w="12700" cap="flat" cmpd="sng" algn="ctr">
                              <a:noFill/>
                              <a:prstDash val="solid"/>
                            </a:ln>
                            <a:effectLst/>
                          </wps:spPr>
                          <wps:bodyPr anchor="ctr"/>
                        </wps:wsp>
                        <wps:wsp>
                          <wps:cNvPr id="228" name="Right Arrow 228"/>
                          <wps:cNvSpPr/>
                          <wps:spPr bwMode="auto">
                            <a:xfrm>
                              <a:off x="1790700" y="3276600"/>
                              <a:ext cx="646223" cy="190617"/>
                            </a:xfrm>
                            <a:prstGeom prst="rightArrow">
                              <a:avLst>
                                <a:gd name="adj1" fmla="val 50000"/>
                                <a:gd name="adj2" fmla="val 67882"/>
                              </a:avLst>
                            </a:prstGeom>
                            <a:solidFill>
                              <a:srgbClr val="8064A2">
                                <a:lumMod val="60000"/>
                                <a:lumOff val="40000"/>
                              </a:srgbClr>
                            </a:solidFill>
                            <a:ln w="12700" cap="flat" cmpd="sng" algn="ctr">
                              <a:noFill/>
                              <a:prstDash val="solid"/>
                            </a:ln>
                            <a:effectLst/>
                          </wps:spPr>
                          <wps:bodyPr anchor="ctr"/>
                        </wps:wsp>
                        <wps:wsp>
                          <wps:cNvPr id="229" name="Right Arrow 229"/>
                          <wps:cNvSpPr/>
                          <wps:spPr bwMode="auto">
                            <a:xfrm>
                              <a:off x="1790700" y="4282440"/>
                              <a:ext cx="646223" cy="190617"/>
                            </a:xfrm>
                            <a:prstGeom prst="rightArrow">
                              <a:avLst>
                                <a:gd name="adj1" fmla="val 50000"/>
                                <a:gd name="adj2" fmla="val 67882"/>
                              </a:avLst>
                            </a:prstGeom>
                            <a:solidFill>
                              <a:srgbClr val="8064A2">
                                <a:lumMod val="60000"/>
                                <a:lumOff val="40000"/>
                              </a:srgbClr>
                            </a:solidFill>
                            <a:ln w="12700" cap="flat" cmpd="sng" algn="ctr">
                              <a:noFill/>
                              <a:prstDash val="solid"/>
                            </a:ln>
                            <a:effectLst/>
                          </wps:spPr>
                          <wps:bodyPr anchor="ctr"/>
                        </wps:wsp>
                      </wpg:grpSp>
                      <wpg:grpSp>
                        <wpg:cNvPr id="20" name="Group 20"/>
                        <wpg:cNvGrpSpPr/>
                        <wpg:grpSpPr>
                          <a:xfrm>
                            <a:off x="-30480" y="5374005"/>
                            <a:ext cx="6065520" cy="1442085"/>
                            <a:chOff x="-30480" y="306705"/>
                            <a:chExt cx="6065520" cy="1442085"/>
                          </a:xfrm>
                        </wpg:grpSpPr>
                        <wpg:grpSp>
                          <wpg:cNvPr id="19" name="Group 19"/>
                          <wpg:cNvGrpSpPr/>
                          <wpg:grpSpPr>
                            <a:xfrm>
                              <a:off x="-30480" y="1034415"/>
                              <a:ext cx="6065520" cy="714375"/>
                              <a:chOff x="-30480" y="316548"/>
                              <a:chExt cx="6065520" cy="714375"/>
                            </a:xfrm>
                          </wpg:grpSpPr>
                          <wps:wsp>
                            <wps:cNvPr id="207" name="Rectangle 207"/>
                            <wps:cNvSpPr/>
                            <wps:spPr>
                              <a:xfrm>
                                <a:off x="-30480" y="316548"/>
                                <a:ext cx="6065520" cy="714375"/>
                              </a:xfrm>
                              <a:prstGeom prst="rect">
                                <a:avLst/>
                              </a:prstGeom>
                              <a:solidFill>
                                <a:srgbClr val="F79646">
                                  <a:lumMod val="60000"/>
                                  <a:lumOff val="40000"/>
                                </a:srgbClr>
                              </a:solidFill>
                              <a:ln w="25400" cap="flat" cmpd="sng" algn="ctr">
                                <a:noFill/>
                                <a:prstDash val="solid"/>
                              </a:ln>
                              <a:effectLst/>
                            </wps:spPr>
                            <wps:bodyPr rtlCol="0" anchor="ctr"/>
                          </wps:wsp>
                          <wpg:grpSp>
                            <wpg:cNvPr id="8" name="Group 1"/>
                            <wpg:cNvGrpSpPr/>
                            <wpg:grpSpPr>
                              <a:xfrm>
                                <a:off x="114300" y="449898"/>
                                <a:ext cx="5774055" cy="491221"/>
                                <a:chOff x="-30480" y="358458"/>
                                <a:chExt cx="5774055" cy="491221"/>
                              </a:xfrm>
                            </wpg:grpSpPr>
                            <wps:wsp>
                              <wps:cNvPr id="217" name="Rectangle 217"/>
                              <wps:cNvSpPr/>
                              <wps:spPr>
                                <a:xfrm>
                                  <a:off x="-30480" y="358458"/>
                                  <a:ext cx="1781426" cy="491221"/>
                                </a:xfrm>
                                <a:prstGeom prst="rect">
                                  <a:avLst/>
                                </a:prstGeom>
                                <a:solidFill>
                                  <a:srgbClr val="F79646">
                                    <a:lumMod val="40000"/>
                                    <a:lumOff val="60000"/>
                                  </a:srgbClr>
                                </a:solidFill>
                                <a:ln w="25400" cap="flat" cmpd="sng" algn="ctr">
                                  <a:noFill/>
                                  <a:prstDash val="solid"/>
                                </a:ln>
                                <a:effectLst/>
                              </wps:spPr>
                              <wps:txbx>
                                <w:txbxContent>
                                  <w:p w14:paraId="284F26D3" w14:textId="77777777" w:rsidR="006D3D8D" w:rsidRPr="00AB27DF" w:rsidRDefault="006D3D8D" w:rsidP="001C160A">
                                    <w:pPr>
                                      <w:pStyle w:val="NormalWeb"/>
                                      <w:spacing w:before="120" w:beforeAutospacing="0" w:after="120" w:afterAutospacing="0"/>
                                      <w:jc w:val="center"/>
                                      <w:rPr>
                                        <w:rFonts w:ascii="Calibri" w:hAnsi="Calibri" w:cs="Calibri"/>
                                        <w:b/>
                                      </w:rPr>
                                    </w:pPr>
                                    <w:r w:rsidRPr="00736454">
                                      <w:rPr>
                                        <w:rFonts w:ascii="Calibri" w:hAnsi="Calibri"/>
                                        <w:b/>
                                        <w:lang w:val="fr-FR"/>
                                      </w:rPr>
                                      <w:t>Contexte</w:t>
                                    </w:r>
                                    <w:r>
                                      <w:rPr>
                                        <w:rFonts w:ascii="Calibri" w:hAnsi="Calibri"/>
                                        <w:b/>
                                      </w:rPr>
                                      <w:t xml:space="preserve"> social</w:t>
                                    </w:r>
                                  </w:p>
                                </w:txbxContent>
                              </wps:txbx>
                              <wps:bodyPr rtlCol="0" anchor="ctr"/>
                            </wps:wsp>
                            <wps:wsp>
                              <wps:cNvPr id="218" name="Rectangle 218"/>
                              <wps:cNvSpPr/>
                              <wps:spPr>
                                <a:xfrm>
                                  <a:off x="1965960" y="358458"/>
                                  <a:ext cx="1781175" cy="491172"/>
                                </a:xfrm>
                                <a:prstGeom prst="rect">
                                  <a:avLst/>
                                </a:prstGeom>
                                <a:solidFill>
                                  <a:srgbClr val="F79646">
                                    <a:lumMod val="40000"/>
                                    <a:lumOff val="60000"/>
                                  </a:srgbClr>
                                </a:solidFill>
                                <a:ln w="25400" cap="flat" cmpd="sng" algn="ctr">
                                  <a:noFill/>
                                  <a:prstDash val="solid"/>
                                </a:ln>
                                <a:effectLst/>
                              </wps:spPr>
                              <wps:txbx>
                                <w:txbxContent>
                                  <w:p w14:paraId="7F912EF6" w14:textId="77777777" w:rsidR="006D3D8D" w:rsidRPr="00AB27DF" w:rsidRDefault="006D3D8D" w:rsidP="001C160A">
                                    <w:pPr>
                                      <w:pStyle w:val="NormalWeb"/>
                                      <w:spacing w:before="120" w:beforeAutospacing="0" w:after="120" w:afterAutospacing="0"/>
                                      <w:jc w:val="center"/>
                                      <w:rPr>
                                        <w:rFonts w:ascii="Calibri" w:hAnsi="Calibri" w:cs="Calibri"/>
                                        <w:b/>
                                      </w:rPr>
                                    </w:pPr>
                                    <w:r w:rsidRPr="00736454">
                                      <w:rPr>
                                        <w:rFonts w:ascii="Calibri" w:hAnsi="Calibri"/>
                                        <w:b/>
                                        <w:lang w:val="fr-FR"/>
                                      </w:rPr>
                                      <w:t>Contexte</w:t>
                                    </w:r>
                                    <w:r>
                                      <w:rPr>
                                        <w:rFonts w:ascii="Calibri" w:hAnsi="Calibri"/>
                                        <w:b/>
                                      </w:rPr>
                                      <w:t xml:space="preserve"> physique</w:t>
                                    </w:r>
                                  </w:p>
                                </w:txbxContent>
                              </wps:txbx>
                              <wps:bodyPr rtlCol="0" anchor="ctr"/>
                            </wps:wsp>
                            <wps:wsp>
                              <wps:cNvPr id="219" name="Rectangle 219"/>
                              <wps:cNvSpPr/>
                              <wps:spPr>
                                <a:xfrm>
                                  <a:off x="3962400" y="367982"/>
                                  <a:ext cx="1781175" cy="481647"/>
                                </a:xfrm>
                                <a:prstGeom prst="rect">
                                  <a:avLst/>
                                </a:prstGeom>
                                <a:solidFill>
                                  <a:srgbClr val="F79646">
                                    <a:lumMod val="40000"/>
                                    <a:lumOff val="60000"/>
                                  </a:srgbClr>
                                </a:solidFill>
                                <a:ln w="25400" cap="flat" cmpd="sng" algn="ctr">
                                  <a:noFill/>
                                  <a:prstDash val="solid"/>
                                </a:ln>
                                <a:effectLst/>
                              </wps:spPr>
                              <wps:txbx>
                                <w:txbxContent>
                                  <w:p w14:paraId="7FC38A0D" w14:textId="77777777" w:rsidR="006D3D8D" w:rsidRPr="00AB27DF" w:rsidRDefault="006D3D8D" w:rsidP="001C160A">
                                    <w:pPr>
                                      <w:pStyle w:val="NormalWeb"/>
                                      <w:spacing w:before="120" w:beforeAutospacing="0" w:after="120" w:afterAutospacing="0"/>
                                      <w:jc w:val="center"/>
                                      <w:rPr>
                                        <w:rFonts w:ascii="Calibri" w:hAnsi="Calibri" w:cs="Calibri"/>
                                        <w:b/>
                                      </w:rPr>
                                    </w:pPr>
                                    <w:r w:rsidRPr="00736454">
                                      <w:rPr>
                                        <w:rFonts w:ascii="Calibri" w:hAnsi="Calibri"/>
                                        <w:b/>
                                        <w:lang w:val="fr-FR"/>
                                      </w:rPr>
                                      <w:t>Contexte</w:t>
                                    </w:r>
                                    <w:r>
                                      <w:rPr>
                                        <w:rFonts w:ascii="Calibri" w:hAnsi="Calibri"/>
                                        <w:b/>
                                      </w:rPr>
                                      <w:t xml:space="preserve"> personnel</w:t>
                                    </w:r>
                                  </w:p>
                                </w:txbxContent>
                              </wps:txbx>
                              <wps:bodyPr rtlCol="0" anchor="ctr"/>
                            </wps:wsp>
                          </wpg:grpSp>
                        </wpg:grpSp>
                        <wps:wsp>
                          <wps:cNvPr id="723" name="Right Arrow 723"/>
                          <wps:cNvSpPr/>
                          <wps:spPr bwMode="auto">
                            <a:xfrm rot="16200000">
                              <a:off x="4181476" y="567372"/>
                              <a:ext cx="727710" cy="206375"/>
                            </a:xfrm>
                            <a:prstGeom prst="rightArrow">
                              <a:avLst>
                                <a:gd name="adj1" fmla="val 50000"/>
                                <a:gd name="adj2" fmla="val 67882"/>
                              </a:avLst>
                            </a:prstGeom>
                            <a:solidFill>
                              <a:srgbClr val="F79646">
                                <a:lumMod val="60000"/>
                                <a:lumOff val="40000"/>
                              </a:srgbClr>
                            </a:solidFill>
                            <a:ln w="12700" cap="flat" cmpd="sng" algn="ctr">
                              <a:noFill/>
                              <a:prstDash val="solid"/>
                            </a:ln>
                            <a:effectLst/>
                          </wps:spPr>
                          <wps:bodyPr anchor="ctr"/>
                        </wps:wsp>
                        <wps:wsp>
                          <wps:cNvPr id="724" name="Right Arrow 724"/>
                          <wps:cNvSpPr/>
                          <wps:spPr bwMode="auto">
                            <a:xfrm rot="16200000">
                              <a:off x="3187065" y="784225"/>
                              <a:ext cx="294005" cy="206375"/>
                            </a:xfrm>
                            <a:prstGeom prst="rightArrow">
                              <a:avLst>
                                <a:gd name="adj1" fmla="val 50000"/>
                                <a:gd name="adj2" fmla="val 67882"/>
                              </a:avLst>
                            </a:prstGeom>
                            <a:solidFill>
                              <a:srgbClr val="F79646">
                                <a:lumMod val="60000"/>
                                <a:lumOff val="40000"/>
                              </a:srgbClr>
                            </a:solidFill>
                            <a:ln w="12700" cap="flat" cmpd="sng" algn="ctr">
                              <a:noFill/>
                              <a:prstDash val="solid"/>
                            </a:ln>
                            <a:effectLst/>
                          </wps:spPr>
                          <wps:bodyPr anchor="ctr"/>
                        </wps:wsp>
                      </wpg:grpSp>
                    </wpg:wgp>
                  </a:graphicData>
                </a:graphic>
              </wp:inline>
            </w:drawing>
          </mc:Choice>
          <mc:Fallback>
            <w:pict>
              <v:group w14:anchorId="1887510C" id="Group 24" o:spid="_x0000_s1026" style="width:484.8pt;height:537.45pt;mso-position-horizontal-relative:char;mso-position-vertical-relative:line" coordorigin="-304,-95" coordsize="61569,68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">
                <v:group id="Group 23" o:spid="_x0000_s1027" style="position:absolute;left:47434;width:13830;height:51186" coordorigin="-1104" coordsize="13830,5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213" o:spid="_x0000_s1028" style="position:absolute;left:-1104;width:13829;height:51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" fillcolor="#c3d69b" stroked="f" strokeweight="1pt"/>
                  <v:rect id="Rectangle 214" o:spid="_x0000_s1029" style="position:absolute;left:-533;top:989;width:12801;height:2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" fillcolor="#d7e4bd" stroked="f" strokeweight="2pt">
                    <v:textbox>
                      <w:txbxContent>
                        <w:p w14:paraId="73452C99" w14:textId="77777777" w:rsidR="006D3D8D" w:rsidRPr="00736454" w:rsidRDefault="006D3D8D" w:rsidP="001C160A">
                          <w:pPr>
                            <w:pStyle w:val="NormalWeb"/>
                            <w:spacing w:before="120" w:beforeAutospacing="0" w:after="120" w:afterAutospacing="0"/>
                            <w:rPr>
                              <w:rFonts w:ascii="Calibri" w:hAnsi="Calibri" w:cs="Calibri"/>
                              <w:b/>
                              <w:lang w:val="fr-FR"/>
                            </w:rPr>
                          </w:pPr>
                          <w:r w:rsidRPr="00736454">
                            <w:rPr>
                              <w:rFonts w:ascii="Calibri" w:hAnsi="Calibri"/>
                              <w:b/>
                              <w:lang w:val="fr-FR"/>
                            </w:rPr>
                            <w:t>Comportement A:</w:t>
                          </w:r>
                        </w:p>
                        <w:p w14:paraId="3FCCCF69" w14:textId="77777777" w:rsidR="006D3D8D" w:rsidRPr="00AF13FB" w:rsidRDefault="006D3D8D" w:rsidP="001C160A">
                          <w:pPr>
                            <w:pStyle w:val="NormalWeb"/>
                            <w:spacing w:before="120" w:beforeAutospacing="0" w:after="120" w:afterAutospacing="0"/>
                            <w:rPr>
                              <w:rFonts w:ascii="Calibri" w:hAnsi="Calibri" w:cs="Calibri"/>
                              <w:lang w:val="fr-FR"/>
                            </w:rPr>
                          </w:pPr>
                          <w:r w:rsidRPr="00AF13FB">
                            <w:rPr>
                              <w:rFonts w:ascii="Calibri" w:hAnsi="Calibri"/>
                              <w:lang w:val="fr-FR"/>
                            </w:rPr>
                            <w:t>Intention</w:t>
                          </w:r>
                        </w:p>
                        <w:p w14:paraId="2F3DC34A" w14:textId="44B3AA9A" w:rsidR="006D3D8D" w:rsidRPr="00AF13FB" w:rsidRDefault="006D3D8D" w:rsidP="001C160A">
                          <w:pPr>
                            <w:pStyle w:val="NormalWeb"/>
                            <w:spacing w:before="120" w:beforeAutospacing="0" w:after="120" w:afterAutospacing="0"/>
                            <w:rPr>
                              <w:rFonts w:ascii="Calibri" w:hAnsi="Calibri" w:cs="Calibri"/>
                              <w:lang w:val="fr-FR"/>
                            </w:rPr>
                          </w:pPr>
                          <w:r w:rsidRPr="00AF13FB">
                            <w:rPr>
                              <w:rFonts w:ascii="Calibri" w:hAnsi="Calibri"/>
                              <w:lang w:val="fr-FR"/>
                            </w:rPr>
                            <w:t>Mise en oeuvre</w:t>
                          </w:r>
                        </w:p>
                        <w:p w14:paraId="6F79C70B" w14:textId="77777777" w:rsidR="006D3D8D" w:rsidRPr="00A229DB" w:rsidRDefault="006D3D8D" w:rsidP="001C160A">
                          <w:pPr>
                            <w:pStyle w:val="NormalWeb"/>
                            <w:spacing w:before="120" w:beforeAutospacing="0" w:after="120" w:afterAutospacing="0"/>
                            <w:rPr>
                              <w:rFonts w:ascii="Calibri" w:hAnsi="Calibri" w:cs="Calibri"/>
                            </w:rPr>
                          </w:pPr>
                          <w:r>
                            <w:rPr>
                              <w:rFonts w:ascii="Calibri" w:hAnsi="Calibri"/>
                            </w:rPr>
                            <w:t>Habitude</w:t>
                          </w:r>
                        </w:p>
                      </w:txbxContent>
                    </v:textbox>
                  </v:rect>
                  <v:rect id="Rectangle 215" o:spid="_x0000_s1030" style="position:absolute;left:-628;top:26048;width:12819;height:2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" fillcolor="#d7e4bd" stroked="f" strokeweight="2pt">
                    <v:textbox>
                      <w:txbxContent>
                        <w:p w14:paraId="2DD5F70B" w14:textId="77777777" w:rsidR="006D3D8D" w:rsidRPr="00AF13FB" w:rsidRDefault="006D3D8D" w:rsidP="001C160A">
                          <w:pPr>
                            <w:pStyle w:val="NormalWeb"/>
                            <w:spacing w:before="120" w:beforeAutospacing="0" w:after="120" w:afterAutospacing="0"/>
                            <w:rPr>
                              <w:rFonts w:ascii="Calibri" w:hAnsi="Calibri" w:cs="Calibri"/>
                              <w:b/>
                              <w:lang w:val="fr-FR"/>
                            </w:rPr>
                          </w:pPr>
                          <w:r w:rsidRPr="00736454">
                            <w:rPr>
                              <w:rFonts w:ascii="Calibri" w:hAnsi="Calibri"/>
                              <w:b/>
                              <w:lang w:val="fr-FR"/>
                            </w:rPr>
                            <w:t>Comportement</w:t>
                          </w:r>
                          <w:r w:rsidRPr="00AF13FB">
                            <w:rPr>
                              <w:rFonts w:ascii="Calibri" w:hAnsi="Calibri"/>
                              <w:b/>
                              <w:lang w:val="fr-FR"/>
                            </w:rPr>
                            <w:t xml:space="preserve"> B:</w:t>
                          </w:r>
                        </w:p>
                        <w:p w14:paraId="04733931" w14:textId="77777777" w:rsidR="006D3D8D" w:rsidRPr="00AF13FB" w:rsidRDefault="006D3D8D" w:rsidP="001C160A">
                          <w:pPr>
                            <w:pStyle w:val="NormalWeb"/>
                            <w:spacing w:before="120" w:beforeAutospacing="0" w:after="120" w:afterAutospacing="0"/>
                            <w:rPr>
                              <w:rFonts w:ascii="Calibri" w:hAnsi="Calibri" w:cs="Calibri"/>
                              <w:lang w:val="fr-FR"/>
                            </w:rPr>
                          </w:pPr>
                          <w:r w:rsidRPr="00AF13FB">
                            <w:rPr>
                              <w:rFonts w:ascii="Calibri" w:hAnsi="Calibri"/>
                              <w:lang w:val="fr-FR"/>
                            </w:rPr>
                            <w:t>Intention</w:t>
                          </w:r>
                        </w:p>
                        <w:p w14:paraId="5365B842" w14:textId="60CD8903" w:rsidR="006D3D8D" w:rsidRPr="00AF13FB" w:rsidRDefault="006D3D8D" w:rsidP="001C160A">
                          <w:pPr>
                            <w:pStyle w:val="NormalWeb"/>
                            <w:spacing w:before="120" w:beforeAutospacing="0" w:after="120" w:afterAutospacing="0"/>
                            <w:rPr>
                              <w:rFonts w:ascii="Calibri" w:hAnsi="Calibri" w:cs="Calibri"/>
                              <w:lang w:val="fr-FR"/>
                            </w:rPr>
                          </w:pPr>
                          <w:r w:rsidRPr="00AF13FB">
                            <w:rPr>
                              <w:rFonts w:ascii="Calibri" w:hAnsi="Calibri"/>
                              <w:lang w:val="fr-FR"/>
                            </w:rPr>
                            <w:t>Mise en oeuvre</w:t>
                          </w:r>
                        </w:p>
                        <w:p w14:paraId="005AA34F" w14:textId="77777777" w:rsidR="006D3D8D" w:rsidRPr="00A229DB" w:rsidRDefault="006D3D8D" w:rsidP="001C160A">
                          <w:pPr>
                            <w:pStyle w:val="NormalWeb"/>
                            <w:spacing w:before="120" w:beforeAutospacing="0" w:after="120" w:afterAutospacing="0"/>
                            <w:rPr>
                              <w:rFonts w:ascii="Calibri" w:hAnsi="Calibri" w:cs="Calibri"/>
                            </w:rPr>
                          </w:pPr>
                          <w:r>
                            <w:rPr>
                              <w:rFonts w:ascii="Calibri" w:hAnsi="Calibri"/>
                            </w:rPr>
                            <w:t>Habitude</w:t>
                          </w:r>
                        </w:p>
                      </w:txbxContent>
                    </v:textbox>
                  </v:rect>
                </v:group>
                <v:group id="Group 22" o:spid="_x0000_s1031" style="position:absolute;left:23393;top:-95;width:24327;height:57768" coordorigin=",-95" coordsize="24326,57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208" o:spid="_x0000_s1032" style="position:absolute;top:-95;width:19707;height:57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" fillcolor="#93cddd" stroked="f" strokeweight="1pt"/>
                  <v:rect id="Rectangle 209" o:spid="_x0000_s1033" style="position:absolute;left:895;top:10045;width:17926;height:8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" fillcolor="#b7dee8" stroked="f" strokeweight="1pt">
                    <v:textbox style="mso-fit-shape-to-text:t">
                      <w:txbxContent>
                        <w:p w14:paraId="3037AD52" w14:textId="07A0BAAC" w:rsidR="006D3D8D" w:rsidRPr="001C160A" w:rsidRDefault="006D3D8D" w:rsidP="001C160A">
                          <w:pPr>
                            <w:pStyle w:val="NormalWeb"/>
                            <w:spacing w:before="0" w:beforeAutospacing="0" w:after="40" w:afterAutospacing="0"/>
                            <w:rPr>
                              <w:rFonts w:ascii="Calibri" w:hAnsi="Calibri" w:cs="Calibri"/>
                              <w:b/>
                              <w:lang w:val="fr-FR"/>
                            </w:rPr>
                          </w:pPr>
                          <w:r w:rsidRPr="001C160A">
                            <w:rPr>
                              <w:rFonts w:ascii="Calibri" w:hAnsi="Calibri"/>
                              <w:b/>
                              <w:lang w:val="fr-FR"/>
                            </w:rPr>
                            <w:t>Facteurs d'attitude</w:t>
                          </w:r>
                          <w:r>
                            <w:rPr>
                              <w:rFonts w:ascii="Calibri" w:hAnsi="Calibri"/>
                              <w:b/>
                              <w:lang w:val="fr-FR"/>
                            </w:rPr>
                            <w:t> :</w:t>
                          </w:r>
                          <w:r w:rsidRPr="001C160A">
                            <w:rPr>
                              <w:rFonts w:ascii="Calibri" w:hAnsi="Calibri"/>
                              <w:b/>
                              <w:lang w:val="fr-FR"/>
                            </w:rPr>
                            <w:t xml:space="preserve"> </w:t>
                          </w:r>
                        </w:p>
                        <w:p w14:paraId="6300EF4A"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Croyances sur les coûts et les avantages</w:t>
                          </w:r>
                        </w:p>
                        <w:p w14:paraId="35E8E391" w14:textId="77777777" w:rsidR="006D3D8D" w:rsidRPr="00A229DB" w:rsidRDefault="006D3D8D" w:rsidP="001C160A">
                          <w:pPr>
                            <w:pStyle w:val="NormalWeb"/>
                            <w:spacing w:before="0" w:beforeAutospacing="0" w:after="40" w:afterAutospacing="0"/>
                            <w:rPr>
                              <w:rFonts w:ascii="Calibri" w:hAnsi="Calibri" w:cs="Calibri"/>
                            </w:rPr>
                          </w:pPr>
                          <w:r>
                            <w:rPr>
                              <w:rFonts w:ascii="Calibri" w:hAnsi="Calibri"/>
                            </w:rPr>
                            <w:t>Sentiments</w:t>
                          </w:r>
                        </w:p>
                      </w:txbxContent>
                    </v:textbox>
                  </v:rect>
                  <v:rect id="Rectangle 210" o:spid="_x0000_s1034" style="position:absolute;left:901;top:19231;width:17926;height:104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" fillcolor="#b7dee8" stroked="f" strokeweight="1pt">
                    <v:textbox>
                      <w:txbxContent>
                        <w:p w14:paraId="426F0AEA" w14:textId="190200EC" w:rsidR="006D3D8D" w:rsidRPr="001C160A" w:rsidRDefault="006D3D8D" w:rsidP="001C160A">
                          <w:pPr>
                            <w:pStyle w:val="NormalWeb"/>
                            <w:spacing w:before="0" w:beforeAutospacing="0" w:after="40" w:afterAutospacing="0"/>
                            <w:rPr>
                              <w:rFonts w:ascii="Calibri" w:hAnsi="Calibri" w:cs="Calibri"/>
                              <w:b/>
                              <w:lang w:val="fr-FR"/>
                            </w:rPr>
                          </w:pPr>
                          <w:r w:rsidRPr="001C160A">
                            <w:rPr>
                              <w:rFonts w:ascii="Calibri" w:hAnsi="Calibri"/>
                              <w:b/>
                              <w:lang w:val="fr-FR"/>
                            </w:rPr>
                            <w:t>Les Facteurs de norme</w:t>
                          </w:r>
                          <w:r>
                            <w:rPr>
                              <w:rFonts w:ascii="Calibri" w:hAnsi="Calibri"/>
                              <w:b/>
                              <w:lang w:val="fr-FR"/>
                            </w:rPr>
                            <w:t> :</w:t>
                          </w:r>
                          <w:r w:rsidRPr="001C160A">
                            <w:rPr>
                              <w:rFonts w:ascii="Calibri" w:hAnsi="Calibri"/>
                              <w:b/>
                              <w:lang w:val="fr-FR"/>
                            </w:rPr>
                            <w:t xml:space="preserve"> </w:t>
                          </w:r>
                        </w:p>
                        <w:p w14:paraId="390299A9"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Comportement des autres</w:t>
                          </w:r>
                        </w:p>
                        <w:p w14:paraId="33CDBC64"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(Dés) approbation des autres</w:t>
                          </w:r>
                        </w:p>
                        <w:p w14:paraId="76C1138E"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Importance personnelle</w:t>
                          </w:r>
                        </w:p>
                      </w:txbxContent>
                    </v:textbox>
                  </v:rect>
                  <v:rect id="Rectangle 211" o:spid="_x0000_s1035" style="position:absolute;left:895;top:30243;width:17926;height:134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" fillcolor="#b7dee8" stroked="f" strokeweight="1pt">
                    <v:textbox>
                      <w:txbxContent>
                        <w:p w14:paraId="68181682" w14:textId="3E7FE9CD" w:rsidR="006D3D8D" w:rsidRPr="001C160A" w:rsidRDefault="006D3D8D" w:rsidP="001C160A">
                          <w:pPr>
                            <w:pStyle w:val="NormalWeb"/>
                            <w:spacing w:before="0" w:beforeAutospacing="0" w:after="0" w:afterAutospacing="0"/>
                            <w:rPr>
                              <w:rFonts w:ascii="Calibri" w:hAnsi="Calibri" w:cs="Calibri"/>
                              <w:b/>
                              <w:lang w:val="fr-FR"/>
                            </w:rPr>
                          </w:pPr>
                          <w:r w:rsidRPr="001C160A">
                            <w:rPr>
                              <w:rFonts w:ascii="Calibri" w:hAnsi="Calibri"/>
                              <w:b/>
                              <w:lang w:val="fr-FR"/>
                            </w:rPr>
                            <w:t>Facteurs de capacité</w:t>
                          </w:r>
                          <w:r>
                            <w:rPr>
                              <w:rFonts w:ascii="Calibri" w:hAnsi="Calibri"/>
                              <w:b/>
                              <w:lang w:val="fr-FR"/>
                            </w:rPr>
                            <w:t> :</w:t>
                          </w:r>
                          <w:r w:rsidRPr="001C160A">
                            <w:rPr>
                              <w:rFonts w:ascii="Calibri" w:hAnsi="Calibri"/>
                              <w:b/>
                              <w:lang w:val="fr-FR"/>
                            </w:rPr>
                            <w:t xml:space="preserve"> </w:t>
                          </w:r>
                        </w:p>
                        <w:p w14:paraId="7F247707"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Savoir comment faire</w:t>
                          </w:r>
                        </w:p>
                        <w:p w14:paraId="34F746C6"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 xml:space="preserve">Confiance dans la performance </w:t>
                          </w:r>
                        </w:p>
                        <w:p w14:paraId="0D62DDE5"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 xml:space="preserve">Confiance dans la suite </w:t>
                          </w:r>
                        </w:p>
                        <w:p w14:paraId="24E74401" w14:textId="77777777" w:rsidR="006D3D8D" w:rsidRPr="00736454" w:rsidRDefault="006D3D8D" w:rsidP="001C160A">
                          <w:pPr>
                            <w:pStyle w:val="NormalWeb"/>
                            <w:spacing w:before="0" w:beforeAutospacing="0" w:after="40" w:afterAutospacing="0"/>
                            <w:rPr>
                              <w:rFonts w:ascii="Calibri" w:hAnsi="Calibri" w:cs="Calibri"/>
                              <w:lang w:val="fr-FR"/>
                            </w:rPr>
                          </w:pPr>
                          <w:r w:rsidRPr="00736454">
                            <w:rPr>
                              <w:rFonts w:ascii="Calibri" w:hAnsi="Calibri"/>
                              <w:lang w:val="fr-FR"/>
                            </w:rPr>
                            <w:t>Confiance dans le rétablissement</w:t>
                          </w:r>
                        </w:p>
                      </w:txbxContent>
                    </v:textbox>
                  </v:rect>
                  <v:rect id="Rectangle 212" o:spid="_x0000_s1036" style="position:absolute;left:901;top:44269;width:17926;height:12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" fillcolor="#b7dee8" stroked="f" strokeweight="1pt">
                    <v:textbox>
                      <w:txbxContent>
                        <w:p w14:paraId="57289B7A" w14:textId="4A454726" w:rsidR="006D3D8D" w:rsidRPr="001C160A" w:rsidRDefault="006D3D8D" w:rsidP="001C160A">
                          <w:pPr>
                            <w:pStyle w:val="NormalWeb"/>
                            <w:spacing w:before="0" w:beforeAutospacing="0" w:after="40" w:afterAutospacing="0"/>
                            <w:rPr>
                              <w:rFonts w:ascii="Calibri" w:hAnsi="Calibri" w:cs="Calibri"/>
                              <w:b/>
                              <w:lang w:val="fr-FR"/>
                            </w:rPr>
                          </w:pPr>
                          <w:r w:rsidRPr="001C160A">
                            <w:rPr>
                              <w:rFonts w:ascii="Calibri" w:hAnsi="Calibri"/>
                              <w:b/>
                              <w:lang w:val="fr-FR"/>
                            </w:rPr>
                            <w:t>Facteurs d’autorégulation</w:t>
                          </w:r>
                          <w:r>
                            <w:rPr>
                              <w:rFonts w:ascii="Calibri" w:hAnsi="Calibri"/>
                              <w:b/>
                              <w:lang w:val="fr-FR"/>
                            </w:rPr>
                            <w:t> :</w:t>
                          </w:r>
                          <w:r w:rsidRPr="001C160A">
                            <w:rPr>
                              <w:rFonts w:ascii="Calibri" w:hAnsi="Calibri"/>
                              <w:b/>
                              <w:lang w:val="fr-FR"/>
                            </w:rPr>
                            <w:t xml:space="preserve"> </w:t>
                          </w:r>
                        </w:p>
                        <w:p w14:paraId="4BE16B3D"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Plan d'action</w:t>
                          </w:r>
                        </w:p>
                        <w:p w14:paraId="21DBEDC9"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Contrôle d'action</w:t>
                          </w:r>
                        </w:p>
                        <w:p w14:paraId="0D3DFDB5" w14:textId="204CA6E4" w:rsidR="006D3D8D" w:rsidRPr="00736454" w:rsidRDefault="006D3D8D" w:rsidP="001C160A">
                          <w:pPr>
                            <w:pStyle w:val="NormalWeb"/>
                            <w:spacing w:before="0" w:beforeAutospacing="0" w:after="40" w:afterAutospacing="0"/>
                            <w:rPr>
                              <w:rFonts w:ascii="Calibri" w:hAnsi="Calibri" w:cs="Calibri"/>
                              <w:lang w:val="fr-FR"/>
                            </w:rPr>
                          </w:pPr>
                          <w:r w:rsidRPr="00736454">
                            <w:rPr>
                              <w:rFonts w:ascii="Calibri" w:hAnsi="Calibri"/>
                              <w:lang w:val="fr-FR"/>
                            </w:rPr>
                            <w:t xml:space="preserve">Planification des </w:t>
                          </w:r>
                          <w:r>
                            <w:rPr>
                              <w:rFonts w:ascii="Calibri" w:hAnsi="Calibri"/>
                              <w:lang w:val="fr-FR"/>
                            </w:rPr>
                            <w:t>barrière</w:t>
                          </w:r>
                          <w:r w:rsidRPr="00736454">
                            <w:rPr>
                              <w:rFonts w:ascii="Calibri" w:hAnsi="Calibri"/>
                              <w:lang w:val="fr-FR"/>
                            </w:rPr>
                            <w:t>s</w:t>
                          </w:r>
                        </w:p>
                        <w:p w14:paraId="1E3AB962" w14:textId="77777777" w:rsidR="006D3D8D" w:rsidRPr="00A229DB" w:rsidRDefault="006D3D8D" w:rsidP="001C160A">
                          <w:pPr>
                            <w:pStyle w:val="NormalWeb"/>
                            <w:spacing w:before="0" w:beforeAutospacing="0" w:after="40" w:afterAutospacing="0"/>
                            <w:rPr>
                              <w:rFonts w:ascii="Calibri" w:hAnsi="Calibri" w:cs="Calibri"/>
                            </w:rPr>
                          </w:pPr>
                          <w:r>
                            <w:rPr>
                              <w:rFonts w:ascii="Calibri" w:hAnsi="Calibri"/>
                            </w:rPr>
                            <w:t>Rappel</w:t>
                          </w:r>
                        </w:p>
                        <w:p w14:paraId="4DE6BA05" w14:textId="77777777" w:rsidR="006D3D8D" w:rsidRPr="00A229DB" w:rsidRDefault="006D3D8D" w:rsidP="001C160A">
                          <w:pPr>
                            <w:pStyle w:val="NormalWeb"/>
                            <w:spacing w:before="0" w:beforeAutospacing="0" w:after="40" w:afterAutospacing="0"/>
                            <w:rPr>
                              <w:rFonts w:ascii="Calibri" w:hAnsi="Calibri" w:cs="Calibri"/>
                            </w:rPr>
                          </w:pPr>
                          <w:r>
                            <w:rPr>
                              <w:rFonts w:ascii="Calibri" w:hAnsi="Calibri"/>
                            </w:rPr>
                            <w:t>Engagement</w:t>
                          </w:r>
                        </w:p>
                      </w:txbxContent>
                    </v:textbox>
                  </v:rect>
                  <v:rect id="Rectangle 216" o:spid="_x0000_s1037" style="position:absolute;left:895;top:609;width:17926;height:88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" fillcolor="#b7dee8" stroked="f" strokeweight="1pt">
                    <v:textbox style="mso-fit-shape-to-text:t">
                      <w:txbxContent>
                        <w:p w14:paraId="277B2E5B" w14:textId="1F681438" w:rsidR="006D3D8D" w:rsidRPr="001C160A" w:rsidRDefault="006D3D8D" w:rsidP="001C160A">
                          <w:pPr>
                            <w:pStyle w:val="NormalWeb"/>
                            <w:spacing w:before="0" w:beforeAutospacing="0" w:after="40" w:afterAutospacing="0"/>
                            <w:rPr>
                              <w:rFonts w:ascii="Calibri" w:hAnsi="Calibri" w:cs="Calibri"/>
                              <w:b/>
                              <w:lang w:val="fr-FR"/>
                            </w:rPr>
                          </w:pPr>
                          <w:r w:rsidRPr="001C160A">
                            <w:rPr>
                              <w:rFonts w:ascii="Calibri" w:hAnsi="Calibri"/>
                              <w:b/>
                              <w:lang w:val="fr-FR"/>
                            </w:rPr>
                            <w:t>Facteurs de risque</w:t>
                          </w:r>
                          <w:r>
                            <w:rPr>
                              <w:rFonts w:ascii="Calibri" w:hAnsi="Calibri"/>
                              <w:b/>
                              <w:lang w:val="fr-FR"/>
                            </w:rPr>
                            <w:t> :</w:t>
                          </w:r>
                        </w:p>
                        <w:p w14:paraId="3BAE190C" w14:textId="77777777" w:rsidR="006D3D8D" w:rsidRPr="001C160A" w:rsidRDefault="006D3D8D" w:rsidP="001C160A">
                          <w:pPr>
                            <w:pStyle w:val="NormalWeb"/>
                            <w:spacing w:before="0" w:beforeAutospacing="0" w:after="40" w:afterAutospacing="0"/>
                            <w:rPr>
                              <w:rFonts w:ascii="Calibri" w:hAnsi="Calibri" w:cs="Calibri"/>
                              <w:lang w:val="fr-FR"/>
                            </w:rPr>
                          </w:pPr>
                          <w:r w:rsidRPr="001C160A">
                            <w:rPr>
                              <w:rFonts w:ascii="Calibri" w:hAnsi="Calibri"/>
                              <w:lang w:val="fr-FR"/>
                            </w:rPr>
                            <w:t>Connaissances en santé</w:t>
                          </w:r>
                        </w:p>
                        <w:p w14:paraId="2103BFD9" w14:textId="77777777" w:rsidR="006D3D8D" w:rsidRPr="00736454" w:rsidRDefault="006D3D8D" w:rsidP="001C160A">
                          <w:pPr>
                            <w:pStyle w:val="NormalWeb"/>
                            <w:spacing w:before="0" w:beforeAutospacing="0" w:after="40" w:afterAutospacing="0"/>
                            <w:rPr>
                              <w:rFonts w:ascii="Calibri" w:hAnsi="Calibri" w:cs="Calibri"/>
                              <w:lang w:val="fr-FR"/>
                            </w:rPr>
                          </w:pPr>
                          <w:r w:rsidRPr="00736454">
                            <w:rPr>
                              <w:rFonts w:ascii="Calibri" w:hAnsi="Calibri"/>
                              <w:lang w:val="fr-FR"/>
                            </w:rPr>
                            <w:t>Vulnérabilité</w:t>
                          </w:r>
                        </w:p>
                        <w:p w14:paraId="27E39D2F" w14:textId="2E4B8407" w:rsidR="006D3D8D" w:rsidRPr="00736454" w:rsidRDefault="006D3D8D" w:rsidP="001C160A">
                          <w:pPr>
                            <w:pStyle w:val="NormalWeb"/>
                            <w:spacing w:before="0" w:beforeAutospacing="0" w:after="40" w:afterAutospacing="0"/>
                            <w:rPr>
                              <w:rFonts w:ascii="Calibri" w:hAnsi="Calibri" w:cs="Calibri"/>
                              <w:lang w:val="fr-FR"/>
                            </w:rPr>
                          </w:pPr>
                          <w:r>
                            <w:rPr>
                              <w:rFonts w:ascii="Calibri" w:hAnsi="Calibri"/>
                              <w:lang w:val="fr-FR"/>
                            </w:rPr>
                            <w:t xml:space="preserve">Sévérité / </w:t>
                          </w:r>
                          <w:r w:rsidRPr="00736454">
                            <w:rPr>
                              <w:rFonts w:ascii="Calibri" w:hAnsi="Calibri"/>
                              <w:lang w:val="fr-FR"/>
                            </w:rPr>
                            <w:t>Gravité</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30" o:spid="_x0000_s1038" type="#_x0000_t13" style="position:absolute;left:18897;top:4723;width:5429;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" adj="16608" fillcolor="#b7dee8" stroked="f" strokeweight="1pt"/>
                  <v:shape id="Right Arrow 231" o:spid="_x0000_s1039" type="#_x0000_t13" style="position:absolute;left:18897;top:14705;width:5429;height:1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" adj="16297" fillcolor="#b7dee8" stroked="f" strokeweight="1pt"/>
                  <v:shape id="Right Arrow 232" o:spid="_x0000_s1040" type="#_x0000_t13" style="position:absolute;left:18897;top:24762;width:5144;height:2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" adj="15348" fillcolor="#b7dee8" stroked="f" strokeweight="1pt"/>
                  <v:shape id="Right Arrow 252" o:spid="_x0000_s1041" type="#_x0000_t13" style="position:absolute;left:18897;top:34820;width:5239;height:18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" adj="16419" fillcolor="#b7dee8" stroked="f" strokeweight="1pt"/>
                  <v:shape id="Right Arrow 722" o:spid="_x0000_s1042" type="#_x0000_t13" style="position:absolute;left:18897;top:44877;width:5144;height:1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" adj="16167" fillcolor="#b7dee8" stroked="f" strokeweight="1pt"/>
                </v:group>
                <v:group id="Group 21" o:spid="_x0000_s1043" style="position:absolute;top:2057;width:24370;height:47996" coordsize="24370,47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220" o:spid="_x0000_s1044" style="position:absolute;top:10058;width:17926;height:71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" fillcolor="#b3a2c7" stroked="f" strokeweight="1pt">
                    <v:textbox>
                      <w:txbxContent>
                        <w:p w14:paraId="6211D423" w14:textId="77777777" w:rsidR="006D3D8D" w:rsidRPr="001C160A" w:rsidRDefault="006D3D8D" w:rsidP="001C160A">
                          <w:pPr>
                            <w:pStyle w:val="NormalWeb"/>
                            <w:spacing w:before="0" w:beforeAutospacing="0" w:after="0" w:afterAutospacing="0"/>
                            <w:rPr>
                              <w:rFonts w:ascii="Calibri" w:hAnsi="Calibri" w:cs="Calibri"/>
                              <w:b/>
                              <w:lang w:val="fr-FR"/>
                            </w:rPr>
                          </w:pPr>
                          <w:r w:rsidRPr="001C160A">
                            <w:rPr>
                              <w:rFonts w:ascii="Calibri" w:hAnsi="Calibri"/>
                              <w:b/>
                              <w:lang w:val="fr-FR"/>
                            </w:rPr>
                            <w:t>Techniques de changement de comportement persuasif</w:t>
                          </w:r>
                        </w:p>
                      </w:txbxContent>
                    </v:textbox>
                  </v:rect>
                  <v:rect id="Rectangle 221" o:spid="_x0000_s1045" style="position:absolute;top:20116;width:17926;height:7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" fillcolor="#b3a2c7" stroked="f" strokeweight="1pt">
                    <v:textbox>
                      <w:txbxContent>
                        <w:p w14:paraId="6104282B" w14:textId="77777777" w:rsidR="006D3D8D" w:rsidRPr="001C160A" w:rsidRDefault="006D3D8D" w:rsidP="001C160A">
                          <w:pPr>
                            <w:pStyle w:val="NormalWeb"/>
                            <w:spacing w:before="0" w:beforeAutospacing="0" w:after="0" w:afterAutospacing="0"/>
                            <w:rPr>
                              <w:rFonts w:ascii="Calibri" w:hAnsi="Calibri" w:cs="Calibri"/>
                              <w:b/>
                              <w:lang w:val="fr-FR"/>
                            </w:rPr>
                          </w:pPr>
                          <w:r w:rsidRPr="001C160A">
                            <w:rPr>
                              <w:rFonts w:ascii="Calibri" w:hAnsi="Calibri"/>
                              <w:b/>
                              <w:lang w:val="fr-FR"/>
                            </w:rPr>
                            <w:t>Techniques de changement de comportement des normes</w:t>
                          </w:r>
                        </w:p>
                      </w:txbxContent>
                    </v:textbox>
                  </v:rect>
                  <v:rect id="Rectangle 222" o:spid="_x0000_s1046" style="position:absolute;top:29324;width:17926;height:9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" fillcolor="#b3a2c7" stroked="f" strokeweight="1pt">
                    <v:textbox>
                      <w:txbxContent>
                        <w:p w14:paraId="7785D136" w14:textId="77777777" w:rsidR="006D3D8D" w:rsidRPr="001C160A" w:rsidRDefault="006D3D8D" w:rsidP="001C160A">
                          <w:pPr>
                            <w:pStyle w:val="NormalWeb"/>
                            <w:spacing w:before="0" w:beforeAutospacing="0" w:after="0" w:afterAutospacing="0"/>
                            <w:rPr>
                              <w:rFonts w:ascii="Calibri" w:hAnsi="Calibri" w:cs="Calibri"/>
                              <w:b/>
                              <w:lang w:val="fr-FR"/>
                            </w:rPr>
                          </w:pPr>
                          <w:r w:rsidRPr="001C160A">
                            <w:rPr>
                              <w:rFonts w:ascii="Calibri" w:hAnsi="Calibri"/>
                              <w:b/>
                              <w:lang w:val="fr-FR"/>
                            </w:rPr>
                            <w:t>Techniques de changement de comportement en matière d'infrastructures, de compétences et d'aptitudes</w:t>
                          </w:r>
                        </w:p>
                      </w:txbxContent>
                    </v:textbox>
                  </v:rect>
                  <v:rect id="Rectangle 223" o:spid="_x0000_s1047" style="position:absolute;top:40153;width:17926;height:7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" fillcolor="#b3a2c7" stroked="f" strokeweight="1pt">
                    <v:textbox>
                      <w:txbxContent>
                        <w:p w14:paraId="63B7EB6B" w14:textId="77777777" w:rsidR="006D3D8D" w:rsidRPr="001C160A" w:rsidRDefault="006D3D8D" w:rsidP="001C160A">
                          <w:pPr>
                            <w:pStyle w:val="NormalWeb"/>
                            <w:spacing w:before="0" w:beforeAutospacing="0" w:after="0" w:afterAutospacing="0"/>
                            <w:rPr>
                              <w:rFonts w:ascii="Calibri" w:hAnsi="Calibri" w:cs="Calibri"/>
                              <w:b/>
                              <w:lang w:val="fr-FR"/>
                            </w:rPr>
                          </w:pPr>
                          <w:r w:rsidRPr="001C160A">
                            <w:rPr>
                              <w:rFonts w:ascii="Calibri" w:hAnsi="Calibri"/>
                              <w:b/>
                              <w:lang w:val="fr-FR"/>
                            </w:rPr>
                            <w:t xml:space="preserve">Techniques de changement de comportement de la planification et prévention des rechutes </w:t>
                          </w:r>
                        </w:p>
                      </w:txbxContent>
                    </v:textbox>
                  </v:rect>
                  <v:rect id="Rectangle 224" o:spid="_x0000_s1048" style="position:absolute;width:17926;height:71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" fillcolor="#b3a2c7" stroked="f" strokeweight="1pt">
                    <v:textbox>
                      <w:txbxContent>
                        <w:p w14:paraId="21CF49CE" w14:textId="77777777" w:rsidR="006D3D8D" w:rsidRPr="001C160A" w:rsidRDefault="006D3D8D" w:rsidP="001C160A">
                          <w:pPr>
                            <w:pStyle w:val="NormalWeb"/>
                            <w:spacing w:before="0" w:beforeAutospacing="0" w:after="0" w:afterAutospacing="0"/>
                            <w:rPr>
                              <w:rFonts w:ascii="Calibri" w:hAnsi="Calibri" w:cs="Calibri"/>
                              <w:b/>
                              <w:lang w:val="fr-FR"/>
                            </w:rPr>
                          </w:pPr>
                          <w:r w:rsidRPr="001C160A">
                            <w:rPr>
                              <w:rFonts w:ascii="Calibri" w:hAnsi="Calibri"/>
                              <w:b/>
                              <w:lang w:val="fr-FR"/>
                            </w:rPr>
                            <w:t>Techniques de changement de comportement de l'information</w:t>
                          </w:r>
                        </w:p>
                      </w:txbxContent>
                    </v:textbox>
                  </v:rect>
                  <v:shape id="Right Arrow 225" o:spid="_x0000_s1049" type="#_x0000_t13" style="position:absolute;left:17907;top:2667;width:6463;height:1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" adj="17262" fillcolor="#b3a2c7" stroked="f" strokeweight="1pt"/>
                  <v:shape id="Right Arrow 226" o:spid="_x0000_s1050" type="#_x0000_t13" style="position:absolute;left:17907;top:12649;width:6463;height:1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" adj="17276" fillcolor="#b3a2c7" stroked="f" strokeweight="1pt"/>
                  <v:shape id="Right Arrow 227" o:spid="_x0000_s1051" type="#_x0000_t13" style="position:absolute;left:17907;top:22707;width:6463;height:19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" adj="17248" fillcolor="#b3a2c7" stroked="f" strokeweight="1pt"/>
                  <v:shape id="Right Arrow 228" o:spid="_x0000_s1052" type="#_x0000_t13" style="position:absolute;left:17907;top:32766;width:6462;height:1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" adj="17275" fillcolor="#b3a2c7" stroked="f" strokeweight="1pt"/>
                  <v:shape id="Right Arrow 229" o:spid="_x0000_s1053" type="#_x0000_t13" style="position:absolute;left:17907;top:42824;width:6462;height:1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" adj="17275" fillcolor="#b3a2c7" stroked="f" strokeweight="1pt"/>
                </v:group>
                <v:group id="Group 20" o:spid="_x0000_s1054" style="position:absolute;left:-304;top:53740;width:60654;height:14420" coordorigin="-304,3067" coordsize="60655,1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19" o:spid="_x0000_s1055" style="position:absolute;left:-304;top:10344;width:60654;height:7143" coordorigin="-304,3165" coordsize="60655,7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07" o:spid="_x0000_s1056" style="position:absolute;left:-304;top:3165;width:60654;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" fillcolor="#fac090" stroked="f" strokeweight="2pt"/>
                    <v:group id="Group 1" o:spid="_x0000_s1057" style="position:absolute;left:1143;top:4498;width:57740;height:4913" coordorigin="-304,3584" coordsize="57740,4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217" o:spid="_x0000_s1058" style="position:absolute;left:-304;top:3584;width:17813;height:4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" fillcolor="#fcd5b5" stroked="f" strokeweight="2pt">
                        <v:textbox>
                          <w:txbxContent>
                            <w:p w14:paraId="284F26D3" w14:textId="77777777" w:rsidR="006D3D8D" w:rsidRPr="00AB27DF" w:rsidRDefault="006D3D8D" w:rsidP="001C160A">
                              <w:pPr>
                                <w:pStyle w:val="NormalWeb"/>
                                <w:spacing w:before="120" w:beforeAutospacing="0" w:after="120" w:afterAutospacing="0"/>
                                <w:jc w:val="center"/>
                                <w:rPr>
                                  <w:rFonts w:ascii="Calibri" w:hAnsi="Calibri" w:cs="Calibri"/>
                                  <w:b/>
                                </w:rPr>
                              </w:pPr>
                              <w:r w:rsidRPr="00736454">
                                <w:rPr>
                                  <w:rFonts w:ascii="Calibri" w:hAnsi="Calibri"/>
                                  <w:b/>
                                  <w:lang w:val="fr-FR"/>
                                </w:rPr>
                                <w:t>Contexte</w:t>
                              </w:r>
                              <w:r>
                                <w:rPr>
                                  <w:rFonts w:ascii="Calibri" w:hAnsi="Calibri"/>
                                  <w:b/>
                                </w:rPr>
                                <w:t xml:space="preserve"> social</w:t>
                              </w:r>
                            </w:p>
                          </w:txbxContent>
                        </v:textbox>
                      </v:rect>
                      <v:rect id="Rectangle 218" o:spid="_x0000_s1059" style="position:absolute;left:19659;top:3584;width:17812;height:4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" fillcolor="#fcd5b5" stroked="f" strokeweight="2pt">
                        <v:textbox>
                          <w:txbxContent>
                            <w:p w14:paraId="7F912EF6" w14:textId="77777777" w:rsidR="006D3D8D" w:rsidRPr="00AB27DF" w:rsidRDefault="006D3D8D" w:rsidP="001C160A">
                              <w:pPr>
                                <w:pStyle w:val="NormalWeb"/>
                                <w:spacing w:before="120" w:beforeAutospacing="0" w:after="120" w:afterAutospacing="0"/>
                                <w:jc w:val="center"/>
                                <w:rPr>
                                  <w:rFonts w:ascii="Calibri" w:hAnsi="Calibri" w:cs="Calibri"/>
                                  <w:b/>
                                </w:rPr>
                              </w:pPr>
                              <w:r w:rsidRPr="00736454">
                                <w:rPr>
                                  <w:rFonts w:ascii="Calibri" w:hAnsi="Calibri"/>
                                  <w:b/>
                                  <w:lang w:val="fr-FR"/>
                                </w:rPr>
                                <w:t>Contexte</w:t>
                              </w:r>
                              <w:r>
                                <w:rPr>
                                  <w:rFonts w:ascii="Calibri" w:hAnsi="Calibri"/>
                                  <w:b/>
                                </w:rPr>
                                <w:t xml:space="preserve"> physique</w:t>
                              </w:r>
                            </w:p>
                          </w:txbxContent>
                        </v:textbox>
                      </v:rect>
                      <v:rect id="Rectangle 219" o:spid="_x0000_s1060" style="position:absolute;left:39624;top:3679;width:17811;height:4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" fillcolor="#fcd5b5" stroked="f" strokeweight="2pt">
                        <v:textbox>
                          <w:txbxContent>
                            <w:p w14:paraId="7FC38A0D" w14:textId="77777777" w:rsidR="006D3D8D" w:rsidRPr="00AB27DF" w:rsidRDefault="006D3D8D" w:rsidP="001C160A">
                              <w:pPr>
                                <w:pStyle w:val="NormalWeb"/>
                                <w:spacing w:before="120" w:beforeAutospacing="0" w:after="120" w:afterAutospacing="0"/>
                                <w:jc w:val="center"/>
                                <w:rPr>
                                  <w:rFonts w:ascii="Calibri" w:hAnsi="Calibri" w:cs="Calibri"/>
                                  <w:b/>
                                </w:rPr>
                              </w:pPr>
                              <w:r w:rsidRPr="00736454">
                                <w:rPr>
                                  <w:rFonts w:ascii="Calibri" w:hAnsi="Calibri"/>
                                  <w:b/>
                                  <w:lang w:val="fr-FR"/>
                                </w:rPr>
                                <w:t>Contexte</w:t>
                              </w:r>
                              <w:r>
                                <w:rPr>
                                  <w:rFonts w:ascii="Calibri" w:hAnsi="Calibri"/>
                                  <w:b/>
                                </w:rPr>
                                <w:t xml:space="preserve"> personnel</w:t>
                              </w:r>
                            </w:p>
                          </w:txbxContent>
                        </v:textbox>
                      </v:rect>
                    </v:group>
                  </v:group>
                  <v:shape id="Right Arrow 723" o:spid="_x0000_s1061" type="#_x0000_t13" style="position:absolute;left:41814;top:5674;width:7277;height:206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" adj="17442" fillcolor="#fac090" stroked="f" strokeweight="1pt"/>
                  <v:shape id="Right Arrow 724" o:spid="_x0000_s1062" type="#_x0000_t13" style="position:absolute;left:31870;top:7842;width:2940;height:206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" adj="11308" fillcolor="#fac090" stroked="f" strokeweight="1pt"/>
                </v:group>
                <w10:anchorlock/>
              </v:group>
            </w:pict>
          </mc:Fallback>
        </mc:AlternateContent>
      </w:r>
    </w:p>
    <w:p w14:paraId="57FD66C8" w14:textId="77777777" w:rsidR="001C160A" w:rsidRPr="00A51E3F" w:rsidRDefault="001C160A" w:rsidP="001C160A">
      <w:pPr>
        <w:rPr>
          <w:noProof/>
          <w:lang w:val="fr-FR"/>
        </w:rPr>
      </w:pPr>
    </w:p>
    <w:p w14:paraId="1925D96C" w14:textId="572C290A" w:rsidR="001C160A" w:rsidRPr="00A51E3F" w:rsidRDefault="001C160A" w:rsidP="001C160A">
      <w:pPr>
        <w:rPr>
          <w:rFonts w:asciiTheme="majorHAnsi" w:eastAsia="Lustria" w:hAnsiTheme="majorHAnsi" w:cstheme="majorHAnsi"/>
          <w:bCs/>
          <w:color w:val="C3510E"/>
          <w:lang w:val="fr-FR"/>
        </w:rPr>
      </w:pPr>
      <w:r w:rsidRPr="00A51E3F">
        <w:rPr>
          <w:bCs/>
          <w:i/>
          <w:iCs/>
          <w:color w:val="000000" w:themeColor="text1"/>
          <w:lang w:val="fr-FR"/>
        </w:rPr>
        <w:t>Source</w:t>
      </w:r>
      <w:r w:rsidR="004E790A">
        <w:rPr>
          <w:bCs/>
          <w:i/>
          <w:iCs/>
          <w:color w:val="000000" w:themeColor="text1"/>
          <w:lang w:val="fr-FR"/>
        </w:rPr>
        <w:t> :</w:t>
      </w:r>
      <w:r w:rsidRPr="00A51E3F">
        <w:rPr>
          <w:rFonts w:asciiTheme="majorHAnsi" w:hAnsiTheme="majorHAnsi"/>
          <w:bCs/>
          <w:color w:val="000000" w:themeColor="text1"/>
          <w:lang w:val="fr-FR"/>
        </w:rPr>
        <w:t xml:space="preserve"> </w:t>
      </w:r>
      <w:r w:rsidRPr="00A51E3F">
        <w:rPr>
          <w:lang w:val="fr-FR"/>
        </w:rPr>
        <w:t xml:space="preserve">Contzen, N., &amp; Mosler, H.-J. (2015). </w:t>
      </w:r>
      <w:r w:rsidRPr="00A51E3F">
        <w:rPr>
          <w:i/>
          <w:iCs/>
          <w:lang w:val="fr-FR"/>
        </w:rPr>
        <w:t>L'approche RANAS du changement de comportement systématique. Fiche d'information méthodologique 1.</w:t>
      </w:r>
      <w:r w:rsidRPr="00A51E3F">
        <w:rPr>
          <w:lang w:val="fr-FR"/>
        </w:rPr>
        <w:t xml:space="preserve"> Dübendorf, Suisse</w:t>
      </w:r>
      <w:r w:rsidR="004E790A">
        <w:rPr>
          <w:lang w:val="fr-FR"/>
        </w:rPr>
        <w:t> :</w:t>
      </w:r>
      <w:r w:rsidRPr="00A51E3F">
        <w:rPr>
          <w:lang w:val="fr-FR"/>
        </w:rPr>
        <w:t xml:space="preserve"> Eawag, Institut fédéral suisse des sciences et technologies aquatiques.</w:t>
      </w:r>
    </w:p>
    <w:p w14:paraId="5C12D142" w14:textId="4A410F6E" w:rsidR="001C160A" w:rsidRPr="00A51E3F" w:rsidRDefault="001C160A" w:rsidP="001C160A">
      <w:pPr>
        <w:rPr>
          <w:lang w:val="fr-FR"/>
        </w:rPr>
      </w:pPr>
      <w:r w:rsidRPr="00A51E3F">
        <w:rPr>
          <w:bCs/>
          <w:i/>
          <w:iCs/>
          <w:lang w:val="fr-FR"/>
        </w:rPr>
        <w:t>Remarque</w:t>
      </w:r>
      <w:r w:rsidR="004E790A">
        <w:rPr>
          <w:rFonts w:asciiTheme="majorHAnsi" w:hAnsiTheme="majorHAnsi"/>
          <w:bCs/>
          <w:i/>
          <w:iCs/>
          <w:lang w:val="fr-FR"/>
        </w:rPr>
        <w:t> :</w:t>
      </w:r>
      <w:r w:rsidRPr="00A51E3F">
        <w:rPr>
          <w:rFonts w:asciiTheme="majorHAnsi" w:hAnsiTheme="majorHAnsi"/>
          <w:b/>
          <w:lang w:val="fr-FR"/>
        </w:rPr>
        <w:t xml:space="preserve"> </w:t>
      </w:r>
      <w:r w:rsidRPr="00A51E3F">
        <w:rPr>
          <w:lang w:val="fr-FR"/>
        </w:rPr>
        <w:t>Plus de ressources peuvent être trouvées à</w:t>
      </w:r>
      <w:r w:rsidR="004E790A">
        <w:rPr>
          <w:lang w:val="fr-FR"/>
        </w:rPr>
        <w:t> :</w:t>
      </w:r>
      <w:r w:rsidRPr="00A51E3F">
        <w:rPr>
          <w:lang w:val="fr-FR"/>
        </w:rPr>
        <w:t xml:space="preserve"> </w:t>
      </w:r>
      <w:hyperlink r:id="rId99" w:history="1">
        <w:r w:rsidRPr="00A51E3F">
          <w:rPr>
            <w:rStyle w:val="Hyperlink"/>
            <w:lang w:val="fr-FR"/>
          </w:rPr>
          <w:t>www.thecompassforsbc.org/sites/default/files/strengthening_tools/SBCC%20Theory%20PowerPoint_August%202011.pdf</w:t>
        </w:r>
      </w:hyperlink>
      <w:r w:rsidRPr="00A51E3F">
        <w:rPr>
          <w:lang w:val="fr-FR"/>
        </w:rPr>
        <w:br w:type="page"/>
      </w:r>
    </w:p>
    <w:p w14:paraId="58F2C6B0" w14:textId="77777777" w:rsidR="001C160A" w:rsidRPr="00A51E3F" w:rsidRDefault="001C160A" w:rsidP="001C160A">
      <w:pPr>
        <w:pStyle w:val="HandoutsHeading"/>
        <w:rPr>
          <w:lang w:val="fr-FR"/>
        </w:rPr>
      </w:pPr>
      <w:bookmarkStart w:id="249" w:name="_Toc37630280"/>
      <w:bookmarkStart w:id="250" w:name="_Toc43594767"/>
      <w:r w:rsidRPr="00A51E3F">
        <w:rPr>
          <w:lang w:val="fr-FR"/>
        </w:rPr>
        <w:lastRenderedPageBreak/>
        <w:t>Document 10:4: Faire correspondre l'activité au déterminant</w:t>
      </w:r>
      <w:bookmarkEnd w:id="249"/>
      <w:bookmarkEnd w:id="250"/>
      <w:r w:rsidRPr="00A51E3F">
        <w:rPr>
          <w:lang w:val="fr-FR"/>
        </w:rPr>
        <w:t xml:space="preserve"> </w:t>
      </w:r>
    </w:p>
    <w:p w14:paraId="74BD357C" w14:textId="5490BE0B" w:rsidR="001C160A" w:rsidRPr="00A51E3F" w:rsidRDefault="001C160A" w:rsidP="001C160A">
      <w:pPr>
        <w:rPr>
          <w:lang w:val="fr-FR"/>
        </w:rPr>
      </w:pPr>
      <w:r w:rsidRPr="00A51E3F">
        <w:rPr>
          <w:i/>
          <w:iCs/>
          <w:lang w:val="fr-FR"/>
        </w:rPr>
        <w:t>Instructions</w:t>
      </w:r>
      <w:r w:rsidR="004E790A">
        <w:rPr>
          <w:i/>
          <w:iCs/>
          <w:lang w:val="fr-FR"/>
        </w:rPr>
        <w:t> :</w:t>
      </w:r>
      <w:r w:rsidRPr="00A51E3F">
        <w:rPr>
          <w:lang w:val="fr-FR"/>
        </w:rPr>
        <w:t xml:space="preserve"> Faites correspondre le déterminant dans la colonne de droite avec l'activité de programmation appropriée dans la colonne de gauche.   </w:t>
      </w:r>
    </w:p>
    <w:p w14:paraId="19B9D74D" w14:textId="35514F66" w:rsidR="001C160A" w:rsidRPr="00A51E3F" w:rsidRDefault="001C160A" w:rsidP="001C160A">
      <w:pPr>
        <w:rPr>
          <w:lang w:val="fr-FR"/>
        </w:rPr>
      </w:pPr>
      <w:r w:rsidRPr="00A51E3F">
        <w:rPr>
          <w:lang w:val="fr-FR"/>
        </w:rPr>
        <w:t>Exemples</w:t>
      </w:r>
      <w:r w:rsidR="00736454">
        <w:rPr>
          <w:lang w:val="fr-FR"/>
        </w:rPr>
        <w:t xml:space="preserve"> d'activités WASH et Agricoles</w:t>
      </w:r>
      <w:r w:rsidRPr="00A51E3F">
        <w:rPr>
          <w:lang w:val="fr-FR"/>
        </w:rPr>
        <w:t xml:space="preserve"> / GRN </w:t>
      </w:r>
    </w:p>
    <w:tbl>
      <w:tblPr>
        <w:tblStyle w:val="HandoutsAgenda"/>
        <w:tblW w:w="5000" w:type="pct"/>
        <w:tblBorders>
          <w:top w:val="single" w:sz="4" w:space="0" w:color="913C0A" w:themeColor="accent6" w:themeShade="BF"/>
          <w:left w:val="single" w:sz="4" w:space="0" w:color="913C0A" w:themeColor="accent6" w:themeShade="BF"/>
          <w:bottom w:val="single" w:sz="4" w:space="0" w:color="913C0A" w:themeColor="accent6" w:themeShade="BF"/>
          <w:right w:val="single" w:sz="4" w:space="0" w:color="913C0A" w:themeColor="accent6" w:themeShade="BF"/>
          <w:insideH w:val="single" w:sz="4" w:space="0" w:color="913C0A" w:themeColor="accent6" w:themeShade="BF"/>
          <w:insideV w:val="single" w:sz="4" w:space="0" w:color="913C0A" w:themeColor="accent6" w:themeShade="BF"/>
        </w:tblBorders>
        <w:tblCellMar>
          <w:top w:w="144" w:type="dxa"/>
          <w:left w:w="144" w:type="dxa"/>
          <w:bottom w:w="144" w:type="dxa"/>
          <w:right w:w="144" w:type="dxa"/>
        </w:tblCellMar>
        <w:tblLook w:val="04A0" w:firstRow="1" w:lastRow="0" w:firstColumn="1" w:lastColumn="0" w:noHBand="0" w:noVBand="1"/>
      </w:tblPr>
      <w:tblGrid>
        <w:gridCol w:w="6115"/>
        <w:gridCol w:w="3480"/>
      </w:tblGrid>
      <w:tr w:rsidR="001C160A" w:rsidRPr="00A51E3F" w14:paraId="39633795" w14:textId="77777777" w:rsidTr="00A51E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6115" w:type="dxa"/>
          </w:tcPr>
          <w:p w14:paraId="09856531" w14:textId="77777777" w:rsidR="001C160A" w:rsidRPr="00A51E3F" w:rsidRDefault="001C160A" w:rsidP="006D3D8D">
            <w:pPr>
              <w:spacing w:after="0"/>
              <w:jc w:val="left"/>
              <w:rPr>
                <w:lang w:val="fr-FR"/>
              </w:rPr>
            </w:pPr>
            <w:r w:rsidRPr="00A51E3F">
              <w:rPr>
                <w:lang w:val="fr-FR"/>
              </w:rPr>
              <w:t>Exemple d'activité</w:t>
            </w:r>
          </w:p>
        </w:tc>
        <w:tc>
          <w:tcPr>
            <w:tcW w:w="3480" w:type="dxa"/>
          </w:tcPr>
          <w:p w14:paraId="5D87AF76" w14:textId="19787CF4" w:rsidR="001C160A" w:rsidRPr="00A51E3F" w:rsidRDefault="001C160A" w:rsidP="00A51E3F">
            <w:pPr>
              <w:spacing w:after="0"/>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Déterminant</w:t>
            </w:r>
            <w:r w:rsidR="004E790A">
              <w:rPr>
                <w:lang w:val="fr-FR"/>
              </w:rPr>
              <w:t> :</w:t>
            </w:r>
          </w:p>
        </w:tc>
      </w:tr>
      <w:tr w:rsidR="001C160A" w:rsidRPr="00A51E3F" w14:paraId="7FD5B990" w14:textId="77777777" w:rsidTr="00A51E3F">
        <w:tc>
          <w:tcPr>
            <w:cnfStyle w:val="001000000000" w:firstRow="0" w:lastRow="0" w:firstColumn="1" w:lastColumn="0" w:oddVBand="0" w:evenVBand="0" w:oddHBand="0" w:evenHBand="0" w:firstRowFirstColumn="0" w:firstRowLastColumn="0" w:lastRowFirstColumn="0" w:lastRowLastColumn="0"/>
            <w:tcW w:w="6115" w:type="dxa"/>
          </w:tcPr>
          <w:p w14:paraId="2E581051" w14:textId="77777777" w:rsidR="001C160A" w:rsidRPr="00A51E3F" w:rsidRDefault="001C160A" w:rsidP="006D3D8D">
            <w:pPr>
              <w:pStyle w:val="ListParagraph"/>
              <w:numPr>
                <w:ilvl w:val="0"/>
                <w:numId w:val="32"/>
              </w:numPr>
              <w:spacing w:after="0"/>
              <w:ind w:left="576" w:hanging="450"/>
              <w:jc w:val="left"/>
              <w:rPr>
                <w:lang w:val="fr-FR"/>
              </w:rPr>
            </w:pPr>
            <w:r w:rsidRPr="00A51E3F">
              <w:rPr>
                <w:lang w:val="fr-FR"/>
              </w:rPr>
              <w:t xml:space="preserve">Démontrer ce qui se passe lorsqu’on laisse des aliments à découvert près d'un tas d'excréments. </w:t>
            </w:r>
          </w:p>
        </w:tc>
        <w:tc>
          <w:tcPr>
            <w:tcW w:w="3480" w:type="dxa"/>
          </w:tcPr>
          <w:p w14:paraId="0376CE51" w14:textId="77777777" w:rsidR="001C160A" w:rsidRPr="00A51E3F" w:rsidRDefault="001C160A" w:rsidP="00C31BAB">
            <w:pPr>
              <w:pStyle w:val="ListParagraph"/>
              <w:numPr>
                <w:ilvl w:val="0"/>
                <w:numId w:val="33"/>
              </w:num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Auto-efficacité perçue</w:t>
            </w:r>
          </w:p>
        </w:tc>
      </w:tr>
      <w:tr w:rsidR="001C160A" w:rsidRPr="00A51E3F" w14:paraId="4836E640" w14:textId="77777777" w:rsidTr="00A51E3F">
        <w:trPr>
          <w:trHeight w:val="215"/>
        </w:trPr>
        <w:tc>
          <w:tcPr>
            <w:cnfStyle w:val="001000000000" w:firstRow="0" w:lastRow="0" w:firstColumn="1" w:lastColumn="0" w:oddVBand="0" w:evenVBand="0" w:oddHBand="0" w:evenHBand="0" w:firstRowFirstColumn="0" w:firstRowLastColumn="0" w:lastRowFirstColumn="0" w:lastRowLastColumn="0"/>
            <w:tcW w:w="6115" w:type="dxa"/>
          </w:tcPr>
          <w:p w14:paraId="453CB5BC" w14:textId="77777777" w:rsidR="001C160A" w:rsidRPr="00A51E3F" w:rsidRDefault="001C160A" w:rsidP="006D3D8D">
            <w:pPr>
              <w:pStyle w:val="ListParagraph"/>
              <w:numPr>
                <w:ilvl w:val="0"/>
                <w:numId w:val="32"/>
              </w:numPr>
              <w:spacing w:after="0"/>
              <w:ind w:left="576" w:hanging="450"/>
              <w:jc w:val="left"/>
              <w:rPr>
                <w:lang w:val="fr-FR"/>
              </w:rPr>
            </w:pPr>
            <w:r w:rsidRPr="00A51E3F">
              <w:rPr>
                <w:lang w:val="fr-FR"/>
              </w:rPr>
              <w:t>Montrer aux mères des photos de leurs bébés avant et après le programme.</w:t>
            </w:r>
          </w:p>
        </w:tc>
        <w:tc>
          <w:tcPr>
            <w:tcW w:w="3480" w:type="dxa"/>
          </w:tcPr>
          <w:p w14:paraId="4514C0D8" w14:textId="77777777" w:rsidR="001C160A" w:rsidRPr="00A51E3F" w:rsidRDefault="001C160A" w:rsidP="00C31BAB">
            <w:pPr>
              <w:pStyle w:val="ListParagraph"/>
              <w:numPr>
                <w:ilvl w:val="0"/>
                <w:numId w:val="33"/>
              </w:num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Normes sociales perçues</w:t>
            </w:r>
          </w:p>
        </w:tc>
      </w:tr>
      <w:tr w:rsidR="001C160A" w:rsidRPr="00A51E3F" w14:paraId="73834C46" w14:textId="77777777" w:rsidTr="00A51E3F">
        <w:tc>
          <w:tcPr>
            <w:cnfStyle w:val="001000000000" w:firstRow="0" w:lastRow="0" w:firstColumn="1" w:lastColumn="0" w:oddVBand="0" w:evenVBand="0" w:oddHBand="0" w:evenHBand="0" w:firstRowFirstColumn="0" w:firstRowLastColumn="0" w:lastRowFirstColumn="0" w:lastRowLastColumn="0"/>
            <w:tcW w:w="6115" w:type="dxa"/>
          </w:tcPr>
          <w:p w14:paraId="7D2BFF89" w14:textId="77777777" w:rsidR="001C160A" w:rsidRPr="00A51E3F" w:rsidRDefault="001C160A" w:rsidP="006D3D8D">
            <w:pPr>
              <w:pStyle w:val="ListParagraph"/>
              <w:numPr>
                <w:ilvl w:val="0"/>
                <w:numId w:val="32"/>
              </w:numPr>
              <w:spacing w:after="0"/>
              <w:ind w:left="576" w:hanging="450"/>
              <w:jc w:val="left"/>
              <w:rPr>
                <w:lang w:val="fr-FR"/>
              </w:rPr>
            </w:pPr>
            <w:r w:rsidRPr="00A51E3F">
              <w:rPr>
                <w:lang w:val="fr-FR"/>
              </w:rPr>
              <w:t>Plaider pour des contrôles et des réglementations sur les pesticides qui limitent l'importation de produits illégaux.</w:t>
            </w:r>
          </w:p>
        </w:tc>
        <w:tc>
          <w:tcPr>
            <w:tcW w:w="3480" w:type="dxa"/>
          </w:tcPr>
          <w:p w14:paraId="1BF72641" w14:textId="77777777" w:rsidR="001C160A" w:rsidRPr="00A51E3F" w:rsidRDefault="001C160A" w:rsidP="00C31BAB">
            <w:pPr>
              <w:pStyle w:val="ListParagraph"/>
              <w:numPr>
                <w:ilvl w:val="0"/>
                <w:numId w:val="33"/>
              </w:num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Conséquences positives perçues</w:t>
            </w:r>
          </w:p>
        </w:tc>
      </w:tr>
      <w:tr w:rsidR="001C160A" w:rsidRPr="00A51E3F" w14:paraId="79795279" w14:textId="77777777" w:rsidTr="00A51E3F">
        <w:trPr>
          <w:trHeight w:val="22"/>
        </w:trPr>
        <w:tc>
          <w:tcPr>
            <w:cnfStyle w:val="001000000000" w:firstRow="0" w:lastRow="0" w:firstColumn="1" w:lastColumn="0" w:oddVBand="0" w:evenVBand="0" w:oddHBand="0" w:evenHBand="0" w:firstRowFirstColumn="0" w:firstRowLastColumn="0" w:lastRowFirstColumn="0" w:lastRowLastColumn="0"/>
            <w:tcW w:w="6115" w:type="dxa"/>
          </w:tcPr>
          <w:p w14:paraId="0F121045" w14:textId="77777777" w:rsidR="001C160A" w:rsidRPr="00A51E3F" w:rsidRDefault="001C160A" w:rsidP="006D3D8D">
            <w:pPr>
              <w:pStyle w:val="ListParagraph"/>
              <w:numPr>
                <w:ilvl w:val="0"/>
                <w:numId w:val="32"/>
              </w:numPr>
              <w:spacing w:after="0"/>
              <w:ind w:left="576" w:hanging="450"/>
              <w:jc w:val="left"/>
              <w:rPr>
                <w:lang w:val="fr-FR"/>
              </w:rPr>
            </w:pPr>
            <w:r w:rsidRPr="00A51E3F">
              <w:rPr>
                <w:lang w:val="fr-FR"/>
              </w:rPr>
              <w:t>Attacher du savon à l'aide d'une ficelle à côté du tippy-tap.</w:t>
            </w:r>
          </w:p>
        </w:tc>
        <w:tc>
          <w:tcPr>
            <w:tcW w:w="3480" w:type="dxa"/>
          </w:tcPr>
          <w:p w14:paraId="4306DDD7" w14:textId="77777777" w:rsidR="001C160A" w:rsidRPr="00A51E3F" w:rsidRDefault="001C160A" w:rsidP="00C31BAB">
            <w:pPr>
              <w:pStyle w:val="ListParagraph"/>
              <w:numPr>
                <w:ilvl w:val="0"/>
                <w:numId w:val="33"/>
              </w:num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Conséquences négatives perçues</w:t>
            </w:r>
          </w:p>
        </w:tc>
      </w:tr>
      <w:tr w:rsidR="001C160A" w:rsidRPr="00A51E3F" w14:paraId="5D628B49" w14:textId="77777777" w:rsidTr="00A51E3F">
        <w:tc>
          <w:tcPr>
            <w:cnfStyle w:val="001000000000" w:firstRow="0" w:lastRow="0" w:firstColumn="1" w:lastColumn="0" w:oddVBand="0" w:evenVBand="0" w:oddHBand="0" w:evenHBand="0" w:firstRowFirstColumn="0" w:firstRowLastColumn="0" w:lastRowFirstColumn="0" w:lastRowLastColumn="0"/>
            <w:tcW w:w="6115" w:type="dxa"/>
          </w:tcPr>
          <w:p w14:paraId="3E5DF633" w14:textId="77777777" w:rsidR="001C160A" w:rsidRPr="00A51E3F" w:rsidRDefault="001C160A" w:rsidP="006D3D8D">
            <w:pPr>
              <w:pStyle w:val="ListParagraph"/>
              <w:numPr>
                <w:ilvl w:val="0"/>
                <w:numId w:val="32"/>
              </w:numPr>
              <w:spacing w:after="0"/>
              <w:ind w:left="576" w:hanging="450"/>
              <w:jc w:val="left"/>
              <w:rPr>
                <w:lang w:val="fr-FR"/>
              </w:rPr>
            </w:pPr>
            <w:r w:rsidRPr="00A51E3F">
              <w:rPr>
                <w:lang w:val="fr-FR"/>
              </w:rPr>
              <w:t>Enquête auprès des agriculteurs concernant le pourcentage de personnes souffrant de problèmes d'érosion des terres.</w:t>
            </w:r>
          </w:p>
        </w:tc>
        <w:tc>
          <w:tcPr>
            <w:tcW w:w="3480" w:type="dxa"/>
          </w:tcPr>
          <w:p w14:paraId="35BAE150" w14:textId="77777777" w:rsidR="001C160A" w:rsidRPr="00A51E3F" w:rsidRDefault="001C160A" w:rsidP="00C31BAB">
            <w:pPr>
              <w:pStyle w:val="ListParagraph"/>
              <w:numPr>
                <w:ilvl w:val="0"/>
                <w:numId w:val="33"/>
              </w:num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Accès</w:t>
            </w:r>
          </w:p>
        </w:tc>
      </w:tr>
      <w:tr w:rsidR="001C160A" w:rsidRPr="00A51E3F" w14:paraId="6CC38FCB" w14:textId="77777777" w:rsidTr="00A51E3F">
        <w:tc>
          <w:tcPr>
            <w:cnfStyle w:val="001000000000" w:firstRow="0" w:lastRow="0" w:firstColumn="1" w:lastColumn="0" w:oddVBand="0" w:evenVBand="0" w:oddHBand="0" w:evenHBand="0" w:firstRowFirstColumn="0" w:firstRowLastColumn="0" w:lastRowFirstColumn="0" w:lastRowLastColumn="0"/>
            <w:tcW w:w="6115" w:type="dxa"/>
          </w:tcPr>
          <w:p w14:paraId="28864577" w14:textId="77777777" w:rsidR="001C160A" w:rsidRPr="00A51E3F" w:rsidRDefault="001C160A" w:rsidP="006D3D8D">
            <w:pPr>
              <w:pStyle w:val="ListParagraph"/>
              <w:numPr>
                <w:ilvl w:val="0"/>
                <w:numId w:val="32"/>
              </w:numPr>
              <w:spacing w:after="0"/>
              <w:ind w:left="576" w:hanging="450"/>
              <w:jc w:val="left"/>
              <w:rPr>
                <w:lang w:val="fr-FR"/>
              </w:rPr>
            </w:pPr>
            <w:r w:rsidRPr="00A51E3F">
              <w:rPr>
                <w:lang w:val="fr-FR"/>
              </w:rPr>
              <w:t>Effectuer un suivi communautaire pour montrer le pourcentage élevé d'enfants souffrant de malnutrition.</w:t>
            </w:r>
          </w:p>
        </w:tc>
        <w:tc>
          <w:tcPr>
            <w:tcW w:w="3480" w:type="dxa"/>
          </w:tcPr>
          <w:p w14:paraId="4223A6D2" w14:textId="5177874A" w:rsidR="001C160A" w:rsidRPr="00A51E3F" w:rsidRDefault="003D3866" w:rsidP="00C31BAB">
            <w:pPr>
              <w:pStyle w:val="ListParagraph"/>
              <w:numPr>
                <w:ilvl w:val="0"/>
                <w:numId w:val="33"/>
              </w:numPr>
              <w:spacing w:after="0"/>
              <w:cnfStyle w:val="000000000000" w:firstRow="0" w:lastRow="0" w:firstColumn="0" w:lastColumn="0" w:oddVBand="0" w:evenVBand="0" w:oddHBand="0" w:evenHBand="0" w:firstRowFirstColumn="0" w:firstRowLastColumn="0" w:lastRowFirstColumn="0" w:lastRowLastColumn="0"/>
              <w:rPr>
                <w:lang w:val="fr-FR"/>
              </w:rPr>
            </w:pPr>
            <w:r>
              <w:rPr>
                <w:lang w:val="fr-FR"/>
              </w:rPr>
              <w:t>Signaux</w:t>
            </w:r>
            <w:r w:rsidR="001C160A" w:rsidRPr="00A51E3F">
              <w:rPr>
                <w:lang w:val="fr-FR"/>
              </w:rPr>
              <w:t xml:space="preserve"> d'action / rappels</w:t>
            </w:r>
          </w:p>
        </w:tc>
      </w:tr>
      <w:tr w:rsidR="001C160A" w:rsidRPr="00A51E3F" w14:paraId="034FD80C" w14:textId="77777777" w:rsidTr="00A51E3F">
        <w:tc>
          <w:tcPr>
            <w:cnfStyle w:val="001000000000" w:firstRow="0" w:lastRow="0" w:firstColumn="1" w:lastColumn="0" w:oddVBand="0" w:evenVBand="0" w:oddHBand="0" w:evenHBand="0" w:firstRowFirstColumn="0" w:firstRowLastColumn="0" w:lastRowFirstColumn="0" w:lastRowLastColumn="0"/>
            <w:tcW w:w="6115" w:type="dxa"/>
          </w:tcPr>
          <w:p w14:paraId="25703FDB" w14:textId="77777777" w:rsidR="001C160A" w:rsidRPr="00A51E3F" w:rsidRDefault="001C160A" w:rsidP="006D3D8D">
            <w:pPr>
              <w:pStyle w:val="ListParagraph"/>
              <w:numPr>
                <w:ilvl w:val="0"/>
                <w:numId w:val="32"/>
              </w:numPr>
              <w:spacing w:after="0"/>
              <w:ind w:left="576" w:hanging="450"/>
              <w:jc w:val="left"/>
              <w:rPr>
                <w:lang w:val="fr-FR"/>
              </w:rPr>
            </w:pPr>
            <w:r w:rsidRPr="00A51E3F">
              <w:rPr>
                <w:lang w:val="fr-FR"/>
              </w:rPr>
              <w:t>Persuader les magasins locaux de vendre des semences.</w:t>
            </w:r>
          </w:p>
        </w:tc>
        <w:tc>
          <w:tcPr>
            <w:tcW w:w="3480" w:type="dxa"/>
          </w:tcPr>
          <w:p w14:paraId="5E4E779E" w14:textId="6EC53C76" w:rsidR="001C160A" w:rsidRPr="00A51E3F" w:rsidRDefault="003D3866" w:rsidP="00C31BAB">
            <w:pPr>
              <w:pStyle w:val="ListParagraph"/>
              <w:numPr>
                <w:ilvl w:val="0"/>
                <w:numId w:val="33"/>
              </w:numPr>
              <w:spacing w:after="0"/>
              <w:cnfStyle w:val="000000000000" w:firstRow="0" w:lastRow="0" w:firstColumn="0" w:lastColumn="0" w:oddVBand="0" w:evenVBand="0" w:oddHBand="0" w:evenHBand="0" w:firstRowFirstColumn="0" w:firstRowLastColumn="0" w:lastRowFirstColumn="0" w:lastRowLastColumn="0"/>
              <w:rPr>
                <w:lang w:val="fr-FR"/>
              </w:rPr>
            </w:pPr>
            <w:r>
              <w:rPr>
                <w:lang w:val="fr-FR"/>
              </w:rPr>
              <w:t>Suscepti</w:t>
            </w:r>
            <w:r w:rsidR="001C160A" w:rsidRPr="00A51E3F">
              <w:rPr>
                <w:lang w:val="fr-FR"/>
              </w:rPr>
              <w:t xml:space="preserve">bilité / risque perçu </w:t>
            </w:r>
          </w:p>
        </w:tc>
      </w:tr>
      <w:tr w:rsidR="001C160A" w:rsidRPr="00A51E3F" w14:paraId="6A81F0CC" w14:textId="77777777" w:rsidTr="00A51E3F">
        <w:tc>
          <w:tcPr>
            <w:cnfStyle w:val="001000000000" w:firstRow="0" w:lastRow="0" w:firstColumn="1" w:lastColumn="0" w:oddVBand="0" w:evenVBand="0" w:oddHBand="0" w:evenHBand="0" w:firstRowFirstColumn="0" w:firstRowLastColumn="0" w:lastRowFirstColumn="0" w:lastRowLastColumn="0"/>
            <w:tcW w:w="6115" w:type="dxa"/>
          </w:tcPr>
          <w:p w14:paraId="291FEA33" w14:textId="77777777" w:rsidR="001C160A" w:rsidRPr="00A51E3F" w:rsidRDefault="001C160A" w:rsidP="006D3D8D">
            <w:pPr>
              <w:pStyle w:val="ListParagraph"/>
              <w:numPr>
                <w:ilvl w:val="0"/>
                <w:numId w:val="32"/>
              </w:numPr>
              <w:spacing w:after="0"/>
              <w:ind w:left="576" w:hanging="450"/>
              <w:jc w:val="left"/>
              <w:rPr>
                <w:lang w:val="fr-FR"/>
              </w:rPr>
            </w:pPr>
            <w:r w:rsidRPr="00A51E3F">
              <w:rPr>
                <w:lang w:val="fr-FR"/>
              </w:rPr>
              <w:t>Peser les bébés à la fin de la session d'éducation sanitaire de deux semaines.</w:t>
            </w:r>
          </w:p>
        </w:tc>
        <w:tc>
          <w:tcPr>
            <w:tcW w:w="3480" w:type="dxa"/>
          </w:tcPr>
          <w:p w14:paraId="486875F4" w14:textId="4542E93D" w:rsidR="001C160A" w:rsidRPr="00A51E3F" w:rsidRDefault="003D3866" w:rsidP="00C31BAB">
            <w:pPr>
              <w:pStyle w:val="ListParagraph"/>
              <w:numPr>
                <w:ilvl w:val="0"/>
                <w:numId w:val="33"/>
              </w:numPr>
              <w:spacing w:after="0"/>
              <w:cnfStyle w:val="000000000000" w:firstRow="0" w:lastRow="0" w:firstColumn="0" w:lastColumn="0" w:oddVBand="0" w:evenVBand="0" w:oddHBand="0" w:evenHBand="0" w:firstRowFirstColumn="0" w:firstRowLastColumn="0" w:lastRowFirstColumn="0" w:lastRowLastColumn="0"/>
              <w:rPr>
                <w:lang w:val="fr-FR"/>
              </w:rPr>
            </w:pPr>
            <w:r>
              <w:rPr>
                <w:lang w:val="fr-FR"/>
              </w:rPr>
              <w:t xml:space="preserve">Sévérité / </w:t>
            </w:r>
            <w:r w:rsidR="001C160A" w:rsidRPr="00A51E3F">
              <w:rPr>
                <w:lang w:val="fr-FR"/>
              </w:rPr>
              <w:t xml:space="preserve">Gravité perçue </w:t>
            </w:r>
          </w:p>
        </w:tc>
      </w:tr>
      <w:tr w:rsidR="001C160A" w:rsidRPr="00A51E3F" w14:paraId="2F3A2B66" w14:textId="77777777" w:rsidTr="00A51E3F">
        <w:tc>
          <w:tcPr>
            <w:cnfStyle w:val="001000000000" w:firstRow="0" w:lastRow="0" w:firstColumn="1" w:lastColumn="0" w:oddVBand="0" w:evenVBand="0" w:oddHBand="0" w:evenHBand="0" w:firstRowFirstColumn="0" w:firstRowLastColumn="0" w:lastRowFirstColumn="0" w:lastRowLastColumn="0"/>
            <w:tcW w:w="6115" w:type="dxa"/>
          </w:tcPr>
          <w:p w14:paraId="15FFB62D" w14:textId="53CEE82C" w:rsidR="001C160A" w:rsidRPr="00A51E3F" w:rsidRDefault="001C160A" w:rsidP="006D3D8D">
            <w:pPr>
              <w:pStyle w:val="ListParagraph"/>
              <w:numPr>
                <w:ilvl w:val="0"/>
                <w:numId w:val="32"/>
              </w:numPr>
              <w:spacing w:after="0"/>
              <w:ind w:left="576" w:hanging="450"/>
              <w:jc w:val="left"/>
              <w:rPr>
                <w:lang w:val="fr-FR"/>
              </w:rPr>
            </w:pPr>
            <w:r w:rsidRPr="00A51E3F">
              <w:rPr>
                <w:lang w:val="fr-FR"/>
              </w:rPr>
              <w:t xml:space="preserve">Démontrer et avoir une pratique </w:t>
            </w:r>
            <w:r w:rsidR="00736454" w:rsidRPr="00A51E3F">
              <w:rPr>
                <w:lang w:val="fr-FR"/>
              </w:rPr>
              <w:t>opérationnelle sur</w:t>
            </w:r>
            <w:r w:rsidRPr="00A51E3F">
              <w:rPr>
                <w:lang w:val="fr-FR"/>
              </w:rPr>
              <w:t xml:space="preserve"> l'application de nouvelles compétences, telles que la plantation d'arbres, l'installation d'une irrigation goutte à goutte, etc.</w:t>
            </w:r>
          </w:p>
        </w:tc>
        <w:tc>
          <w:tcPr>
            <w:tcW w:w="3480" w:type="dxa"/>
          </w:tcPr>
          <w:p w14:paraId="0DFC9DB0" w14:textId="77777777" w:rsidR="001C160A" w:rsidRPr="00A51E3F" w:rsidRDefault="001C160A" w:rsidP="00C31BAB">
            <w:pPr>
              <w:pStyle w:val="ListParagraph"/>
              <w:numPr>
                <w:ilvl w:val="0"/>
                <w:numId w:val="33"/>
              </w:num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Volonté divine perçue</w:t>
            </w:r>
          </w:p>
        </w:tc>
      </w:tr>
      <w:tr w:rsidR="001C160A" w:rsidRPr="00A51E3F" w14:paraId="1F7F423A" w14:textId="77777777" w:rsidTr="00A51E3F">
        <w:trPr>
          <w:trHeight w:val="278"/>
        </w:trPr>
        <w:tc>
          <w:tcPr>
            <w:cnfStyle w:val="001000000000" w:firstRow="0" w:lastRow="0" w:firstColumn="1" w:lastColumn="0" w:oddVBand="0" w:evenVBand="0" w:oddHBand="0" w:evenHBand="0" w:firstRowFirstColumn="0" w:firstRowLastColumn="0" w:lastRowFirstColumn="0" w:lastRowLastColumn="0"/>
            <w:tcW w:w="6115" w:type="dxa"/>
          </w:tcPr>
          <w:p w14:paraId="659FC650" w14:textId="2EC4DC53" w:rsidR="001C160A" w:rsidRPr="00A51E3F" w:rsidRDefault="001C160A" w:rsidP="006D3D8D">
            <w:pPr>
              <w:pStyle w:val="ListParagraph"/>
              <w:numPr>
                <w:ilvl w:val="0"/>
                <w:numId w:val="32"/>
              </w:numPr>
              <w:spacing w:after="0"/>
              <w:ind w:left="576" w:hanging="450"/>
              <w:jc w:val="left"/>
              <w:rPr>
                <w:lang w:val="fr-FR"/>
              </w:rPr>
            </w:pPr>
            <w:r w:rsidRPr="00A51E3F">
              <w:rPr>
                <w:lang w:val="fr-FR"/>
              </w:rPr>
              <w:t xml:space="preserve">Convoquer des discussions avec des femmes plus âgées sur la façon dont les mères portaient leur bébé partout avec elles, pour rappeler aux mères actuelles les </w:t>
            </w:r>
            <w:r w:rsidR="009D7A53" w:rsidRPr="009D7A53">
              <w:rPr>
                <w:lang w:val="fr-FR"/>
              </w:rPr>
              <w:t>«</w:t>
            </w:r>
            <w:r w:rsidR="009D7A53">
              <w:rPr>
                <w:lang w:val="fr-FR"/>
              </w:rPr>
              <w:t> </w:t>
            </w:r>
            <w:r w:rsidRPr="00A51E3F">
              <w:rPr>
                <w:lang w:val="fr-FR"/>
              </w:rPr>
              <w:t>anciennes méthodes</w:t>
            </w:r>
            <w:r w:rsidR="009D7A53">
              <w:rPr>
                <w:lang w:val="fr-FR"/>
              </w:rPr>
              <w:t> »</w:t>
            </w:r>
            <w:r w:rsidRPr="00A51E3F">
              <w:rPr>
                <w:lang w:val="fr-FR"/>
              </w:rPr>
              <w:t>.</w:t>
            </w:r>
          </w:p>
        </w:tc>
        <w:tc>
          <w:tcPr>
            <w:tcW w:w="3480" w:type="dxa"/>
          </w:tcPr>
          <w:p w14:paraId="3D87D83C" w14:textId="77777777" w:rsidR="001C160A" w:rsidRPr="00A51E3F" w:rsidRDefault="001C160A" w:rsidP="00C31BAB">
            <w:pPr>
              <w:pStyle w:val="ListParagraph"/>
              <w:numPr>
                <w:ilvl w:val="0"/>
                <w:numId w:val="33"/>
              </w:num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Politique</w:t>
            </w:r>
          </w:p>
        </w:tc>
      </w:tr>
      <w:tr w:rsidR="001C160A" w:rsidRPr="00A51E3F" w14:paraId="62DE0DA3" w14:textId="77777777" w:rsidTr="00A51E3F">
        <w:trPr>
          <w:trHeight w:val="251"/>
        </w:trPr>
        <w:tc>
          <w:tcPr>
            <w:cnfStyle w:val="001000000000" w:firstRow="0" w:lastRow="0" w:firstColumn="1" w:lastColumn="0" w:oddVBand="0" w:evenVBand="0" w:oddHBand="0" w:evenHBand="0" w:firstRowFirstColumn="0" w:firstRowLastColumn="0" w:lastRowFirstColumn="0" w:lastRowLastColumn="0"/>
            <w:tcW w:w="6115" w:type="dxa"/>
          </w:tcPr>
          <w:p w14:paraId="701C6909" w14:textId="355266CB" w:rsidR="001C160A" w:rsidRPr="00A51E3F" w:rsidRDefault="001C160A" w:rsidP="006D3D8D">
            <w:pPr>
              <w:pStyle w:val="ListParagraph"/>
              <w:numPr>
                <w:ilvl w:val="0"/>
                <w:numId w:val="32"/>
              </w:numPr>
              <w:spacing w:after="0"/>
              <w:ind w:left="576" w:hanging="450"/>
              <w:jc w:val="left"/>
              <w:rPr>
                <w:lang w:val="fr-FR"/>
              </w:rPr>
            </w:pPr>
            <w:r w:rsidRPr="00A51E3F">
              <w:rPr>
                <w:lang w:val="fr-FR"/>
              </w:rPr>
              <w:t xml:space="preserve">Travailler avec les chefs religieux pour aider les agriculteurs à réaliser que la rotation des cultures et le </w:t>
            </w:r>
            <w:r w:rsidR="009D7A53" w:rsidRPr="009D7A53">
              <w:rPr>
                <w:lang w:val="fr-FR"/>
              </w:rPr>
              <w:t>«</w:t>
            </w:r>
            <w:r w:rsidR="009D7A53">
              <w:rPr>
                <w:lang w:val="fr-FR"/>
              </w:rPr>
              <w:t> </w:t>
            </w:r>
            <w:r w:rsidRPr="00A51E3F">
              <w:rPr>
                <w:lang w:val="fr-FR"/>
              </w:rPr>
              <w:t>repos de la terre</w:t>
            </w:r>
            <w:r w:rsidR="009D7A53">
              <w:rPr>
                <w:lang w:val="fr-FR"/>
              </w:rPr>
              <w:t> »</w:t>
            </w:r>
            <w:r w:rsidRPr="00A51E3F">
              <w:rPr>
                <w:lang w:val="fr-FR"/>
              </w:rPr>
              <w:t xml:space="preserve"> sont conformes aux recommandations de leurs Livres Sacrés.</w:t>
            </w:r>
          </w:p>
        </w:tc>
        <w:tc>
          <w:tcPr>
            <w:tcW w:w="3480" w:type="dxa"/>
          </w:tcPr>
          <w:p w14:paraId="0CF6606E" w14:textId="77777777" w:rsidR="001C160A" w:rsidRPr="00A51E3F" w:rsidRDefault="001C160A" w:rsidP="00C31BAB">
            <w:pPr>
              <w:pStyle w:val="ListParagraph"/>
              <w:numPr>
                <w:ilvl w:val="0"/>
                <w:numId w:val="33"/>
              </w:num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Culture</w:t>
            </w:r>
          </w:p>
        </w:tc>
      </w:tr>
      <w:tr w:rsidR="001C160A" w:rsidRPr="00A51E3F" w14:paraId="6ABB83FE" w14:textId="77777777" w:rsidTr="00A51E3F">
        <w:trPr>
          <w:trHeight w:val="22"/>
        </w:trPr>
        <w:tc>
          <w:tcPr>
            <w:cnfStyle w:val="001000000000" w:firstRow="0" w:lastRow="0" w:firstColumn="1" w:lastColumn="0" w:oddVBand="0" w:evenVBand="0" w:oddHBand="0" w:evenHBand="0" w:firstRowFirstColumn="0" w:firstRowLastColumn="0" w:lastRowFirstColumn="0" w:lastRowLastColumn="0"/>
            <w:tcW w:w="6115" w:type="dxa"/>
          </w:tcPr>
          <w:p w14:paraId="7BBE1076" w14:textId="77777777" w:rsidR="001C160A" w:rsidRPr="00A51E3F" w:rsidRDefault="001C160A" w:rsidP="006D3D8D">
            <w:pPr>
              <w:pStyle w:val="ListParagraph"/>
              <w:numPr>
                <w:ilvl w:val="0"/>
                <w:numId w:val="32"/>
              </w:numPr>
              <w:spacing w:after="0"/>
              <w:ind w:left="576" w:hanging="450"/>
              <w:jc w:val="left"/>
              <w:rPr>
                <w:lang w:val="fr-FR"/>
              </w:rPr>
            </w:pPr>
            <w:r w:rsidRPr="00A51E3F">
              <w:rPr>
                <w:lang w:val="fr-FR"/>
              </w:rPr>
              <w:t>Orienter les anciens du village et les maris des exploitantes agricoles vers les avantages de l’adoption des nouvelles pratiques.</w:t>
            </w:r>
          </w:p>
        </w:tc>
        <w:tc>
          <w:tcPr>
            <w:tcW w:w="3480" w:type="dxa"/>
          </w:tcPr>
          <w:p w14:paraId="458A6E6F" w14:textId="77777777" w:rsidR="001C160A" w:rsidRPr="00A51E3F" w:rsidRDefault="001C160A" w:rsidP="00C31BAB">
            <w:pPr>
              <w:pStyle w:val="ListParagraph"/>
              <w:numPr>
                <w:ilvl w:val="0"/>
                <w:numId w:val="33"/>
              </w:num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Efficacité de l'action perçue </w:t>
            </w:r>
          </w:p>
        </w:tc>
      </w:tr>
    </w:tbl>
    <w:p w14:paraId="0B16A3D5" w14:textId="43A75B66" w:rsidR="001C160A" w:rsidRPr="00A51E3F" w:rsidRDefault="001C160A" w:rsidP="001C160A">
      <w:pPr>
        <w:pStyle w:val="HandoutsHeading"/>
        <w:rPr>
          <w:lang w:val="fr-FR"/>
        </w:rPr>
      </w:pPr>
      <w:bookmarkStart w:id="251" w:name="_Toc37630281"/>
      <w:bookmarkStart w:id="252" w:name="_Toc43594768"/>
      <w:r w:rsidRPr="00A51E3F">
        <w:rPr>
          <w:lang w:val="fr-FR"/>
        </w:rPr>
        <w:t>Document 10-5</w:t>
      </w:r>
      <w:r w:rsidR="004E790A">
        <w:rPr>
          <w:lang w:val="fr-FR"/>
        </w:rPr>
        <w:t> :</w:t>
      </w:r>
      <w:r w:rsidRPr="00A51E3F">
        <w:rPr>
          <w:lang w:val="fr-FR"/>
        </w:rPr>
        <w:t xml:space="preserve"> Clé de correction pour faire correspondre l'activité au déterminant</w:t>
      </w:r>
      <w:bookmarkEnd w:id="251"/>
      <w:bookmarkEnd w:id="252"/>
    </w:p>
    <w:tbl>
      <w:tblPr>
        <w:tblStyle w:val="HandoutsAgenda"/>
        <w:tblW w:w="5000" w:type="pct"/>
        <w:tblBorders>
          <w:top w:val="single" w:sz="4" w:space="0" w:color="913C0A" w:themeColor="accent6" w:themeShade="BF"/>
          <w:left w:val="single" w:sz="4" w:space="0" w:color="913C0A" w:themeColor="accent6" w:themeShade="BF"/>
          <w:bottom w:val="single" w:sz="4" w:space="0" w:color="913C0A" w:themeColor="accent6" w:themeShade="BF"/>
          <w:right w:val="single" w:sz="4" w:space="0" w:color="913C0A" w:themeColor="accent6" w:themeShade="BF"/>
          <w:insideH w:val="single" w:sz="4" w:space="0" w:color="913C0A" w:themeColor="accent6" w:themeShade="BF"/>
          <w:insideV w:val="single" w:sz="4" w:space="0" w:color="913C0A" w:themeColor="accent6" w:themeShade="BF"/>
        </w:tblBorders>
        <w:tblCellMar>
          <w:top w:w="144" w:type="dxa"/>
          <w:left w:w="144" w:type="dxa"/>
          <w:bottom w:w="144" w:type="dxa"/>
          <w:right w:w="144" w:type="dxa"/>
        </w:tblCellMar>
        <w:tblLook w:val="04A0" w:firstRow="1" w:lastRow="0" w:firstColumn="1" w:lastColumn="0" w:noHBand="0" w:noVBand="1"/>
      </w:tblPr>
      <w:tblGrid>
        <w:gridCol w:w="6018"/>
        <w:gridCol w:w="3577"/>
      </w:tblGrid>
      <w:tr w:rsidR="001C160A" w:rsidRPr="00A51E3F" w14:paraId="6659B1B1" w14:textId="77777777" w:rsidTr="00A51E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755" w:type="dxa"/>
          </w:tcPr>
          <w:p w14:paraId="7E97D6AD" w14:textId="77777777" w:rsidR="001C160A" w:rsidRPr="00A51E3F" w:rsidRDefault="001C160A" w:rsidP="006D3D8D">
            <w:pPr>
              <w:spacing w:after="0"/>
              <w:jc w:val="left"/>
              <w:rPr>
                <w:lang w:val="fr-FR"/>
              </w:rPr>
            </w:pPr>
            <w:r w:rsidRPr="00A51E3F">
              <w:rPr>
                <w:lang w:val="fr-FR"/>
              </w:rPr>
              <w:t xml:space="preserve">Exemple d'activité </w:t>
            </w:r>
          </w:p>
        </w:tc>
        <w:tc>
          <w:tcPr>
            <w:tcW w:w="3420" w:type="dxa"/>
          </w:tcPr>
          <w:p w14:paraId="2213A2CF" w14:textId="3142C44C" w:rsidR="001C160A" w:rsidRPr="00A51E3F" w:rsidRDefault="001C160A" w:rsidP="00A51E3F">
            <w:pPr>
              <w:spacing w:after="0"/>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Déterminant</w:t>
            </w:r>
            <w:r w:rsidR="004E790A">
              <w:rPr>
                <w:lang w:val="fr-FR"/>
              </w:rPr>
              <w:t> :</w:t>
            </w:r>
          </w:p>
        </w:tc>
      </w:tr>
      <w:tr w:rsidR="001C160A" w:rsidRPr="00A51E3F" w14:paraId="2684F4ED" w14:textId="77777777" w:rsidTr="00A51E3F">
        <w:tc>
          <w:tcPr>
            <w:cnfStyle w:val="001000000000" w:firstRow="0" w:lastRow="0" w:firstColumn="1" w:lastColumn="0" w:oddVBand="0" w:evenVBand="0" w:oddHBand="0" w:evenHBand="0" w:firstRowFirstColumn="0" w:firstRowLastColumn="0" w:lastRowFirstColumn="0" w:lastRowLastColumn="0"/>
            <w:tcW w:w="5755" w:type="dxa"/>
          </w:tcPr>
          <w:p w14:paraId="1A02D2FB" w14:textId="2B7B3A4C" w:rsidR="001C160A" w:rsidRPr="00A51E3F" w:rsidRDefault="001C160A" w:rsidP="006D3D8D">
            <w:pPr>
              <w:pStyle w:val="ListParagraph"/>
              <w:numPr>
                <w:ilvl w:val="0"/>
                <w:numId w:val="34"/>
              </w:numPr>
              <w:spacing w:after="0"/>
              <w:ind w:left="576" w:hanging="450"/>
              <w:jc w:val="left"/>
              <w:rPr>
                <w:bCs/>
                <w:lang w:val="fr-FR"/>
              </w:rPr>
            </w:pPr>
            <w:r w:rsidRPr="00A51E3F">
              <w:rPr>
                <w:lang w:val="fr-FR"/>
              </w:rPr>
              <w:t xml:space="preserve">Démontrer ce qui se passe </w:t>
            </w:r>
            <w:r w:rsidR="00C1406B" w:rsidRPr="00A51E3F">
              <w:rPr>
                <w:lang w:val="fr-FR"/>
              </w:rPr>
              <w:t>lorsque des</w:t>
            </w:r>
            <w:r w:rsidRPr="00A51E3F">
              <w:rPr>
                <w:lang w:val="fr-FR"/>
              </w:rPr>
              <w:t xml:space="preserve"> aliments sont laissés à découvert près d'un tas d'excréments.</w:t>
            </w:r>
          </w:p>
        </w:tc>
        <w:tc>
          <w:tcPr>
            <w:tcW w:w="3420" w:type="dxa"/>
          </w:tcPr>
          <w:p w14:paraId="7964AE70"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d) Conséquence négative perçue </w:t>
            </w:r>
          </w:p>
        </w:tc>
      </w:tr>
      <w:tr w:rsidR="001C160A" w:rsidRPr="00A51E3F" w14:paraId="69BB7EDD" w14:textId="77777777" w:rsidTr="00A51E3F">
        <w:tc>
          <w:tcPr>
            <w:cnfStyle w:val="001000000000" w:firstRow="0" w:lastRow="0" w:firstColumn="1" w:lastColumn="0" w:oddVBand="0" w:evenVBand="0" w:oddHBand="0" w:evenHBand="0" w:firstRowFirstColumn="0" w:firstRowLastColumn="0" w:lastRowFirstColumn="0" w:lastRowLastColumn="0"/>
            <w:tcW w:w="5755" w:type="dxa"/>
          </w:tcPr>
          <w:p w14:paraId="55B4F3D9" w14:textId="77777777" w:rsidR="001C160A" w:rsidRPr="00A51E3F" w:rsidRDefault="001C160A" w:rsidP="006D3D8D">
            <w:pPr>
              <w:pStyle w:val="ListParagraph"/>
              <w:numPr>
                <w:ilvl w:val="0"/>
                <w:numId w:val="34"/>
              </w:numPr>
              <w:spacing w:after="0"/>
              <w:ind w:left="576" w:hanging="450"/>
              <w:jc w:val="left"/>
              <w:rPr>
                <w:rStyle w:val="CommentReference"/>
                <w:bCs/>
                <w:lang w:val="fr-FR"/>
              </w:rPr>
            </w:pPr>
            <w:r w:rsidRPr="00A51E3F">
              <w:rPr>
                <w:lang w:val="fr-FR"/>
              </w:rPr>
              <w:t>Montrer aux mères des photos de leurs bébés avant et après le programme.</w:t>
            </w:r>
          </w:p>
        </w:tc>
        <w:tc>
          <w:tcPr>
            <w:tcW w:w="3420" w:type="dxa"/>
          </w:tcPr>
          <w:p w14:paraId="19FBBE2D"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c) Conséquences positives perçues </w:t>
            </w:r>
          </w:p>
        </w:tc>
      </w:tr>
      <w:tr w:rsidR="001C160A" w:rsidRPr="00A51E3F" w14:paraId="3961DDC8" w14:textId="77777777" w:rsidTr="00A51E3F">
        <w:tc>
          <w:tcPr>
            <w:cnfStyle w:val="001000000000" w:firstRow="0" w:lastRow="0" w:firstColumn="1" w:lastColumn="0" w:oddVBand="0" w:evenVBand="0" w:oddHBand="0" w:evenHBand="0" w:firstRowFirstColumn="0" w:firstRowLastColumn="0" w:lastRowFirstColumn="0" w:lastRowLastColumn="0"/>
            <w:tcW w:w="5755" w:type="dxa"/>
          </w:tcPr>
          <w:p w14:paraId="58FEDF2B" w14:textId="77777777" w:rsidR="001C160A" w:rsidRPr="00A51E3F" w:rsidRDefault="001C160A" w:rsidP="006D3D8D">
            <w:pPr>
              <w:pStyle w:val="ListParagraph"/>
              <w:numPr>
                <w:ilvl w:val="0"/>
                <w:numId w:val="34"/>
              </w:numPr>
              <w:spacing w:after="0"/>
              <w:ind w:left="576" w:hanging="450"/>
              <w:jc w:val="left"/>
              <w:rPr>
                <w:bCs/>
                <w:lang w:val="fr-FR"/>
              </w:rPr>
            </w:pPr>
            <w:r w:rsidRPr="00A51E3F">
              <w:rPr>
                <w:lang w:val="fr-FR"/>
              </w:rPr>
              <w:t>Plaider pour des contrôles et des réglementations sur les pesticides qui limitent l'importation de produits illégaux.</w:t>
            </w:r>
          </w:p>
        </w:tc>
        <w:tc>
          <w:tcPr>
            <w:tcW w:w="3420" w:type="dxa"/>
          </w:tcPr>
          <w:p w14:paraId="44C44A44"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j) Politique</w:t>
            </w:r>
          </w:p>
        </w:tc>
      </w:tr>
      <w:tr w:rsidR="001C160A" w:rsidRPr="00A51E3F" w14:paraId="66BABA5E" w14:textId="77777777" w:rsidTr="00A51E3F">
        <w:tc>
          <w:tcPr>
            <w:cnfStyle w:val="001000000000" w:firstRow="0" w:lastRow="0" w:firstColumn="1" w:lastColumn="0" w:oddVBand="0" w:evenVBand="0" w:oddHBand="0" w:evenHBand="0" w:firstRowFirstColumn="0" w:firstRowLastColumn="0" w:lastRowFirstColumn="0" w:lastRowLastColumn="0"/>
            <w:tcW w:w="5755" w:type="dxa"/>
          </w:tcPr>
          <w:p w14:paraId="7A861BA4" w14:textId="77777777" w:rsidR="001C160A" w:rsidRPr="00A51E3F" w:rsidRDefault="001C160A" w:rsidP="006D3D8D">
            <w:pPr>
              <w:pStyle w:val="ListParagraph"/>
              <w:numPr>
                <w:ilvl w:val="0"/>
                <w:numId w:val="34"/>
              </w:numPr>
              <w:spacing w:after="0"/>
              <w:ind w:left="576" w:hanging="450"/>
              <w:jc w:val="left"/>
              <w:rPr>
                <w:bCs/>
                <w:lang w:val="fr-FR"/>
              </w:rPr>
            </w:pPr>
            <w:r w:rsidRPr="00A51E3F">
              <w:rPr>
                <w:lang w:val="fr-FR"/>
              </w:rPr>
              <w:t>Attacher du savon à l'aide d'une ficelle à côté du tippy-tap.</w:t>
            </w:r>
          </w:p>
        </w:tc>
        <w:tc>
          <w:tcPr>
            <w:tcW w:w="3420" w:type="dxa"/>
          </w:tcPr>
          <w:p w14:paraId="05DF688E" w14:textId="01EF86B5"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f) </w:t>
            </w:r>
            <w:r w:rsidR="003D3866">
              <w:rPr>
                <w:lang w:val="fr-FR"/>
              </w:rPr>
              <w:t>Signaux</w:t>
            </w:r>
            <w:r w:rsidR="003D3866" w:rsidRPr="00A51E3F">
              <w:rPr>
                <w:lang w:val="fr-FR"/>
              </w:rPr>
              <w:t xml:space="preserve"> d'action </w:t>
            </w:r>
            <w:r w:rsidRPr="00A51E3F">
              <w:rPr>
                <w:lang w:val="fr-FR"/>
              </w:rPr>
              <w:t>/ rappels</w:t>
            </w:r>
          </w:p>
        </w:tc>
      </w:tr>
      <w:tr w:rsidR="001C160A" w:rsidRPr="00A51E3F" w14:paraId="47D33364" w14:textId="77777777" w:rsidTr="00A51E3F">
        <w:tc>
          <w:tcPr>
            <w:cnfStyle w:val="001000000000" w:firstRow="0" w:lastRow="0" w:firstColumn="1" w:lastColumn="0" w:oddVBand="0" w:evenVBand="0" w:oddHBand="0" w:evenHBand="0" w:firstRowFirstColumn="0" w:firstRowLastColumn="0" w:lastRowFirstColumn="0" w:lastRowLastColumn="0"/>
            <w:tcW w:w="5755" w:type="dxa"/>
          </w:tcPr>
          <w:p w14:paraId="248C9D7D" w14:textId="77777777" w:rsidR="001C160A" w:rsidRPr="00A51E3F" w:rsidRDefault="001C160A" w:rsidP="006D3D8D">
            <w:pPr>
              <w:pStyle w:val="ListParagraph"/>
              <w:numPr>
                <w:ilvl w:val="0"/>
                <w:numId w:val="34"/>
              </w:numPr>
              <w:spacing w:after="0"/>
              <w:ind w:left="576" w:hanging="450"/>
              <w:jc w:val="left"/>
              <w:rPr>
                <w:bCs/>
                <w:lang w:val="fr-FR"/>
              </w:rPr>
            </w:pPr>
            <w:r w:rsidRPr="00A51E3F">
              <w:rPr>
                <w:lang w:val="fr-FR"/>
              </w:rPr>
              <w:t>Enquête auprès des agriculteurs concernant le pourcentage de personnes souffrant de problèmes d'érosion des terres.</w:t>
            </w:r>
          </w:p>
        </w:tc>
        <w:tc>
          <w:tcPr>
            <w:tcW w:w="3420" w:type="dxa"/>
          </w:tcPr>
          <w:p w14:paraId="4182891F" w14:textId="27105BBF"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h) </w:t>
            </w:r>
            <w:r w:rsidR="003D3866">
              <w:rPr>
                <w:lang w:val="fr-FR"/>
              </w:rPr>
              <w:t xml:space="preserve">Sévérité / </w:t>
            </w:r>
            <w:r w:rsidRPr="00A51E3F">
              <w:rPr>
                <w:lang w:val="fr-FR"/>
              </w:rPr>
              <w:t xml:space="preserve">Gravité perçue </w:t>
            </w:r>
          </w:p>
        </w:tc>
      </w:tr>
      <w:tr w:rsidR="001C160A" w:rsidRPr="00A51E3F" w14:paraId="447602E4" w14:textId="77777777" w:rsidTr="00A51E3F">
        <w:tc>
          <w:tcPr>
            <w:cnfStyle w:val="001000000000" w:firstRow="0" w:lastRow="0" w:firstColumn="1" w:lastColumn="0" w:oddVBand="0" w:evenVBand="0" w:oddHBand="0" w:evenHBand="0" w:firstRowFirstColumn="0" w:firstRowLastColumn="0" w:lastRowFirstColumn="0" w:lastRowLastColumn="0"/>
            <w:tcW w:w="5755" w:type="dxa"/>
          </w:tcPr>
          <w:p w14:paraId="0C6767F6" w14:textId="77777777" w:rsidR="001C160A" w:rsidRPr="00A51E3F" w:rsidRDefault="001C160A" w:rsidP="006D3D8D">
            <w:pPr>
              <w:pStyle w:val="ListParagraph"/>
              <w:numPr>
                <w:ilvl w:val="0"/>
                <w:numId w:val="34"/>
              </w:numPr>
              <w:spacing w:after="0"/>
              <w:ind w:left="576" w:hanging="450"/>
              <w:jc w:val="left"/>
              <w:rPr>
                <w:bCs/>
                <w:lang w:val="fr-FR"/>
              </w:rPr>
            </w:pPr>
            <w:r w:rsidRPr="00A51E3F">
              <w:rPr>
                <w:lang w:val="fr-FR"/>
              </w:rPr>
              <w:t>Effectuer un suivi communautaire pour montrer le pourcentage élevé d'enfants souffrant de malnutrition.</w:t>
            </w:r>
          </w:p>
        </w:tc>
        <w:tc>
          <w:tcPr>
            <w:tcW w:w="3420" w:type="dxa"/>
          </w:tcPr>
          <w:p w14:paraId="760BF9AB" w14:textId="6E893005"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g) </w:t>
            </w:r>
            <w:r w:rsidR="003D3866">
              <w:rPr>
                <w:lang w:val="fr-FR"/>
              </w:rPr>
              <w:t>Suscepti</w:t>
            </w:r>
            <w:r w:rsidR="003D3866" w:rsidRPr="00A51E3F">
              <w:rPr>
                <w:lang w:val="fr-FR"/>
              </w:rPr>
              <w:t xml:space="preserve">bilité </w:t>
            </w:r>
            <w:r w:rsidRPr="00A51E3F">
              <w:rPr>
                <w:lang w:val="fr-FR"/>
              </w:rPr>
              <w:t>/ risque perçu</w:t>
            </w:r>
          </w:p>
        </w:tc>
      </w:tr>
      <w:tr w:rsidR="001C160A" w:rsidRPr="00A51E3F" w14:paraId="277ED63C" w14:textId="77777777" w:rsidTr="00A51E3F">
        <w:tc>
          <w:tcPr>
            <w:cnfStyle w:val="001000000000" w:firstRow="0" w:lastRow="0" w:firstColumn="1" w:lastColumn="0" w:oddVBand="0" w:evenVBand="0" w:oddHBand="0" w:evenHBand="0" w:firstRowFirstColumn="0" w:firstRowLastColumn="0" w:lastRowFirstColumn="0" w:lastRowLastColumn="0"/>
            <w:tcW w:w="5755" w:type="dxa"/>
          </w:tcPr>
          <w:p w14:paraId="7E59C2B6" w14:textId="71C2C727" w:rsidR="001C160A" w:rsidRPr="00A51E3F" w:rsidRDefault="001C160A" w:rsidP="006D3D8D">
            <w:pPr>
              <w:pStyle w:val="ListParagraph"/>
              <w:numPr>
                <w:ilvl w:val="0"/>
                <w:numId w:val="34"/>
              </w:numPr>
              <w:spacing w:after="0"/>
              <w:ind w:left="576" w:hanging="450"/>
              <w:jc w:val="left"/>
              <w:rPr>
                <w:bCs/>
                <w:lang w:val="fr-FR"/>
              </w:rPr>
            </w:pPr>
            <w:r w:rsidRPr="00A51E3F">
              <w:rPr>
                <w:lang w:val="fr-FR"/>
              </w:rPr>
              <w:t xml:space="preserve">Persuader les magasins locaux </w:t>
            </w:r>
            <w:r w:rsidR="00803C31" w:rsidRPr="00A51E3F">
              <w:rPr>
                <w:lang w:val="fr-FR"/>
              </w:rPr>
              <w:t>à vendre</w:t>
            </w:r>
            <w:r w:rsidRPr="00A51E3F">
              <w:rPr>
                <w:lang w:val="fr-FR"/>
              </w:rPr>
              <w:t xml:space="preserve"> des semences.</w:t>
            </w:r>
          </w:p>
        </w:tc>
        <w:tc>
          <w:tcPr>
            <w:tcW w:w="3420" w:type="dxa"/>
          </w:tcPr>
          <w:p w14:paraId="548FB0CF"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e) Accès </w:t>
            </w:r>
          </w:p>
        </w:tc>
      </w:tr>
      <w:tr w:rsidR="001C160A" w:rsidRPr="00A62734" w14:paraId="07432A44" w14:textId="77777777" w:rsidTr="00A51E3F">
        <w:tc>
          <w:tcPr>
            <w:cnfStyle w:val="001000000000" w:firstRow="0" w:lastRow="0" w:firstColumn="1" w:lastColumn="0" w:oddVBand="0" w:evenVBand="0" w:oddHBand="0" w:evenHBand="0" w:firstRowFirstColumn="0" w:firstRowLastColumn="0" w:lastRowFirstColumn="0" w:lastRowLastColumn="0"/>
            <w:tcW w:w="5755" w:type="dxa"/>
          </w:tcPr>
          <w:p w14:paraId="47ED77E4" w14:textId="77777777" w:rsidR="001C160A" w:rsidRPr="00A51E3F" w:rsidRDefault="001C160A" w:rsidP="006D3D8D">
            <w:pPr>
              <w:pStyle w:val="ListParagraph"/>
              <w:numPr>
                <w:ilvl w:val="0"/>
                <w:numId w:val="34"/>
              </w:numPr>
              <w:spacing w:after="0"/>
              <w:ind w:left="576" w:hanging="450"/>
              <w:jc w:val="left"/>
              <w:rPr>
                <w:bCs/>
                <w:lang w:val="fr-FR"/>
              </w:rPr>
            </w:pPr>
            <w:r w:rsidRPr="00A51E3F">
              <w:rPr>
                <w:lang w:val="fr-FR"/>
              </w:rPr>
              <w:t>Peser les bébés à la fin de la session d'éducation sanitaire de deux semaines.</w:t>
            </w:r>
          </w:p>
        </w:tc>
        <w:tc>
          <w:tcPr>
            <w:tcW w:w="3420" w:type="dxa"/>
          </w:tcPr>
          <w:p w14:paraId="7C1D333A"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l) Efficacité de l'action perçue</w:t>
            </w:r>
          </w:p>
        </w:tc>
      </w:tr>
      <w:tr w:rsidR="001C160A" w:rsidRPr="00A51E3F" w14:paraId="3F676F0D" w14:textId="77777777" w:rsidTr="00A51E3F">
        <w:tc>
          <w:tcPr>
            <w:cnfStyle w:val="001000000000" w:firstRow="0" w:lastRow="0" w:firstColumn="1" w:lastColumn="0" w:oddVBand="0" w:evenVBand="0" w:oddHBand="0" w:evenHBand="0" w:firstRowFirstColumn="0" w:firstRowLastColumn="0" w:lastRowFirstColumn="0" w:lastRowLastColumn="0"/>
            <w:tcW w:w="5755" w:type="dxa"/>
          </w:tcPr>
          <w:p w14:paraId="36B91F49" w14:textId="5530216F" w:rsidR="001C160A" w:rsidRPr="00A51E3F" w:rsidRDefault="001C160A" w:rsidP="006D3D8D">
            <w:pPr>
              <w:pStyle w:val="ListParagraph"/>
              <w:numPr>
                <w:ilvl w:val="0"/>
                <w:numId w:val="34"/>
              </w:numPr>
              <w:spacing w:after="0"/>
              <w:ind w:left="576" w:hanging="450"/>
              <w:jc w:val="left"/>
              <w:rPr>
                <w:bCs/>
                <w:lang w:val="fr-FR"/>
              </w:rPr>
            </w:pPr>
            <w:r w:rsidRPr="00A51E3F">
              <w:rPr>
                <w:lang w:val="fr-FR"/>
              </w:rPr>
              <w:t xml:space="preserve">Démontrer et avoir une pratique </w:t>
            </w:r>
            <w:r w:rsidR="00803C31" w:rsidRPr="00A51E3F">
              <w:rPr>
                <w:lang w:val="fr-FR"/>
              </w:rPr>
              <w:t>opérationnelle sur</w:t>
            </w:r>
            <w:r w:rsidRPr="00A51E3F">
              <w:rPr>
                <w:lang w:val="fr-FR"/>
              </w:rPr>
              <w:t xml:space="preserve"> l'application de nouvelles compétences, telles que la plantation d'arbres, l'installation d'une irrigation goutte à goutte, etc.</w:t>
            </w:r>
          </w:p>
        </w:tc>
        <w:tc>
          <w:tcPr>
            <w:tcW w:w="3420" w:type="dxa"/>
          </w:tcPr>
          <w:p w14:paraId="76F21047" w14:textId="20F366EC" w:rsidR="001C160A" w:rsidRPr="00A51E3F" w:rsidRDefault="009D7A53" w:rsidP="00A51E3F">
            <w:pPr>
              <w:spacing w:after="0"/>
              <w:cnfStyle w:val="000000000000" w:firstRow="0" w:lastRow="0" w:firstColumn="0" w:lastColumn="0" w:oddVBand="0" w:evenVBand="0" w:oddHBand="0" w:evenHBand="0" w:firstRowFirstColumn="0" w:firstRowLastColumn="0" w:lastRowFirstColumn="0" w:lastRowLastColumn="0"/>
              <w:rPr>
                <w:lang w:val="fr-FR"/>
              </w:rPr>
            </w:pPr>
            <w:r>
              <w:rPr>
                <w:lang w:val="fr-FR"/>
              </w:rPr>
              <w:t xml:space="preserve">a) </w:t>
            </w:r>
            <w:r w:rsidR="001C160A" w:rsidRPr="00A51E3F">
              <w:rPr>
                <w:lang w:val="fr-FR"/>
              </w:rPr>
              <w:t xml:space="preserve">Auto-efficacité perçue </w:t>
            </w:r>
          </w:p>
        </w:tc>
      </w:tr>
      <w:tr w:rsidR="001C160A" w:rsidRPr="00A51E3F" w14:paraId="09987418" w14:textId="77777777" w:rsidTr="00A51E3F">
        <w:tc>
          <w:tcPr>
            <w:cnfStyle w:val="001000000000" w:firstRow="0" w:lastRow="0" w:firstColumn="1" w:lastColumn="0" w:oddVBand="0" w:evenVBand="0" w:oddHBand="0" w:evenHBand="0" w:firstRowFirstColumn="0" w:firstRowLastColumn="0" w:lastRowFirstColumn="0" w:lastRowLastColumn="0"/>
            <w:tcW w:w="5755" w:type="dxa"/>
          </w:tcPr>
          <w:p w14:paraId="7E1C17EA" w14:textId="3B83AF93" w:rsidR="001C160A" w:rsidRPr="00A51E3F" w:rsidRDefault="001C160A" w:rsidP="006D3D8D">
            <w:pPr>
              <w:pStyle w:val="ListParagraph"/>
              <w:numPr>
                <w:ilvl w:val="0"/>
                <w:numId w:val="34"/>
              </w:numPr>
              <w:spacing w:after="0"/>
              <w:ind w:left="576" w:hanging="450"/>
              <w:jc w:val="left"/>
              <w:rPr>
                <w:bCs/>
                <w:lang w:val="fr-FR"/>
              </w:rPr>
            </w:pPr>
            <w:r w:rsidRPr="00A51E3F">
              <w:rPr>
                <w:lang w:val="fr-FR"/>
              </w:rPr>
              <w:t xml:space="preserve">Convoquer des discussions avec des femmes plus âgées sur la façon dont les mères portaient leur bébé partout avec elles, pour rappeler aux mères actuelles les </w:t>
            </w:r>
            <w:r w:rsidR="009D7A53" w:rsidRPr="009D7A53">
              <w:rPr>
                <w:lang w:val="fr-FR"/>
              </w:rPr>
              <w:t>«</w:t>
            </w:r>
            <w:r w:rsidR="009D7A53">
              <w:rPr>
                <w:lang w:val="fr-FR"/>
              </w:rPr>
              <w:t> </w:t>
            </w:r>
            <w:r w:rsidRPr="00A51E3F">
              <w:rPr>
                <w:lang w:val="fr-FR"/>
              </w:rPr>
              <w:t>anciennes méthodes</w:t>
            </w:r>
            <w:r w:rsidR="009D7A53">
              <w:rPr>
                <w:lang w:val="fr-FR"/>
              </w:rPr>
              <w:t> »</w:t>
            </w:r>
            <w:r w:rsidRPr="00A51E3F">
              <w:rPr>
                <w:lang w:val="fr-FR"/>
              </w:rPr>
              <w:t>.</w:t>
            </w:r>
          </w:p>
        </w:tc>
        <w:tc>
          <w:tcPr>
            <w:tcW w:w="3420" w:type="dxa"/>
          </w:tcPr>
          <w:p w14:paraId="16CE762E"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k) Culture </w:t>
            </w:r>
          </w:p>
        </w:tc>
      </w:tr>
      <w:tr w:rsidR="001C160A" w:rsidRPr="00A51E3F" w14:paraId="6FB444DC" w14:textId="77777777" w:rsidTr="00A51E3F">
        <w:tc>
          <w:tcPr>
            <w:cnfStyle w:val="001000000000" w:firstRow="0" w:lastRow="0" w:firstColumn="1" w:lastColumn="0" w:oddVBand="0" w:evenVBand="0" w:oddHBand="0" w:evenHBand="0" w:firstRowFirstColumn="0" w:firstRowLastColumn="0" w:lastRowFirstColumn="0" w:lastRowLastColumn="0"/>
            <w:tcW w:w="5755" w:type="dxa"/>
          </w:tcPr>
          <w:p w14:paraId="38AA64BB" w14:textId="08CE5B22" w:rsidR="001C160A" w:rsidRPr="00A51E3F" w:rsidRDefault="001C160A" w:rsidP="006D3D8D">
            <w:pPr>
              <w:pStyle w:val="ListParagraph"/>
              <w:numPr>
                <w:ilvl w:val="0"/>
                <w:numId w:val="34"/>
              </w:numPr>
              <w:spacing w:after="0"/>
              <w:ind w:left="576" w:hanging="450"/>
              <w:jc w:val="left"/>
              <w:rPr>
                <w:bCs/>
                <w:lang w:val="fr-FR"/>
              </w:rPr>
            </w:pPr>
            <w:r w:rsidRPr="00A51E3F">
              <w:rPr>
                <w:lang w:val="fr-FR"/>
              </w:rPr>
              <w:t xml:space="preserve">Travailler avec les chefs religieux pour aider les agriculteurs à réaliser que la rotation des cultures et le </w:t>
            </w:r>
            <w:r w:rsidR="009D7A53" w:rsidRPr="009D7A53">
              <w:rPr>
                <w:lang w:val="fr-FR"/>
              </w:rPr>
              <w:t>«</w:t>
            </w:r>
            <w:r w:rsidR="009D7A53">
              <w:rPr>
                <w:lang w:val="fr-FR"/>
              </w:rPr>
              <w:t> </w:t>
            </w:r>
            <w:r w:rsidRPr="00A51E3F">
              <w:rPr>
                <w:lang w:val="fr-FR"/>
              </w:rPr>
              <w:t>repos de la terre</w:t>
            </w:r>
            <w:r w:rsidR="009D7A53">
              <w:rPr>
                <w:lang w:val="fr-FR"/>
              </w:rPr>
              <w:t> »</w:t>
            </w:r>
            <w:r w:rsidRPr="00A51E3F">
              <w:rPr>
                <w:lang w:val="fr-FR"/>
              </w:rPr>
              <w:t xml:space="preserve"> sont conformes aux recommandations de leurs Livres Sacrés.</w:t>
            </w:r>
          </w:p>
        </w:tc>
        <w:tc>
          <w:tcPr>
            <w:tcW w:w="3420" w:type="dxa"/>
          </w:tcPr>
          <w:p w14:paraId="7BE7339F"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i)  Volonté divine perçue </w:t>
            </w:r>
          </w:p>
        </w:tc>
      </w:tr>
      <w:tr w:rsidR="001C160A" w:rsidRPr="00A51E3F" w14:paraId="2C6B6E8E" w14:textId="77777777" w:rsidTr="00A51E3F">
        <w:tc>
          <w:tcPr>
            <w:cnfStyle w:val="001000000000" w:firstRow="0" w:lastRow="0" w:firstColumn="1" w:lastColumn="0" w:oddVBand="0" w:evenVBand="0" w:oddHBand="0" w:evenHBand="0" w:firstRowFirstColumn="0" w:firstRowLastColumn="0" w:lastRowFirstColumn="0" w:lastRowLastColumn="0"/>
            <w:tcW w:w="5755" w:type="dxa"/>
          </w:tcPr>
          <w:p w14:paraId="71C28D8D" w14:textId="77777777" w:rsidR="001C160A" w:rsidRPr="00A51E3F" w:rsidRDefault="001C160A" w:rsidP="006D3D8D">
            <w:pPr>
              <w:pStyle w:val="ListParagraph"/>
              <w:numPr>
                <w:ilvl w:val="0"/>
                <w:numId w:val="34"/>
              </w:numPr>
              <w:spacing w:after="0"/>
              <w:ind w:left="576" w:hanging="450"/>
              <w:jc w:val="left"/>
              <w:rPr>
                <w:bCs/>
                <w:lang w:val="fr-FR"/>
              </w:rPr>
            </w:pPr>
            <w:r w:rsidRPr="00A51E3F">
              <w:rPr>
                <w:lang w:val="fr-FR"/>
              </w:rPr>
              <w:t>Orienter les anciens du village et les maris des exploitantes agricoles vers les avantages de l’adoption des nouvelles pratiques.</w:t>
            </w:r>
          </w:p>
        </w:tc>
        <w:tc>
          <w:tcPr>
            <w:tcW w:w="3420" w:type="dxa"/>
          </w:tcPr>
          <w:p w14:paraId="4FBD4E23"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b) Normes sociales perçues </w:t>
            </w:r>
          </w:p>
        </w:tc>
      </w:tr>
    </w:tbl>
    <w:p w14:paraId="307D0F42" w14:textId="7D522399" w:rsidR="009D7A53" w:rsidRDefault="009D7A53" w:rsidP="001C160A">
      <w:pPr>
        <w:rPr>
          <w:lang w:val="fr-FR"/>
        </w:rPr>
      </w:pPr>
    </w:p>
    <w:p w14:paraId="532CAB87" w14:textId="77777777" w:rsidR="009D7A53" w:rsidRDefault="009D7A53">
      <w:pPr>
        <w:spacing w:after="200" w:line="252" w:lineRule="auto"/>
        <w:rPr>
          <w:lang w:val="fr-FR"/>
        </w:rPr>
      </w:pPr>
      <w:r>
        <w:rPr>
          <w:lang w:val="fr-FR"/>
        </w:rPr>
        <w:br w:type="page"/>
      </w:r>
    </w:p>
    <w:p w14:paraId="69AF545F" w14:textId="7CE6DFFC" w:rsidR="001C160A" w:rsidRPr="00A51E3F" w:rsidRDefault="001C160A" w:rsidP="001C160A">
      <w:pPr>
        <w:pStyle w:val="HandoutsHeading"/>
        <w:rPr>
          <w:lang w:val="fr-FR"/>
        </w:rPr>
      </w:pPr>
      <w:bookmarkStart w:id="253" w:name="_Toc37630282"/>
      <w:bookmarkStart w:id="254" w:name="_Toc43594769"/>
      <w:r w:rsidRPr="00A51E3F">
        <w:rPr>
          <w:lang w:val="fr-FR"/>
        </w:rPr>
        <w:t>Document 10-6</w:t>
      </w:r>
      <w:r w:rsidR="004E790A">
        <w:rPr>
          <w:lang w:val="fr-FR"/>
        </w:rPr>
        <w:t> :</w:t>
      </w:r>
      <w:r w:rsidRPr="00A51E3F">
        <w:rPr>
          <w:lang w:val="fr-FR"/>
        </w:rPr>
        <w:t xml:space="preserve"> Exercice sur les étapes du changement</w:t>
      </w:r>
      <w:bookmarkEnd w:id="253"/>
      <w:bookmarkEnd w:id="254"/>
    </w:p>
    <w:p w14:paraId="0644B2A2" w14:textId="29D906CB" w:rsidR="001C160A" w:rsidRPr="00A51E3F" w:rsidRDefault="001C160A" w:rsidP="001C160A">
      <w:pPr>
        <w:rPr>
          <w:b/>
          <w:lang w:val="fr-FR"/>
        </w:rPr>
      </w:pPr>
      <w:r w:rsidRPr="00A51E3F">
        <w:rPr>
          <w:lang w:val="fr-FR"/>
        </w:rPr>
        <w:t>Le facilitateur peut choisir quatre à cinq exemples de cette liste à utiliser pendant l'exercice ou utiliser d'autres exemples appropriés pour le contexte de la formation</w:t>
      </w:r>
      <w:r w:rsidR="004E790A">
        <w:rPr>
          <w:lang w:val="fr-FR"/>
        </w:rPr>
        <w:t> :</w:t>
      </w:r>
    </w:p>
    <w:p w14:paraId="14859678" w14:textId="77777777" w:rsidR="001C160A" w:rsidRPr="006D3D8D" w:rsidRDefault="001C160A" w:rsidP="009D7A53">
      <w:pPr>
        <w:pStyle w:val="orangebullet"/>
        <w:rPr>
          <w:lang w:val="fr-FR"/>
        </w:rPr>
      </w:pPr>
      <w:r w:rsidRPr="006D3D8D">
        <w:rPr>
          <w:lang w:val="fr-FR"/>
        </w:rPr>
        <w:t>Se laver les mains avec du savon et de l'eau avant de manger</w:t>
      </w:r>
    </w:p>
    <w:p w14:paraId="63EA341C" w14:textId="4D4E07C4" w:rsidR="001C160A" w:rsidRPr="006D3D8D" w:rsidRDefault="001C160A" w:rsidP="009D7A53">
      <w:pPr>
        <w:pStyle w:val="orangebullet"/>
        <w:rPr>
          <w:lang w:val="fr-FR"/>
        </w:rPr>
      </w:pPr>
      <w:r w:rsidRPr="006D3D8D">
        <w:rPr>
          <w:lang w:val="fr-FR"/>
        </w:rPr>
        <w:t xml:space="preserve">Identifier les </w:t>
      </w:r>
      <w:r w:rsidR="00F615A2" w:rsidRPr="006D3D8D">
        <w:rPr>
          <w:lang w:val="fr-FR"/>
        </w:rPr>
        <w:t>barrières</w:t>
      </w:r>
      <w:r w:rsidRPr="006D3D8D">
        <w:rPr>
          <w:lang w:val="fr-FR"/>
        </w:rPr>
        <w:t xml:space="preserve"> et les </w:t>
      </w:r>
      <w:r w:rsidR="0064428E" w:rsidRPr="006D3D8D">
        <w:rPr>
          <w:lang w:val="fr-FR"/>
        </w:rPr>
        <w:t>facteurs favorisant</w:t>
      </w:r>
      <w:r w:rsidRPr="006D3D8D">
        <w:rPr>
          <w:lang w:val="fr-FR"/>
        </w:rPr>
        <w:t xml:space="preserve"> du changement de comportement</w:t>
      </w:r>
    </w:p>
    <w:p w14:paraId="2ADE110E" w14:textId="77777777" w:rsidR="001C160A" w:rsidRPr="009D7A53" w:rsidRDefault="001C160A" w:rsidP="009D7A53">
      <w:pPr>
        <w:pStyle w:val="orangebullet"/>
      </w:pPr>
      <w:r w:rsidRPr="009D7A53">
        <w:t xml:space="preserve">Pratiquer l'écoute active </w:t>
      </w:r>
    </w:p>
    <w:p w14:paraId="24411BBB" w14:textId="77777777" w:rsidR="001C160A" w:rsidRPr="006D3D8D" w:rsidRDefault="001C160A" w:rsidP="009D7A53">
      <w:pPr>
        <w:pStyle w:val="orangebullet"/>
        <w:rPr>
          <w:lang w:val="fr-FR"/>
        </w:rPr>
      </w:pPr>
      <w:r w:rsidRPr="006D3D8D">
        <w:rPr>
          <w:lang w:val="fr-FR"/>
        </w:rPr>
        <w:t>Faire du sport 30 minutes par jour</w:t>
      </w:r>
    </w:p>
    <w:p w14:paraId="70D1A002" w14:textId="77777777" w:rsidR="001C160A" w:rsidRPr="009D7A53" w:rsidRDefault="001C160A" w:rsidP="009D7A53">
      <w:pPr>
        <w:pStyle w:val="orangebullet"/>
      </w:pPr>
      <w:r w:rsidRPr="009D7A53">
        <w:t xml:space="preserve">Traiter les collègues avec respect </w:t>
      </w:r>
    </w:p>
    <w:p w14:paraId="34F46D14" w14:textId="77777777" w:rsidR="001C160A" w:rsidRPr="009D7A53" w:rsidRDefault="001C160A" w:rsidP="009D7A53">
      <w:pPr>
        <w:pStyle w:val="orangebullet"/>
      </w:pPr>
      <w:r w:rsidRPr="009D7A53">
        <w:t>Poser des questions ouvertes</w:t>
      </w:r>
    </w:p>
    <w:p w14:paraId="200977F4" w14:textId="77777777" w:rsidR="001C160A" w:rsidRPr="006D3D8D" w:rsidRDefault="001C160A" w:rsidP="009D7A53">
      <w:pPr>
        <w:pStyle w:val="orangebullet"/>
        <w:rPr>
          <w:lang w:val="fr-FR"/>
        </w:rPr>
      </w:pPr>
      <w:r w:rsidRPr="006D3D8D">
        <w:rPr>
          <w:lang w:val="fr-FR"/>
        </w:rPr>
        <w:t>Manger au moins trois portions de fruits par jour</w:t>
      </w:r>
    </w:p>
    <w:p w14:paraId="264B7D65" w14:textId="77777777" w:rsidR="001C160A" w:rsidRPr="006D3D8D" w:rsidRDefault="001C160A" w:rsidP="009D7A53">
      <w:pPr>
        <w:pStyle w:val="orangebullet"/>
        <w:rPr>
          <w:lang w:val="fr-FR"/>
        </w:rPr>
      </w:pPr>
      <w:r w:rsidRPr="006D3D8D">
        <w:rPr>
          <w:lang w:val="fr-FR"/>
        </w:rPr>
        <w:t>Manger au moins trois portions de légumes par jour</w:t>
      </w:r>
    </w:p>
    <w:p w14:paraId="3916568C" w14:textId="77777777" w:rsidR="001C160A" w:rsidRPr="006D3D8D" w:rsidRDefault="001C160A" w:rsidP="009D7A53">
      <w:pPr>
        <w:pStyle w:val="orangebullet"/>
        <w:rPr>
          <w:lang w:val="fr-FR"/>
        </w:rPr>
      </w:pPr>
      <w:r w:rsidRPr="006D3D8D">
        <w:rPr>
          <w:lang w:val="fr-FR"/>
        </w:rPr>
        <w:t>Prendre des décisions conjointement avec son partenaire</w:t>
      </w:r>
    </w:p>
    <w:p w14:paraId="2902FDF2" w14:textId="77777777" w:rsidR="001C160A" w:rsidRPr="006D3D8D" w:rsidRDefault="001C160A" w:rsidP="009D7A53">
      <w:pPr>
        <w:pStyle w:val="orangebullet"/>
        <w:rPr>
          <w:lang w:val="fr-FR"/>
        </w:rPr>
      </w:pPr>
      <w:r w:rsidRPr="006D3D8D">
        <w:rPr>
          <w:lang w:val="fr-FR"/>
        </w:rPr>
        <w:t>Traiter son eau avant de boire</w:t>
      </w:r>
    </w:p>
    <w:p w14:paraId="72D4F285" w14:textId="77777777" w:rsidR="001C160A" w:rsidRPr="006D3D8D" w:rsidRDefault="001C160A" w:rsidP="009D7A53">
      <w:pPr>
        <w:pStyle w:val="orangebullet"/>
        <w:rPr>
          <w:lang w:val="fr-FR"/>
        </w:rPr>
      </w:pPr>
      <w:r w:rsidRPr="006D3D8D">
        <w:rPr>
          <w:lang w:val="fr-FR"/>
        </w:rPr>
        <w:t xml:space="preserve">Boire de l'eau d'une source protégée </w:t>
      </w:r>
    </w:p>
    <w:p w14:paraId="6E68CEB3" w14:textId="77777777" w:rsidR="001C160A" w:rsidRPr="006D3D8D" w:rsidRDefault="001C160A" w:rsidP="009D7A53">
      <w:pPr>
        <w:pStyle w:val="orangebullet"/>
        <w:rPr>
          <w:lang w:val="fr-FR"/>
        </w:rPr>
      </w:pPr>
      <w:r w:rsidRPr="006D3D8D">
        <w:rPr>
          <w:lang w:val="fr-FR"/>
        </w:rPr>
        <w:t>Garder son réservoir d'eau potable couvert en tout temps</w:t>
      </w:r>
    </w:p>
    <w:p w14:paraId="45CEA8EE" w14:textId="77777777" w:rsidR="001C160A" w:rsidRPr="006D3D8D" w:rsidRDefault="001C160A" w:rsidP="009D7A53">
      <w:pPr>
        <w:pStyle w:val="orangebullet"/>
        <w:rPr>
          <w:lang w:val="fr-FR"/>
        </w:rPr>
      </w:pPr>
      <w:r w:rsidRPr="006D3D8D">
        <w:rPr>
          <w:lang w:val="fr-FR"/>
        </w:rPr>
        <w:t>Laver tous les fruits et légumes avant de les manger</w:t>
      </w:r>
    </w:p>
    <w:p w14:paraId="24338EB3" w14:textId="77777777" w:rsidR="001C160A" w:rsidRPr="006D3D8D" w:rsidRDefault="001C160A" w:rsidP="009D7A53">
      <w:pPr>
        <w:pStyle w:val="orangebullet"/>
        <w:rPr>
          <w:lang w:val="fr-FR"/>
        </w:rPr>
      </w:pPr>
      <w:r w:rsidRPr="006D3D8D">
        <w:rPr>
          <w:lang w:val="fr-FR"/>
        </w:rPr>
        <w:t>Réchauffer les aliments cuits avant de les manger</w:t>
      </w:r>
    </w:p>
    <w:p w14:paraId="68F63381" w14:textId="77777777" w:rsidR="001C160A" w:rsidRPr="006D3D8D" w:rsidRDefault="001C160A" w:rsidP="009D7A53">
      <w:pPr>
        <w:pStyle w:val="orangebullet"/>
        <w:rPr>
          <w:lang w:val="fr-FR"/>
        </w:rPr>
      </w:pPr>
      <w:r w:rsidRPr="006D3D8D">
        <w:rPr>
          <w:lang w:val="fr-FR"/>
        </w:rPr>
        <w:t>Se présenter au travail à l'heure</w:t>
      </w:r>
    </w:p>
    <w:p w14:paraId="4822CAD5" w14:textId="77777777" w:rsidR="001C160A" w:rsidRPr="006D3D8D" w:rsidRDefault="001C160A" w:rsidP="009D7A53">
      <w:pPr>
        <w:pStyle w:val="orangebullet"/>
        <w:rPr>
          <w:lang w:val="fr-FR"/>
        </w:rPr>
      </w:pPr>
      <w:r w:rsidRPr="006D3D8D">
        <w:rPr>
          <w:lang w:val="fr-FR"/>
        </w:rPr>
        <w:t xml:space="preserve">Soumettre ses rapports de travail avant la date limite </w:t>
      </w:r>
    </w:p>
    <w:p w14:paraId="79CC2797" w14:textId="77777777" w:rsidR="001C160A" w:rsidRPr="006D3D8D" w:rsidRDefault="001C160A" w:rsidP="009D7A53">
      <w:pPr>
        <w:pStyle w:val="orangebullet"/>
        <w:rPr>
          <w:lang w:val="fr-FR"/>
        </w:rPr>
      </w:pPr>
      <w:r w:rsidRPr="006D3D8D">
        <w:rPr>
          <w:lang w:val="fr-FR"/>
        </w:rPr>
        <w:t xml:space="preserve">Obtenir huit heures de sommeil par nuit </w:t>
      </w:r>
    </w:p>
    <w:p w14:paraId="2817C05F" w14:textId="77777777" w:rsidR="001C160A" w:rsidRPr="006D3D8D" w:rsidRDefault="001C160A" w:rsidP="009D7A53">
      <w:pPr>
        <w:pStyle w:val="orangebullet"/>
        <w:rPr>
          <w:lang w:val="fr-FR"/>
        </w:rPr>
      </w:pPr>
      <w:r w:rsidRPr="006D3D8D">
        <w:rPr>
          <w:lang w:val="fr-FR"/>
        </w:rPr>
        <w:t>Utiliser des variétés de semences de qualité dans ses champs</w:t>
      </w:r>
    </w:p>
    <w:p w14:paraId="323BC15F" w14:textId="68910C3D" w:rsidR="001C160A" w:rsidRPr="006D3D8D" w:rsidRDefault="001C160A" w:rsidP="009D7A53">
      <w:pPr>
        <w:pStyle w:val="orangebullet"/>
        <w:rPr>
          <w:lang w:val="fr-FR"/>
        </w:rPr>
      </w:pPr>
      <w:r w:rsidRPr="006D3D8D">
        <w:rPr>
          <w:lang w:val="fr-FR"/>
        </w:rPr>
        <w:t xml:space="preserve">Utiliser des listes de </w:t>
      </w:r>
      <w:r w:rsidR="00803C31" w:rsidRPr="006D3D8D">
        <w:rPr>
          <w:lang w:val="fr-FR"/>
        </w:rPr>
        <w:t>contrôle</w:t>
      </w:r>
      <w:r w:rsidRPr="006D3D8D">
        <w:rPr>
          <w:lang w:val="fr-FR"/>
        </w:rPr>
        <w:t xml:space="preserve"> pour l'amélioration et la vérification de la qualité dans son travail</w:t>
      </w:r>
    </w:p>
    <w:p w14:paraId="39763094" w14:textId="77777777" w:rsidR="001C160A" w:rsidRPr="00A51E3F" w:rsidRDefault="001C160A" w:rsidP="009D7A53">
      <w:pPr>
        <w:pStyle w:val="orangebullet"/>
        <w:rPr>
          <w:lang w:val="fr-FR"/>
        </w:rPr>
      </w:pPr>
      <w:r w:rsidRPr="006D3D8D">
        <w:rPr>
          <w:lang w:val="fr-FR"/>
        </w:rPr>
        <w:t>Utiliser une évaluation des besoins et des ressources d'apprentissage lors de l'élaboration d'une formation</w:t>
      </w:r>
      <w:r w:rsidRPr="00A51E3F">
        <w:rPr>
          <w:lang w:val="fr-FR"/>
        </w:rPr>
        <w:t xml:space="preserve"> </w:t>
      </w:r>
    </w:p>
    <w:p w14:paraId="59850295" w14:textId="7D8F21EA" w:rsidR="001C160A" w:rsidRPr="000A5111" w:rsidRDefault="001C160A" w:rsidP="00C31BAB">
      <w:pPr>
        <w:pStyle w:val="orangebullet"/>
        <w:numPr>
          <w:ilvl w:val="1"/>
          <w:numId w:val="43"/>
        </w:numPr>
        <w:spacing w:before="60" w:after="60"/>
        <w:ind w:left="1166"/>
        <w:rPr>
          <w:lang w:val="fr-FR"/>
        </w:rPr>
        <w:sectPr w:rsidR="001C160A" w:rsidRPr="000A5111" w:rsidSect="009D7A53">
          <w:footerReference w:type="even" r:id="rId100"/>
          <w:footerReference w:type="default" r:id="rId101"/>
          <w:type w:val="continuous"/>
          <w:pgSz w:w="11909" w:h="16834" w:code="9"/>
          <w:pgMar w:top="1152" w:right="1152" w:bottom="1152" w:left="1152" w:header="432" w:footer="576" w:gutter="0"/>
          <w:cols w:space="720"/>
          <w:docGrid w:linePitch="326"/>
        </w:sectPr>
      </w:pPr>
    </w:p>
    <w:p w14:paraId="5EC0F4DB" w14:textId="71DF3657" w:rsidR="001C160A" w:rsidRPr="00A51E3F" w:rsidRDefault="001C160A" w:rsidP="001C160A">
      <w:pPr>
        <w:pStyle w:val="Heading1"/>
        <w:rPr>
          <w:lang w:val="fr-FR"/>
        </w:rPr>
      </w:pPr>
      <w:bookmarkStart w:id="255" w:name="_Toc37630283"/>
      <w:bookmarkStart w:id="256" w:name="_Toc43594770"/>
      <w:r w:rsidRPr="00A51E3F">
        <w:rPr>
          <w:lang w:val="fr-FR"/>
        </w:rPr>
        <w:t>Leçon Avancée 11</w:t>
      </w:r>
      <w:r w:rsidR="004E790A">
        <w:rPr>
          <w:lang w:val="fr-FR"/>
        </w:rPr>
        <w:t> :</w:t>
      </w:r>
      <w:r w:rsidRPr="00A51E3F">
        <w:rPr>
          <w:lang w:val="fr-FR"/>
        </w:rPr>
        <w:t xml:space="preserve"> Comprendre le genre et les préjugés sexistes</w:t>
      </w:r>
      <w:bookmarkEnd w:id="235"/>
      <w:bookmarkEnd w:id="255"/>
      <w:bookmarkEnd w:id="256"/>
    </w:p>
    <w:tbl>
      <w:tblPr>
        <w:tblStyle w:val="LessonTable"/>
        <w:tblpPr w:leftFromText="187" w:rightFromText="187" w:bottomFromText="288" w:vertAnchor="text" w:tblpY="1"/>
        <w:tblW w:w="5000" w:type="pct"/>
        <w:tblLayout w:type="fixed"/>
        <w:tblLook w:val="0400" w:firstRow="0" w:lastRow="0" w:firstColumn="0" w:lastColumn="0" w:noHBand="0" w:noVBand="1"/>
        <w:tblCaption w:val="Advanced lesson 11 information - list"/>
        <w:tblDescription w:val="Information about lesson 11 in a one-cell table with green background."/>
      </w:tblPr>
      <w:tblGrid>
        <w:gridCol w:w="9605"/>
      </w:tblGrid>
      <w:tr w:rsidR="001C160A" w:rsidRPr="00A62734" w14:paraId="4F564C02" w14:textId="77777777" w:rsidTr="00A51E3F">
        <w:trPr>
          <w:trHeight w:val="4950"/>
        </w:trPr>
        <w:tc>
          <w:tcPr>
            <w:tcW w:w="9720" w:type="dxa"/>
          </w:tcPr>
          <w:p w14:paraId="2B7E5086" w14:textId="77777777" w:rsidR="001C160A" w:rsidRPr="00A51E3F" w:rsidRDefault="001C160A" w:rsidP="00A51E3F">
            <w:pPr>
              <w:pStyle w:val="ColorBoxH1"/>
              <w:rPr>
                <w:lang w:val="fr-FR"/>
              </w:rPr>
            </w:pPr>
            <w:r w:rsidRPr="00A51E3F">
              <w:rPr>
                <w:lang w:val="fr-FR"/>
              </w:rPr>
              <w:t>Objectifs basés sur l’accomplissement</w:t>
            </w:r>
          </w:p>
          <w:p w14:paraId="27E3EBCA" w14:textId="49877674" w:rsidR="001C160A" w:rsidRPr="00A51E3F" w:rsidRDefault="001C160A" w:rsidP="003D3866">
            <w:pPr>
              <w:pStyle w:val="ColorBoxBullet"/>
              <w:framePr w:hSpace="0" w:wrap="auto" w:vAnchor="margin" w:xAlign="left" w:yAlign="inline"/>
              <w:numPr>
                <w:ilvl w:val="0"/>
                <w:numId w:val="0"/>
              </w:numPr>
              <w:ind w:left="720" w:hanging="360"/>
              <w:suppressOverlap w:val="0"/>
              <w:rPr>
                <w:lang w:val="fr-FR"/>
              </w:rPr>
            </w:pPr>
            <w:r w:rsidRPr="00A51E3F">
              <w:rPr>
                <w:lang w:val="fr-FR"/>
              </w:rPr>
              <w:t>A la fin de cette leçon, les participants auront</w:t>
            </w:r>
            <w:r w:rsidR="004E790A">
              <w:rPr>
                <w:lang w:val="fr-FR"/>
              </w:rPr>
              <w:t> :</w:t>
            </w:r>
            <w:r w:rsidRPr="00A51E3F">
              <w:rPr>
                <w:lang w:val="fr-FR"/>
              </w:rPr>
              <w:t xml:space="preserve"> </w:t>
            </w:r>
          </w:p>
          <w:p w14:paraId="6DD96651" w14:textId="77777777" w:rsidR="001C160A" w:rsidRPr="00A51E3F" w:rsidRDefault="001C160A" w:rsidP="00A51E3F">
            <w:pPr>
              <w:pStyle w:val="ColorBoxBullet"/>
              <w:framePr w:hSpace="0" w:wrap="auto" w:vAnchor="margin" w:xAlign="left" w:yAlign="inline"/>
              <w:suppressOverlap w:val="0"/>
              <w:rPr>
                <w:b/>
                <w:lang w:val="fr-FR"/>
              </w:rPr>
            </w:pPr>
            <w:r w:rsidRPr="00A51E3F">
              <w:rPr>
                <w:lang w:val="fr-FR"/>
              </w:rPr>
              <w:t>Fait la différence entre le sexe et le genre</w:t>
            </w:r>
          </w:p>
          <w:p w14:paraId="48372BA2" w14:textId="77777777" w:rsidR="001C160A" w:rsidRPr="00A51E3F" w:rsidRDefault="001C160A" w:rsidP="00A51E3F">
            <w:pPr>
              <w:pStyle w:val="ColorBoxBullet"/>
              <w:framePr w:hSpace="0" w:wrap="auto" w:vAnchor="margin" w:xAlign="left" w:yAlign="inline"/>
              <w:suppressOverlap w:val="0"/>
              <w:rPr>
                <w:b/>
                <w:lang w:val="fr-FR"/>
              </w:rPr>
            </w:pPr>
            <w:r w:rsidRPr="00A51E3F">
              <w:rPr>
                <w:lang w:val="fr-FR"/>
              </w:rPr>
              <w:t>Défini des normes et des comportements sociaux sexo-spécifiques, le patriarcat et l'égalité des sexes</w:t>
            </w:r>
          </w:p>
          <w:p w14:paraId="0791C996" w14:textId="77777777" w:rsidR="001C160A" w:rsidRPr="00A51E3F" w:rsidRDefault="001C160A" w:rsidP="00A51E3F">
            <w:pPr>
              <w:pStyle w:val="ColorBoxBullet"/>
              <w:framePr w:hSpace="0" w:wrap="auto" w:vAnchor="margin" w:xAlign="left" w:yAlign="inline"/>
              <w:suppressOverlap w:val="0"/>
              <w:rPr>
                <w:b/>
                <w:lang w:val="fr-FR"/>
              </w:rPr>
            </w:pPr>
            <w:r w:rsidRPr="00A51E3F">
              <w:rPr>
                <w:lang w:val="fr-FR"/>
              </w:rPr>
              <w:t>Réfléchi sur leurs propres préjugés liés au genre</w:t>
            </w:r>
          </w:p>
          <w:p w14:paraId="7EEF29E6" w14:textId="77777777" w:rsidR="001C160A" w:rsidRPr="00A51E3F" w:rsidRDefault="001C160A" w:rsidP="00A51E3F">
            <w:pPr>
              <w:pStyle w:val="ColorBoxH2"/>
              <w:rPr>
                <w:lang w:val="fr-FR"/>
              </w:rPr>
            </w:pPr>
            <w:r w:rsidRPr="00A51E3F">
              <w:rPr>
                <w:lang w:val="fr-FR"/>
              </w:rPr>
              <w:t>Durée</w:t>
            </w:r>
          </w:p>
          <w:p w14:paraId="3827556A" w14:textId="77777777" w:rsidR="001C160A" w:rsidRPr="00A51E3F" w:rsidRDefault="001C160A" w:rsidP="00A51E3F">
            <w:pPr>
              <w:rPr>
                <w:lang w:val="fr-FR"/>
              </w:rPr>
            </w:pPr>
            <w:r w:rsidRPr="00A51E3F">
              <w:rPr>
                <w:lang w:val="fr-FR"/>
              </w:rPr>
              <w:t xml:space="preserve">3 heures </w:t>
            </w:r>
          </w:p>
          <w:p w14:paraId="58049CE5" w14:textId="77777777" w:rsidR="001C160A" w:rsidRPr="00A51E3F" w:rsidRDefault="001C160A" w:rsidP="00A51E3F">
            <w:pPr>
              <w:pStyle w:val="ColorBoxH2"/>
              <w:rPr>
                <w:lang w:val="fr-FR"/>
              </w:rPr>
            </w:pPr>
            <w:r w:rsidRPr="00A51E3F">
              <w:rPr>
                <w:lang w:val="fr-FR"/>
              </w:rPr>
              <w:t xml:space="preserve">Matériel nécessaire </w:t>
            </w:r>
          </w:p>
          <w:p w14:paraId="4403F1C8" w14:textId="391A0608" w:rsidR="001C160A" w:rsidRPr="00A51E3F" w:rsidRDefault="001C160A" w:rsidP="00A51E3F">
            <w:pPr>
              <w:pStyle w:val="ColorBoxBullets"/>
              <w:rPr>
                <w:rFonts w:ascii="Calibri" w:hAnsi="Calibri" w:cs="Calibri"/>
                <w:lang w:val="fr-FR"/>
              </w:rPr>
            </w:pPr>
            <w:r w:rsidRPr="00A51E3F">
              <w:rPr>
                <w:rFonts w:ascii="Calibri" w:hAnsi="Calibri" w:cs="Calibri"/>
                <w:lang w:val="fr-FR"/>
              </w:rPr>
              <w:t xml:space="preserve">Papier flip chart, </w:t>
            </w:r>
            <w:r w:rsidR="00CF682C">
              <w:rPr>
                <w:rFonts w:ascii="Calibri" w:hAnsi="Calibri" w:cs="Calibri"/>
                <w:lang w:val="fr-FR"/>
              </w:rPr>
              <w:t>marqueurs</w:t>
            </w:r>
            <w:r w:rsidRPr="00A51E3F">
              <w:rPr>
                <w:rFonts w:ascii="Calibri" w:hAnsi="Calibri" w:cs="Calibri"/>
                <w:lang w:val="fr-FR"/>
              </w:rPr>
              <w:t>, notes autocollantes (quatre couleurs différentes) et stylos de couleur</w:t>
            </w:r>
          </w:p>
          <w:p w14:paraId="665F5168" w14:textId="77777777" w:rsidR="001C160A" w:rsidRPr="00A51E3F" w:rsidRDefault="001C160A" w:rsidP="00A51E3F">
            <w:pPr>
              <w:pStyle w:val="ColorBoxBullets"/>
              <w:rPr>
                <w:rFonts w:ascii="Calibri" w:hAnsi="Calibri" w:cs="Calibri"/>
                <w:lang w:val="fr-FR"/>
              </w:rPr>
            </w:pPr>
            <w:r w:rsidRPr="00A51E3F">
              <w:rPr>
                <w:rFonts w:ascii="Calibri" w:hAnsi="Calibri" w:cs="Calibri"/>
                <w:lang w:val="fr-FR"/>
              </w:rPr>
              <w:t>Une pile de papier vierge A4 (quatre demi-feuilles par participant)</w:t>
            </w:r>
          </w:p>
          <w:p w14:paraId="71C2F51E" w14:textId="77777777" w:rsidR="001C160A" w:rsidRPr="00A51E3F" w:rsidRDefault="001C160A" w:rsidP="00A51E3F">
            <w:pPr>
              <w:pStyle w:val="ColorBoxBullets"/>
              <w:rPr>
                <w:rFonts w:ascii="Calibri" w:hAnsi="Calibri" w:cs="Calibri"/>
                <w:lang w:val="fr-FR"/>
              </w:rPr>
            </w:pPr>
            <w:r w:rsidRPr="00A51E3F">
              <w:rPr>
                <w:rFonts w:ascii="Calibri" w:hAnsi="Calibri" w:cs="Calibri"/>
                <w:lang w:val="fr-FR"/>
              </w:rPr>
              <w:t xml:space="preserve">Quelques photos d'hommes et de femmes qui ont joué des rôles de genre non traditionnels et qui ont réussi (préférablement pertinent au niveau local, mais quelques suggestions sont fournies dans ce manuel) </w:t>
            </w:r>
          </w:p>
          <w:p w14:paraId="5F428724" w14:textId="382A7236" w:rsidR="001C160A" w:rsidRPr="00A51E3F" w:rsidRDefault="001C160A" w:rsidP="00A51E3F">
            <w:pPr>
              <w:pStyle w:val="ColorBoxBullets"/>
              <w:rPr>
                <w:rFonts w:ascii="Calibri" w:hAnsi="Calibri" w:cs="Calibri"/>
                <w:lang w:val="fr-FR"/>
              </w:rPr>
            </w:pPr>
            <w:r w:rsidRPr="00A51E3F">
              <w:rPr>
                <w:rFonts w:ascii="Calibri" w:hAnsi="Calibri" w:cs="Calibri"/>
                <w:lang w:val="fr-FR"/>
              </w:rPr>
              <w:t>Flip chart pré-écrit</w:t>
            </w:r>
            <w:r w:rsidR="004E790A">
              <w:rPr>
                <w:rFonts w:ascii="Calibri" w:hAnsi="Calibri" w:cs="Calibri"/>
                <w:lang w:val="fr-FR"/>
              </w:rPr>
              <w:t> :</w:t>
            </w:r>
          </w:p>
          <w:p w14:paraId="16476B0A" w14:textId="77777777" w:rsidR="001C160A" w:rsidRPr="00A51E3F" w:rsidRDefault="001C160A" w:rsidP="00A51E3F">
            <w:pPr>
              <w:pStyle w:val="ColorBoxBullets2"/>
              <w:rPr>
                <w:rFonts w:ascii="Calibri" w:hAnsi="Calibri" w:cs="Calibri"/>
                <w:lang w:val="fr-FR"/>
              </w:rPr>
            </w:pPr>
            <w:r w:rsidRPr="00A51E3F">
              <w:rPr>
                <w:rFonts w:ascii="Calibri" w:hAnsi="Calibri" w:cs="Calibri"/>
                <w:lang w:val="fr-FR"/>
              </w:rPr>
              <w:t>Définitions du sexe et du genre</w:t>
            </w:r>
          </w:p>
          <w:p w14:paraId="4CE214E1" w14:textId="77777777" w:rsidR="001C160A" w:rsidRPr="00A51E3F" w:rsidRDefault="001C160A" w:rsidP="00A51E3F">
            <w:pPr>
              <w:pStyle w:val="ColorBoxBullets2"/>
              <w:rPr>
                <w:rFonts w:ascii="Calibri" w:hAnsi="Calibri" w:cs="Calibri"/>
                <w:lang w:val="fr-FR"/>
              </w:rPr>
            </w:pPr>
            <w:r w:rsidRPr="00A51E3F">
              <w:rPr>
                <w:rFonts w:ascii="Calibri" w:hAnsi="Calibri" w:cs="Calibri"/>
                <w:lang w:val="fr-FR"/>
              </w:rPr>
              <w:t>Les femmes doivent…</w:t>
            </w:r>
          </w:p>
          <w:p w14:paraId="1847E910" w14:textId="77777777" w:rsidR="001C160A" w:rsidRPr="00A51E3F" w:rsidRDefault="001C160A" w:rsidP="00A51E3F">
            <w:pPr>
              <w:pStyle w:val="ColorBoxBullets2"/>
              <w:rPr>
                <w:rFonts w:ascii="Calibri" w:hAnsi="Calibri" w:cs="Calibri"/>
                <w:lang w:val="fr-FR"/>
              </w:rPr>
            </w:pPr>
            <w:r w:rsidRPr="00A51E3F">
              <w:rPr>
                <w:rFonts w:ascii="Calibri" w:hAnsi="Calibri" w:cs="Calibri"/>
                <w:lang w:val="fr-FR"/>
              </w:rPr>
              <w:t>Les femmes ne doivent pas…</w:t>
            </w:r>
          </w:p>
          <w:p w14:paraId="19C4BED1" w14:textId="77777777" w:rsidR="001C160A" w:rsidRPr="00A51E3F" w:rsidRDefault="001C160A" w:rsidP="00A51E3F">
            <w:pPr>
              <w:pStyle w:val="ColorBoxBullets2"/>
              <w:rPr>
                <w:rFonts w:ascii="Calibri" w:hAnsi="Calibri" w:cs="Calibri"/>
                <w:lang w:val="fr-FR"/>
              </w:rPr>
            </w:pPr>
            <w:r w:rsidRPr="00A51E3F">
              <w:rPr>
                <w:rFonts w:ascii="Calibri" w:hAnsi="Calibri" w:cs="Calibri"/>
                <w:lang w:val="fr-FR"/>
              </w:rPr>
              <w:t>Les hommes doivent…</w:t>
            </w:r>
          </w:p>
          <w:p w14:paraId="2BD90DA7" w14:textId="77777777" w:rsidR="001C160A" w:rsidRPr="00A51E3F" w:rsidRDefault="001C160A" w:rsidP="00A51E3F">
            <w:pPr>
              <w:pStyle w:val="ColorBoxBullets2"/>
              <w:rPr>
                <w:rFonts w:ascii="Calibri" w:hAnsi="Calibri" w:cs="Calibri"/>
                <w:lang w:val="fr-FR"/>
              </w:rPr>
            </w:pPr>
            <w:r w:rsidRPr="00A51E3F">
              <w:rPr>
                <w:rFonts w:ascii="Calibri" w:hAnsi="Calibri" w:cs="Calibri"/>
                <w:lang w:val="fr-FR"/>
              </w:rPr>
              <w:t>Les hommes ne doivent pas…</w:t>
            </w:r>
          </w:p>
          <w:p w14:paraId="40ED7C36" w14:textId="77777777" w:rsidR="001C160A" w:rsidRPr="00A51E3F" w:rsidRDefault="001C160A" w:rsidP="00A51E3F">
            <w:pPr>
              <w:pStyle w:val="ColorBoxBullets2"/>
              <w:rPr>
                <w:rFonts w:ascii="Calibri" w:hAnsi="Calibri" w:cs="Calibri"/>
                <w:lang w:val="fr-FR"/>
              </w:rPr>
            </w:pPr>
            <w:r w:rsidRPr="00A51E3F">
              <w:rPr>
                <w:rFonts w:ascii="Calibri" w:hAnsi="Calibri" w:cs="Calibri"/>
                <w:lang w:val="fr-FR"/>
              </w:rPr>
              <w:t>Définition du patriarcat</w:t>
            </w:r>
          </w:p>
          <w:p w14:paraId="71C2F476" w14:textId="0A7EEEDF" w:rsidR="001C160A" w:rsidRPr="00A51E3F" w:rsidRDefault="001C160A" w:rsidP="00A51E3F">
            <w:pPr>
              <w:pStyle w:val="ColorBoxBullets"/>
              <w:rPr>
                <w:rFonts w:ascii="Calibri" w:hAnsi="Calibri" w:cs="Calibri"/>
                <w:lang w:val="fr-FR"/>
              </w:rPr>
            </w:pPr>
            <w:r w:rsidRPr="00A51E3F">
              <w:rPr>
                <w:rFonts w:ascii="Calibri" w:hAnsi="Calibri" w:cs="Calibri"/>
                <w:lang w:val="fr-FR"/>
              </w:rPr>
              <w:t>Document 11-1</w:t>
            </w:r>
            <w:r w:rsidR="004E790A">
              <w:rPr>
                <w:rFonts w:ascii="Calibri" w:hAnsi="Calibri" w:cs="Calibri"/>
                <w:lang w:val="fr-FR"/>
              </w:rPr>
              <w:t> :</w:t>
            </w:r>
            <w:r w:rsidRPr="00A51E3F">
              <w:rPr>
                <w:rFonts w:ascii="Calibri" w:hAnsi="Calibri" w:cs="Calibri"/>
                <w:lang w:val="fr-FR"/>
              </w:rPr>
              <w:t xml:space="preserve"> Hommes et femmes et normes sociales (un exemplaire par participant)</w:t>
            </w:r>
          </w:p>
          <w:p w14:paraId="5F2952B1" w14:textId="570FA3F6" w:rsidR="001C160A" w:rsidRPr="00A51E3F" w:rsidRDefault="001C160A" w:rsidP="00A51E3F">
            <w:pPr>
              <w:pStyle w:val="ColorBoxBullets"/>
              <w:rPr>
                <w:bCs/>
                <w:lang w:val="fr-FR"/>
              </w:rPr>
            </w:pPr>
            <w:r w:rsidRPr="00A51E3F">
              <w:rPr>
                <w:rFonts w:ascii="Calibri" w:hAnsi="Calibri" w:cs="Calibri"/>
                <w:lang w:val="fr-FR"/>
              </w:rPr>
              <w:t>Document 11-2</w:t>
            </w:r>
            <w:r w:rsidR="004E790A">
              <w:rPr>
                <w:rFonts w:ascii="Calibri" w:hAnsi="Calibri" w:cs="Calibri"/>
                <w:lang w:val="fr-FR"/>
              </w:rPr>
              <w:t> :</w:t>
            </w:r>
            <w:r w:rsidRPr="00A51E3F">
              <w:rPr>
                <w:rFonts w:ascii="Calibri" w:hAnsi="Calibri" w:cs="Calibri"/>
                <w:lang w:val="fr-FR"/>
              </w:rPr>
              <w:t xml:space="preserve"> Photos d'hommes et de femmes (un exemplaire)</w:t>
            </w:r>
          </w:p>
        </w:tc>
      </w:tr>
    </w:tbl>
    <w:p w14:paraId="3CAEBE4C" w14:textId="0D26FF0C" w:rsidR="001C160A" w:rsidRPr="00A51E3F" w:rsidRDefault="001C160A" w:rsidP="001C160A">
      <w:pPr>
        <w:pStyle w:val="Heading2"/>
        <w:rPr>
          <w:lang w:val="fr-FR"/>
        </w:rPr>
      </w:pPr>
      <w:bookmarkStart w:id="257" w:name="_Toc19111933"/>
      <w:bookmarkStart w:id="258" w:name="_Toc37630284"/>
      <w:bookmarkStart w:id="259" w:name="_Toc43594771"/>
      <w:r w:rsidRPr="00A51E3F">
        <w:rPr>
          <w:lang w:val="fr-FR"/>
        </w:rPr>
        <w:t>Pourquoi cette leçon</w:t>
      </w:r>
      <w:r w:rsidR="008978CC">
        <w:rPr>
          <w:lang w:val="fr-FR"/>
        </w:rPr>
        <w:t> ?</w:t>
      </w:r>
      <w:bookmarkEnd w:id="257"/>
      <w:bookmarkEnd w:id="258"/>
      <w:bookmarkEnd w:id="259"/>
    </w:p>
    <w:p w14:paraId="16C72DB9" w14:textId="5E58AFB9" w:rsidR="001C160A" w:rsidRPr="00A51E3F" w:rsidRDefault="001C160A" w:rsidP="001C160A">
      <w:pPr>
        <w:rPr>
          <w:rFonts w:eastAsia="Times New Roman"/>
          <w:lang w:val="fr-FR"/>
        </w:rPr>
      </w:pPr>
      <w:r w:rsidRPr="00A51E3F">
        <w:rPr>
          <w:lang w:val="fr-FR"/>
        </w:rPr>
        <w:t xml:space="preserve">Les sociétés du monde entier ont attribué certains comportements, règles et hypothèses en fonction du sexe. Pour les ACC, il est important de comprendre ces règles de genre </w:t>
      </w:r>
      <w:r w:rsidR="009D7A53" w:rsidRPr="009D7A53">
        <w:rPr>
          <w:lang w:val="fr-FR"/>
        </w:rPr>
        <w:t>«</w:t>
      </w:r>
      <w:r w:rsidR="009D7A53">
        <w:rPr>
          <w:lang w:val="fr-FR"/>
        </w:rPr>
        <w:t> </w:t>
      </w:r>
      <w:r w:rsidRPr="00A51E3F">
        <w:rPr>
          <w:lang w:val="fr-FR"/>
        </w:rPr>
        <w:t>non écrites</w:t>
      </w:r>
      <w:r w:rsidR="009D7A53">
        <w:rPr>
          <w:lang w:val="fr-FR"/>
        </w:rPr>
        <w:t> »</w:t>
      </w:r>
      <w:r w:rsidRPr="00A51E3F">
        <w:rPr>
          <w:lang w:val="fr-FR"/>
        </w:rPr>
        <w:t xml:space="preserve"> dans les communautés dans lesquelles ils travaillent, car ces règles créent (intentionnellement ou non) des pratiques sociales discriminatoires, en particulier contre les femmes. En conséquence, les femmes ne peuvent pas participer pleinement et activement aux activités et aux décisions qui affectent leur vie. En outre, les ACC doivent être conscients des préjugés et des préjugés sexistes qu'ils détiennent eux-mêmes, afin de garantir que leurs programmes soient aussi inclusifs et participatifs que possible.</w:t>
      </w:r>
    </w:p>
    <w:p w14:paraId="7231C9F3" w14:textId="77777777" w:rsidR="001C160A" w:rsidRPr="00A51E3F" w:rsidRDefault="001C160A" w:rsidP="001C160A">
      <w:pPr>
        <w:pStyle w:val="Heading2"/>
        <w:rPr>
          <w:lang w:val="fr-FR"/>
        </w:rPr>
      </w:pPr>
      <w:bookmarkStart w:id="260" w:name="_Toc19111934"/>
      <w:bookmarkStart w:id="261" w:name="_Toc37630285"/>
      <w:bookmarkStart w:id="262" w:name="_Toc43594772"/>
      <w:r w:rsidRPr="00A51E3F">
        <w:rPr>
          <w:lang w:val="fr-FR"/>
        </w:rPr>
        <w:t>Préparation Préalable</w:t>
      </w:r>
      <w:bookmarkEnd w:id="260"/>
      <w:bookmarkEnd w:id="261"/>
      <w:bookmarkEnd w:id="262"/>
    </w:p>
    <w:p w14:paraId="7B1D74DF" w14:textId="64C90C70" w:rsidR="001C160A" w:rsidRPr="00A51E3F" w:rsidRDefault="001C160A" w:rsidP="001C160A">
      <w:pPr>
        <w:pStyle w:val="Parabeforebullet3ptbelow"/>
        <w:rPr>
          <w:lang w:val="fr-FR"/>
        </w:rPr>
      </w:pPr>
      <w:r w:rsidRPr="00A51E3F">
        <w:rPr>
          <w:lang w:val="fr-FR"/>
        </w:rPr>
        <w:t>Préparer les flip chart suivants</w:t>
      </w:r>
      <w:r w:rsidR="004E790A">
        <w:rPr>
          <w:lang w:val="fr-FR"/>
        </w:rPr>
        <w:t> :</w:t>
      </w:r>
      <w:r w:rsidRPr="00A51E3F">
        <w:rPr>
          <w:lang w:val="fr-FR"/>
        </w:rPr>
        <w:t xml:space="preserve"> </w:t>
      </w:r>
    </w:p>
    <w:p w14:paraId="34198A1F" w14:textId="77777777" w:rsidR="001C160A" w:rsidRPr="00A51E3F" w:rsidRDefault="001C160A" w:rsidP="00C31BAB">
      <w:pPr>
        <w:pStyle w:val="ListParagraph"/>
        <w:numPr>
          <w:ilvl w:val="0"/>
          <w:numId w:val="35"/>
        </w:numPr>
        <w:rPr>
          <w:lang w:val="fr-FR"/>
        </w:rPr>
      </w:pPr>
      <w:r w:rsidRPr="00A51E3F">
        <w:rPr>
          <w:lang w:val="fr-FR"/>
        </w:rPr>
        <w:t>Définitions du sexe et du genre (Tâche 2)</w:t>
      </w:r>
    </w:p>
    <w:p w14:paraId="52D48B85" w14:textId="77777777" w:rsidR="001C160A" w:rsidRPr="00A51E3F" w:rsidRDefault="001C160A" w:rsidP="00C31BAB">
      <w:pPr>
        <w:pStyle w:val="ListParagraph"/>
        <w:numPr>
          <w:ilvl w:val="0"/>
          <w:numId w:val="35"/>
        </w:numPr>
        <w:rPr>
          <w:lang w:val="fr-FR"/>
        </w:rPr>
      </w:pPr>
      <w:r w:rsidRPr="00A51E3F">
        <w:rPr>
          <w:lang w:val="fr-FR"/>
        </w:rPr>
        <w:t>Les femmes doivent… (Tâche 3)</w:t>
      </w:r>
    </w:p>
    <w:p w14:paraId="3EF9595D" w14:textId="77777777" w:rsidR="001C160A" w:rsidRPr="00A51E3F" w:rsidRDefault="001C160A" w:rsidP="00C31BAB">
      <w:pPr>
        <w:pStyle w:val="ListParagraph"/>
        <w:numPr>
          <w:ilvl w:val="0"/>
          <w:numId w:val="35"/>
        </w:numPr>
        <w:rPr>
          <w:lang w:val="fr-FR"/>
        </w:rPr>
      </w:pPr>
      <w:r w:rsidRPr="00A51E3F">
        <w:rPr>
          <w:lang w:val="fr-FR"/>
        </w:rPr>
        <w:t>Les femmes ne doivent pas… (Tâche 3)</w:t>
      </w:r>
    </w:p>
    <w:p w14:paraId="7EE61BC6" w14:textId="77777777" w:rsidR="001C160A" w:rsidRPr="00A51E3F" w:rsidRDefault="001C160A" w:rsidP="00C31BAB">
      <w:pPr>
        <w:pStyle w:val="ListParagraph"/>
        <w:numPr>
          <w:ilvl w:val="0"/>
          <w:numId w:val="35"/>
        </w:numPr>
        <w:rPr>
          <w:lang w:val="fr-FR"/>
        </w:rPr>
      </w:pPr>
      <w:r w:rsidRPr="00A51E3F">
        <w:rPr>
          <w:lang w:val="fr-FR"/>
        </w:rPr>
        <w:t>Les hommes doivent… (Tâche 3)</w:t>
      </w:r>
    </w:p>
    <w:p w14:paraId="5CC476B6" w14:textId="77777777" w:rsidR="001C160A" w:rsidRPr="00A51E3F" w:rsidRDefault="001C160A" w:rsidP="00C31BAB">
      <w:pPr>
        <w:pStyle w:val="ListParagraph"/>
        <w:numPr>
          <w:ilvl w:val="0"/>
          <w:numId w:val="35"/>
        </w:numPr>
        <w:rPr>
          <w:lang w:val="fr-FR"/>
        </w:rPr>
      </w:pPr>
      <w:r w:rsidRPr="00A51E3F">
        <w:rPr>
          <w:lang w:val="fr-FR"/>
        </w:rPr>
        <w:t>Les hommes ne doivent pas… (Tâche 3)</w:t>
      </w:r>
    </w:p>
    <w:p w14:paraId="780B00A7" w14:textId="77777777" w:rsidR="001C160A" w:rsidRPr="00A51E3F" w:rsidRDefault="001C160A" w:rsidP="00C31BAB">
      <w:pPr>
        <w:pStyle w:val="ListParagraph"/>
        <w:numPr>
          <w:ilvl w:val="0"/>
          <w:numId w:val="35"/>
        </w:numPr>
        <w:rPr>
          <w:lang w:val="fr-FR"/>
        </w:rPr>
      </w:pPr>
      <w:r w:rsidRPr="00A51E3F">
        <w:rPr>
          <w:lang w:val="fr-FR"/>
        </w:rPr>
        <w:t>Définition du patriarcat (Tâche 4)</w:t>
      </w:r>
    </w:p>
    <w:p w14:paraId="5924ED05" w14:textId="77777777" w:rsidR="001C160A" w:rsidRPr="00A51E3F" w:rsidRDefault="001C160A" w:rsidP="001C160A">
      <w:pPr>
        <w:rPr>
          <w:lang w:val="fr-FR"/>
        </w:rPr>
      </w:pPr>
      <w:r w:rsidRPr="00A51E3F">
        <w:rPr>
          <w:lang w:val="fr-FR"/>
        </w:rPr>
        <w:t>Pour la Tâche 1, couper les feuilles de papier A4 en deux afin que chaque participant ait quatre morceaux de papier.</w:t>
      </w:r>
    </w:p>
    <w:p w14:paraId="78A5B773" w14:textId="5EDB1063" w:rsidR="001C160A" w:rsidRPr="00A51E3F" w:rsidRDefault="001C160A" w:rsidP="001C160A">
      <w:pPr>
        <w:rPr>
          <w:rFonts w:cstheme="minorHAnsi"/>
          <w:b/>
          <w:lang w:val="fr-FR"/>
        </w:rPr>
      </w:pPr>
      <w:r w:rsidRPr="00A51E3F">
        <w:rPr>
          <w:lang w:val="fr-FR"/>
        </w:rPr>
        <w:t xml:space="preserve">Pour la Tâche 2, recueillir deux photos culturellement appropriées, une qui semble traditionnellement masculine et une qui semble traditionnellement féminine. Les récupérer lors d'une visite communautaire, sur Internet ou en demandant à votre organisation quelques photos. Si vous le souhaitez, </w:t>
      </w:r>
      <w:r w:rsidR="00803C31" w:rsidRPr="00A51E3F">
        <w:rPr>
          <w:lang w:val="fr-FR"/>
        </w:rPr>
        <w:t>rassembler des</w:t>
      </w:r>
      <w:r w:rsidRPr="00A51E3F">
        <w:rPr>
          <w:lang w:val="fr-FR"/>
        </w:rPr>
        <w:t xml:space="preserve"> images de photos pertinentes locales et des exemples d'hommes et de femmes qui travaillent dans des rôles de genre non traditionnels afin de les utiliser dans la Tâche 4 (au lieu des photos du </w:t>
      </w:r>
      <w:r w:rsidRPr="00A51E3F">
        <w:rPr>
          <w:rStyle w:val="Strong"/>
          <w:color w:val="C3510E" w:themeColor="accent6"/>
          <w:lang w:val="fr-FR"/>
        </w:rPr>
        <w:t>Document 11-2</w:t>
      </w:r>
      <w:r w:rsidR="004E790A">
        <w:rPr>
          <w:rStyle w:val="Strong"/>
          <w:color w:val="C3510E" w:themeColor="accent6"/>
          <w:lang w:val="fr-FR"/>
        </w:rPr>
        <w:t> :</w:t>
      </w:r>
      <w:r w:rsidRPr="00A51E3F">
        <w:rPr>
          <w:rStyle w:val="Strong"/>
          <w:color w:val="C3510E" w:themeColor="accent6"/>
          <w:lang w:val="fr-FR"/>
        </w:rPr>
        <w:t xml:space="preserve"> Photos d'hommes et de femmes</w:t>
      </w:r>
      <w:r w:rsidRPr="00A51E3F">
        <w:rPr>
          <w:lang w:val="fr-FR"/>
        </w:rPr>
        <w:t xml:space="preserve">). </w:t>
      </w:r>
    </w:p>
    <w:p w14:paraId="087BA06E" w14:textId="77777777" w:rsidR="001C160A" w:rsidRPr="00A51E3F" w:rsidRDefault="001C160A" w:rsidP="001C160A">
      <w:pPr>
        <w:pStyle w:val="Heading2"/>
        <w:rPr>
          <w:lang w:val="fr-FR"/>
        </w:rPr>
      </w:pPr>
      <w:bookmarkStart w:id="263" w:name="_Toc19111935"/>
      <w:bookmarkStart w:id="264" w:name="_Toc37630286"/>
      <w:bookmarkStart w:id="265" w:name="_Toc43594773"/>
      <w:r w:rsidRPr="00A51E3F">
        <w:rPr>
          <w:lang w:val="fr-FR"/>
        </w:rPr>
        <w:t>Tâches</w:t>
      </w:r>
      <w:bookmarkEnd w:id="263"/>
      <w:bookmarkEnd w:id="264"/>
      <w:bookmarkEnd w:id="265"/>
    </w:p>
    <w:p w14:paraId="09C653F0" w14:textId="3035F91F" w:rsidR="001C160A" w:rsidRPr="00803C31" w:rsidRDefault="001C160A" w:rsidP="00C31BAB">
      <w:pPr>
        <w:pStyle w:val="Listlevel1"/>
        <w:numPr>
          <w:ilvl w:val="0"/>
          <w:numId w:val="61"/>
        </w:numPr>
        <w:rPr>
          <w:lang w:val="fr-FR"/>
        </w:rPr>
      </w:pPr>
      <w:r w:rsidRPr="00803C31">
        <w:rPr>
          <w:lang w:val="fr-FR"/>
        </w:rPr>
        <w:t xml:space="preserve">Activité </w:t>
      </w:r>
      <w:r w:rsidR="007C6EF9">
        <w:rPr>
          <w:lang w:val="fr-FR"/>
        </w:rPr>
        <w:t>de brise-glace</w:t>
      </w:r>
      <w:r w:rsidRPr="00803C31">
        <w:rPr>
          <w:lang w:val="fr-FR"/>
        </w:rPr>
        <w:t xml:space="preserve"> (15 minutes) </w:t>
      </w:r>
    </w:p>
    <w:p w14:paraId="188EC59A" w14:textId="35544FE3" w:rsidR="001C160A" w:rsidRPr="000F7203" w:rsidRDefault="001C160A" w:rsidP="000F7203">
      <w:pPr>
        <w:pStyle w:val="ListLevel2"/>
        <w:rPr>
          <w:lang w:val="fr-FR"/>
        </w:rPr>
      </w:pPr>
      <w:r w:rsidRPr="000F7203">
        <w:rPr>
          <w:lang w:val="fr-FR"/>
        </w:rPr>
        <w:t>Donner à chaque participant quatre demi-feuilles de papier A4. Leur demander de dessiner l'un des éléments suivants sur chaque feuille de papier</w:t>
      </w:r>
      <w:r w:rsidR="004E790A">
        <w:rPr>
          <w:lang w:val="fr-FR"/>
        </w:rPr>
        <w:t> :</w:t>
      </w:r>
      <w:r w:rsidRPr="000F7203">
        <w:rPr>
          <w:lang w:val="fr-FR"/>
        </w:rPr>
        <w:t xml:space="preserve"> un pilote, un enseignant, un politicien et un </w:t>
      </w:r>
      <w:r w:rsidR="000F7203">
        <w:rPr>
          <w:lang w:val="fr-FR"/>
        </w:rPr>
        <w:t>dispensateur</w:t>
      </w:r>
      <w:r w:rsidR="000F7203" w:rsidRPr="000F7203">
        <w:rPr>
          <w:lang w:val="fr-FR"/>
        </w:rPr>
        <w:t xml:space="preserve"> de soins</w:t>
      </w:r>
      <w:r w:rsidRPr="000F7203">
        <w:rPr>
          <w:lang w:val="fr-FR"/>
        </w:rPr>
        <w:t xml:space="preserve">. Dire aux participants de donner un nom à chaque personne qu’ils dessinent. Dire aux participants que le dessin peut être rapide et ne doit pas obligatoirement être parfait. </w:t>
      </w:r>
      <w:r w:rsidR="00803C31" w:rsidRPr="000F7203">
        <w:rPr>
          <w:lang w:val="fr-FR"/>
        </w:rPr>
        <w:t>Accorder aux</w:t>
      </w:r>
      <w:r w:rsidRPr="000F7203">
        <w:rPr>
          <w:lang w:val="fr-FR"/>
        </w:rPr>
        <w:t xml:space="preserve"> participants environ 15 minutes, puis récupérer les dessins à utiliser dans la Tâche 4. </w:t>
      </w:r>
    </w:p>
    <w:p w14:paraId="383F6D40" w14:textId="3A86CEEA" w:rsidR="001C160A" w:rsidRPr="00A51E3F" w:rsidRDefault="001C160A" w:rsidP="001C160A">
      <w:pPr>
        <w:pStyle w:val="ListLevel2"/>
        <w:rPr>
          <w:lang w:val="fr-FR"/>
        </w:rPr>
      </w:pPr>
      <w:r w:rsidRPr="00A51E3F">
        <w:rPr>
          <w:lang w:val="fr-FR"/>
        </w:rPr>
        <w:t>S'il y a plus d'un facilitateur, demander à quelqu'un de compter le nombre de photos de noms masculins et féminins qui sont dessiné</w:t>
      </w:r>
      <w:r w:rsidR="007F4AF7">
        <w:rPr>
          <w:lang w:val="fr-FR"/>
        </w:rPr>
        <w:t>es pour chaque profession. Si le facilitateur</w:t>
      </w:r>
      <w:r w:rsidRPr="00A51E3F">
        <w:rPr>
          <w:lang w:val="fr-FR"/>
        </w:rPr>
        <w:t xml:space="preserve"> ne sait pas différencier les noms masculins et féminins, demander à un participant de clarifier les choses. Mettre les dessins et le décompte de côté pour un exercice de la Tâche 4.</w:t>
      </w:r>
    </w:p>
    <w:p w14:paraId="744F14F3" w14:textId="77777777" w:rsidR="001C160A" w:rsidRPr="00A51E3F" w:rsidRDefault="001C160A" w:rsidP="001C160A">
      <w:pPr>
        <w:pStyle w:val="Listlevel1"/>
        <w:rPr>
          <w:lang w:val="fr-FR"/>
        </w:rPr>
      </w:pPr>
      <w:r w:rsidRPr="00A51E3F">
        <w:rPr>
          <w:lang w:val="fr-FR"/>
        </w:rPr>
        <w:t>Comprendre le sexe et le genre (30 minutes)</w:t>
      </w:r>
    </w:p>
    <w:p w14:paraId="18E3B347" w14:textId="77777777" w:rsidR="001C160A" w:rsidRPr="00A51E3F" w:rsidRDefault="001C160A" w:rsidP="001C160A">
      <w:pPr>
        <w:pStyle w:val="ListLevel2"/>
        <w:rPr>
          <w:lang w:val="fr-FR"/>
        </w:rPr>
      </w:pPr>
      <w:r w:rsidRPr="00A51E3F">
        <w:rPr>
          <w:lang w:val="fr-FR"/>
        </w:rPr>
        <w:t xml:space="preserve">Montrer les deux photos culturellement appropriées collectées avant la leçon, l’une d’un homme et l’autre d’une femme. Demander aux participants si les personnes sur les photos sont des hommes ou des femmes. Leur demander pourquoi ils sont des hommes ou des femmes (c'est-à-dire à partir de quoi ils se sont basés pour faire la différence). Les participants peuvent mentionner des choses non biologiques telles que des vêtements, des bijoux ou des chaussures. Ils peuvent également mentionner des caractéristiques physiques telles que la barbe ou la moustache, les cheveux longs ou les seins. Écrire toutes les réponses sur un flip chart. </w:t>
      </w:r>
    </w:p>
    <w:p w14:paraId="72616E27" w14:textId="77777777" w:rsidR="001C160A" w:rsidRPr="00A51E3F" w:rsidRDefault="001C160A" w:rsidP="001C160A">
      <w:pPr>
        <w:pStyle w:val="ListLevel2"/>
        <w:rPr>
          <w:lang w:val="fr-FR"/>
        </w:rPr>
      </w:pPr>
      <w:r w:rsidRPr="00A51E3F">
        <w:rPr>
          <w:lang w:val="fr-FR"/>
        </w:rPr>
        <w:t xml:space="preserve">Expliquer aux participants que, sur la base de nos cultures, nous avons des idées sur l'apparence des femmes et des hommes (par exemple, les vêtements qu'ils portent ou comment ils coiffent leurs cheveux). Nous décidons à partir de ces photos (simplement en fonction de ce que nous pouvons voir à l'extérieur) si ces personnes sont des hommes ou des femmes. Ce que nous ne pouvons pas voir, cependant, ce sont les différences biologiques qui définissent leur sexe ou la façon dont ils définissent leur sexe. </w:t>
      </w:r>
    </w:p>
    <w:p w14:paraId="1ECBB353" w14:textId="77777777" w:rsidR="001C160A" w:rsidRPr="00A51E3F" w:rsidRDefault="001C160A" w:rsidP="001C160A">
      <w:pPr>
        <w:pStyle w:val="ListLevel2"/>
        <w:rPr>
          <w:lang w:val="fr-FR"/>
        </w:rPr>
      </w:pPr>
      <w:r w:rsidRPr="00A51E3F">
        <w:rPr>
          <w:lang w:val="fr-FR"/>
        </w:rPr>
        <w:t xml:space="preserve">Demander aux participants s'ils connaissent la différence entre le sexe et le genre. Dire aux volontaires de partager leurs réponses.   </w:t>
      </w:r>
    </w:p>
    <w:p w14:paraId="07AB3306" w14:textId="7E7B704C" w:rsidR="001C160A" w:rsidRPr="00A51E3F" w:rsidRDefault="001C160A" w:rsidP="001C160A">
      <w:pPr>
        <w:pStyle w:val="ListLevel2"/>
        <w:rPr>
          <w:b/>
          <w:bCs/>
          <w:lang w:val="fr-FR"/>
        </w:rPr>
      </w:pPr>
      <w:r w:rsidRPr="00A51E3F">
        <w:rPr>
          <w:lang w:val="fr-FR"/>
        </w:rPr>
        <w:t>Expliquer les différences entre le genre et le sexe en montrant les définitions ci-dessous sur un flip chart</w:t>
      </w:r>
      <w:r w:rsidR="004E790A">
        <w:rPr>
          <w:lang w:val="fr-FR"/>
        </w:rPr>
        <w:t> :</w:t>
      </w:r>
    </w:p>
    <w:tbl>
      <w:tblPr>
        <w:tblStyle w:val="BlueTable"/>
        <w:tblW w:w="8640" w:type="dxa"/>
        <w:tblLayout w:type="fixed"/>
        <w:tblLook w:val="0600" w:firstRow="0" w:lastRow="0" w:firstColumn="0" w:lastColumn="0" w:noHBand="1" w:noVBand="1"/>
        <w:tblDescription w:val="text box in the form of a one-cell table with blue background"/>
      </w:tblPr>
      <w:tblGrid>
        <w:gridCol w:w="8640"/>
      </w:tblGrid>
      <w:tr w:rsidR="001C160A" w:rsidRPr="00A62734" w14:paraId="314BED94" w14:textId="77777777" w:rsidTr="009D7A53">
        <w:trPr>
          <w:trHeight w:val="486"/>
        </w:trPr>
        <w:tc>
          <w:tcPr>
            <w:tcW w:w="8100" w:type="dxa"/>
          </w:tcPr>
          <w:p w14:paraId="4DD125AD" w14:textId="77777777" w:rsidR="001C160A" w:rsidRPr="00A51E3F" w:rsidRDefault="001C160A" w:rsidP="00A51E3F">
            <w:pPr>
              <w:pStyle w:val="ColorBoxH1"/>
              <w:rPr>
                <w:lang w:val="fr-FR"/>
              </w:rPr>
            </w:pPr>
            <w:r w:rsidRPr="00A51E3F">
              <w:rPr>
                <w:lang w:val="fr-FR"/>
              </w:rPr>
              <w:t>Définitions du sexe et du genre</w:t>
            </w:r>
          </w:p>
          <w:p w14:paraId="6B9F3609" w14:textId="12B0E02D" w:rsidR="001C160A" w:rsidRPr="00A51E3F" w:rsidRDefault="001C160A" w:rsidP="00A51E3F">
            <w:pPr>
              <w:spacing w:after="60"/>
              <w:rPr>
                <w:b/>
                <w:lang w:val="fr-FR"/>
              </w:rPr>
            </w:pPr>
            <w:r w:rsidRPr="00A51E3F">
              <w:rPr>
                <w:b/>
                <w:lang w:val="fr-FR"/>
              </w:rPr>
              <w:t>Sexe</w:t>
            </w:r>
            <w:r w:rsidR="004E790A">
              <w:rPr>
                <w:b/>
                <w:lang w:val="fr-FR"/>
              </w:rPr>
              <w:t> :</w:t>
            </w:r>
            <w:r w:rsidRPr="00A51E3F">
              <w:rPr>
                <w:b/>
                <w:lang w:val="fr-FR"/>
              </w:rPr>
              <w:t xml:space="preserve"> </w:t>
            </w:r>
            <w:r w:rsidRPr="00A51E3F">
              <w:rPr>
                <w:lang w:val="fr-FR"/>
              </w:rPr>
              <w:t xml:space="preserve">Différences biologiques entre les corps, les hormones et les organes féminins et masculins </w:t>
            </w:r>
          </w:p>
          <w:p w14:paraId="55E8EF74" w14:textId="34B88F0B" w:rsidR="001C160A" w:rsidRPr="00A51E3F" w:rsidRDefault="001C160A" w:rsidP="00A51E3F">
            <w:pPr>
              <w:spacing w:after="60"/>
              <w:rPr>
                <w:lang w:val="fr-FR"/>
              </w:rPr>
            </w:pPr>
            <w:r w:rsidRPr="00A51E3F">
              <w:rPr>
                <w:b/>
                <w:lang w:val="fr-FR"/>
              </w:rPr>
              <w:t>Genre</w:t>
            </w:r>
            <w:r w:rsidR="004E790A">
              <w:rPr>
                <w:b/>
                <w:lang w:val="fr-FR"/>
              </w:rPr>
              <w:t> :</w:t>
            </w:r>
            <w:r w:rsidRPr="00A51E3F">
              <w:rPr>
                <w:b/>
                <w:lang w:val="fr-FR"/>
              </w:rPr>
              <w:t xml:space="preserve"> </w:t>
            </w:r>
            <w:r w:rsidRPr="00A51E3F">
              <w:rPr>
                <w:lang w:val="fr-FR"/>
              </w:rPr>
              <w:t>Traits ou caractéristiques que la société, la culture ou les communautés ont définis comme étant des hommes ou des femmes (comme les normes, les rôles et les relations entre les groupes de femmes et d'hommes et entre eux)</w:t>
            </w:r>
          </w:p>
          <w:p w14:paraId="64371C77" w14:textId="6C1440F1" w:rsidR="001C160A" w:rsidRPr="00A51E3F" w:rsidRDefault="001C160A" w:rsidP="00A51E3F">
            <w:pPr>
              <w:spacing w:after="0"/>
              <w:rPr>
                <w:sz w:val="20"/>
                <w:szCs w:val="20"/>
                <w:lang w:val="fr-FR"/>
              </w:rPr>
            </w:pPr>
            <w:r w:rsidRPr="00A51E3F">
              <w:rPr>
                <w:i/>
                <w:iCs/>
                <w:sz w:val="20"/>
                <w:szCs w:val="20"/>
                <w:lang w:val="fr-FR"/>
              </w:rPr>
              <w:t>(Remarque</w:t>
            </w:r>
            <w:r w:rsidR="004E790A">
              <w:rPr>
                <w:i/>
                <w:iCs/>
                <w:sz w:val="20"/>
                <w:szCs w:val="20"/>
                <w:lang w:val="fr-FR"/>
              </w:rPr>
              <w:t> :</w:t>
            </w:r>
            <w:r w:rsidRPr="00A51E3F">
              <w:rPr>
                <w:sz w:val="20"/>
                <w:szCs w:val="20"/>
                <w:lang w:val="fr-FR"/>
              </w:rPr>
              <w:t xml:space="preserve"> La définition du genre provient de l'Organisation mondiale de la santé, à l’adresse web www.who.int/gender-equity-rights/understanding/gender-definition/en/.)</w:t>
            </w:r>
          </w:p>
        </w:tc>
      </w:tr>
    </w:tbl>
    <w:p w14:paraId="48E61344" w14:textId="77777777" w:rsidR="001C160A" w:rsidRPr="00A51E3F" w:rsidRDefault="001C160A" w:rsidP="001C160A">
      <w:pPr>
        <w:pStyle w:val="ListLevel2"/>
        <w:rPr>
          <w:lang w:val="fr-FR"/>
        </w:rPr>
      </w:pPr>
      <w:r w:rsidRPr="00A51E3F">
        <w:rPr>
          <w:lang w:val="fr-FR"/>
        </w:rPr>
        <w:t>Demander aux participants de regarder le tableau suivant. Discuter de chaque point en groupe, en encourageant les participants à fournir des exemples locaux et pertinents pour développer une compréhension commune.</w:t>
      </w:r>
    </w:p>
    <w:tbl>
      <w:tblPr>
        <w:tblStyle w:val="GridTable4-Accent31"/>
        <w:tblW w:w="8640" w:type="dxa"/>
        <w:jc w:val="right"/>
        <w:tblBorders>
          <w:top w:val="single" w:sz="4" w:space="0" w:color="216484" w:themeColor="accent1"/>
          <w:left w:val="single" w:sz="4" w:space="0" w:color="216484" w:themeColor="accent1"/>
          <w:bottom w:val="single" w:sz="4" w:space="0" w:color="216484" w:themeColor="accent1"/>
          <w:right w:val="single" w:sz="4" w:space="0" w:color="216484" w:themeColor="accent1"/>
          <w:insideH w:val="single" w:sz="4" w:space="0" w:color="216484" w:themeColor="accent1"/>
          <w:insideV w:val="single" w:sz="4" w:space="0" w:color="216484" w:themeColor="accent1"/>
        </w:tblBorders>
        <w:tblCellMar>
          <w:top w:w="115" w:type="dxa"/>
          <w:left w:w="115" w:type="dxa"/>
          <w:bottom w:w="115" w:type="dxa"/>
          <w:right w:w="115" w:type="dxa"/>
        </w:tblCellMar>
        <w:tblLook w:val="04A0" w:firstRow="1" w:lastRow="0" w:firstColumn="1" w:lastColumn="0" w:noHBand="0" w:noVBand="1"/>
      </w:tblPr>
      <w:tblGrid>
        <w:gridCol w:w="4320"/>
        <w:gridCol w:w="4320"/>
      </w:tblGrid>
      <w:tr w:rsidR="001C160A" w:rsidRPr="00A51E3F" w14:paraId="64D63288" w14:textId="77777777" w:rsidTr="00A51E3F">
        <w:trPr>
          <w:cnfStyle w:val="100000000000" w:firstRow="1" w:lastRow="0" w:firstColumn="0" w:lastColumn="0" w:oddVBand="0" w:evenVBand="0" w:oddHBand="0" w:evenHBand="0" w:firstRowFirstColumn="0" w:firstRowLastColumn="0" w:lastRowFirstColumn="0" w:lastRowLastColumn="0"/>
          <w:tblHeader/>
          <w:jc w:val="right"/>
        </w:trPr>
        <w:tc>
          <w:tcPr>
            <w:cnfStyle w:val="001000000000" w:firstRow="0" w:lastRow="0" w:firstColumn="1" w:lastColumn="0" w:oddVBand="0" w:evenVBand="0" w:oddHBand="0" w:evenHBand="0" w:firstRowFirstColumn="0" w:firstRowLastColumn="0" w:lastRowFirstColumn="0" w:lastRowLastColumn="0"/>
            <w:tcW w:w="2500" w:type="pct"/>
          </w:tcPr>
          <w:p w14:paraId="3D7E0300" w14:textId="77777777" w:rsidR="001C160A" w:rsidRPr="00A51E3F" w:rsidRDefault="001C160A" w:rsidP="00A51E3F">
            <w:pPr>
              <w:spacing w:after="60"/>
              <w:rPr>
                <w:rFonts w:cstheme="minorHAnsi"/>
                <w:lang w:val="fr-FR"/>
              </w:rPr>
            </w:pPr>
            <w:r w:rsidRPr="00A51E3F">
              <w:rPr>
                <w:lang w:val="fr-FR"/>
              </w:rPr>
              <w:t>Sexe</w:t>
            </w:r>
          </w:p>
        </w:tc>
        <w:tc>
          <w:tcPr>
            <w:tcW w:w="2500" w:type="pct"/>
          </w:tcPr>
          <w:p w14:paraId="2645F509" w14:textId="77777777" w:rsidR="001C160A" w:rsidRPr="00A51E3F" w:rsidRDefault="001C160A" w:rsidP="00A51E3F">
            <w:pPr>
              <w:spacing w:after="60"/>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Genre</w:t>
            </w:r>
          </w:p>
        </w:tc>
      </w:tr>
      <w:tr w:rsidR="001C160A" w:rsidRPr="00A62734" w14:paraId="5A57C3BC" w14:textId="77777777" w:rsidTr="00A51E3F">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2500" w:type="pct"/>
            <w:shd w:val="clear" w:color="auto" w:fill="FFFFFF" w:themeFill="background1"/>
          </w:tcPr>
          <w:p w14:paraId="085D8A90" w14:textId="77777777" w:rsidR="001C160A" w:rsidRPr="00A51E3F" w:rsidRDefault="001C160A" w:rsidP="001C160A">
            <w:pPr>
              <w:pStyle w:val="ListParagraph"/>
              <w:numPr>
                <w:ilvl w:val="0"/>
                <w:numId w:val="17"/>
              </w:numPr>
              <w:spacing w:after="60"/>
              <w:ind w:left="420"/>
              <w:rPr>
                <w:b w:val="0"/>
                <w:lang w:val="fr-FR"/>
              </w:rPr>
            </w:pPr>
            <w:r w:rsidRPr="00A51E3F">
              <w:rPr>
                <w:b w:val="0"/>
                <w:lang w:val="fr-FR"/>
              </w:rPr>
              <w:t>Différences biologiques entre le corps féminin et masculin, les hormones, l'ADN et les organes (tels que la vulve et l'utérus féminins et le pénis et les testicules masculins).</w:t>
            </w:r>
          </w:p>
          <w:p w14:paraId="07997328" w14:textId="77777777" w:rsidR="001C160A" w:rsidRPr="00A51E3F" w:rsidRDefault="001C160A" w:rsidP="001C160A">
            <w:pPr>
              <w:pStyle w:val="ListParagraph"/>
              <w:numPr>
                <w:ilvl w:val="0"/>
                <w:numId w:val="17"/>
              </w:numPr>
              <w:spacing w:after="60"/>
              <w:ind w:left="420"/>
              <w:rPr>
                <w:b w:val="0"/>
                <w:lang w:val="fr-FR"/>
              </w:rPr>
            </w:pPr>
            <w:r w:rsidRPr="00A51E3F">
              <w:rPr>
                <w:b w:val="0"/>
                <w:lang w:val="fr-FR"/>
              </w:rPr>
              <w:t>Ne peut être changé sans intervention médicale.</w:t>
            </w:r>
          </w:p>
          <w:p w14:paraId="24E38BE4" w14:textId="77777777" w:rsidR="001C160A" w:rsidRPr="00A51E3F" w:rsidRDefault="001C160A" w:rsidP="001C160A">
            <w:pPr>
              <w:pStyle w:val="ListParagraph"/>
              <w:numPr>
                <w:ilvl w:val="0"/>
                <w:numId w:val="17"/>
              </w:numPr>
              <w:spacing w:after="60"/>
              <w:ind w:left="420"/>
              <w:rPr>
                <w:b w:val="0"/>
                <w:lang w:val="fr-FR"/>
              </w:rPr>
            </w:pPr>
            <w:r w:rsidRPr="00A51E3F">
              <w:rPr>
                <w:b w:val="0"/>
                <w:lang w:val="fr-FR"/>
              </w:rPr>
              <w:t>Est universel et ne varie pas selon la géographie, la race, la caste, le groupe ethnique, la tribu ou la culture.</w:t>
            </w:r>
          </w:p>
          <w:p w14:paraId="487A72CF" w14:textId="77777777" w:rsidR="001C160A" w:rsidRPr="00A51E3F" w:rsidRDefault="001C160A" w:rsidP="001C160A">
            <w:pPr>
              <w:pStyle w:val="ListParagraph"/>
              <w:numPr>
                <w:ilvl w:val="0"/>
                <w:numId w:val="17"/>
              </w:numPr>
              <w:spacing w:after="60"/>
              <w:ind w:left="420"/>
              <w:rPr>
                <w:b w:val="0"/>
                <w:lang w:val="fr-FR"/>
              </w:rPr>
            </w:pPr>
            <w:r w:rsidRPr="00A51E3F">
              <w:rPr>
                <w:b w:val="0"/>
                <w:lang w:val="fr-FR"/>
              </w:rPr>
              <w:t>Ne change pas en fonction du lieu et de l'heure.</w:t>
            </w:r>
          </w:p>
          <w:p w14:paraId="1C9345E5" w14:textId="77777777" w:rsidR="001C160A" w:rsidRPr="00A51E3F" w:rsidRDefault="001C160A" w:rsidP="001C160A">
            <w:pPr>
              <w:pStyle w:val="ListParagraph"/>
              <w:numPr>
                <w:ilvl w:val="0"/>
                <w:numId w:val="17"/>
              </w:numPr>
              <w:spacing w:after="60"/>
              <w:ind w:left="420"/>
              <w:rPr>
                <w:b w:val="0"/>
                <w:lang w:val="fr-FR"/>
              </w:rPr>
            </w:pPr>
            <w:r w:rsidRPr="00A51E3F">
              <w:rPr>
                <w:b w:val="0"/>
                <w:lang w:val="fr-FR"/>
              </w:rPr>
              <w:t>La plupart des gens se voient attribuer un homme ou une femme.</w:t>
            </w:r>
          </w:p>
        </w:tc>
        <w:tc>
          <w:tcPr>
            <w:tcW w:w="2500" w:type="pct"/>
            <w:shd w:val="clear" w:color="auto" w:fill="FFFFFF" w:themeFill="background1"/>
          </w:tcPr>
          <w:p w14:paraId="58ED1BBC" w14:textId="77777777" w:rsidR="001C160A" w:rsidRPr="00A51E3F" w:rsidRDefault="001C160A" w:rsidP="001C160A">
            <w:pPr>
              <w:pStyle w:val="ListParagraph"/>
              <w:numPr>
                <w:ilvl w:val="0"/>
                <w:numId w:val="17"/>
              </w:numPr>
              <w:spacing w:after="60"/>
              <w:ind w:left="420"/>
              <w:cnfStyle w:val="000000100000" w:firstRow="0" w:lastRow="0" w:firstColumn="0" w:lastColumn="0" w:oddVBand="0" w:evenVBand="0" w:oddHBand="1" w:evenHBand="0" w:firstRowFirstColumn="0" w:firstRowLastColumn="0" w:lastRowFirstColumn="0" w:lastRowLastColumn="0"/>
              <w:rPr>
                <w:lang w:val="fr-FR"/>
              </w:rPr>
            </w:pPr>
            <w:r w:rsidRPr="00A51E3F">
              <w:rPr>
                <w:lang w:val="fr-FR"/>
              </w:rPr>
              <w:t>Les traits ou caractéristiques que la société, la culture ou les communautés ont définis comme étant des hommes ou des femmes (comme les normes, les rôles et les relations entre les groupes de femmes et d'hommes et entre eux)</w:t>
            </w:r>
          </w:p>
          <w:p w14:paraId="1B4DE852" w14:textId="77777777" w:rsidR="001C160A" w:rsidRPr="00A51E3F" w:rsidRDefault="001C160A" w:rsidP="001C160A">
            <w:pPr>
              <w:pStyle w:val="ListParagraph"/>
              <w:numPr>
                <w:ilvl w:val="0"/>
                <w:numId w:val="17"/>
              </w:numPr>
              <w:spacing w:after="60"/>
              <w:ind w:left="420"/>
              <w:cnfStyle w:val="000000100000" w:firstRow="0" w:lastRow="0" w:firstColumn="0" w:lastColumn="0" w:oddVBand="0" w:evenVBand="0" w:oddHBand="1" w:evenHBand="0" w:firstRowFirstColumn="0" w:firstRowLastColumn="0" w:lastRowFirstColumn="0" w:lastRowLastColumn="0"/>
              <w:rPr>
                <w:lang w:val="fr-FR"/>
              </w:rPr>
            </w:pPr>
            <w:r w:rsidRPr="00A51E3F">
              <w:rPr>
                <w:lang w:val="fr-FR"/>
              </w:rPr>
              <w:t>Comprend comment la société attend de vous que vous parliez, vous habilliez et vous comportiez, en fonction de votre sexe.</w:t>
            </w:r>
          </w:p>
          <w:p w14:paraId="16D65048" w14:textId="77777777" w:rsidR="001C160A" w:rsidRPr="00A51E3F" w:rsidRDefault="001C160A" w:rsidP="001C160A">
            <w:pPr>
              <w:pStyle w:val="ListParagraph"/>
              <w:numPr>
                <w:ilvl w:val="0"/>
                <w:numId w:val="17"/>
              </w:numPr>
              <w:spacing w:after="60"/>
              <w:ind w:left="420"/>
              <w:cnfStyle w:val="000000100000" w:firstRow="0" w:lastRow="0" w:firstColumn="0" w:lastColumn="0" w:oddVBand="0" w:evenVBand="0" w:oddHBand="1" w:evenHBand="0" w:firstRowFirstColumn="0" w:firstRowLastColumn="0" w:lastRowFirstColumn="0" w:lastRowLastColumn="0"/>
              <w:rPr>
                <w:lang w:val="fr-FR"/>
              </w:rPr>
            </w:pPr>
            <w:r w:rsidRPr="00A51E3F">
              <w:rPr>
                <w:lang w:val="fr-FR"/>
              </w:rPr>
              <w:t>Peut être changé</w:t>
            </w:r>
          </w:p>
          <w:p w14:paraId="36D2A05D" w14:textId="77777777" w:rsidR="001C160A" w:rsidRPr="00A51E3F" w:rsidRDefault="001C160A" w:rsidP="001C160A">
            <w:pPr>
              <w:pStyle w:val="ListParagraph"/>
              <w:numPr>
                <w:ilvl w:val="0"/>
                <w:numId w:val="17"/>
              </w:numPr>
              <w:spacing w:after="60"/>
              <w:ind w:left="420"/>
              <w:cnfStyle w:val="000000100000" w:firstRow="0" w:lastRow="0" w:firstColumn="0" w:lastColumn="0" w:oddVBand="0" w:evenVBand="0" w:oddHBand="1" w:evenHBand="0" w:firstRowFirstColumn="0" w:firstRowLastColumn="0" w:lastRowFirstColumn="0" w:lastRowLastColumn="0"/>
              <w:rPr>
                <w:lang w:val="fr-FR"/>
              </w:rPr>
            </w:pPr>
            <w:r w:rsidRPr="00A51E3F">
              <w:rPr>
                <w:lang w:val="fr-FR"/>
              </w:rPr>
              <w:t>Varie selon le temps, le lieu, la race, la caste et la communauté.</w:t>
            </w:r>
          </w:p>
          <w:p w14:paraId="495EF131" w14:textId="77777777" w:rsidR="001C160A" w:rsidRPr="00A51E3F" w:rsidRDefault="001C160A" w:rsidP="001C160A">
            <w:pPr>
              <w:pStyle w:val="ListParagraph"/>
              <w:numPr>
                <w:ilvl w:val="0"/>
                <w:numId w:val="17"/>
              </w:numPr>
              <w:spacing w:after="60"/>
              <w:ind w:left="420"/>
              <w:cnfStyle w:val="000000100000" w:firstRow="0" w:lastRow="0" w:firstColumn="0" w:lastColumn="0" w:oddVBand="0" w:evenVBand="0" w:oddHBand="1" w:evenHBand="0" w:firstRowFirstColumn="0" w:firstRowLastColumn="0" w:lastRowFirstColumn="0" w:lastRowLastColumn="0"/>
              <w:rPr>
                <w:lang w:val="fr-FR"/>
              </w:rPr>
            </w:pPr>
            <w:r w:rsidRPr="00A51E3F">
              <w:rPr>
                <w:lang w:val="fr-FR"/>
              </w:rPr>
              <w:t>Tous les individus ne suivent pas les normes de genre établies et peuvent ne pas correspondre aux catégories de genre masculin ou féminin.</w:t>
            </w:r>
          </w:p>
        </w:tc>
      </w:tr>
    </w:tbl>
    <w:p w14:paraId="73FCE274" w14:textId="77777777" w:rsidR="001C160A" w:rsidRPr="00A51E3F" w:rsidRDefault="001C160A" w:rsidP="001C160A">
      <w:pPr>
        <w:pStyle w:val="ListLevel2"/>
        <w:rPr>
          <w:lang w:val="fr-FR"/>
        </w:rPr>
      </w:pPr>
      <w:r w:rsidRPr="00A51E3F">
        <w:rPr>
          <w:lang w:val="fr-FR"/>
        </w:rPr>
        <w:t>Remercier les participants d'avoir contribué à la discussion. Leur demander quelles autres questions ils ont sur les différences entre le sexe et le genre.</w:t>
      </w:r>
    </w:p>
    <w:p w14:paraId="47887034" w14:textId="77777777" w:rsidR="001C160A" w:rsidRPr="00A51E3F" w:rsidRDefault="001C160A" w:rsidP="001C160A">
      <w:pPr>
        <w:pStyle w:val="ListLevel2"/>
        <w:rPr>
          <w:lang w:val="fr-FR"/>
        </w:rPr>
      </w:pPr>
      <w:r w:rsidRPr="00A51E3F">
        <w:rPr>
          <w:lang w:val="fr-FR"/>
        </w:rPr>
        <w:t xml:space="preserve">Dire aux participants que ces termes seront utilisés durant toute la leçon, et ils discuteront de leurs propres perceptions et préjugés liés au genre et comment cela affecte leur travail en tant qu’ACC. </w:t>
      </w:r>
    </w:p>
    <w:p w14:paraId="584562AA" w14:textId="77777777" w:rsidR="001C160A" w:rsidRPr="00A51E3F" w:rsidRDefault="001C160A" w:rsidP="001C160A">
      <w:pPr>
        <w:pStyle w:val="Listlevel1"/>
        <w:rPr>
          <w:lang w:val="fr-FR"/>
        </w:rPr>
      </w:pPr>
      <w:r w:rsidRPr="00A51E3F">
        <w:rPr>
          <w:lang w:val="fr-FR"/>
        </w:rPr>
        <w:t>Comprendre la discrimination fondée sur le sexe (45 minutes)</w:t>
      </w:r>
    </w:p>
    <w:p w14:paraId="78E7038C" w14:textId="0A17310D" w:rsidR="001C160A" w:rsidRPr="00A51E3F" w:rsidRDefault="001C160A" w:rsidP="001C160A">
      <w:pPr>
        <w:pStyle w:val="ListLevel2"/>
        <w:rPr>
          <w:b/>
          <w:lang w:val="fr-FR"/>
        </w:rPr>
      </w:pPr>
      <w:r w:rsidRPr="00A51E3F">
        <w:rPr>
          <w:lang w:val="fr-FR"/>
        </w:rPr>
        <w:t xml:space="preserve">Faire suivre aux participants l'activité ci-dessous de l'Option 1 ou de l'Option 2. Si vous faites aussi la </w:t>
      </w:r>
      <w:r w:rsidRPr="00A51E3F">
        <w:rPr>
          <w:rStyle w:val="Strong"/>
          <w:lang w:val="fr-FR"/>
        </w:rPr>
        <w:t>Leçon Avancée 12</w:t>
      </w:r>
      <w:r w:rsidR="004E790A">
        <w:rPr>
          <w:rStyle w:val="Strong"/>
          <w:lang w:val="fr-FR"/>
        </w:rPr>
        <w:t> :</w:t>
      </w:r>
      <w:r w:rsidRPr="00A51E3F">
        <w:rPr>
          <w:rStyle w:val="Strong"/>
          <w:lang w:val="fr-FR"/>
        </w:rPr>
        <w:t xml:space="preserve"> Rôles et responsabilités partagés des ménages</w:t>
      </w:r>
      <w:r w:rsidRPr="00A51E3F">
        <w:rPr>
          <w:lang w:val="fr-FR"/>
        </w:rPr>
        <w:t>, vous voudrez peut-être retenir l'Option 2, pour la variété d'activités.</w:t>
      </w:r>
      <w:r w:rsidRPr="00A51E3F">
        <w:rPr>
          <w:lang w:val="fr-FR"/>
        </w:rPr>
        <w:br/>
      </w:r>
      <w:r w:rsidRPr="00A51E3F">
        <w:rPr>
          <w:lang w:val="fr-FR"/>
        </w:rPr>
        <w:br/>
      </w:r>
      <w:r w:rsidRPr="00A51E3F">
        <w:rPr>
          <w:b/>
          <w:lang w:val="fr-FR"/>
        </w:rPr>
        <w:t>Option 1</w:t>
      </w:r>
      <w:r w:rsidR="004E790A">
        <w:rPr>
          <w:b/>
          <w:lang w:val="fr-FR"/>
        </w:rPr>
        <w:t> :</w:t>
      </w:r>
      <w:r w:rsidRPr="00A51E3F">
        <w:rPr>
          <w:b/>
          <w:lang w:val="fr-FR"/>
        </w:rPr>
        <w:t xml:space="preserve"> Les femmes et les hommes </w:t>
      </w:r>
      <w:r w:rsidR="009D7A53" w:rsidRPr="009D7A53">
        <w:rPr>
          <w:lang w:val="fr-FR"/>
        </w:rPr>
        <w:t>«</w:t>
      </w:r>
      <w:r w:rsidR="009D7A53">
        <w:rPr>
          <w:b/>
          <w:lang w:val="fr-FR"/>
        </w:rPr>
        <w:t> </w:t>
      </w:r>
      <w:r w:rsidRPr="00A51E3F">
        <w:rPr>
          <w:b/>
          <w:lang w:val="fr-FR"/>
        </w:rPr>
        <w:t>doivent</w:t>
      </w:r>
      <w:r w:rsidR="009D7A53">
        <w:rPr>
          <w:b/>
          <w:lang w:val="fr-FR"/>
        </w:rPr>
        <w:t> »</w:t>
      </w:r>
      <w:r w:rsidRPr="00A51E3F">
        <w:rPr>
          <w:b/>
          <w:lang w:val="fr-FR"/>
        </w:rPr>
        <w:t xml:space="preserve"> et </w:t>
      </w:r>
      <w:r w:rsidR="009D7A53" w:rsidRPr="009D7A53">
        <w:rPr>
          <w:lang w:val="fr-FR"/>
        </w:rPr>
        <w:t>«</w:t>
      </w:r>
      <w:r w:rsidR="009D7A53">
        <w:rPr>
          <w:b/>
          <w:lang w:val="fr-FR"/>
        </w:rPr>
        <w:t> </w:t>
      </w:r>
      <w:r w:rsidRPr="00A51E3F">
        <w:rPr>
          <w:b/>
          <w:lang w:val="fr-FR"/>
        </w:rPr>
        <w:t>ne doivent pas</w:t>
      </w:r>
      <w:r w:rsidR="009D7A53">
        <w:rPr>
          <w:b/>
          <w:lang w:val="fr-FR"/>
        </w:rPr>
        <w:t> »</w:t>
      </w:r>
    </w:p>
    <w:p w14:paraId="5180125C" w14:textId="27DD66D6" w:rsidR="001C160A" w:rsidRPr="00A51E3F" w:rsidRDefault="001C160A" w:rsidP="001C160A">
      <w:pPr>
        <w:pStyle w:val="ListParagraph"/>
        <w:numPr>
          <w:ilvl w:val="1"/>
          <w:numId w:val="20"/>
        </w:numPr>
        <w:ind w:left="1440" w:hanging="540"/>
        <w:rPr>
          <w:lang w:val="fr-FR"/>
        </w:rPr>
      </w:pPr>
      <w:r w:rsidRPr="00A51E3F">
        <w:rPr>
          <w:lang w:val="fr-FR"/>
        </w:rPr>
        <w:t>Accrocher les quatre flip chart que vous avez créés avec les titres</w:t>
      </w:r>
      <w:r w:rsidR="004E790A">
        <w:rPr>
          <w:lang w:val="fr-FR"/>
        </w:rPr>
        <w:t> :</w:t>
      </w:r>
      <w:r w:rsidRPr="00A51E3F">
        <w:rPr>
          <w:lang w:val="fr-FR"/>
        </w:rPr>
        <w:t xml:space="preserve"> </w:t>
      </w:r>
      <w:r w:rsidR="009D7A53" w:rsidRPr="009D7A53">
        <w:rPr>
          <w:lang w:val="fr-FR"/>
        </w:rPr>
        <w:t>«</w:t>
      </w:r>
      <w:r w:rsidR="009D7A53">
        <w:rPr>
          <w:lang w:val="fr-FR"/>
        </w:rPr>
        <w:t> </w:t>
      </w:r>
      <w:r w:rsidRPr="00A51E3F">
        <w:rPr>
          <w:lang w:val="fr-FR"/>
        </w:rPr>
        <w:t>Les femmes doivent…</w:t>
      </w:r>
      <w:r w:rsidR="009D7A53">
        <w:rPr>
          <w:lang w:val="fr-FR"/>
        </w:rPr>
        <w:t> »</w:t>
      </w:r>
      <w:r w:rsidRPr="00A51E3F">
        <w:rPr>
          <w:lang w:val="fr-FR"/>
        </w:rPr>
        <w:t xml:space="preserve">, </w:t>
      </w:r>
      <w:r w:rsidR="009D7A53" w:rsidRPr="009D7A53">
        <w:rPr>
          <w:lang w:val="fr-FR"/>
        </w:rPr>
        <w:t>«</w:t>
      </w:r>
      <w:r w:rsidR="009D7A53">
        <w:rPr>
          <w:lang w:val="fr-FR"/>
        </w:rPr>
        <w:t> </w:t>
      </w:r>
      <w:r w:rsidRPr="00A51E3F">
        <w:rPr>
          <w:lang w:val="fr-FR"/>
        </w:rPr>
        <w:t>Les femmes ne doivent pas…</w:t>
      </w:r>
      <w:r w:rsidR="009D7A53">
        <w:rPr>
          <w:lang w:val="fr-FR"/>
        </w:rPr>
        <w:t> »</w:t>
      </w:r>
      <w:r w:rsidRPr="00A51E3F">
        <w:rPr>
          <w:lang w:val="fr-FR"/>
        </w:rPr>
        <w:t xml:space="preserve">, </w:t>
      </w:r>
      <w:r w:rsidR="009D7A53" w:rsidRPr="009D7A53">
        <w:rPr>
          <w:lang w:val="fr-FR"/>
        </w:rPr>
        <w:t>«</w:t>
      </w:r>
      <w:r w:rsidR="009D7A53">
        <w:rPr>
          <w:lang w:val="fr-FR"/>
        </w:rPr>
        <w:t> </w:t>
      </w:r>
      <w:r w:rsidRPr="00A51E3F">
        <w:rPr>
          <w:lang w:val="fr-FR"/>
        </w:rPr>
        <w:t>Les hommes doivent…</w:t>
      </w:r>
      <w:r w:rsidR="009D7A53">
        <w:rPr>
          <w:lang w:val="fr-FR"/>
        </w:rPr>
        <w:t> »</w:t>
      </w:r>
      <w:r w:rsidRPr="00A51E3F">
        <w:rPr>
          <w:lang w:val="fr-FR"/>
        </w:rPr>
        <w:t xml:space="preserve"> et </w:t>
      </w:r>
      <w:r w:rsidR="009D7A53" w:rsidRPr="009D7A53">
        <w:rPr>
          <w:lang w:val="fr-FR"/>
        </w:rPr>
        <w:t>«</w:t>
      </w:r>
      <w:r w:rsidR="009D7A53">
        <w:rPr>
          <w:lang w:val="fr-FR"/>
        </w:rPr>
        <w:t> </w:t>
      </w:r>
      <w:r w:rsidRPr="00A51E3F">
        <w:rPr>
          <w:lang w:val="fr-FR"/>
        </w:rPr>
        <w:t>Les hommes ne doivent pas…</w:t>
      </w:r>
      <w:r w:rsidR="009D7A53">
        <w:rPr>
          <w:lang w:val="fr-FR"/>
        </w:rPr>
        <w:t> »</w:t>
      </w:r>
      <w:r w:rsidRPr="00A51E3F">
        <w:rPr>
          <w:lang w:val="fr-FR"/>
        </w:rPr>
        <w:t>.</w:t>
      </w:r>
    </w:p>
    <w:p w14:paraId="394D410B" w14:textId="5B28C861" w:rsidR="001C160A" w:rsidRPr="00A51E3F" w:rsidRDefault="001C160A" w:rsidP="001C160A">
      <w:pPr>
        <w:pStyle w:val="ListParagraph"/>
        <w:numPr>
          <w:ilvl w:val="1"/>
          <w:numId w:val="20"/>
        </w:numPr>
        <w:ind w:left="1440" w:hanging="540"/>
        <w:rPr>
          <w:lang w:val="fr-FR"/>
        </w:rPr>
      </w:pPr>
      <w:r w:rsidRPr="00A51E3F">
        <w:rPr>
          <w:lang w:val="fr-FR"/>
        </w:rPr>
        <w:t xml:space="preserve">Demander aux participants de se séparer en binômes. Donner à chaque binôme quatre notes autocollantes de couleurs différentes. Attribuer une couleur à l'un des titres ci-dessus (par exemple, le bleu est </w:t>
      </w:r>
      <w:r w:rsidR="009D7A53" w:rsidRPr="009D7A53">
        <w:rPr>
          <w:lang w:val="fr-FR"/>
        </w:rPr>
        <w:t>«</w:t>
      </w:r>
      <w:r w:rsidR="009D7A53">
        <w:rPr>
          <w:lang w:val="fr-FR"/>
        </w:rPr>
        <w:t> </w:t>
      </w:r>
      <w:r w:rsidRPr="00A51E3F">
        <w:rPr>
          <w:lang w:val="fr-FR"/>
        </w:rPr>
        <w:t>Les femmes doivent…</w:t>
      </w:r>
      <w:r w:rsidR="009D7A53">
        <w:rPr>
          <w:lang w:val="fr-FR"/>
        </w:rPr>
        <w:t> »</w:t>
      </w:r>
      <w:r w:rsidRPr="00A51E3F">
        <w:rPr>
          <w:lang w:val="fr-FR"/>
        </w:rPr>
        <w:t xml:space="preserve">, le rouge est </w:t>
      </w:r>
      <w:r w:rsidR="009D7A53" w:rsidRPr="009D7A53">
        <w:rPr>
          <w:lang w:val="fr-FR"/>
        </w:rPr>
        <w:t>«</w:t>
      </w:r>
      <w:r w:rsidR="009D7A53">
        <w:rPr>
          <w:lang w:val="fr-FR"/>
        </w:rPr>
        <w:t> </w:t>
      </w:r>
      <w:r w:rsidRPr="00A51E3F">
        <w:rPr>
          <w:lang w:val="fr-FR"/>
        </w:rPr>
        <w:t>Les femmes ne doivent pas…</w:t>
      </w:r>
      <w:r w:rsidR="009D7A53">
        <w:rPr>
          <w:lang w:val="fr-FR"/>
        </w:rPr>
        <w:t> »</w:t>
      </w:r>
      <w:r w:rsidRPr="00A51E3F">
        <w:rPr>
          <w:lang w:val="fr-FR"/>
        </w:rPr>
        <w:t xml:space="preserve">, le vert est </w:t>
      </w:r>
      <w:r w:rsidR="009D7A53" w:rsidRPr="009D7A53">
        <w:rPr>
          <w:lang w:val="fr-FR"/>
        </w:rPr>
        <w:t>«</w:t>
      </w:r>
      <w:r w:rsidR="009D7A53">
        <w:rPr>
          <w:lang w:val="fr-FR"/>
        </w:rPr>
        <w:t> </w:t>
      </w:r>
      <w:r w:rsidRPr="00A51E3F">
        <w:rPr>
          <w:lang w:val="fr-FR"/>
        </w:rPr>
        <w:t>Les hommes doivent…</w:t>
      </w:r>
      <w:r w:rsidR="009D7A53">
        <w:rPr>
          <w:lang w:val="fr-FR"/>
        </w:rPr>
        <w:t> »</w:t>
      </w:r>
      <w:r w:rsidRPr="00A51E3F">
        <w:rPr>
          <w:lang w:val="fr-FR"/>
        </w:rPr>
        <w:t xml:space="preserve"> et le jaune est </w:t>
      </w:r>
      <w:r w:rsidR="009D7A53" w:rsidRPr="009D7A53">
        <w:rPr>
          <w:lang w:val="fr-FR"/>
        </w:rPr>
        <w:t>«</w:t>
      </w:r>
      <w:r w:rsidR="009D7A53">
        <w:rPr>
          <w:lang w:val="fr-FR"/>
        </w:rPr>
        <w:t> </w:t>
      </w:r>
      <w:r w:rsidRPr="00A51E3F">
        <w:rPr>
          <w:lang w:val="fr-FR"/>
        </w:rPr>
        <w:t>Les hommes ne doivent pas…</w:t>
      </w:r>
      <w:r w:rsidR="009D7A53">
        <w:rPr>
          <w:lang w:val="fr-FR"/>
        </w:rPr>
        <w:t> »</w:t>
      </w:r>
      <w:r w:rsidRPr="00A51E3F">
        <w:rPr>
          <w:lang w:val="fr-FR"/>
        </w:rPr>
        <w:t>).</w:t>
      </w:r>
    </w:p>
    <w:p w14:paraId="63C512DE" w14:textId="40D2C138" w:rsidR="001C160A" w:rsidRPr="00A51E3F" w:rsidRDefault="001C160A" w:rsidP="001C160A">
      <w:pPr>
        <w:pStyle w:val="ListParagraph"/>
        <w:numPr>
          <w:ilvl w:val="1"/>
          <w:numId w:val="20"/>
        </w:numPr>
        <w:ind w:left="1440" w:hanging="540"/>
        <w:rPr>
          <w:lang w:val="fr-FR"/>
        </w:rPr>
      </w:pPr>
      <w:r w:rsidRPr="00A51E3F">
        <w:rPr>
          <w:lang w:val="fr-FR"/>
        </w:rPr>
        <w:t xml:space="preserve">En fonction de leur compréhension des rôles de genre et des pratiques locales dans leur communauté, demander aux binômes d'écrire une phrase pour compléter chacune des quatre phrases (par exemple, </w:t>
      </w:r>
      <w:r w:rsidR="009D7A53" w:rsidRPr="009D7A53">
        <w:rPr>
          <w:lang w:val="fr-FR"/>
        </w:rPr>
        <w:t>«</w:t>
      </w:r>
      <w:r w:rsidR="009D7A53">
        <w:rPr>
          <w:lang w:val="fr-FR"/>
        </w:rPr>
        <w:t> </w:t>
      </w:r>
      <w:r w:rsidRPr="00A51E3F">
        <w:rPr>
          <w:lang w:val="fr-FR"/>
        </w:rPr>
        <w:t>Les femmes doivent cuisiner</w:t>
      </w:r>
      <w:r w:rsidR="009D7A53">
        <w:rPr>
          <w:lang w:val="fr-FR"/>
        </w:rPr>
        <w:t> »</w:t>
      </w:r>
      <w:r w:rsidRPr="00A51E3F">
        <w:rPr>
          <w:lang w:val="fr-FR"/>
        </w:rPr>
        <w:t xml:space="preserve"> ou </w:t>
      </w:r>
      <w:r w:rsidR="009D7A53" w:rsidRPr="009D7A53">
        <w:rPr>
          <w:lang w:val="fr-FR"/>
        </w:rPr>
        <w:t>«</w:t>
      </w:r>
      <w:r w:rsidR="009D7A53">
        <w:rPr>
          <w:lang w:val="fr-FR"/>
        </w:rPr>
        <w:t> </w:t>
      </w:r>
      <w:r w:rsidRPr="00A51E3F">
        <w:rPr>
          <w:lang w:val="fr-FR"/>
        </w:rPr>
        <w:t>Les hommes ne doivent pas toucher les femmes en période de menstruation</w:t>
      </w:r>
      <w:r w:rsidR="009D7A53">
        <w:rPr>
          <w:lang w:val="fr-FR"/>
        </w:rPr>
        <w:t> »</w:t>
      </w:r>
      <w:r w:rsidRPr="00A51E3F">
        <w:rPr>
          <w:lang w:val="fr-FR"/>
        </w:rPr>
        <w:t xml:space="preserve">). </w:t>
      </w:r>
    </w:p>
    <w:p w14:paraId="1A71C09E" w14:textId="0BBF5BB2" w:rsidR="001C160A" w:rsidRPr="00A51E3F" w:rsidRDefault="001C160A" w:rsidP="001C160A">
      <w:pPr>
        <w:pStyle w:val="ListParagraph"/>
        <w:numPr>
          <w:ilvl w:val="1"/>
          <w:numId w:val="20"/>
        </w:numPr>
        <w:ind w:left="1440" w:hanging="540"/>
        <w:rPr>
          <w:lang w:val="fr-FR"/>
        </w:rPr>
      </w:pPr>
      <w:r w:rsidRPr="00A51E3F">
        <w:rPr>
          <w:lang w:val="fr-FR"/>
        </w:rPr>
        <w:t xml:space="preserve">Accorder aux binômes 5 à 7 minutes pour écrire leurs quatre phrases sur des </w:t>
      </w:r>
      <w:r w:rsidR="00803C31" w:rsidRPr="00A51E3F">
        <w:rPr>
          <w:lang w:val="fr-FR"/>
        </w:rPr>
        <w:t>papiers autocollants</w:t>
      </w:r>
      <w:r w:rsidRPr="00A51E3F">
        <w:rPr>
          <w:lang w:val="fr-FR"/>
        </w:rPr>
        <w:t>. Une fois cela terminé, demander de coller les notes sur les flip chart appropriés. Pendant que les participants apportent leurs notes, regrouper les réponses en fonction de phrases similaires. (</w:t>
      </w:r>
      <w:r w:rsidRPr="00A51E3F">
        <w:rPr>
          <w:i/>
          <w:lang w:val="fr-FR"/>
        </w:rPr>
        <w:t>Remarque</w:t>
      </w:r>
      <w:r w:rsidR="004E790A">
        <w:rPr>
          <w:lang w:val="fr-FR"/>
        </w:rPr>
        <w:t> :</w:t>
      </w:r>
      <w:r w:rsidRPr="00A51E3F">
        <w:rPr>
          <w:lang w:val="fr-FR"/>
        </w:rPr>
        <w:t xml:space="preserve"> Vous pouvez également faire cette activité verbalement, les participants partageant leurs réponses à haute voix au lieu de les écrire.)</w:t>
      </w:r>
    </w:p>
    <w:p w14:paraId="18F72B71" w14:textId="32DFE2D7" w:rsidR="001C160A" w:rsidRPr="00A51E3F" w:rsidRDefault="001C160A" w:rsidP="001C160A">
      <w:pPr>
        <w:pStyle w:val="ListParagraph"/>
        <w:numPr>
          <w:ilvl w:val="1"/>
          <w:numId w:val="20"/>
        </w:numPr>
        <w:ind w:left="1440" w:hanging="540"/>
        <w:rPr>
          <w:lang w:val="fr-FR"/>
        </w:rPr>
      </w:pPr>
      <w:r w:rsidRPr="00A51E3F">
        <w:rPr>
          <w:lang w:val="fr-FR"/>
        </w:rPr>
        <w:t>Lire à haute voix certaines des réponses de chaque flip chart. Demander aux participants</w:t>
      </w:r>
      <w:r w:rsidR="004E790A">
        <w:rPr>
          <w:lang w:val="fr-FR"/>
        </w:rPr>
        <w:t> :</w:t>
      </w:r>
      <w:r w:rsidRPr="00A51E3F">
        <w:rPr>
          <w:lang w:val="fr-FR"/>
        </w:rPr>
        <w:t xml:space="preserve"> </w:t>
      </w:r>
    </w:p>
    <w:p w14:paraId="5D4A50CF" w14:textId="67B4BAA8" w:rsidR="001C160A" w:rsidRPr="00585A3C" w:rsidRDefault="001C160A" w:rsidP="009F5495">
      <w:pPr>
        <w:pStyle w:val="BulletsBlue"/>
        <w:ind w:left="1800"/>
        <w:rPr>
          <w:lang w:val="fr-FR"/>
        </w:rPr>
      </w:pPr>
      <w:r w:rsidRPr="00585A3C">
        <w:rPr>
          <w:lang w:val="fr-FR"/>
        </w:rPr>
        <w:t xml:space="preserve">Que remarquent-ils sur ce qui a été écrit dans la catégorie </w:t>
      </w:r>
      <w:r w:rsidR="009D7A53" w:rsidRPr="009D7A53">
        <w:rPr>
          <w:lang w:val="fr-FR"/>
        </w:rPr>
        <w:t>«</w:t>
      </w:r>
      <w:r w:rsidR="009D7A53">
        <w:rPr>
          <w:lang w:val="fr-FR"/>
        </w:rPr>
        <w:t> </w:t>
      </w:r>
      <w:r w:rsidRPr="00585A3C">
        <w:rPr>
          <w:lang w:val="fr-FR"/>
        </w:rPr>
        <w:t>doivent</w:t>
      </w:r>
      <w:r w:rsidR="009D7A53">
        <w:rPr>
          <w:lang w:val="fr-FR"/>
        </w:rPr>
        <w:t> »</w:t>
      </w:r>
      <w:r w:rsidRPr="00585A3C">
        <w:rPr>
          <w:lang w:val="fr-FR"/>
        </w:rPr>
        <w:t xml:space="preserve"> pour les hommes et les femmes</w:t>
      </w:r>
      <w:r w:rsidR="008978CC" w:rsidRPr="00585A3C">
        <w:rPr>
          <w:lang w:val="fr-FR"/>
        </w:rPr>
        <w:t> ?</w:t>
      </w:r>
    </w:p>
    <w:p w14:paraId="070B0F56" w14:textId="05BF981B" w:rsidR="001C160A" w:rsidRPr="00585A3C" w:rsidRDefault="001C160A" w:rsidP="009F5495">
      <w:pPr>
        <w:pStyle w:val="BulletsBlue"/>
        <w:ind w:left="1800"/>
        <w:rPr>
          <w:lang w:val="fr-FR"/>
        </w:rPr>
      </w:pPr>
      <w:r w:rsidRPr="00585A3C">
        <w:rPr>
          <w:lang w:val="fr-FR"/>
        </w:rPr>
        <w:t xml:space="preserve">Que remarquent-ils sur ce qui a été écrit dans la catégorie </w:t>
      </w:r>
      <w:r w:rsidR="009D7A53" w:rsidRPr="009D7A53">
        <w:rPr>
          <w:lang w:val="fr-FR"/>
        </w:rPr>
        <w:t>«</w:t>
      </w:r>
      <w:r w:rsidR="009D7A53">
        <w:rPr>
          <w:lang w:val="fr-FR"/>
        </w:rPr>
        <w:t> </w:t>
      </w:r>
      <w:r w:rsidRPr="00585A3C">
        <w:rPr>
          <w:lang w:val="fr-FR"/>
        </w:rPr>
        <w:t>ne doivent pas</w:t>
      </w:r>
      <w:r w:rsidR="009D7A53">
        <w:rPr>
          <w:lang w:val="fr-FR"/>
        </w:rPr>
        <w:t> »</w:t>
      </w:r>
      <w:r w:rsidRPr="00585A3C">
        <w:rPr>
          <w:lang w:val="fr-FR"/>
        </w:rPr>
        <w:t xml:space="preserve"> pour les hommes et les femmes</w:t>
      </w:r>
      <w:r w:rsidR="008978CC" w:rsidRPr="00585A3C">
        <w:rPr>
          <w:lang w:val="fr-FR"/>
        </w:rPr>
        <w:t> ?</w:t>
      </w:r>
    </w:p>
    <w:p w14:paraId="4E580C91" w14:textId="03BBBFF8" w:rsidR="001C160A" w:rsidRPr="00A51E3F" w:rsidRDefault="001C160A" w:rsidP="001C160A">
      <w:pPr>
        <w:pStyle w:val="ListParagraph"/>
        <w:numPr>
          <w:ilvl w:val="1"/>
          <w:numId w:val="20"/>
        </w:numPr>
        <w:spacing w:after="60"/>
        <w:ind w:left="1440" w:hanging="540"/>
        <w:rPr>
          <w:lang w:val="fr-FR"/>
        </w:rPr>
      </w:pPr>
      <w:r w:rsidRPr="00A51E3F">
        <w:rPr>
          <w:lang w:val="fr-FR"/>
        </w:rPr>
        <w:t>Dire aux participants qu'une grande partie de ce que les hommes et les femmes sont censés faire sur la base des normes culturelles peut affecter leur accès au travail et aux services dans la communauté. Leur demander</w:t>
      </w:r>
      <w:r w:rsidR="004E790A">
        <w:rPr>
          <w:lang w:val="fr-FR"/>
        </w:rPr>
        <w:t> :</w:t>
      </w:r>
    </w:p>
    <w:p w14:paraId="22E6E49A" w14:textId="7103957B" w:rsidR="001C160A" w:rsidRPr="00585A3C" w:rsidRDefault="001C160A" w:rsidP="009F5495">
      <w:pPr>
        <w:pStyle w:val="BulletsBlue"/>
        <w:ind w:left="1800"/>
        <w:rPr>
          <w:lang w:val="fr-FR"/>
        </w:rPr>
      </w:pPr>
      <w:r w:rsidRPr="00585A3C">
        <w:rPr>
          <w:lang w:val="fr-FR"/>
        </w:rPr>
        <w:t>Quel type de travail détient le statut le mieux articulé dans votre communauté</w:t>
      </w:r>
      <w:r w:rsidR="008978CC" w:rsidRPr="00585A3C">
        <w:rPr>
          <w:lang w:val="fr-FR"/>
        </w:rPr>
        <w:t> ?</w:t>
      </w:r>
      <w:r w:rsidRPr="00585A3C">
        <w:rPr>
          <w:lang w:val="fr-FR"/>
        </w:rPr>
        <w:t xml:space="preserve"> (Les réponses peuvent inclure</w:t>
      </w:r>
      <w:r w:rsidR="004E790A" w:rsidRPr="00585A3C">
        <w:rPr>
          <w:lang w:val="fr-FR"/>
        </w:rPr>
        <w:t> :</w:t>
      </w:r>
      <w:r w:rsidRPr="00585A3C">
        <w:rPr>
          <w:lang w:val="fr-FR"/>
        </w:rPr>
        <w:t xml:space="preserve"> </w:t>
      </w:r>
      <w:r w:rsidRPr="00585A3C">
        <w:rPr>
          <w:i/>
          <w:lang w:val="fr-FR"/>
        </w:rPr>
        <w:t>gagner un salaire, récolter des cultures commerciales, avoir une position politique</w:t>
      </w:r>
      <w:r w:rsidRPr="00585A3C">
        <w:rPr>
          <w:lang w:val="fr-FR"/>
        </w:rPr>
        <w:t>.) Qui s'occupe la plupart du temps de ce travail</w:t>
      </w:r>
      <w:r w:rsidR="008978CC" w:rsidRPr="00585A3C">
        <w:rPr>
          <w:lang w:val="fr-FR"/>
        </w:rPr>
        <w:t> ?</w:t>
      </w:r>
      <w:r w:rsidRPr="00585A3C">
        <w:rPr>
          <w:lang w:val="fr-FR"/>
        </w:rPr>
        <w:t xml:space="preserve"> Y a-t-il des réponses dans nos réactions doivent / ne doivent pas qui interdisent aux femmes de s'engager dans ce travail</w:t>
      </w:r>
      <w:r w:rsidR="008978CC" w:rsidRPr="00585A3C">
        <w:rPr>
          <w:lang w:val="fr-FR"/>
        </w:rPr>
        <w:t> ?</w:t>
      </w:r>
    </w:p>
    <w:p w14:paraId="0EDCBE31" w14:textId="2A155C5A" w:rsidR="001C160A" w:rsidRPr="00585A3C" w:rsidRDefault="001C160A" w:rsidP="009F5495">
      <w:pPr>
        <w:pStyle w:val="BulletsBlue"/>
        <w:ind w:left="1800"/>
        <w:rPr>
          <w:lang w:val="fr-FR"/>
        </w:rPr>
      </w:pPr>
      <w:r w:rsidRPr="00585A3C">
        <w:rPr>
          <w:lang w:val="fr-FR"/>
        </w:rPr>
        <w:t>Quel type de travail offre le plus d'occasions de rencontrer des gens et d'échanger des informations</w:t>
      </w:r>
      <w:r w:rsidR="008978CC" w:rsidRPr="00585A3C">
        <w:rPr>
          <w:lang w:val="fr-FR"/>
        </w:rPr>
        <w:t> ?</w:t>
      </w:r>
      <w:r w:rsidRPr="00585A3C">
        <w:rPr>
          <w:lang w:val="fr-FR"/>
        </w:rPr>
        <w:t xml:space="preserve"> (Les réponses peuvent inclure</w:t>
      </w:r>
      <w:r w:rsidR="004E790A" w:rsidRPr="00585A3C">
        <w:rPr>
          <w:lang w:val="fr-FR"/>
        </w:rPr>
        <w:t> :</w:t>
      </w:r>
      <w:r w:rsidRPr="00585A3C">
        <w:rPr>
          <w:lang w:val="fr-FR"/>
        </w:rPr>
        <w:t xml:space="preserve"> </w:t>
      </w:r>
      <w:r w:rsidRPr="00585A3C">
        <w:rPr>
          <w:i/>
          <w:lang w:val="fr-FR"/>
        </w:rPr>
        <w:t>travailler dans un magasin, avoir une position politique.</w:t>
      </w:r>
      <w:r w:rsidRPr="00585A3C">
        <w:rPr>
          <w:lang w:val="fr-FR"/>
        </w:rPr>
        <w:t xml:space="preserve">) Qui </w:t>
      </w:r>
      <w:r w:rsidR="00803C31" w:rsidRPr="00585A3C">
        <w:rPr>
          <w:lang w:val="fr-FR"/>
        </w:rPr>
        <w:t>s’occupe la</w:t>
      </w:r>
      <w:r w:rsidRPr="00585A3C">
        <w:rPr>
          <w:lang w:val="fr-FR"/>
        </w:rPr>
        <w:t xml:space="preserve"> plupart du temps de ce travail</w:t>
      </w:r>
      <w:r w:rsidR="008978CC" w:rsidRPr="00585A3C">
        <w:rPr>
          <w:lang w:val="fr-FR"/>
        </w:rPr>
        <w:t> ?</w:t>
      </w:r>
      <w:r w:rsidRPr="00585A3C">
        <w:rPr>
          <w:lang w:val="fr-FR"/>
        </w:rPr>
        <w:t xml:space="preserve"> Y a-t-il des réponses dans nos réactions doivent / ne doivent pas qui interdisent aux femmes de s'engager dans ce travail</w:t>
      </w:r>
      <w:r w:rsidR="008978CC" w:rsidRPr="00585A3C">
        <w:rPr>
          <w:lang w:val="fr-FR"/>
        </w:rPr>
        <w:t> ?</w:t>
      </w:r>
    </w:p>
    <w:p w14:paraId="457913E6" w14:textId="508C6EEA" w:rsidR="001C160A" w:rsidRPr="00585A3C" w:rsidRDefault="001C160A" w:rsidP="009F5495">
      <w:pPr>
        <w:pStyle w:val="BulletsBlue"/>
        <w:ind w:left="1800"/>
        <w:rPr>
          <w:lang w:val="fr-FR"/>
        </w:rPr>
      </w:pPr>
      <w:r w:rsidRPr="00585A3C">
        <w:rPr>
          <w:lang w:val="fr-FR"/>
        </w:rPr>
        <w:t>Quel genre de travail soutient le plus les gens dans leur vie de tous les jours</w:t>
      </w:r>
      <w:r w:rsidR="008978CC" w:rsidRPr="00585A3C">
        <w:rPr>
          <w:lang w:val="fr-FR"/>
        </w:rPr>
        <w:t> ?</w:t>
      </w:r>
      <w:r w:rsidRPr="00585A3C">
        <w:rPr>
          <w:lang w:val="fr-FR"/>
        </w:rPr>
        <w:t xml:space="preserve"> (Les réponses peuvent inclure</w:t>
      </w:r>
      <w:r w:rsidR="004E790A" w:rsidRPr="00585A3C">
        <w:rPr>
          <w:lang w:val="fr-FR"/>
        </w:rPr>
        <w:t> :</w:t>
      </w:r>
      <w:r w:rsidRPr="00585A3C">
        <w:rPr>
          <w:lang w:val="fr-FR"/>
        </w:rPr>
        <w:t xml:space="preserve"> </w:t>
      </w:r>
      <w:r w:rsidRPr="00585A3C">
        <w:rPr>
          <w:i/>
          <w:lang w:val="fr-FR"/>
        </w:rPr>
        <w:t>cuisiner, nettoyer, collecter de l'eau, soigner</w:t>
      </w:r>
      <w:r w:rsidRPr="00585A3C">
        <w:rPr>
          <w:lang w:val="fr-FR"/>
        </w:rPr>
        <w:t xml:space="preserve">.) Qui </w:t>
      </w:r>
      <w:r w:rsidR="00803C31" w:rsidRPr="00585A3C">
        <w:rPr>
          <w:lang w:val="fr-FR"/>
        </w:rPr>
        <w:t>s’occupe la</w:t>
      </w:r>
      <w:r w:rsidRPr="00585A3C">
        <w:rPr>
          <w:lang w:val="fr-FR"/>
        </w:rPr>
        <w:t xml:space="preserve"> plupart du temps de ce travail</w:t>
      </w:r>
      <w:r w:rsidR="008978CC" w:rsidRPr="00585A3C">
        <w:rPr>
          <w:lang w:val="fr-FR"/>
        </w:rPr>
        <w:t> ?</w:t>
      </w:r>
      <w:r w:rsidRPr="00585A3C">
        <w:rPr>
          <w:lang w:val="fr-FR"/>
        </w:rPr>
        <w:t xml:space="preserve"> Y a-t-il des réponses dans nos réactions doivent / ne doivent pas qui assignent aux femmes ce travail</w:t>
      </w:r>
      <w:r w:rsidR="008978CC" w:rsidRPr="00585A3C">
        <w:rPr>
          <w:lang w:val="fr-FR"/>
        </w:rPr>
        <w:t> ?</w:t>
      </w:r>
    </w:p>
    <w:p w14:paraId="50FD3DF0" w14:textId="77777777" w:rsidR="001C160A" w:rsidRPr="00A51E3F" w:rsidRDefault="001C160A" w:rsidP="001C160A">
      <w:pPr>
        <w:pStyle w:val="ListParagraph"/>
        <w:numPr>
          <w:ilvl w:val="1"/>
          <w:numId w:val="20"/>
        </w:numPr>
        <w:ind w:left="1440" w:hanging="540"/>
        <w:rPr>
          <w:lang w:val="fr-FR"/>
        </w:rPr>
      </w:pPr>
      <w:r w:rsidRPr="00A51E3F">
        <w:rPr>
          <w:lang w:val="fr-FR"/>
        </w:rPr>
        <w:t xml:space="preserve">Résumer cette discussion en notant que nos normes culturelles et nos perceptions de ce que les hommes et les femmes doivent / ne doivent pas faire entraînent des différences d'accès et d'opportunités pour les femmes. </w:t>
      </w:r>
    </w:p>
    <w:p w14:paraId="1E3E02CC" w14:textId="171A0760" w:rsidR="001C160A" w:rsidRPr="00A51E3F" w:rsidRDefault="001C160A" w:rsidP="001C160A">
      <w:pPr>
        <w:ind w:left="900"/>
        <w:rPr>
          <w:b/>
          <w:lang w:val="fr-FR"/>
        </w:rPr>
      </w:pPr>
      <w:r w:rsidRPr="00A51E3F">
        <w:rPr>
          <w:b/>
          <w:lang w:val="fr-FR"/>
        </w:rPr>
        <w:t>Option 2</w:t>
      </w:r>
      <w:r w:rsidR="004E790A">
        <w:rPr>
          <w:b/>
          <w:lang w:val="fr-FR"/>
        </w:rPr>
        <w:t> :</w:t>
      </w:r>
      <w:r w:rsidRPr="00A51E3F">
        <w:rPr>
          <w:b/>
          <w:lang w:val="fr-FR"/>
        </w:rPr>
        <w:t xml:space="preserve"> Boîte d’homme et boîte de femme</w:t>
      </w:r>
    </w:p>
    <w:p w14:paraId="4BFE0115" w14:textId="4F07B7B1" w:rsidR="001C160A" w:rsidRPr="00A51E3F" w:rsidRDefault="001C160A" w:rsidP="00C31BAB">
      <w:pPr>
        <w:pStyle w:val="ListParagraph"/>
        <w:numPr>
          <w:ilvl w:val="1"/>
          <w:numId w:val="46"/>
        </w:numPr>
        <w:ind w:left="1440" w:hanging="540"/>
        <w:rPr>
          <w:lang w:val="fr-FR"/>
        </w:rPr>
      </w:pPr>
      <w:r w:rsidRPr="00A51E3F">
        <w:rPr>
          <w:lang w:val="fr-FR"/>
        </w:rPr>
        <w:t xml:space="preserve">Diviser les participants en groupes de même sexe de quatre à cinq personnes. Demander à une moitié des groupes (dont au moins un groupe exclusivement masculin) de discuter du sujet </w:t>
      </w:r>
      <w:r w:rsidR="009D7A53" w:rsidRPr="009D7A53">
        <w:rPr>
          <w:lang w:val="fr-FR"/>
        </w:rPr>
        <w:t>«</w:t>
      </w:r>
      <w:r w:rsidR="009D7A53">
        <w:rPr>
          <w:lang w:val="fr-FR"/>
        </w:rPr>
        <w:t> </w:t>
      </w:r>
      <w:r w:rsidRPr="00A51E3F">
        <w:rPr>
          <w:lang w:val="fr-FR"/>
        </w:rPr>
        <w:t>se comporter comme un homme</w:t>
      </w:r>
      <w:r w:rsidR="009D7A53">
        <w:rPr>
          <w:lang w:val="fr-FR"/>
        </w:rPr>
        <w:t> »</w:t>
      </w:r>
      <w:r w:rsidRPr="00A51E3F">
        <w:rPr>
          <w:lang w:val="fr-FR"/>
        </w:rPr>
        <w:t xml:space="preserve"> et à l'autre moitié (y compris au moins un groupe exclusivement féminin) de discuter du sujet </w:t>
      </w:r>
      <w:r w:rsidR="009D7A53" w:rsidRPr="009D7A53">
        <w:rPr>
          <w:lang w:val="fr-FR"/>
        </w:rPr>
        <w:t>«</w:t>
      </w:r>
      <w:r w:rsidR="009D7A53">
        <w:rPr>
          <w:lang w:val="fr-FR"/>
        </w:rPr>
        <w:t> </w:t>
      </w:r>
      <w:r w:rsidRPr="00A51E3F">
        <w:rPr>
          <w:lang w:val="fr-FR"/>
        </w:rPr>
        <w:t>se comporter comme une femme</w:t>
      </w:r>
      <w:r w:rsidR="009D7A53">
        <w:rPr>
          <w:lang w:val="fr-FR"/>
        </w:rPr>
        <w:t> »</w:t>
      </w:r>
      <w:r w:rsidRPr="00A51E3F">
        <w:rPr>
          <w:lang w:val="fr-FR"/>
        </w:rPr>
        <w:t xml:space="preserve">. </w:t>
      </w:r>
    </w:p>
    <w:p w14:paraId="6A7C6C93" w14:textId="7BDE9B83" w:rsidR="001C160A" w:rsidRPr="00A51E3F" w:rsidRDefault="001C160A" w:rsidP="00C31BAB">
      <w:pPr>
        <w:pStyle w:val="ListParagraph"/>
        <w:numPr>
          <w:ilvl w:val="1"/>
          <w:numId w:val="46"/>
        </w:numPr>
        <w:spacing w:after="0"/>
        <w:ind w:left="1454" w:hanging="547"/>
        <w:rPr>
          <w:lang w:val="fr-FR"/>
        </w:rPr>
      </w:pPr>
      <w:r w:rsidRPr="00A51E3F">
        <w:rPr>
          <w:lang w:val="fr-FR"/>
        </w:rPr>
        <w:t xml:space="preserve">Demander aux groupes de discuter et d'écrire des sujets de discussion sur des notes autocollantes. Demander au </w:t>
      </w:r>
      <w:r w:rsidR="009D7A53" w:rsidRPr="009D7A53">
        <w:rPr>
          <w:lang w:val="fr-FR"/>
        </w:rPr>
        <w:t>«</w:t>
      </w:r>
      <w:r w:rsidR="009D7A53">
        <w:rPr>
          <w:lang w:val="fr-FR"/>
        </w:rPr>
        <w:t> </w:t>
      </w:r>
      <w:r w:rsidRPr="00A51E3F">
        <w:rPr>
          <w:lang w:val="fr-FR"/>
        </w:rPr>
        <w:t>groupe d'hommes</w:t>
      </w:r>
      <w:r w:rsidR="009D7A53">
        <w:rPr>
          <w:lang w:val="fr-FR"/>
        </w:rPr>
        <w:t> »</w:t>
      </w:r>
      <w:r w:rsidRPr="00A51E3F">
        <w:rPr>
          <w:lang w:val="fr-FR"/>
        </w:rPr>
        <w:t xml:space="preserve"> de discuter et de répondre à la question suivante</w:t>
      </w:r>
      <w:r w:rsidR="004E790A">
        <w:rPr>
          <w:lang w:val="fr-FR"/>
        </w:rPr>
        <w:t> :</w:t>
      </w:r>
      <w:r w:rsidRPr="00A51E3F">
        <w:rPr>
          <w:lang w:val="fr-FR"/>
        </w:rPr>
        <w:t xml:space="preserve"> </w:t>
      </w:r>
    </w:p>
    <w:p w14:paraId="425E3D76" w14:textId="5E484659" w:rsidR="001C160A" w:rsidRPr="009D7A53" w:rsidRDefault="001C160A" w:rsidP="009F5495">
      <w:pPr>
        <w:pStyle w:val="BulletsBlue"/>
        <w:ind w:left="1800"/>
        <w:rPr>
          <w:bCs/>
          <w:lang w:val="fr-FR"/>
        </w:rPr>
      </w:pPr>
      <w:r w:rsidRPr="00585A3C">
        <w:rPr>
          <w:lang w:val="fr-FR"/>
        </w:rPr>
        <w:t xml:space="preserve">Quels sont les exemples de messages que l'on donne aux hommes / garçons quand on leur dit </w:t>
      </w:r>
      <w:r w:rsidR="009D7A53" w:rsidRPr="009D7A53">
        <w:rPr>
          <w:lang w:val="fr-FR"/>
        </w:rPr>
        <w:t>«</w:t>
      </w:r>
      <w:r w:rsidR="009D7A53">
        <w:rPr>
          <w:lang w:val="fr-FR"/>
        </w:rPr>
        <w:t> </w:t>
      </w:r>
      <w:r w:rsidRPr="00585A3C">
        <w:rPr>
          <w:lang w:val="fr-FR"/>
        </w:rPr>
        <w:t>d'agir comme un homme</w:t>
      </w:r>
      <w:r w:rsidR="009D7A53">
        <w:rPr>
          <w:lang w:val="fr-FR"/>
        </w:rPr>
        <w:t> »</w:t>
      </w:r>
      <w:r w:rsidR="008978CC" w:rsidRPr="00585A3C">
        <w:rPr>
          <w:lang w:val="fr-FR"/>
        </w:rPr>
        <w:t> ?</w:t>
      </w:r>
      <w:r w:rsidRPr="00585A3C">
        <w:rPr>
          <w:lang w:val="fr-FR"/>
        </w:rPr>
        <w:t xml:space="preserve"> </w:t>
      </w:r>
      <w:r w:rsidRPr="009D7A53">
        <w:rPr>
          <w:lang w:val="fr-FR"/>
        </w:rPr>
        <w:t>(Par exemple, ils doivent être forts.)</w:t>
      </w:r>
    </w:p>
    <w:p w14:paraId="3468AD96" w14:textId="2B9F6867" w:rsidR="001C160A" w:rsidRPr="00A51E3F" w:rsidRDefault="001C160A" w:rsidP="00C31BAB">
      <w:pPr>
        <w:pStyle w:val="ListParagraph"/>
        <w:numPr>
          <w:ilvl w:val="1"/>
          <w:numId w:val="46"/>
        </w:numPr>
        <w:spacing w:after="0"/>
        <w:ind w:left="1454" w:hanging="547"/>
        <w:rPr>
          <w:lang w:val="fr-FR"/>
        </w:rPr>
      </w:pPr>
      <w:r w:rsidRPr="00A51E3F">
        <w:rPr>
          <w:lang w:val="fr-FR"/>
        </w:rPr>
        <w:t xml:space="preserve">Demander au </w:t>
      </w:r>
      <w:r w:rsidR="009D7A53" w:rsidRPr="009D7A53">
        <w:rPr>
          <w:lang w:val="fr-FR"/>
        </w:rPr>
        <w:t>«</w:t>
      </w:r>
      <w:r w:rsidR="009D7A53">
        <w:rPr>
          <w:lang w:val="fr-FR"/>
        </w:rPr>
        <w:t> </w:t>
      </w:r>
      <w:r w:rsidRPr="00A51E3F">
        <w:rPr>
          <w:lang w:val="fr-FR"/>
        </w:rPr>
        <w:t>groupe de femmes</w:t>
      </w:r>
      <w:r w:rsidR="009D7A53">
        <w:rPr>
          <w:lang w:val="fr-FR"/>
        </w:rPr>
        <w:t> »</w:t>
      </w:r>
      <w:r w:rsidRPr="00A51E3F">
        <w:rPr>
          <w:lang w:val="fr-FR"/>
        </w:rPr>
        <w:t xml:space="preserve"> de discuter et de répondre à la question suivante</w:t>
      </w:r>
      <w:r w:rsidR="004E790A">
        <w:rPr>
          <w:lang w:val="fr-FR"/>
        </w:rPr>
        <w:t> :</w:t>
      </w:r>
      <w:r w:rsidRPr="00A51E3F">
        <w:rPr>
          <w:lang w:val="fr-FR"/>
        </w:rPr>
        <w:t xml:space="preserve"> </w:t>
      </w:r>
    </w:p>
    <w:p w14:paraId="2ED8258A" w14:textId="7052FED6" w:rsidR="001C160A" w:rsidRPr="00585A3C" w:rsidRDefault="001C160A" w:rsidP="009F5495">
      <w:pPr>
        <w:pStyle w:val="BulletsBlue"/>
        <w:ind w:left="1800"/>
        <w:rPr>
          <w:lang w:val="fr-FR"/>
        </w:rPr>
      </w:pPr>
      <w:r w:rsidRPr="00585A3C">
        <w:rPr>
          <w:lang w:val="fr-FR"/>
        </w:rPr>
        <w:t xml:space="preserve">Quels sont les exemples de messages que les femmes / filles reçoivent quand on leur dit </w:t>
      </w:r>
      <w:r w:rsidR="009D7A53" w:rsidRPr="009D7A53">
        <w:rPr>
          <w:lang w:val="fr-FR"/>
        </w:rPr>
        <w:t>«</w:t>
      </w:r>
      <w:r w:rsidR="009D7A53">
        <w:rPr>
          <w:lang w:val="fr-FR"/>
        </w:rPr>
        <w:t> </w:t>
      </w:r>
      <w:r w:rsidRPr="00585A3C">
        <w:rPr>
          <w:lang w:val="fr-FR"/>
        </w:rPr>
        <w:t>d'agir comme une femme</w:t>
      </w:r>
      <w:r w:rsidR="009D7A53">
        <w:rPr>
          <w:lang w:val="fr-FR"/>
        </w:rPr>
        <w:t> »</w:t>
      </w:r>
      <w:r w:rsidR="008978CC" w:rsidRPr="00585A3C">
        <w:rPr>
          <w:lang w:val="fr-FR"/>
        </w:rPr>
        <w:t> ?</w:t>
      </w:r>
      <w:r w:rsidRPr="00585A3C">
        <w:rPr>
          <w:lang w:val="fr-FR"/>
        </w:rPr>
        <w:t xml:space="preserve"> (Par exemple, elles doivent être polies avec tout le monde.)</w:t>
      </w:r>
    </w:p>
    <w:p w14:paraId="3524F500" w14:textId="77777777" w:rsidR="001C160A" w:rsidRPr="00A51E3F" w:rsidRDefault="001C160A" w:rsidP="00C31BAB">
      <w:pPr>
        <w:pStyle w:val="ListParagraph"/>
        <w:numPr>
          <w:ilvl w:val="1"/>
          <w:numId w:val="46"/>
        </w:numPr>
        <w:ind w:left="1440" w:hanging="540"/>
        <w:rPr>
          <w:lang w:val="fr-FR"/>
        </w:rPr>
      </w:pPr>
      <w:r w:rsidRPr="00A51E3F">
        <w:rPr>
          <w:lang w:val="fr-FR"/>
        </w:rPr>
        <w:t xml:space="preserve">Après 10 minutes, rassembler les groupes et demander de mettre les notes autocollantes sur l'un des deux flip chart (un papier flip chart pour les groupes d'hommes et un pour les groupes de femmes). Inviter-les à regarder les messages publiés par tous les groupes. </w:t>
      </w:r>
    </w:p>
    <w:p w14:paraId="65D7E0FB" w14:textId="39348A3A" w:rsidR="001C160A" w:rsidRPr="00A51E3F" w:rsidRDefault="001C160A" w:rsidP="00C31BAB">
      <w:pPr>
        <w:pStyle w:val="ListParagraph"/>
        <w:numPr>
          <w:ilvl w:val="1"/>
          <w:numId w:val="46"/>
        </w:numPr>
        <w:ind w:left="1440" w:hanging="540"/>
        <w:rPr>
          <w:lang w:val="fr-FR"/>
        </w:rPr>
      </w:pPr>
      <w:r w:rsidRPr="00A51E3F">
        <w:rPr>
          <w:lang w:val="fr-FR"/>
        </w:rPr>
        <w:t xml:space="preserve">Rassembler le groupe et demander comment les messages créent des </w:t>
      </w:r>
      <w:r w:rsidR="002C2890">
        <w:rPr>
          <w:lang w:val="fr-FR"/>
        </w:rPr>
        <w:t>barrières</w:t>
      </w:r>
      <w:r w:rsidRPr="00A51E3F">
        <w:rPr>
          <w:lang w:val="fr-FR"/>
        </w:rPr>
        <w:t xml:space="preserve"> pour les femmes et les hommes ou nuisent aux femmes et aux hommes.</w:t>
      </w:r>
    </w:p>
    <w:p w14:paraId="25DEF12D" w14:textId="43D3BE47" w:rsidR="001C160A" w:rsidRPr="00A51E3F" w:rsidRDefault="001C160A" w:rsidP="00C31BAB">
      <w:pPr>
        <w:pStyle w:val="ListParagraph"/>
        <w:numPr>
          <w:ilvl w:val="1"/>
          <w:numId w:val="46"/>
        </w:numPr>
        <w:ind w:left="1440" w:hanging="540"/>
        <w:rPr>
          <w:lang w:val="fr-FR"/>
        </w:rPr>
      </w:pPr>
      <w:r w:rsidRPr="00A51E3F">
        <w:rPr>
          <w:lang w:val="fr-FR"/>
        </w:rPr>
        <w:t xml:space="preserve">Expliquer que ces messages peuvent être considérés comme des règles sociales sur la façon dont les femmes et les hommes doivent agir. Nous pouvons considérer ces règles comme des </w:t>
      </w:r>
      <w:r w:rsidR="009D7A53" w:rsidRPr="009D7A53">
        <w:rPr>
          <w:lang w:val="fr-FR"/>
        </w:rPr>
        <w:t>«</w:t>
      </w:r>
      <w:r w:rsidR="009D7A53">
        <w:rPr>
          <w:lang w:val="fr-FR"/>
        </w:rPr>
        <w:t> </w:t>
      </w:r>
      <w:r w:rsidRPr="00A51E3F">
        <w:rPr>
          <w:lang w:val="fr-FR"/>
        </w:rPr>
        <w:t>boîtes</w:t>
      </w:r>
      <w:r w:rsidR="009D7A53">
        <w:rPr>
          <w:lang w:val="fr-FR"/>
        </w:rPr>
        <w:t> »</w:t>
      </w:r>
      <w:r w:rsidRPr="00A51E3F">
        <w:rPr>
          <w:lang w:val="fr-FR"/>
        </w:rPr>
        <w:t xml:space="preserve"> dans lesquelles nous sommes censés vivre. Tracer un cadre autour des messages pour les groupes d'hommes et un autre cadre autour des messages pour les groupes de femmes. Appeler ces boîtes </w:t>
      </w:r>
      <w:r w:rsidR="009D7A53" w:rsidRPr="009D7A53">
        <w:rPr>
          <w:lang w:val="fr-FR"/>
        </w:rPr>
        <w:t>«</w:t>
      </w:r>
      <w:r w:rsidR="009D7A53">
        <w:rPr>
          <w:lang w:val="fr-FR"/>
        </w:rPr>
        <w:t> </w:t>
      </w:r>
      <w:r w:rsidRPr="00A51E3F">
        <w:rPr>
          <w:lang w:val="fr-FR"/>
        </w:rPr>
        <w:t>La boîte des hommes » et « La boîte des femmes »</w:t>
      </w:r>
    </w:p>
    <w:p w14:paraId="74D705B7" w14:textId="3D229E36" w:rsidR="001C160A" w:rsidRPr="00A51E3F" w:rsidRDefault="001C160A" w:rsidP="00C31BAB">
      <w:pPr>
        <w:pStyle w:val="ListParagraph"/>
        <w:numPr>
          <w:ilvl w:val="1"/>
          <w:numId w:val="46"/>
        </w:numPr>
        <w:spacing w:after="60"/>
        <w:ind w:left="1440" w:hanging="540"/>
        <w:rPr>
          <w:lang w:val="fr-FR"/>
        </w:rPr>
      </w:pPr>
      <w:r w:rsidRPr="00A51E3F">
        <w:rPr>
          <w:lang w:val="fr-FR"/>
        </w:rPr>
        <w:t>Demander aux participants</w:t>
      </w:r>
      <w:r w:rsidR="004E790A">
        <w:rPr>
          <w:lang w:val="fr-FR"/>
        </w:rPr>
        <w:t> :</w:t>
      </w:r>
      <w:r w:rsidRPr="00A51E3F">
        <w:rPr>
          <w:lang w:val="fr-FR"/>
        </w:rPr>
        <w:t xml:space="preserve"> </w:t>
      </w:r>
    </w:p>
    <w:p w14:paraId="78032A6C" w14:textId="07416538" w:rsidR="001C160A" w:rsidRPr="00A51E3F" w:rsidRDefault="001C160A" w:rsidP="001C160A">
      <w:pPr>
        <w:pStyle w:val="BulletsBlue"/>
        <w:spacing w:before="0" w:after="0"/>
        <w:ind w:left="1800"/>
        <w:rPr>
          <w:lang w:val="fr-FR"/>
        </w:rPr>
      </w:pPr>
      <w:r w:rsidRPr="00A51E3F">
        <w:rPr>
          <w:lang w:val="fr-FR"/>
        </w:rPr>
        <w:t>Qu'arrive-t-il aux hommes et aux femmes / garçons et filles qui ne se conforment pas aux messages contenus dans la boîte</w:t>
      </w:r>
      <w:r w:rsidR="008978CC">
        <w:rPr>
          <w:lang w:val="fr-FR"/>
        </w:rPr>
        <w:t> ?</w:t>
      </w:r>
      <w:r w:rsidRPr="00A51E3F">
        <w:rPr>
          <w:lang w:val="fr-FR"/>
        </w:rPr>
        <w:t xml:space="preserve"> </w:t>
      </w:r>
    </w:p>
    <w:p w14:paraId="2C7F75A2" w14:textId="7C7F6A41" w:rsidR="001C160A" w:rsidRPr="00A51E3F" w:rsidRDefault="001C160A" w:rsidP="001C160A">
      <w:pPr>
        <w:pStyle w:val="BulletsBlue"/>
        <w:spacing w:before="0" w:after="0"/>
        <w:ind w:left="1800"/>
        <w:rPr>
          <w:lang w:val="fr-FR"/>
        </w:rPr>
      </w:pPr>
      <w:r w:rsidRPr="00A51E3F">
        <w:rPr>
          <w:lang w:val="fr-FR"/>
        </w:rPr>
        <w:t>(Les réponses peuvent inclure</w:t>
      </w:r>
      <w:r w:rsidR="004E790A">
        <w:rPr>
          <w:lang w:val="fr-FR"/>
        </w:rPr>
        <w:t> :</w:t>
      </w:r>
      <w:r w:rsidRPr="00A51E3F">
        <w:rPr>
          <w:lang w:val="fr-FR"/>
        </w:rPr>
        <w:t xml:space="preserve"> </w:t>
      </w:r>
      <w:r w:rsidRPr="00A51E3F">
        <w:rPr>
          <w:i/>
          <w:iCs/>
          <w:lang w:val="fr-FR"/>
        </w:rPr>
        <w:t>Ils ne sont pas acceptés par leur communauté, leurs familles les punissent pour ne pas avoir agi d'une certaine manière.)</w:t>
      </w:r>
    </w:p>
    <w:p w14:paraId="30D0A031" w14:textId="67EB24BD" w:rsidR="001C160A" w:rsidRPr="00A51E3F" w:rsidRDefault="001C160A" w:rsidP="001C160A">
      <w:pPr>
        <w:pStyle w:val="BulletsBlue"/>
        <w:spacing w:before="0" w:after="0"/>
        <w:ind w:left="1800"/>
        <w:rPr>
          <w:lang w:val="fr-FR"/>
        </w:rPr>
      </w:pPr>
      <w:r w:rsidRPr="00A51E3F">
        <w:rPr>
          <w:lang w:val="fr-FR"/>
        </w:rPr>
        <w:t>Quels outils, stratégies et techniques les autres utilisent-ils pour garder les hommes et les femmes / les garçons et les filles dans la boîte</w:t>
      </w:r>
      <w:r w:rsidR="008978CC">
        <w:rPr>
          <w:lang w:val="fr-FR"/>
        </w:rPr>
        <w:t> ?</w:t>
      </w:r>
      <w:r w:rsidRPr="00A51E3F">
        <w:rPr>
          <w:lang w:val="fr-FR"/>
        </w:rPr>
        <w:t xml:space="preserve"> </w:t>
      </w:r>
    </w:p>
    <w:p w14:paraId="4E9E578F" w14:textId="36E927C8" w:rsidR="001C160A" w:rsidRPr="00A51E3F" w:rsidRDefault="001C160A" w:rsidP="001C160A">
      <w:pPr>
        <w:pStyle w:val="BulletsBlue"/>
        <w:spacing w:before="0" w:after="0"/>
        <w:ind w:left="1800"/>
        <w:rPr>
          <w:lang w:val="fr-FR"/>
        </w:rPr>
      </w:pPr>
      <w:r w:rsidRPr="00A51E3F">
        <w:rPr>
          <w:lang w:val="fr-FR"/>
        </w:rPr>
        <w:t>(Les réponses peuvent inclure</w:t>
      </w:r>
      <w:r w:rsidR="004E790A">
        <w:rPr>
          <w:lang w:val="fr-FR"/>
        </w:rPr>
        <w:t> :</w:t>
      </w:r>
      <w:r w:rsidRPr="00A51E3F">
        <w:rPr>
          <w:lang w:val="fr-FR"/>
        </w:rPr>
        <w:t xml:space="preserve"> </w:t>
      </w:r>
      <w:r w:rsidRPr="00A51E3F">
        <w:rPr>
          <w:i/>
          <w:iCs/>
          <w:lang w:val="fr-FR"/>
        </w:rPr>
        <w:t>Ils n'ont pas un accès égal à l'éducation, aux opportunités d'emploi, limitant la mobilité, disant que de telles choses, c’est comme ça que ça a toujours été fait.)</w:t>
      </w:r>
    </w:p>
    <w:p w14:paraId="2B91E809" w14:textId="048DDD2D" w:rsidR="001C160A" w:rsidRPr="00A51E3F" w:rsidRDefault="001C160A" w:rsidP="00C31BAB">
      <w:pPr>
        <w:pStyle w:val="ListParagraph"/>
        <w:numPr>
          <w:ilvl w:val="1"/>
          <w:numId w:val="46"/>
        </w:numPr>
        <w:spacing w:after="60"/>
        <w:ind w:left="1440" w:hanging="540"/>
        <w:rPr>
          <w:lang w:val="fr-FR"/>
        </w:rPr>
      </w:pPr>
      <w:r w:rsidRPr="00A51E3F">
        <w:rPr>
          <w:lang w:val="fr-FR"/>
        </w:rPr>
        <w:t xml:space="preserve">Résumer l'activité en notant que nos perceptions de ce que les hommes et les femmes devraient / ne devraient pas faire (nos </w:t>
      </w:r>
      <w:r w:rsidR="009D7A53" w:rsidRPr="009D7A53">
        <w:rPr>
          <w:lang w:val="fr-FR"/>
        </w:rPr>
        <w:t>«</w:t>
      </w:r>
      <w:r w:rsidR="009D7A53">
        <w:rPr>
          <w:lang w:val="fr-FR"/>
        </w:rPr>
        <w:t> </w:t>
      </w:r>
      <w:r w:rsidRPr="00A51E3F">
        <w:rPr>
          <w:lang w:val="fr-FR"/>
        </w:rPr>
        <w:t>boîtes</w:t>
      </w:r>
      <w:r w:rsidR="009D7A53">
        <w:rPr>
          <w:lang w:val="fr-FR"/>
        </w:rPr>
        <w:t> »</w:t>
      </w:r>
      <w:r w:rsidRPr="00A51E3F">
        <w:rPr>
          <w:lang w:val="fr-FR"/>
        </w:rPr>
        <w:t xml:space="preserve">) conduisent à des différences d'accès et de possibilités, en particulier pour les femmes. </w:t>
      </w:r>
    </w:p>
    <w:p w14:paraId="177F6801" w14:textId="77777777" w:rsidR="001C160A" w:rsidRPr="00A51E3F" w:rsidRDefault="001C160A" w:rsidP="001C160A">
      <w:pPr>
        <w:pStyle w:val="Listlevel1"/>
        <w:rPr>
          <w:lang w:val="fr-FR"/>
        </w:rPr>
      </w:pPr>
      <w:r w:rsidRPr="00A51E3F">
        <w:rPr>
          <w:lang w:val="fr-FR"/>
        </w:rPr>
        <w:t xml:space="preserve">Comprendre la discrimination sexuelle et le patriarcat (30 minutes) </w:t>
      </w:r>
    </w:p>
    <w:p w14:paraId="0DC5B3D3" w14:textId="2ACEF8AB" w:rsidR="001C160A" w:rsidRPr="00A51E3F" w:rsidRDefault="001C160A" w:rsidP="001C160A">
      <w:pPr>
        <w:pStyle w:val="ListLevel2"/>
        <w:rPr>
          <w:b/>
          <w:lang w:val="fr-FR"/>
        </w:rPr>
      </w:pPr>
      <w:r w:rsidRPr="00A51E3F">
        <w:rPr>
          <w:lang w:val="fr-FR"/>
        </w:rPr>
        <w:t xml:space="preserve">Demander aux participants de former des binômes avec une personne du même sexe et consulter le </w:t>
      </w:r>
      <w:r w:rsidRPr="00A51E3F">
        <w:rPr>
          <w:rStyle w:val="HandoutReferenceChar"/>
          <w:lang w:val="fr-FR"/>
        </w:rPr>
        <w:t>Document 11-1</w:t>
      </w:r>
      <w:r w:rsidR="004E790A">
        <w:rPr>
          <w:rStyle w:val="HandoutReferenceChar"/>
          <w:lang w:val="fr-FR"/>
        </w:rPr>
        <w:t> :</w:t>
      </w:r>
      <w:r w:rsidRPr="00A51E3F">
        <w:rPr>
          <w:rStyle w:val="HandoutReferenceChar"/>
          <w:lang w:val="fr-FR"/>
        </w:rPr>
        <w:t xml:space="preserve"> Hommes et femmes et normes sociales</w:t>
      </w:r>
      <w:r w:rsidRPr="00A51E3F">
        <w:rPr>
          <w:lang w:val="fr-FR"/>
        </w:rPr>
        <w:t xml:space="preserve">. Lire la liste et </w:t>
      </w:r>
      <w:r w:rsidR="00803C31" w:rsidRPr="00A51E3F">
        <w:rPr>
          <w:lang w:val="fr-FR"/>
        </w:rPr>
        <w:t>ajouter toutes</w:t>
      </w:r>
      <w:r w:rsidRPr="00A51E3F">
        <w:rPr>
          <w:lang w:val="fr-FR"/>
        </w:rPr>
        <w:t xml:space="preserve"> les normes supplémentaires qui se rapportent à la communauté d'où elles viennent ou dans lesquelles vous travaillez. Après cinq minutes, rassembler les groupes et demander à quelques volontaires de partager les normes supplémentaires qu'ils ont énumérées.</w:t>
      </w:r>
    </w:p>
    <w:p w14:paraId="749067BC" w14:textId="77777777" w:rsidR="001C160A" w:rsidRPr="00A51E3F" w:rsidRDefault="001C160A" w:rsidP="001C160A">
      <w:pPr>
        <w:pStyle w:val="ListLevel2"/>
        <w:rPr>
          <w:lang w:val="fr-FR"/>
        </w:rPr>
      </w:pPr>
      <w:r w:rsidRPr="00A51E3F">
        <w:rPr>
          <w:lang w:val="fr-FR"/>
        </w:rPr>
        <w:t>Expliquer comment ces normes font que les femmes travaillent plus que les hommes, ont moins de contrôle sur les décisions qui affectent leur vie et ont moins de possibilités de recevoir une éducation et de gagner un revenu.</w:t>
      </w:r>
    </w:p>
    <w:p w14:paraId="62E89F71" w14:textId="59C9B47F" w:rsidR="001C160A" w:rsidRPr="00A51E3F" w:rsidRDefault="001C160A" w:rsidP="001C160A">
      <w:pPr>
        <w:pStyle w:val="ListLevel2"/>
        <w:rPr>
          <w:lang w:val="fr-FR"/>
        </w:rPr>
      </w:pPr>
      <w:r w:rsidRPr="00A51E3F">
        <w:rPr>
          <w:lang w:val="fr-FR"/>
        </w:rPr>
        <w:t xml:space="preserve">Demander aux participants comment ils ont appris les règles du </w:t>
      </w:r>
      <w:r w:rsidR="009D7A53" w:rsidRPr="009D7A53">
        <w:rPr>
          <w:lang w:val="fr-FR"/>
        </w:rPr>
        <w:t>«</w:t>
      </w:r>
      <w:r w:rsidR="009D7A53">
        <w:rPr>
          <w:lang w:val="fr-FR"/>
        </w:rPr>
        <w:t> </w:t>
      </w:r>
      <w:r w:rsidRPr="00A51E3F">
        <w:rPr>
          <w:lang w:val="fr-FR"/>
        </w:rPr>
        <w:t>doit</w:t>
      </w:r>
      <w:r w:rsidR="009D7A53">
        <w:rPr>
          <w:lang w:val="fr-FR"/>
        </w:rPr>
        <w:t> »</w:t>
      </w:r>
      <w:r w:rsidRPr="00A51E3F">
        <w:rPr>
          <w:lang w:val="fr-FR"/>
        </w:rPr>
        <w:t xml:space="preserve"> et du </w:t>
      </w:r>
      <w:r w:rsidR="009D7A53" w:rsidRPr="009D7A53">
        <w:rPr>
          <w:lang w:val="fr-FR"/>
        </w:rPr>
        <w:t>«</w:t>
      </w:r>
      <w:r w:rsidR="009D7A53">
        <w:rPr>
          <w:lang w:val="fr-FR"/>
        </w:rPr>
        <w:t> </w:t>
      </w:r>
      <w:r w:rsidRPr="00A51E3F">
        <w:rPr>
          <w:lang w:val="fr-FR"/>
        </w:rPr>
        <w:t>ne doit pas</w:t>
      </w:r>
      <w:r w:rsidR="009D7A53">
        <w:rPr>
          <w:lang w:val="fr-FR"/>
        </w:rPr>
        <w:t> »</w:t>
      </w:r>
      <w:r w:rsidRPr="00A51E3F">
        <w:rPr>
          <w:lang w:val="fr-FR"/>
        </w:rPr>
        <w:t xml:space="preserve"> (ou le contenu de la </w:t>
      </w:r>
      <w:r w:rsidR="009D7A53" w:rsidRPr="009D7A53">
        <w:rPr>
          <w:lang w:val="fr-FR"/>
        </w:rPr>
        <w:t>«</w:t>
      </w:r>
      <w:r w:rsidR="009D7A53">
        <w:rPr>
          <w:lang w:val="fr-FR"/>
        </w:rPr>
        <w:t> </w:t>
      </w:r>
      <w:r w:rsidRPr="00A51E3F">
        <w:rPr>
          <w:lang w:val="fr-FR"/>
        </w:rPr>
        <w:t>boîte de l'homme</w:t>
      </w:r>
      <w:r w:rsidR="009D7A53">
        <w:rPr>
          <w:lang w:val="fr-FR"/>
        </w:rPr>
        <w:t> »</w:t>
      </w:r>
      <w:r w:rsidRPr="00A51E3F">
        <w:rPr>
          <w:lang w:val="fr-FR"/>
        </w:rPr>
        <w:t xml:space="preserve"> et de la </w:t>
      </w:r>
      <w:r w:rsidR="009D7A53" w:rsidRPr="009D7A53">
        <w:rPr>
          <w:lang w:val="fr-FR"/>
        </w:rPr>
        <w:t>«</w:t>
      </w:r>
      <w:r w:rsidR="009D7A53">
        <w:rPr>
          <w:lang w:val="fr-FR"/>
        </w:rPr>
        <w:t> </w:t>
      </w:r>
      <w:r w:rsidRPr="00A51E3F">
        <w:rPr>
          <w:lang w:val="fr-FR"/>
        </w:rPr>
        <w:t>boîte de la femme</w:t>
      </w:r>
      <w:r w:rsidR="009D7A53">
        <w:rPr>
          <w:lang w:val="fr-FR"/>
        </w:rPr>
        <w:t> »</w:t>
      </w:r>
      <w:r w:rsidRPr="00A51E3F">
        <w:rPr>
          <w:lang w:val="fr-FR"/>
        </w:rPr>
        <w:t>) de l'activité précédente. Encourager les participants à partager les expériences de leur passé lorsqu'ils ont été informés des rôles appropriés selon le sexe. (Les réponses peuvent inclure</w:t>
      </w:r>
      <w:r w:rsidR="004E790A">
        <w:rPr>
          <w:lang w:val="fr-FR"/>
        </w:rPr>
        <w:t> :</w:t>
      </w:r>
      <w:r w:rsidRPr="00A51E3F">
        <w:rPr>
          <w:lang w:val="fr-FR"/>
        </w:rPr>
        <w:t xml:space="preserve"> </w:t>
      </w:r>
      <w:r w:rsidRPr="00A51E3F">
        <w:rPr>
          <w:i/>
          <w:iCs/>
          <w:lang w:val="fr-FR"/>
        </w:rPr>
        <w:t>des membres de la famille, des chefs religieux, en observant les autres, ou par la radio, la télévision ou la publicité.)</w:t>
      </w:r>
      <w:r w:rsidRPr="00A51E3F">
        <w:rPr>
          <w:lang w:val="fr-FR"/>
        </w:rPr>
        <w:t xml:space="preserve"> </w:t>
      </w:r>
      <w:r w:rsidR="00803C31" w:rsidRPr="00A51E3F">
        <w:rPr>
          <w:lang w:val="fr-FR"/>
        </w:rPr>
        <w:t>Remercier les</w:t>
      </w:r>
      <w:r w:rsidRPr="00A51E3F">
        <w:rPr>
          <w:lang w:val="fr-FR"/>
        </w:rPr>
        <w:t xml:space="preserve"> participants d'avoir partagé leurs réponses.</w:t>
      </w:r>
    </w:p>
    <w:p w14:paraId="11398D8B" w14:textId="0BDABC65" w:rsidR="001C160A" w:rsidRPr="00A51E3F" w:rsidRDefault="001C160A" w:rsidP="001C160A">
      <w:pPr>
        <w:pStyle w:val="ListLevel2"/>
        <w:rPr>
          <w:lang w:val="fr-FR"/>
        </w:rPr>
      </w:pPr>
      <w:r w:rsidRPr="00A51E3F">
        <w:rPr>
          <w:lang w:val="fr-FR"/>
        </w:rPr>
        <w:t>Expliquer que notre croyance collective au patriarcat est ce qui place fondamentalement les hommes au-dessus des femmes. Afficher le flip chart avec la définition du patriarcat et le lire à haute voix</w:t>
      </w:r>
      <w:r w:rsidR="004E790A">
        <w:rPr>
          <w:lang w:val="fr-FR"/>
        </w:rPr>
        <w:t> :</w:t>
      </w:r>
    </w:p>
    <w:tbl>
      <w:tblPr>
        <w:tblStyle w:val="TableGrid"/>
        <w:tblW w:w="8640"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5" w:type="dxa"/>
          <w:left w:w="115" w:type="dxa"/>
          <w:bottom w:w="115" w:type="dxa"/>
          <w:right w:w="115" w:type="dxa"/>
        </w:tblCellMar>
        <w:tblLook w:val="04A0" w:firstRow="1" w:lastRow="0" w:firstColumn="1" w:lastColumn="0" w:noHBand="0" w:noVBand="1"/>
        <w:tblDescription w:val="text box in the form of a one-cell table with blue background"/>
      </w:tblPr>
      <w:tblGrid>
        <w:gridCol w:w="8640"/>
      </w:tblGrid>
      <w:tr w:rsidR="001C160A" w:rsidRPr="00A62734" w14:paraId="6711FB83" w14:textId="77777777" w:rsidTr="00A51E3F">
        <w:trPr>
          <w:trHeight w:val="756"/>
          <w:jc w:val="right"/>
        </w:trPr>
        <w:tc>
          <w:tcPr>
            <w:tcW w:w="7661" w:type="dxa"/>
            <w:shd w:val="clear" w:color="auto" w:fill="CEDEE9" w:themeFill="accent5"/>
          </w:tcPr>
          <w:p w14:paraId="67F7B8A7" w14:textId="77777777" w:rsidR="001C160A" w:rsidRPr="00A51E3F" w:rsidRDefault="001C160A" w:rsidP="00A51E3F">
            <w:pPr>
              <w:pStyle w:val="ColorBoxH1"/>
              <w:rPr>
                <w:lang w:val="fr-FR"/>
              </w:rPr>
            </w:pPr>
            <w:r w:rsidRPr="00A51E3F">
              <w:rPr>
                <w:lang w:val="fr-FR"/>
              </w:rPr>
              <w:t>Définition du patriarcat</w:t>
            </w:r>
          </w:p>
          <w:p w14:paraId="2573D07C" w14:textId="77777777" w:rsidR="001C160A" w:rsidRPr="00A51E3F" w:rsidRDefault="001C160A" w:rsidP="00A51E3F">
            <w:pPr>
              <w:spacing w:after="0"/>
              <w:rPr>
                <w:lang w:val="fr-FR"/>
              </w:rPr>
            </w:pPr>
            <w:r w:rsidRPr="00A51E3F">
              <w:rPr>
                <w:lang w:val="fr-FR"/>
              </w:rPr>
              <w:t>Le système qui favorise la croyance selon laquelle les hommes et les garçons sont meilleurs, plus forts, plus puissants et plus intelligents que les femmes et sont donc considérés comme plus précieux que les femmes et les filles.</w:t>
            </w:r>
          </w:p>
        </w:tc>
      </w:tr>
    </w:tbl>
    <w:p w14:paraId="37EAC1F5" w14:textId="77777777" w:rsidR="001C160A" w:rsidRPr="00A51E3F" w:rsidRDefault="001C160A" w:rsidP="001C160A">
      <w:pPr>
        <w:pStyle w:val="ListLevel2"/>
        <w:rPr>
          <w:lang w:val="fr-FR"/>
        </w:rPr>
      </w:pPr>
      <w:r w:rsidRPr="00A51E3F">
        <w:rPr>
          <w:lang w:val="fr-FR"/>
        </w:rPr>
        <w:t xml:space="preserve">Expliquer que la plupart des communautés à travers le monde suivent des règles patriarcales. Les garçons et les filles sont nés dans des communautés patriarcales et grandissent en apprenant les règles et les normes culturelles liées au patriarcat. Cela signifie que les hommes et les femmes peuvent avoir des croyances patriarcales. Avoir ces croyances peut conduire à des actions de discrimination des filles et des femmes à la fois par des femmes et des hommes. Par exemple, dans de nombreuses communautés, les femmes font preuve de discrimination à l’égard des filles et des femmes. Les mères décident de mieux nourrir leurs fils et leurs maris plutôt que leurs filles ou elles-mêmes. Elles peuvent le faire parce qu’elles croient que le travail de leurs fils et de leurs maris est plus exigeant en force physique, plus dangereux ou plus important que leur propre travail. </w:t>
      </w:r>
    </w:p>
    <w:p w14:paraId="441FA706" w14:textId="251901D2" w:rsidR="001C160A" w:rsidRPr="00A51E3F" w:rsidRDefault="001C160A" w:rsidP="001C160A">
      <w:pPr>
        <w:pStyle w:val="ListLevel2"/>
        <w:rPr>
          <w:lang w:val="fr-FR"/>
        </w:rPr>
      </w:pPr>
      <w:r w:rsidRPr="00A51E3F">
        <w:rPr>
          <w:lang w:val="fr-FR"/>
        </w:rPr>
        <w:t>Demander aux participants s'ils ont vu d'autres façons dont les hommes ou les femmes font de la discrimination contre les filles et les femmes dans leurs communautés. (Les réponses peuvent inclure</w:t>
      </w:r>
      <w:r w:rsidR="004E790A">
        <w:rPr>
          <w:lang w:val="fr-FR"/>
        </w:rPr>
        <w:t> :</w:t>
      </w:r>
      <w:r w:rsidRPr="00A51E3F">
        <w:rPr>
          <w:lang w:val="fr-FR"/>
        </w:rPr>
        <w:t xml:space="preserve"> </w:t>
      </w:r>
      <w:r w:rsidRPr="00A51E3F">
        <w:rPr>
          <w:i/>
          <w:lang w:val="fr-FR"/>
        </w:rPr>
        <w:t>les femmes ne sont pas autorisées à travailler à l'extérieur du foyer et les parents décident d'envoyer leurs fils à l'école plutôt que leurs filles</w:t>
      </w:r>
      <w:r w:rsidRPr="00A51E3F">
        <w:rPr>
          <w:lang w:val="fr-FR"/>
        </w:rPr>
        <w:t>.) Demander-leur pourquoi ils pensent que c'est la norme. Recueillir les réponses sur un papier flip chart.</w:t>
      </w:r>
    </w:p>
    <w:p w14:paraId="0D5774EA" w14:textId="62438757" w:rsidR="001C160A" w:rsidRPr="00A51E3F" w:rsidRDefault="001C160A" w:rsidP="001C160A">
      <w:pPr>
        <w:pStyle w:val="ListLevel2"/>
        <w:rPr>
          <w:lang w:val="fr-FR"/>
        </w:rPr>
      </w:pPr>
      <w:r w:rsidRPr="00A51E3F">
        <w:rPr>
          <w:lang w:val="fr-FR"/>
        </w:rPr>
        <w:t>Demander aux participants s'ils voient également des croyances patriarcales qui conduisent à la discrimination à l’encontre des garçons et des hommes dans leurs communautés. (Les réponses peuvent inclure</w:t>
      </w:r>
      <w:r w:rsidR="004E790A">
        <w:rPr>
          <w:lang w:val="fr-FR"/>
        </w:rPr>
        <w:t> :</w:t>
      </w:r>
      <w:r w:rsidRPr="00A51E3F">
        <w:rPr>
          <w:lang w:val="fr-FR"/>
        </w:rPr>
        <w:t xml:space="preserve"> </w:t>
      </w:r>
      <w:r w:rsidRPr="00A51E3F">
        <w:rPr>
          <w:i/>
          <w:iCs/>
          <w:lang w:val="fr-FR"/>
        </w:rPr>
        <w:t>les garçons et les hommes sont dissuadés de montrer des émotions même lorsqu'ils sont blessés ou perdent un être cher, et les hommes ressentent de la pression pour être le principal fournisseur de leur ménage.)</w:t>
      </w:r>
      <w:r w:rsidRPr="00A51E3F">
        <w:rPr>
          <w:lang w:val="fr-FR"/>
        </w:rPr>
        <w:t xml:space="preserve"> Recueillir les réponses sur un papier flip chart. </w:t>
      </w:r>
    </w:p>
    <w:p w14:paraId="6F2CDF6A" w14:textId="3D6DFB8A" w:rsidR="001C160A" w:rsidRPr="00A51E3F" w:rsidRDefault="00803C31" w:rsidP="001C160A">
      <w:pPr>
        <w:pStyle w:val="ListLevel2"/>
        <w:rPr>
          <w:lang w:val="fr-FR"/>
        </w:rPr>
      </w:pPr>
      <w:r>
        <w:rPr>
          <w:lang w:val="fr-FR"/>
        </w:rPr>
        <w:t xml:space="preserve">Expliquer </w:t>
      </w:r>
      <w:r w:rsidR="001C160A" w:rsidRPr="00A51E3F">
        <w:rPr>
          <w:lang w:val="fr-FR"/>
        </w:rPr>
        <w:t>aux participants que les croyances patriarcales dans nos communautés conduisent à des normes discriminatoires contre les femmes et les hommes, les filles et les garçons de différentes manières. Les hommes et les femmes peuvent avoir des rôles et des responsabilités différents au sein du ménage ou de la communauté. Cependant, les croyances patriarcales nous amènent à valoriser le travail d’un genre par rapport à celui d’un autre. Historiquement, les communautés valorisent plus le travail des hommes que celui des femmes.</w:t>
      </w:r>
    </w:p>
    <w:p w14:paraId="2783DE5E" w14:textId="77777777" w:rsidR="001C160A" w:rsidRPr="00A51E3F" w:rsidRDefault="001C160A" w:rsidP="001C160A">
      <w:pPr>
        <w:pStyle w:val="ListLevel2"/>
        <w:rPr>
          <w:lang w:val="fr-FR"/>
        </w:rPr>
      </w:pPr>
      <w:r w:rsidRPr="00A51E3F">
        <w:rPr>
          <w:lang w:val="fr-FR"/>
        </w:rPr>
        <w:t>Expliquer aux participants que l'égalité des sexes, c'est quand les femmes et les hommes jouissent des mêmes droits, ressources, opportunités et protections. L'égalité des sexes est donc la valorisation égale par la société des similitudes et des différences entre hommes et femmes et des rôles qu'ils jouent. L'égalité des sexes repose sur le fait que les femmes et les hommes sont des partenaires à part entière au sein du foyer, de la communauté et de la société et ne doit jamais être comparée comme une lutte entre hommes et femmes. L'égalité des sexes est un combat contre les fortes croyances patriarcales (que les hommes et les femmes peuvent avoir) et un combat pour les fortes croyances en matière d'égalité des sexes.</w:t>
      </w:r>
    </w:p>
    <w:p w14:paraId="08F6958B" w14:textId="77777777" w:rsidR="001C160A" w:rsidRPr="00A51E3F" w:rsidRDefault="001C160A" w:rsidP="001C160A">
      <w:pPr>
        <w:pStyle w:val="ListLevel2"/>
        <w:rPr>
          <w:lang w:val="fr-FR"/>
        </w:rPr>
      </w:pPr>
      <w:r w:rsidRPr="00A51E3F">
        <w:rPr>
          <w:lang w:val="fr-FR"/>
        </w:rPr>
        <w:t>Noter aux participants que les ACC peuvent ne pas être en mesure de changer toutes les normes et croyances sociales dans les communautés dans lesquelles ils travaillent. Cependant, il existe des comportements qui peuvent être améliorés pour encourager l'égalité des sexes (par exemple, encourager les mères à demander à leurs fils aînés d'aller chercher l'eau). Demander si les participants peuvent penser aux comportements qu'ils promeuvent ou pourraient promouvoir ce travail vers l'égalité des sexes, sans mettre en danger les garçons, les filles, les hommes ou les femmes. Les écrire sur un flip chart et remercier les participants pour leur partage.</w:t>
      </w:r>
    </w:p>
    <w:p w14:paraId="76D39D5B" w14:textId="77777777" w:rsidR="001C160A" w:rsidRPr="00A51E3F" w:rsidRDefault="001C160A" w:rsidP="001C160A">
      <w:pPr>
        <w:pStyle w:val="ListLevel2"/>
        <w:rPr>
          <w:lang w:val="fr-FR"/>
        </w:rPr>
      </w:pPr>
      <w:r w:rsidRPr="00A51E3F">
        <w:rPr>
          <w:lang w:val="fr-FR"/>
        </w:rPr>
        <w:t>Demander s'il reste des questions concernant le patriarcat et la discrimination fondée sur le sexe. Noter qu'en tant qu’ACC, il est important qu'ils comprennent les discriminations de genre, les rôles, les responsabilités et les normes dans nos communautés. Le fait de les connaître aide à promouvoir des comportements qui favorisent l'égalité des sexes.</w:t>
      </w:r>
    </w:p>
    <w:p w14:paraId="2F489E2D" w14:textId="77777777" w:rsidR="001C160A" w:rsidRPr="00A51E3F" w:rsidRDefault="001C160A" w:rsidP="001C160A">
      <w:pPr>
        <w:pStyle w:val="Listlevel1"/>
        <w:rPr>
          <w:lang w:val="fr-FR"/>
        </w:rPr>
      </w:pPr>
      <w:r w:rsidRPr="00A51E3F">
        <w:rPr>
          <w:lang w:val="fr-FR"/>
        </w:rPr>
        <w:t>Examen de nos propres préjugés sexistes (30 minutes)</w:t>
      </w:r>
    </w:p>
    <w:p w14:paraId="0FE8F067" w14:textId="0AC40517" w:rsidR="001C160A" w:rsidRPr="00A51E3F" w:rsidRDefault="001C160A" w:rsidP="001C160A">
      <w:pPr>
        <w:pStyle w:val="ListLevel2"/>
        <w:rPr>
          <w:lang w:val="fr-FR"/>
        </w:rPr>
      </w:pPr>
      <w:r w:rsidRPr="00A51E3F">
        <w:rPr>
          <w:lang w:val="fr-FR"/>
        </w:rPr>
        <w:t xml:space="preserve">Projeter les images du </w:t>
      </w:r>
      <w:r w:rsidRPr="00A51E3F">
        <w:rPr>
          <w:rStyle w:val="HandoutReferenceChar"/>
          <w:lang w:val="fr-FR"/>
        </w:rPr>
        <w:t>Document 11-2</w:t>
      </w:r>
      <w:r w:rsidR="004E790A">
        <w:rPr>
          <w:rStyle w:val="HandoutReferenceChar"/>
          <w:lang w:val="fr-FR"/>
        </w:rPr>
        <w:t> :</w:t>
      </w:r>
      <w:r w:rsidRPr="00A51E3F">
        <w:rPr>
          <w:rStyle w:val="HandoutReferenceChar"/>
          <w:lang w:val="fr-FR"/>
        </w:rPr>
        <w:t xml:space="preserve"> Photos d'hommes et de femmes</w:t>
      </w:r>
      <w:r w:rsidRPr="00A51E3F">
        <w:rPr>
          <w:rStyle w:val="Strong1"/>
          <w:lang w:val="fr-FR"/>
        </w:rPr>
        <w:t xml:space="preserve"> </w:t>
      </w:r>
      <w:r w:rsidRPr="00A51E3F">
        <w:rPr>
          <w:lang w:val="fr-FR"/>
        </w:rPr>
        <w:t>(ou d'autres photos pertinentes locales qui ont été collectées). S'il n'y a pas de projecteur, faire circuler les versions imprimées. Pour chaque photo, demander à quelques volontaires de deviner quel est le travail de la personne. Une fois que les participants ont répondu, leur demander d'expliquer leur réponse. Par exemple, si quelqu'un dit que l'image 1 ressemble à un médecin, demander-lui pourquoi. Enregistrer les réponses pour chaque image sur un papier flip chart.</w:t>
      </w:r>
    </w:p>
    <w:p w14:paraId="765B60E7" w14:textId="3EDB9BA0" w:rsidR="001C160A" w:rsidRPr="000F7203" w:rsidRDefault="001C160A" w:rsidP="000F7203">
      <w:pPr>
        <w:pStyle w:val="ListLevel2"/>
        <w:rPr>
          <w:lang w:val="fr-FR"/>
        </w:rPr>
      </w:pPr>
      <w:r w:rsidRPr="000F7203">
        <w:rPr>
          <w:lang w:val="fr-FR"/>
        </w:rPr>
        <w:t xml:space="preserve">Faire ressortir les images dessinées par tous les participants au cours de la Tâche 1. </w:t>
      </w:r>
      <w:r w:rsidR="00803C31" w:rsidRPr="000F7203">
        <w:rPr>
          <w:lang w:val="fr-FR"/>
        </w:rPr>
        <w:t>Montrer le</w:t>
      </w:r>
      <w:r w:rsidRPr="000F7203">
        <w:rPr>
          <w:lang w:val="fr-FR"/>
        </w:rPr>
        <w:t xml:space="preserve"> décompte sur un papier flip chart et dire aux participants combien de photos ont été dessinées pour les hommes et combien de femmes ont été dessinées pour chaque profession. </w:t>
      </w:r>
      <w:r w:rsidR="00803C31" w:rsidRPr="000F7203">
        <w:rPr>
          <w:lang w:val="fr-FR"/>
        </w:rPr>
        <w:t>Demander aux</w:t>
      </w:r>
      <w:r w:rsidRPr="000F7203">
        <w:rPr>
          <w:lang w:val="fr-FR"/>
        </w:rPr>
        <w:t xml:space="preserve"> participants s'ils voient des tendances. (Les réponses peuvent inclure</w:t>
      </w:r>
      <w:r w:rsidR="004E790A">
        <w:rPr>
          <w:lang w:val="fr-FR"/>
        </w:rPr>
        <w:t> :</w:t>
      </w:r>
      <w:r w:rsidRPr="000F7203">
        <w:rPr>
          <w:lang w:val="fr-FR"/>
        </w:rPr>
        <w:t xml:space="preserve"> </w:t>
      </w:r>
      <w:r w:rsidRPr="000F7203">
        <w:rPr>
          <w:i/>
          <w:iCs/>
          <w:lang w:val="fr-FR"/>
        </w:rPr>
        <w:t xml:space="preserve">Nous avions plus   d'hommes pour les pilotes et les politiciens et plus de femmes pour les enseignants et les </w:t>
      </w:r>
      <w:r w:rsidR="00D41941">
        <w:rPr>
          <w:i/>
          <w:iCs/>
          <w:lang w:val="fr-FR"/>
        </w:rPr>
        <w:t>gardiens d’enfants</w:t>
      </w:r>
      <w:r w:rsidRPr="000F7203">
        <w:rPr>
          <w:i/>
          <w:iCs/>
          <w:lang w:val="fr-FR"/>
        </w:rPr>
        <w:t>.)</w:t>
      </w:r>
      <w:r w:rsidRPr="000F7203">
        <w:rPr>
          <w:lang w:val="fr-FR"/>
        </w:rPr>
        <w:t xml:space="preserve"> Demander aux participants ce qui leur a fait attribuer un nom masculin ou féminin à leurs dessins. Inviter quelques participants à partager leurs réponses.</w:t>
      </w:r>
    </w:p>
    <w:p w14:paraId="2AA174AE" w14:textId="0F169709" w:rsidR="001C160A" w:rsidRPr="00A51E3F" w:rsidRDefault="001C160A" w:rsidP="001C160A">
      <w:pPr>
        <w:pStyle w:val="L2Parabeforebullet"/>
        <w:rPr>
          <w:lang w:val="fr-FR"/>
        </w:rPr>
      </w:pPr>
      <w:r w:rsidRPr="00A51E3F">
        <w:rPr>
          <w:lang w:val="fr-FR"/>
        </w:rPr>
        <w:t xml:space="preserve">Parler aux participants des personnes en images dans le </w:t>
      </w:r>
      <w:r w:rsidRPr="00A51E3F">
        <w:rPr>
          <w:rStyle w:val="HandoutReferenceChar"/>
          <w:lang w:val="fr-FR"/>
        </w:rPr>
        <w:t>Document 11-2 Photos d'hommes et de femmes</w:t>
      </w:r>
      <w:r w:rsidR="004E790A">
        <w:rPr>
          <w:rStyle w:val="HandoutReferenceChar"/>
          <w:lang w:val="fr-FR"/>
        </w:rPr>
        <w:t> :</w:t>
      </w:r>
    </w:p>
    <w:p w14:paraId="0F060D4F" w14:textId="36236676" w:rsidR="001C160A" w:rsidRPr="00A51E3F" w:rsidRDefault="001C160A" w:rsidP="00585A3C">
      <w:pPr>
        <w:pStyle w:val="L2Bulletsblue"/>
      </w:pPr>
      <w:r w:rsidRPr="00A51E3F">
        <w:t>Image 1</w:t>
      </w:r>
      <w:r w:rsidR="004E790A">
        <w:t> :</w:t>
      </w:r>
      <w:r w:rsidRPr="00A51E3F">
        <w:t xml:space="preserve"> Arunachalam Muruganantham est un pionnier de la technologie pour la fabrication de serviettes hygiéniques à bas prix pour les femmes dans l'Inde rurale. L'un des formateurs les plus connus pour la fabrication de serviettes hygiéniques. </w:t>
      </w:r>
    </w:p>
    <w:p w14:paraId="763937DC" w14:textId="3BD32C10" w:rsidR="001C160A" w:rsidRPr="00A51E3F" w:rsidRDefault="001C160A" w:rsidP="00585A3C">
      <w:pPr>
        <w:pStyle w:val="L2Bulletsblue"/>
      </w:pPr>
      <w:r w:rsidRPr="00A51E3F">
        <w:t>Image 2</w:t>
      </w:r>
      <w:r w:rsidR="004E790A">
        <w:t> :</w:t>
      </w:r>
      <w:r w:rsidRPr="00A51E3F">
        <w:t xml:space="preserve"> Clarke Gayford est le fiancé de la Première ministre néo-zélandaise Jacinda Ardern. Il est un ancien animateur de radio et actuellement homme au foyer et principal dispensateur de soins pour leur fille. </w:t>
      </w:r>
    </w:p>
    <w:p w14:paraId="0C20DA8D" w14:textId="6872BA68" w:rsidR="001C160A" w:rsidRPr="00A51E3F" w:rsidRDefault="001C160A" w:rsidP="00585A3C">
      <w:pPr>
        <w:pStyle w:val="L2Bulletsblue"/>
      </w:pPr>
      <w:r w:rsidRPr="00A51E3F">
        <w:t>Image 3</w:t>
      </w:r>
      <w:r w:rsidR="004E790A">
        <w:t> :</w:t>
      </w:r>
      <w:r w:rsidRPr="00A51E3F">
        <w:t xml:space="preserve"> Ramdevi Shrestha est un conducteur à la retraite de l'ancienne famille royale du Népal.</w:t>
      </w:r>
    </w:p>
    <w:p w14:paraId="636D0ECA" w14:textId="29C33224" w:rsidR="001C160A" w:rsidRPr="00A51E3F" w:rsidRDefault="001C160A" w:rsidP="00585A3C">
      <w:pPr>
        <w:pStyle w:val="L2Bulletsblue"/>
      </w:pPr>
      <w:r w:rsidRPr="00A51E3F">
        <w:t>Image 4</w:t>
      </w:r>
      <w:r w:rsidR="004E790A">
        <w:t> :</w:t>
      </w:r>
      <w:r w:rsidRPr="00A51E3F">
        <w:t xml:space="preserve"> Ayesha Farooq est la première femme pilote de chasse de l'armée pakistanaise.</w:t>
      </w:r>
    </w:p>
    <w:p w14:paraId="69DD44BB" w14:textId="276ACB26" w:rsidR="001C160A" w:rsidRPr="00A51E3F" w:rsidRDefault="001C160A" w:rsidP="001C160A">
      <w:pPr>
        <w:pStyle w:val="ListLevel2"/>
        <w:rPr>
          <w:lang w:val="fr-FR"/>
        </w:rPr>
      </w:pPr>
      <w:r w:rsidRPr="00A51E3F">
        <w:rPr>
          <w:lang w:val="fr-FR"/>
        </w:rPr>
        <w:t>Demander aux participants s’ils remarquent des différences dans ce qu’ils pensent être le travail de la personne et ce qu’elle est réellement. Pourquoi pensez-vous que nous avons ces perceptions</w:t>
      </w:r>
      <w:r w:rsidR="008978CC">
        <w:rPr>
          <w:lang w:val="fr-FR"/>
        </w:rPr>
        <w:t> ?</w:t>
      </w:r>
      <w:r w:rsidRPr="00A51E3F">
        <w:rPr>
          <w:lang w:val="fr-FR"/>
        </w:rPr>
        <w:t xml:space="preserve"> </w:t>
      </w:r>
    </w:p>
    <w:p w14:paraId="68A2A29B" w14:textId="77777777" w:rsidR="001C160A" w:rsidRPr="00A51E3F" w:rsidRDefault="001C160A" w:rsidP="001C160A">
      <w:pPr>
        <w:pStyle w:val="ListLevel2"/>
        <w:rPr>
          <w:lang w:val="fr-FR"/>
        </w:rPr>
      </w:pPr>
      <w:r w:rsidRPr="00A51E3F">
        <w:rPr>
          <w:lang w:val="fr-FR"/>
        </w:rPr>
        <w:t xml:space="preserve">Expliquer aux participants que cette activité est une occasion de réfléchir à nos propres préjugés sexistes, c'est-à-dire à nos propres idées sur les capacités des hommes et des femmes à faire certaines choses. Noter comment nos préjugés sexistes ont pu influencer nos dessins et les noms que nous avons attribués aux différentes professions. </w:t>
      </w:r>
    </w:p>
    <w:p w14:paraId="42450AFF" w14:textId="77777777" w:rsidR="001C160A" w:rsidRPr="00A51E3F" w:rsidRDefault="001C160A" w:rsidP="001C160A">
      <w:pPr>
        <w:pStyle w:val="ListLevel2"/>
        <w:rPr>
          <w:lang w:val="fr-FR"/>
        </w:rPr>
      </w:pPr>
      <w:r w:rsidRPr="00A51E3F">
        <w:rPr>
          <w:lang w:val="fr-FR"/>
        </w:rPr>
        <w:t>Préciser aux participants que nous avons ces préjugés en raison de la socialisation, qui est le processus par lequel, après la naissance, les influences sociales et culturelles commencent à créer des garçons et des filles / des hommes et des femmes. Les différences de traitement culturel, de vêtements / jouets et de responsabilités accordées aux garçons et aux filles entraînent progressivement des différences de socialisation.</w:t>
      </w:r>
    </w:p>
    <w:p w14:paraId="6DC3A7AF" w14:textId="77777777" w:rsidR="001C160A" w:rsidRPr="00A51E3F" w:rsidRDefault="001C160A" w:rsidP="001C160A">
      <w:pPr>
        <w:pStyle w:val="ListLevel2"/>
        <w:rPr>
          <w:lang w:val="fr-FR"/>
        </w:rPr>
      </w:pPr>
      <w:r w:rsidRPr="00A51E3F">
        <w:rPr>
          <w:lang w:val="fr-FR"/>
        </w:rPr>
        <w:t xml:space="preserve">Parce que la plupart de nos sociétés sont patriarcales, nous développons tous un certain préjugé envers ce que nous pensons que les femmes et les hommes devraient faire. Nous avons tendance à attribuer des responsabilités que nous pensons être plus puissantes, importantes ou intellectuelles aux hommes et celles qui sont considérées comme faibles, douces ou stimulantes pour les femmes.  </w:t>
      </w:r>
    </w:p>
    <w:p w14:paraId="0604D69E" w14:textId="570BF541" w:rsidR="001C160A" w:rsidRPr="00A51E3F" w:rsidRDefault="001C160A" w:rsidP="001C160A">
      <w:pPr>
        <w:pStyle w:val="L2Parabeforebullet"/>
        <w:rPr>
          <w:lang w:val="fr-FR"/>
        </w:rPr>
      </w:pPr>
      <w:r w:rsidRPr="00A51E3F">
        <w:rPr>
          <w:lang w:val="fr-FR"/>
        </w:rPr>
        <w:t>Demander aux participants pourquoi il est important que les ACC soient conscients de leurs préjugés sexistes. Prévoir du temps pour les réponses. Si les participants ne mentionnent pas ce qui suit, noter que le fait de connaître leur propre préjugé sexiste aidera les ACC à</w:t>
      </w:r>
      <w:r w:rsidR="004E790A">
        <w:rPr>
          <w:lang w:val="fr-FR"/>
        </w:rPr>
        <w:t> :</w:t>
      </w:r>
    </w:p>
    <w:p w14:paraId="02AA3090" w14:textId="77777777" w:rsidR="001C160A" w:rsidRPr="00A51E3F" w:rsidRDefault="001C160A" w:rsidP="00585A3C">
      <w:pPr>
        <w:pStyle w:val="L2Bulletsblue"/>
      </w:pPr>
      <w:r w:rsidRPr="00A51E3F">
        <w:t>Penser à des solutions participatives, inclusives et innovantes pour le changement de comportement (par exemple, en veillant à ce que les hommes et les femmes soient également représentés dans les formations et les réunions communautaires, que les femmes participent activement aux processus de prise de décision, que les informations soient diffusées et discutées avec les maris et épouses lors de visites à domicile, etc.). Tenir compte des normes de genre en ce qui concerne les objectifs de changement de comportement, comme la façon dont le lavage des mains par les enfants peut être encouragé par tous les membres de la famille, pas seulement par la mère.</w:t>
      </w:r>
    </w:p>
    <w:p w14:paraId="5615AA86" w14:textId="44346A51" w:rsidR="001C160A" w:rsidRPr="00A51E3F" w:rsidRDefault="001C160A" w:rsidP="00585A3C">
      <w:pPr>
        <w:pStyle w:val="L2Bulletsblue"/>
      </w:pPr>
      <w:r w:rsidRPr="00A51E3F">
        <w:t xml:space="preserve">Reconnaître les façons potentielles dont les hommes et les femmes peuvent agir en dehors de leurs rôles sexo-spécifiques (par exemple, discuter des possibilités quant à la manière dont les femmes peuvent participer aux activités généralement effectuées par les hommes, telles que la construction ou la mécanisation de l'agriculture, ou comment les hommes peuvent faire partie des activités normalement </w:t>
      </w:r>
      <w:r w:rsidR="00803C31" w:rsidRPr="00A51E3F">
        <w:t>menées par</w:t>
      </w:r>
      <w:r w:rsidRPr="00A51E3F">
        <w:t xml:space="preserve"> les femmes, comme la cuisine, le nettoyage ou les soins).</w:t>
      </w:r>
    </w:p>
    <w:p w14:paraId="183BC8F3" w14:textId="6C5517AB" w:rsidR="001C160A" w:rsidRPr="00A51E3F" w:rsidRDefault="001C160A" w:rsidP="00585A3C">
      <w:pPr>
        <w:pStyle w:val="L2Bulletsblue"/>
      </w:pPr>
      <w:r w:rsidRPr="00A51E3F">
        <w:t xml:space="preserve">Veiller à ce que les pratiques qu'ils promeuvent ne discriminent pas ou ne marginalisent pas un groupe de personnes. Par exemple, le choix uniquement des femmes pour participer à des initiatives nutritionnelles renforce le rôle des femmes en tant que </w:t>
      </w:r>
      <w:r w:rsidR="00D41941" w:rsidRPr="00D41941">
        <w:rPr>
          <w:lang w:val="fr-BE"/>
        </w:rPr>
        <w:t>gardiens d'enfants</w:t>
      </w:r>
      <w:r w:rsidRPr="00A51E3F">
        <w:t>. En outre, la promotion de nouvelles initiatives agricoles sans comprendre la quantité de travail nécessaire pourrait ajouter du travail à la charge déjà lourde des femmes.</w:t>
      </w:r>
    </w:p>
    <w:p w14:paraId="4898DCD5" w14:textId="77777777" w:rsidR="001C160A" w:rsidRPr="00A51E3F" w:rsidRDefault="001C160A" w:rsidP="001C160A">
      <w:pPr>
        <w:pStyle w:val="ListLevel2"/>
        <w:rPr>
          <w:lang w:val="fr-FR"/>
        </w:rPr>
      </w:pPr>
      <w:r w:rsidRPr="00A51E3F">
        <w:rPr>
          <w:lang w:val="fr-FR"/>
        </w:rPr>
        <w:t>Inviter les participants à partager des exemples de leur travail.</w:t>
      </w:r>
    </w:p>
    <w:p w14:paraId="2B5CA6F4" w14:textId="77777777" w:rsidR="001C160A" w:rsidRPr="00A51E3F" w:rsidRDefault="001C160A" w:rsidP="001C160A">
      <w:pPr>
        <w:pStyle w:val="Listlevel1"/>
        <w:rPr>
          <w:lang w:val="fr-FR"/>
        </w:rPr>
      </w:pPr>
      <w:r w:rsidRPr="00A51E3F">
        <w:rPr>
          <w:lang w:val="fr-FR"/>
        </w:rPr>
        <w:t xml:space="preserve">Conclusion (10 minutes) </w:t>
      </w:r>
    </w:p>
    <w:p w14:paraId="1C7DB4BC" w14:textId="4463276A" w:rsidR="001C160A" w:rsidRPr="00A51E3F" w:rsidRDefault="001C160A" w:rsidP="001C160A">
      <w:pPr>
        <w:pStyle w:val="L2Parabeforebullet"/>
        <w:rPr>
          <w:lang w:val="fr-FR"/>
        </w:rPr>
      </w:pPr>
      <w:r w:rsidRPr="00A51E3F">
        <w:rPr>
          <w:lang w:val="fr-FR"/>
        </w:rPr>
        <w:t>Résumer la discussion en posant les questions suivantes</w:t>
      </w:r>
      <w:r w:rsidR="004E790A">
        <w:rPr>
          <w:lang w:val="fr-FR"/>
        </w:rPr>
        <w:t> :</w:t>
      </w:r>
    </w:p>
    <w:p w14:paraId="1D8B5ED3" w14:textId="70EBF13B" w:rsidR="001C160A" w:rsidRPr="00A51E3F" w:rsidRDefault="001C160A" w:rsidP="00585A3C">
      <w:pPr>
        <w:pStyle w:val="L2Bulletsblue"/>
      </w:pPr>
      <w:r w:rsidRPr="00A51E3F">
        <w:t>En tant qu’ACC, quel est votre rôle dans la compréhension du genre et des préjugés sexistes</w:t>
      </w:r>
      <w:r w:rsidR="008978CC">
        <w:t> ?</w:t>
      </w:r>
    </w:p>
    <w:p w14:paraId="06C185EB" w14:textId="5925D338" w:rsidR="001C160A" w:rsidRPr="00A51E3F" w:rsidRDefault="001C160A" w:rsidP="00585A3C">
      <w:pPr>
        <w:pStyle w:val="L2Bulletsblue"/>
      </w:pPr>
      <w:r w:rsidRPr="00A51E3F">
        <w:t>Que tireriez-vous de cette leçon dans votre travail</w:t>
      </w:r>
      <w:r w:rsidR="008978CC">
        <w:t> ?</w:t>
      </w:r>
    </w:p>
    <w:p w14:paraId="493B43DD" w14:textId="73AF5444" w:rsidR="001C160A" w:rsidRPr="00A51E3F" w:rsidRDefault="001C160A" w:rsidP="00585A3C">
      <w:pPr>
        <w:pStyle w:val="L2Bulletsblue"/>
      </w:pPr>
      <w:r w:rsidRPr="00A51E3F">
        <w:t>Quelles questions avez-vous concernant le patriarcat, les préjugés sexistes ou les autres sujets abordés dans cette leçon</w:t>
      </w:r>
      <w:r w:rsidR="008978CC">
        <w:t> ?</w:t>
      </w:r>
    </w:p>
    <w:p w14:paraId="01A757AC" w14:textId="77777777" w:rsidR="001C160A" w:rsidRPr="00A51E3F" w:rsidRDefault="001C160A" w:rsidP="001C160A">
      <w:pPr>
        <w:rPr>
          <w:lang w:val="fr-FR"/>
        </w:rPr>
      </w:pPr>
      <w:bookmarkStart w:id="266" w:name="_Toc19111936"/>
    </w:p>
    <w:p w14:paraId="0BDB018F" w14:textId="77777777" w:rsidR="001C160A" w:rsidRPr="00A51E3F" w:rsidRDefault="001C160A" w:rsidP="001C160A">
      <w:pPr>
        <w:rPr>
          <w:lang w:val="fr-FR"/>
        </w:rPr>
      </w:pPr>
      <w:r w:rsidRPr="00A51E3F">
        <w:rPr>
          <w:lang w:val="fr-FR"/>
        </w:rPr>
        <w:br w:type="page"/>
      </w:r>
    </w:p>
    <w:p w14:paraId="6BD77489" w14:textId="39058839" w:rsidR="001C160A" w:rsidRPr="00A51E3F" w:rsidRDefault="001C160A" w:rsidP="001C160A">
      <w:pPr>
        <w:pStyle w:val="HandoutsHeading"/>
        <w:rPr>
          <w:lang w:val="fr-FR"/>
        </w:rPr>
      </w:pPr>
      <w:bookmarkStart w:id="267" w:name="_Toc37630287"/>
      <w:bookmarkStart w:id="268" w:name="_Toc43594774"/>
      <w:r w:rsidRPr="00A51E3F">
        <w:rPr>
          <w:lang w:val="fr-FR"/>
        </w:rPr>
        <w:t>Document 11-1</w:t>
      </w:r>
      <w:r w:rsidR="004E790A">
        <w:rPr>
          <w:lang w:val="fr-FR"/>
        </w:rPr>
        <w:t> :</w:t>
      </w:r>
      <w:r w:rsidRPr="00A51E3F">
        <w:rPr>
          <w:lang w:val="fr-FR"/>
        </w:rPr>
        <w:t xml:space="preserve"> Hommes et femmes et normes sociales</w:t>
      </w:r>
      <w:bookmarkEnd w:id="267"/>
      <w:bookmarkEnd w:id="268"/>
    </w:p>
    <w:tbl>
      <w:tblPr>
        <w:tblStyle w:val="HandoutsAgenda"/>
        <w:tblW w:w="5000" w:type="pct"/>
        <w:tblBorders>
          <w:top w:val="single" w:sz="4" w:space="0" w:color="913C0A" w:themeColor="accent6" w:themeShade="BF"/>
          <w:left w:val="single" w:sz="4" w:space="0" w:color="913C0A" w:themeColor="accent6" w:themeShade="BF"/>
          <w:bottom w:val="single" w:sz="4" w:space="0" w:color="913C0A" w:themeColor="accent6" w:themeShade="BF"/>
          <w:right w:val="single" w:sz="4" w:space="0" w:color="913C0A" w:themeColor="accent6" w:themeShade="BF"/>
          <w:insideH w:val="single" w:sz="4" w:space="0" w:color="913C0A" w:themeColor="accent6" w:themeShade="BF"/>
          <w:insideV w:val="single" w:sz="4" w:space="0" w:color="913C0A" w:themeColor="accent6" w:themeShade="BF"/>
        </w:tblBorders>
        <w:tblCellMar>
          <w:top w:w="144" w:type="dxa"/>
          <w:left w:w="144" w:type="dxa"/>
          <w:bottom w:w="144" w:type="dxa"/>
          <w:right w:w="144" w:type="dxa"/>
        </w:tblCellMar>
        <w:tblLook w:val="04A0" w:firstRow="1" w:lastRow="0" w:firstColumn="1" w:lastColumn="0" w:noHBand="0" w:noVBand="1"/>
      </w:tblPr>
      <w:tblGrid>
        <w:gridCol w:w="4790"/>
        <w:gridCol w:w="4805"/>
      </w:tblGrid>
      <w:tr w:rsidR="001C160A" w:rsidRPr="00A51E3F" w14:paraId="07DF6F1F" w14:textId="77777777" w:rsidTr="00A51E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496" w:type="pct"/>
          </w:tcPr>
          <w:p w14:paraId="439E89D8" w14:textId="77777777" w:rsidR="001C160A" w:rsidRPr="00A51E3F" w:rsidRDefault="001C160A" w:rsidP="00A51E3F">
            <w:pPr>
              <w:spacing w:after="0"/>
              <w:rPr>
                <w:bCs/>
                <w:lang w:val="fr-FR"/>
              </w:rPr>
            </w:pPr>
            <w:r w:rsidRPr="00A51E3F">
              <w:rPr>
                <w:lang w:val="fr-FR"/>
              </w:rPr>
              <w:t>Femmes</w:t>
            </w:r>
          </w:p>
        </w:tc>
        <w:tc>
          <w:tcPr>
            <w:tcW w:w="2504" w:type="pct"/>
          </w:tcPr>
          <w:p w14:paraId="341AEC13" w14:textId="77777777" w:rsidR="001C160A" w:rsidRPr="00A51E3F" w:rsidRDefault="001C160A" w:rsidP="00A51E3F">
            <w:pPr>
              <w:spacing w:after="0"/>
              <w:cnfStyle w:val="100000000000" w:firstRow="1" w:lastRow="0" w:firstColumn="0" w:lastColumn="0" w:oddVBand="0" w:evenVBand="0" w:oddHBand="0" w:evenHBand="0" w:firstRowFirstColumn="0" w:firstRowLastColumn="0" w:lastRowFirstColumn="0" w:lastRowLastColumn="0"/>
              <w:rPr>
                <w:bCs/>
                <w:lang w:val="fr-FR"/>
              </w:rPr>
            </w:pPr>
            <w:r w:rsidRPr="00A51E3F">
              <w:rPr>
                <w:lang w:val="fr-FR"/>
              </w:rPr>
              <w:t>Hommes</w:t>
            </w:r>
          </w:p>
        </w:tc>
      </w:tr>
      <w:tr w:rsidR="001C160A" w:rsidRPr="00A62734" w14:paraId="4B266653" w14:textId="77777777" w:rsidTr="00A51E3F">
        <w:tc>
          <w:tcPr>
            <w:cnfStyle w:val="001000000000" w:firstRow="0" w:lastRow="0" w:firstColumn="1" w:lastColumn="0" w:oddVBand="0" w:evenVBand="0" w:oddHBand="0" w:evenHBand="0" w:firstRowFirstColumn="0" w:firstRowLastColumn="0" w:lastRowFirstColumn="0" w:lastRowLastColumn="0"/>
            <w:tcW w:w="2496" w:type="pct"/>
            <w:vAlign w:val="top"/>
          </w:tcPr>
          <w:p w14:paraId="21B6A00D" w14:textId="7B451151" w:rsidR="001C160A" w:rsidRPr="00A51E3F" w:rsidRDefault="001C160A" w:rsidP="006D3D8D">
            <w:pPr>
              <w:spacing w:after="0"/>
              <w:jc w:val="left"/>
              <w:rPr>
                <w:lang w:val="fr-FR"/>
              </w:rPr>
            </w:pPr>
            <w:r w:rsidRPr="00A51E3F">
              <w:rPr>
                <w:lang w:val="fr-FR"/>
              </w:rPr>
              <w:t xml:space="preserve">Effectuent des tâches considérées comme </w:t>
            </w:r>
            <w:r w:rsidR="009D7A53" w:rsidRPr="009D7A53">
              <w:rPr>
                <w:lang w:val="fr-FR"/>
              </w:rPr>
              <w:t>«</w:t>
            </w:r>
            <w:r w:rsidR="009D7A53">
              <w:rPr>
                <w:lang w:val="fr-FR"/>
              </w:rPr>
              <w:t> </w:t>
            </w:r>
            <w:r w:rsidRPr="00A51E3F">
              <w:rPr>
                <w:lang w:val="fr-FR"/>
              </w:rPr>
              <w:t>petites</w:t>
            </w:r>
            <w:r w:rsidR="009D7A53">
              <w:rPr>
                <w:lang w:val="fr-FR"/>
              </w:rPr>
              <w:t> »</w:t>
            </w:r>
            <w:r w:rsidRPr="00A51E3F">
              <w:rPr>
                <w:lang w:val="fr-FR"/>
              </w:rPr>
              <w:t>, comme faire la cuisine, nettoyer, désherber, aller chercher de l'eau, etc.</w:t>
            </w:r>
          </w:p>
        </w:tc>
        <w:tc>
          <w:tcPr>
            <w:tcW w:w="2504" w:type="pct"/>
            <w:vAlign w:val="top"/>
          </w:tcPr>
          <w:p w14:paraId="7626D781" w14:textId="7A14A558"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Effectuent des tâches considérées comme </w:t>
            </w:r>
            <w:r w:rsidR="009D7A53" w:rsidRPr="009D7A53">
              <w:rPr>
                <w:lang w:val="fr-FR"/>
              </w:rPr>
              <w:t>«</w:t>
            </w:r>
            <w:r w:rsidR="009D7A53">
              <w:rPr>
                <w:lang w:val="fr-FR"/>
              </w:rPr>
              <w:t> </w:t>
            </w:r>
            <w:r w:rsidRPr="00A51E3F">
              <w:rPr>
                <w:lang w:val="fr-FR"/>
              </w:rPr>
              <w:t>importantes</w:t>
            </w:r>
            <w:r w:rsidR="009D7A53">
              <w:rPr>
                <w:lang w:val="fr-FR"/>
              </w:rPr>
              <w:t> »</w:t>
            </w:r>
            <w:r w:rsidRPr="00A51E3F">
              <w:rPr>
                <w:lang w:val="fr-FR"/>
              </w:rPr>
              <w:t>, telles que labourer, récolter, recevoir une éducation, avoir un travail, etc.</w:t>
            </w:r>
          </w:p>
        </w:tc>
      </w:tr>
      <w:tr w:rsidR="001C160A" w:rsidRPr="00A62734" w14:paraId="41036377" w14:textId="77777777" w:rsidTr="00A51E3F">
        <w:tc>
          <w:tcPr>
            <w:cnfStyle w:val="001000000000" w:firstRow="0" w:lastRow="0" w:firstColumn="1" w:lastColumn="0" w:oddVBand="0" w:evenVBand="0" w:oddHBand="0" w:evenHBand="0" w:firstRowFirstColumn="0" w:firstRowLastColumn="0" w:lastRowFirstColumn="0" w:lastRowLastColumn="0"/>
            <w:tcW w:w="2496" w:type="pct"/>
            <w:vAlign w:val="top"/>
          </w:tcPr>
          <w:p w14:paraId="1B305EBD" w14:textId="77777777" w:rsidR="001C160A" w:rsidRPr="00A51E3F" w:rsidRDefault="001C160A" w:rsidP="006D3D8D">
            <w:pPr>
              <w:spacing w:after="0"/>
              <w:jc w:val="left"/>
              <w:rPr>
                <w:lang w:val="fr-FR"/>
              </w:rPr>
            </w:pPr>
            <w:r w:rsidRPr="00A51E3F">
              <w:rPr>
                <w:lang w:val="fr-FR"/>
              </w:rPr>
              <w:t>Le travail est imprévisible et continu, sans repos (comme la prestation de soins).</w:t>
            </w:r>
          </w:p>
        </w:tc>
        <w:tc>
          <w:tcPr>
            <w:tcW w:w="2504" w:type="pct"/>
            <w:vAlign w:val="top"/>
          </w:tcPr>
          <w:p w14:paraId="29AF314F"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Le travail a un horaire prévisible, avec un peu de repos (comme le travail saisonnier).</w:t>
            </w:r>
          </w:p>
        </w:tc>
      </w:tr>
      <w:tr w:rsidR="001C160A" w:rsidRPr="00A62734" w14:paraId="4A5378BC" w14:textId="77777777" w:rsidTr="00A51E3F">
        <w:tc>
          <w:tcPr>
            <w:cnfStyle w:val="001000000000" w:firstRow="0" w:lastRow="0" w:firstColumn="1" w:lastColumn="0" w:oddVBand="0" w:evenVBand="0" w:oddHBand="0" w:evenHBand="0" w:firstRowFirstColumn="0" w:firstRowLastColumn="0" w:lastRowFirstColumn="0" w:lastRowLastColumn="0"/>
            <w:tcW w:w="2496" w:type="pct"/>
            <w:vAlign w:val="top"/>
          </w:tcPr>
          <w:p w14:paraId="3A0B95D0" w14:textId="77777777" w:rsidR="001C160A" w:rsidRPr="00A51E3F" w:rsidRDefault="001C160A" w:rsidP="006D3D8D">
            <w:pPr>
              <w:spacing w:after="0"/>
              <w:jc w:val="left"/>
              <w:rPr>
                <w:lang w:val="fr-FR"/>
              </w:rPr>
            </w:pPr>
            <w:r w:rsidRPr="00A51E3F">
              <w:rPr>
                <w:lang w:val="fr-FR"/>
              </w:rPr>
              <w:t>Le travail est moins visible et n'est pas célébré / reconnu (comme les tâches ménagères ou le travail agricole, comme le désherbage).</w:t>
            </w:r>
          </w:p>
        </w:tc>
        <w:tc>
          <w:tcPr>
            <w:tcW w:w="2504" w:type="pct"/>
            <w:vAlign w:val="top"/>
          </w:tcPr>
          <w:p w14:paraId="697F0E46"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Le travail est visible et célébré / reconnu (comme gagner un salaire, récolter et ramener de la nourriture à la maison).</w:t>
            </w:r>
          </w:p>
        </w:tc>
      </w:tr>
      <w:tr w:rsidR="001C160A" w:rsidRPr="00A62734" w14:paraId="3BA7351F" w14:textId="77777777" w:rsidTr="00A51E3F">
        <w:tc>
          <w:tcPr>
            <w:cnfStyle w:val="001000000000" w:firstRow="0" w:lastRow="0" w:firstColumn="1" w:lastColumn="0" w:oddVBand="0" w:evenVBand="0" w:oddHBand="0" w:evenHBand="0" w:firstRowFirstColumn="0" w:firstRowLastColumn="0" w:lastRowFirstColumn="0" w:lastRowLastColumn="0"/>
            <w:tcW w:w="2496" w:type="pct"/>
            <w:vAlign w:val="top"/>
          </w:tcPr>
          <w:p w14:paraId="7F4B8DF3" w14:textId="77777777" w:rsidR="001C160A" w:rsidRPr="00A51E3F" w:rsidRDefault="001C160A" w:rsidP="006D3D8D">
            <w:pPr>
              <w:spacing w:after="0"/>
              <w:jc w:val="left"/>
              <w:rPr>
                <w:lang w:val="fr-FR"/>
              </w:rPr>
            </w:pPr>
            <w:r w:rsidRPr="00A51E3F">
              <w:rPr>
                <w:lang w:val="fr-FR"/>
              </w:rPr>
              <w:t>Se mettent en dernière position (comme les femmes qui servent tout le monde avant de manger).</w:t>
            </w:r>
          </w:p>
        </w:tc>
        <w:tc>
          <w:tcPr>
            <w:tcW w:w="2504" w:type="pct"/>
            <w:vAlign w:val="top"/>
          </w:tcPr>
          <w:p w14:paraId="10919253"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Se mettent en première position (par exemple, donner la priorité aux besoins des hommes lorsqu'ils sont le principal fournisseur de la famille).</w:t>
            </w:r>
          </w:p>
        </w:tc>
      </w:tr>
      <w:tr w:rsidR="001C160A" w:rsidRPr="00A62734" w14:paraId="0D993C06" w14:textId="77777777" w:rsidTr="00A51E3F">
        <w:tc>
          <w:tcPr>
            <w:cnfStyle w:val="001000000000" w:firstRow="0" w:lastRow="0" w:firstColumn="1" w:lastColumn="0" w:oddVBand="0" w:evenVBand="0" w:oddHBand="0" w:evenHBand="0" w:firstRowFirstColumn="0" w:firstRowLastColumn="0" w:lastRowFirstColumn="0" w:lastRowLastColumn="0"/>
            <w:tcW w:w="2496" w:type="pct"/>
            <w:vAlign w:val="top"/>
          </w:tcPr>
          <w:p w14:paraId="18ADBE3B" w14:textId="77777777" w:rsidR="001C160A" w:rsidRPr="00A51E3F" w:rsidRDefault="001C160A" w:rsidP="006D3D8D">
            <w:pPr>
              <w:spacing w:after="0"/>
              <w:jc w:val="left"/>
              <w:rPr>
                <w:lang w:val="fr-FR"/>
              </w:rPr>
            </w:pPr>
            <w:r w:rsidRPr="00A51E3F">
              <w:rPr>
                <w:lang w:val="fr-FR"/>
              </w:rPr>
              <w:t xml:space="preserve">Effectuent un travail de soutien communautaire (comme les mariages, les funérailles), mais qui a un petit statut social par rapport au travail politique communautaire. </w:t>
            </w:r>
          </w:p>
        </w:tc>
        <w:tc>
          <w:tcPr>
            <w:tcW w:w="2504" w:type="pct"/>
            <w:vAlign w:val="top"/>
          </w:tcPr>
          <w:p w14:paraId="5C679A59"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Font la plupart du temps le travail politique communautaire, qui leur donne le statut social.</w:t>
            </w:r>
          </w:p>
        </w:tc>
      </w:tr>
      <w:tr w:rsidR="001C160A" w:rsidRPr="00A62734" w14:paraId="68F95C69" w14:textId="77777777" w:rsidTr="00A51E3F">
        <w:tc>
          <w:tcPr>
            <w:cnfStyle w:val="001000000000" w:firstRow="0" w:lastRow="0" w:firstColumn="1" w:lastColumn="0" w:oddVBand="0" w:evenVBand="0" w:oddHBand="0" w:evenHBand="0" w:firstRowFirstColumn="0" w:firstRowLastColumn="0" w:lastRowFirstColumn="0" w:lastRowLastColumn="0"/>
            <w:tcW w:w="2496" w:type="pct"/>
            <w:vAlign w:val="top"/>
          </w:tcPr>
          <w:p w14:paraId="4AA0770A" w14:textId="77777777" w:rsidR="001C160A" w:rsidRPr="00A51E3F" w:rsidRDefault="001C160A" w:rsidP="006D3D8D">
            <w:pPr>
              <w:spacing w:after="0"/>
              <w:jc w:val="left"/>
              <w:rPr>
                <w:lang w:val="fr-FR"/>
              </w:rPr>
            </w:pPr>
            <w:r w:rsidRPr="00A51E3F">
              <w:rPr>
                <w:lang w:val="fr-FR"/>
              </w:rPr>
              <w:t xml:space="preserve">Ont une mobilité limitée et des règles plus strictes sur où, quand et avec qui elles peuvent s'associer.  </w:t>
            </w:r>
          </w:p>
        </w:tc>
        <w:tc>
          <w:tcPr>
            <w:tcW w:w="2504" w:type="pct"/>
            <w:vAlign w:val="top"/>
          </w:tcPr>
          <w:p w14:paraId="090391B4"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Ont plus de liberté pour se déplacer comme ils le souhaitent.</w:t>
            </w:r>
          </w:p>
        </w:tc>
      </w:tr>
      <w:tr w:rsidR="001C160A" w:rsidRPr="00A62734" w14:paraId="1B5E13D5" w14:textId="77777777" w:rsidTr="00A51E3F">
        <w:tc>
          <w:tcPr>
            <w:cnfStyle w:val="001000000000" w:firstRow="0" w:lastRow="0" w:firstColumn="1" w:lastColumn="0" w:oddVBand="0" w:evenVBand="0" w:oddHBand="0" w:evenHBand="0" w:firstRowFirstColumn="0" w:firstRowLastColumn="0" w:lastRowFirstColumn="0" w:lastRowLastColumn="0"/>
            <w:tcW w:w="2496" w:type="pct"/>
            <w:vAlign w:val="top"/>
          </w:tcPr>
          <w:p w14:paraId="415B26EC" w14:textId="77777777" w:rsidR="001C160A" w:rsidRPr="00A51E3F" w:rsidRDefault="001C160A" w:rsidP="006D3D8D">
            <w:pPr>
              <w:spacing w:after="0"/>
              <w:jc w:val="left"/>
              <w:rPr>
                <w:lang w:val="fr-FR"/>
              </w:rPr>
            </w:pPr>
            <w:r w:rsidRPr="00A51E3F">
              <w:rPr>
                <w:lang w:val="fr-FR"/>
              </w:rPr>
              <w:t>Ont un pouvoir décisionnel limité dans le ménage, comme dans les domaines de l’éducation, du mariage ou du revenu.</w:t>
            </w:r>
          </w:p>
        </w:tc>
        <w:tc>
          <w:tcPr>
            <w:tcW w:w="2504" w:type="pct"/>
            <w:vAlign w:val="top"/>
          </w:tcPr>
          <w:p w14:paraId="60F11276"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Ont le principal pouvoir de décision.</w:t>
            </w:r>
          </w:p>
        </w:tc>
      </w:tr>
      <w:tr w:rsidR="001C160A" w:rsidRPr="00A62734" w14:paraId="7648B42D" w14:textId="77777777" w:rsidTr="00A51E3F">
        <w:tc>
          <w:tcPr>
            <w:cnfStyle w:val="001000000000" w:firstRow="0" w:lastRow="0" w:firstColumn="1" w:lastColumn="0" w:oddVBand="0" w:evenVBand="0" w:oddHBand="0" w:evenHBand="0" w:firstRowFirstColumn="0" w:firstRowLastColumn="0" w:lastRowFirstColumn="0" w:lastRowLastColumn="0"/>
            <w:tcW w:w="2496" w:type="pct"/>
            <w:vAlign w:val="top"/>
          </w:tcPr>
          <w:p w14:paraId="032B997D" w14:textId="1D8D2CFE" w:rsidR="001C160A" w:rsidRPr="00A51E3F" w:rsidRDefault="001C160A" w:rsidP="006D3D8D">
            <w:pPr>
              <w:spacing w:after="0"/>
              <w:jc w:val="left"/>
              <w:rPr>
                <w:lang w:val="fr-FR"/>
              </w:rPr>
            </w:pPr>
            <w:r w:rsidRPr="00A51E3F">
              <w:rPr>
                <w:lang w:val="fr-FR"/>
              </w:rPr>
              <w:t xml:space="preserve">Doivent suivre de nombreuses règles sociales en termes de vêtements, de choix de </w:t>
            </w:r>
            <w:r w:rsidR="00DA2D16" w:rsidRPr="00A51E3F">
              <w:rPr>
                <w:lang w:val="fr-FR"/>
              </w:rPr>
              <w:t>nourriture d’alcool</w:t>
            </w:r>
            <w:r w:rsidRPr="00A51E3F">
              <w:rPr>
                <w:lang w:val="fr-FR"/>
              </w:rPr>
              <w:t xml:space="preserve"> et de comportement envers les autres.</w:t>
            </w:r>
          </w:p>
        </w:tc>
        <w:tc>
          <w:tcPr>
            <w:tcW w:w="2504" w:type="pct"/>
            <w:vAlign w:val="top"/>
          </w:tcPr>
          <w:p w14:paraId="3AAC1259"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Suivent moins de règles sociales et ont plus de liberté sur leurs vêtements, leurs choix de nourriture et d'alcool et leur comportement envers les autres.</w:t>
            </w:r>
          </w:p>
        </w:tc>
      </w:tr>
      <w:tr w:rsidR="001C160A" w:rsidRPr="00A51E3F" w14:paraId="2FEA0A8B" w14:textId="77777777" w:rsidTr="00A51E3F">
        <w:trPr>
          <w:trHeight w:val="720"/>
        </w:trPr>
        <w:tc>
          <w:tcPr>
            <w:cnfStyle w:val="001000000000" w:firstRow="0" w:lastRow="0" w:firstColumn="1" w:lastColumn="0" w:oddVBand="0" w:evenVBand="0" w:oddHBand="0" w:evenHBand="0" w:firstRowFirstColumn="0" w:firstRowLastColumn="0" w:lastRowFirstColumn="0" w:lastRowLastColumn="0"/>
            <w:tcW w:w="2496" w:type="pct"/>
            <w:vAlign w:val="top"/>
          </w:tcPr>
          <w:p w14:paraId="5E351D01" w14:textId="733C747C" w:rsidR="001C160A" w:rsidRPr="00A51E3F" w:rsidRDefault="001C160A" w:rsidP="006D3D8D">
            <w:pPr>
              <w:spacing w:after="0"/>
              <w:jc w:val="left"/>
              <w:rPr>
                <w:lang w:val="fr-FR"/>
              </w:rPr>
            </w:pPr>
            <w:r w:rsidRPr="00A51E3F">
              <w:rPr>
                <w:lang w:val="fr-FR"/>
              </w:rPr>
              <w:t>Norme supplémentaire</w:t>
            </w:r>
            <w:r w:rsidR="004E790A">
              <w:rPr>
                <w:lang w:val="fr-FR"/>
              </w:rPr>
              <w:t> :</w:t>
            </w:r>
            <w:r w:rsidRPr="00A51E3F">
              <w:rPr>
                <w:lang w:val="fr-FR"/>
              </w:rPr>
              <w:t xml:space="preserve"> </w:t>
            </w:r>
          </w:p>
        </w:tc>
        <w:tc>
          <w:tcPr>
            <w:tcW w:w="2504" w:type="pct"/>
            <w:vAlign w:val="top"/>
          </w:tcPr>
          <w:p w14:paraId="36A6968A" w14:textId="49FA29C3"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i/>
                <w:iCs/>
                <w:lang w:val="fr-FR"/>
              </w:rPr>
            </w:pPr>
            <w:r w:rsidRPr="00A51E3F">
              <w:rPr>
                <w:lang w:val="fr-FR"/>
              </w:rPr>
              <w:t>Norme supplémentaire</w:t>
            </w:r>
            <w:r w:rsidR="004E790A">
              <w:rPr>
                <w:lang w:val="fr-FR"/>
              </w:rPr>
              <w:t> :</w:t>
            </w:r>
          </w:p>
        </w:tc>
      </w:tr>
      <w:tr w:rsidR="001C160A" w:rsidRPr="00A51E3F" w14:paraId="7BD3FDD4" w14:textId="77777777" w:rsidTr="00A51E3F">
        <w:trPr>
          <w:trHeight w:val="720"/>
        </w:trPr>
        <w:tc>
          <w:tcPr>
            <w:cnfStyle w:val="001000000000" w:firstRow="0" w:lastRow="0" w:firstColumn="1" w:lastColumn="0" w:oddVBand="0" w:evenVBand="0" w:oddHBand="0" w:evenHBand="0" w:firstRowFirstColumn="0" w:firstRowLastColumn="0" w:lastRowFirstColumn="0" w:lastRowLastColumn="0"/>
            <w:tcW w:w="2496" w:type="pct"/>
            <w:vAlign w:val="top"/>
          </w:tcPr>
          <w:p w14:paraId="40A34B3E" w14:textId="172084FC" w:rsidR="001C160A" w:rsidRPr="00A51E3F" w:rsidRDefault="001C160A" w:rsidP="006D3D8D">
            <w:pPr>
              <w:spacing w:after="0"/>
              <w:jc w:val="left"/>
              <w:rPr>
                <w:lang w:val="fr-FR"/>
              </w:rPr>
            </w:pPr>
            <w:r w:rsidRPr="00A51E3F">
              <w:rPr>
                <w:lang w:val="fr-FR"/>
              </w:rPr>
              <w:t>Norme supplémentaire</w:t>
            </w:r>
            <w:r w:rsidR="004E790A">
              <w:rPr>
                <w:lang w:val="fr-FR"/>
              </w:rPr>
              <w:t> :</w:t>
            </w:r>
            <w:r w:rsidRPr="00A51E3F">
              <w:rPr>
                <w:lang w:val="fr-FR"/>
              </w:rPr>
              <w:t xml:space="preserve"> </w:t>
            </w:r>
          </w:p>
        </w:tc>
        <w:tc>
          <w:tcPr>
            <w:tcW w:w="2504" w:type="pct"/>
            <w:vAlign w:val="top"/>
          </w:tcPr>
          <w:p w14:paraId="538A4DB5" w14:textId="23BD2C2D"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Norme supplémentaire</w:t>
            </w:r>
            <w:r w:rsidR="004E790A">
              <w:rPr>
                <w:lang w:val="fr-FR"/>
              </w:rPr>
              <w:t> :</w:t>
            </w:r>
          </w:p>
        </w:tc>
      </w:tr>
      <w:tr w:rsidR="001C160A" w:rsidRPr="00A51E3F" w14:paraId="58D6B6FC" w14:textId="77777777" w:rsidTr="00A51E3F">
        <w:trPr>
          <w:trHeight w:val="720"/>
        </w:trPr>
        <w:tc>
          <w:tcPr>
            <w:cnfStyle w:val="001000000000" w:firstRow="0" w:lastRow="0" w:firstColumn="1" w:lastColumn="0" w:oddVBand="0" w:evenVBand="0" w:oddHBand="0" w:evenHBand="0" w:firstRowFirstColumn="0" w:firstRowLastColumn="0" w:lastRowFirstColumn="0" w:lastRowLastColumn="0"/>
            <w:tcW w:w="2496" w:type="pct"/>
            <w:vAlign w:val="top"/>
          </w:tcPr>
          <w:p w14:paraId="0EBDAF7F" w14:textId="641F65A1" w:rsidR="001C160A" w:rsidRPr="00A51E3F" w:rsidRDefault="001C160A" w:rsidP="006D3D8D">
            <w:pPr>
              <w:spacing w:after="0"/>
              <w:jc w:val="left"/>
              <w:rPr>
                <w:lang w:val="fr-FR"/>
              </w:rPr>
            </w:pPr>
            <w:r w:rsidRPr="00A51E3F">
              <w:rPr>
                <w:lang w:val="fr-FR"/>
              </w:rPr>
              <w:t>Norme supplémentaire</w:t>
            </w:r>
            <w:r w:rsidR="004E790A">
              <w:rPr>
                <w:lang w:val="fr-FR"/>
              </w:rPr>
              <w:t> :</w:t>
            </w:r>
            <w:r w:rsidRPr="00A51E3F">
              <w:rPr>
                <w:lang w:val="fr-FR"/>
              </w:rPr>
              <w:t xml:space="preserve"> </w:t>
            </w:r>
          </w:p>
        </w:tc>
        <w:tc>
          <w:tcPr>
            <w:tcW w:w="2504" w:type="pct"/>
            <w:vAlign w:val="top"/>
          </w:tcPr>
          <w:p w14:paraId="1E0249D2" w14:textId="1BCFB0B0"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Norme supplémentaire</w:t>
            </w:r>
            <w:r w:rsidR="004E790A">
              <w:rPr>
                <w:lang w:val="fr-FR"/>
              </w:rPr>
              <w:t> :</w:t>
            </w:r>
          </w:p>
        </w:tc>
      </w:tr>
      <w:tr w:rsidR="001C160A" w:rsidRPr="00A51E3F" w14:paraId="3FC1D042" w14:textId="77777777" w:rsidTr="00A51E3F">
        <w:trPr>
          <w:trHeight w:val="720"/>
        </w:trPr>
        <w:tc>
          <w:tcPr>
            <w:cnfStyle w:val="001000000000" w:firstRow="0" w:lastRow="0" w:firstColumn="1" w:lastColumn="0" w:oddVBand="0" w:evenVBand="0" w:oddHBand="0" w:evenHBand="0" w:firstRowFirstColumn="0" w:firstRowLastColumn="0" w:lastRowFirstColumn="0" w:lastRowLastColumn="0"/>
            <w:tcW w:w="2496" w:type="pct"/>
            <w:vAlign w:val="top"/>
          </w:tcPr>
          <w:p w14:paraId="4036B624" w14:textId="41D6B786" w:rsidR="001C160A" w:rsidRPr="00A51E3F" w:rsidRDefault="001C160A" w:rsidP="006D3D8D">
            <w:pPr>
              <w:spacing w:after="0"/>
              <w:jc w:val="left"/>
              <w:rPr>
                <w:lang w:val="fr-FR"/>
              </w:rPr>
            </w:pPr>
            <w:r w:rsidRPr="00A51E3F">
              <w:rPr>
                <w:lang w:val="fr-FR"/>
              </w:rPr>
              <w:t>Norme supplémentaire</w:t>
            </w:r>
            <w:r w:rsidR="004E790A">
              <w:rPr>
                <w:lang w:val="fr-FR"/>
              </w:rPr>
              <w:t> :</w:t>
            </w:r>
            <w:r w:rsidRPr="00A51E3F">
              <w:rPr>
                <w:lang w:val="fr-FR"/>
              </w:rPr>
              <w:t xml:space="preserve"> </w:t>
            </w:r>
          </w:p>
        </w:tc>
        <w:tc>
          <w:tcPr>
            <w:tcW w:w="2504" w:type="pct"/>
            <w:vAlign w:val="top"/>
          </w:tcPr>
          <w:p w14:paraId="0DF65FB1" w14:textId="1727BB7E"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Norme supplémentaire</w:t>
            </w:r>
            <w:r w:rsidR="004E790A">
              <w:rPr>
                <w:lang w:val="fr-FR"/>
              </w:rPr>
              <w:t> :</w:t>
            </w:r>
          </w:p>
        </w:tc>
      </w:tr>
    </w:tbl>
    <w:p w14:paraId="095F4E58" w14:textId="4D8ED76A" w:rsidR="001C160A" w:rsidRPr="00A51E3F" w:rsidRDefault="001C160A" w:rsidP="001C160A">
      <w:pPr>
        <w:pStyle w:val="HandoutsHeading"/>
        <w:rPr>
          <w:lang w:val="fr-FR"/>
        </w:rPr>
      </w:pPr>
      <w:bookmarkStart w:id="269" w:name="_Toc19111937"/>
      <w:bookmarkStart w:id="270" w:name="_Toc37630288"/>
      <w:bookmarkStart w:id="271" w:name="_Toc43594775"/>
      <w:bookmarkEnd w:id="266"/>
      <w:r w:rsidRPr="00A51E3F">
        <w:rPr>
          <w:noProof/>
          <w:color w:val="C3510E"/>
          <w:u w:val="single"/>
        </w:rPr>
        <w:drawing>
          <wp:anchor distT="0" distB="0" distL="114300" distR="114300" simplePos="0" relativeHeight="251649024" behindDoc="0" locked="0" layoutInCell="1" allowOverlap="1" wp14:anchorId="2D42ABD5" wp14:editId="71C6C964">
            <wp:simplePos x="0" y="0"/>
            <wp:positionH relativeFrom="margin">
              <wp:posOffset>3050963</wp:posOffset>
            </wp:positionH>
            <wp:positionV relativeFrom="margin">
              <wp:posOffset>343535</wp:posOffset>
            </wp:positionV>
            <wp:extent cx="2753360" cy="2753360"/>
            <wp:effectExtent l="0" t="0" r="8890" b="8890"/>
            <wp:wrapSquare wrapText="bothSides"/>
            <wp:docPr id="362" name="Picture 362" descr="Photo showing a man with beard holding a ba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Clarke Gayford (2).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753360" cy="2753360"/>
                    </a:xfrm>
                    <a:prstGeom prst="rect">
                      <a:avLst/>
                    </a:prstGeom>
                  </pic:spPr>
                </pic:pic>
              </a:graphicData>
            </a:graphic>
            <wp14:sizeRelH relativeFrom="margin">
              <wp14:pctWidth>0</wp14:pctWidth>
            </wp14:sizeRelH>
            <wp14:sizeRelV relativeFrom="margin">
              <wp14:pctHeight>0</wp14:pctHeight>
            </wp14:sizeRelV>
          </wp:anchor>
        </w:drawing>
      </w:r>
      <w:r w:rsidRPr="00A51E3F">
        <w:rPr>
          <w:noProof/>
        </w:rPr>
        <mc:AlternateContent>
          <mc:Choice Requires="wps">
            <w:drawing>
              <wp:anchor distT="0" distB="0" distL="114300" distR="114300" simplePos="0" relativeHeight="251667456" behindDoc="0" locked="0" layoutInCell="1" allowOverlap="1" wp14:anchorId="7228F850" wp14:editId="28CAFFFD">
                <wp:simplePos x="0" y="0"/>
                <wp:positionH relativeFrom="column">
                  <wp:posOffset>3051175</wp:posOffset>
                </wp:positionH>
                <wp:positionV relativeFrom="paragraph">
                  <wp:posOffset>6148070</wp:posOffset>
                </wp:positionV>
                <wp:extent cx="2734310" cy="635"/>
                <wp:effectExtent l="0" t="0" r="0" b="0"/>
                <wp:wrapSquare wrapText="bothSides"/>
                <wp:docPr id="46" name="Text Box 46"/>
                <wp:cNvGraphicFramePr/>
                <a:graphic xmlns:a="http://schemas.openxmlformats.org/drawingml/2006/main">
                  <a:graphicData uri="http://schemas.microsoft.com/office/word/2010/wordprocessingShape">
                    <wps:wsp>
                      <wps:cNvSpPr txBox="1"/>
                      <wps:spPr>
                        <a:xfrm>
                          <a:off x="0" y="0"/>
                          <a:ext cx="2734310" cy="635"/>
                        </a:xfrm>
                        <a:prstGeom prst="rect">
                          <a:avLst/>
                        </a:prstGeom>
                        <a:solidFill>
                          <a:prstClr val="white"/>
                        </a:solidFill>
                        <a:ln>
                          <a:noFill/>
                        </a:ln>
                      </wps:spPr>
                      <wps:txbx>
                        <w:txbxContent>
                          <w:p w14:paraId="0B940A24" w14:textId="77777777" w:rsidR="006D3D8D" w:rsidRPr="00374C64" w:rsidRDefault="006D3D8D" w:rsidP="001C160A">
                            <w:pPr>
                              <w:pStyle w:val="Caption"/>
                            </w:pPr>
                            <w:r>
                              <w:t xml:space="preserve">Image 4: shorturl.at/ixzTU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228F850" id="_x0000_t202" coordsize="21600,21600" o:spt="202" path="m,l,21600r21600,l21600,xe">
                <v:stroke joinstyle="miter"/>
                <v:path gradientshapeok="t" o:connecttype="rect"/>
              </v:shapetype>
              <v:shape id="Text Box 46" o:spid="_x0000_s1063" type="#_x0000_t202" style="position:absolute;margin-left:240.25pt;margin-top:484.1pt;width:215.3pt;height:.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" stroked="f">
                <v:textbox style="mso-fit-shape-to-text:t" inset="0,0,0,0">
                  <w:txbxContent>
                    <w:p w14:paraId="0B940A24" w14:textId="77777777" w:rsidR="006D3D8D" w:rsidRPr="00374C64" w:rsidRDefault="006D3D8D" w:rsidP="001C160A">
                      <w:pPr>
                        <w:pStyle w:val="Caption"/>
                      </w:pPr>
                      <w:r>
                        <w:t xml:space="preserve">Image 4: shorturl.at/ixzTU </w:t>
                      </w:r>
                    </w:p>
                  </w:txbxContent>
                </v:textbox>
                <w10:wrap type="square"/>
              </v:shape>
            </w:pict>
          </mc:Fallback>
        </mc:AlternateContent>
      </w:r>
      <w:r w:rsidRPr="00A51E3F">
        <w:rPr>
          <w:noProof/>
        </w:rPr>
        <w:drawing>
          <wp:anchor distT="0" distB="0" distL="114300" distR="114300" simplePos="0" relativeHeight="251655168" behindDoc="0" locked="0" layoutInCell="1" allowOverlap="1" wp14:anchorId="0ECB482F" wp14:editId="279CDA30">
            <wp:simplePos x="0" y="0"/>
            <wp:positionH relativeFrom="margin">
              <wp:posOffset>3051175</wp:posOffset>
            </wp:positionH>
            <wp:positionV relativeFrom="margin">
              <wp:posOffset>3356610</wp:posOffset>
            </wp:positionV>
            <wp:extent cx="2734310" cy="2734310"/>
            <wp:effectExtent l="0" t="0" r="8890" b="8890"/>
            <wp:wrapSquare wrapText="bothSides"/>
            <wp:docPr id="9" name="Picture 9" descr="Photo showing a woman in pilot g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Ayesha Farooq (2).jpeg"/>
                    <pic:cNvPicPr/>
                  </pic:nvPicPr>
                  <pic:blipFill rotWithShape="1">
                    <a:blip r:embed="rId103">
                      <a:extLst>
                        <a:ext uri="{28A0092B-C50C-407E-A947-70E740481C1C}">
                          <a14:useLocalDpi xmlns:a14="http://schemas.microsoft.com/office/drawing/2010/main" val="0"/>
                        </a:ext>
                      </a:extLst>
                    </a:blip>
                    <a:srcRect/>
                    <a:stretch/>
                  </pic:blipFill>
                  <pic:spPr bwMode="auto">
                    <a:xfrm>
                      <a:off x="0" y="0"/>
                      <a:ext cx="2734310" cy="2734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51E3F">
        <w:rPr>
          <w:noProof/>
        </w:rPr>
        <mc:AlternateContent>
          <mc:Choice Requires="wps">
            <w:drawing>
              <wp:anchor distT="0" distB="0" distL="114300" distR="114300" simplePos="0" relativeHeight="251664384" behindDoc="0" locked="0" layoutInCell="1" allowOverlap="1" wp14:anchorId="476B363C" wp14:editId="770C6A9E">
                <wp:simplePos x="0" y="0"/>
                <wp:positionH relativeFrom="column">
                  <wp:posOffset>175260</wp:posOffset>
                </wp:positionH>
                <wp:positionV relativeFrom="paragraph">
                  <wp:posOffset>6149975</wp:posOffset>
                </wp:positionV>
                <wp:extent cx="2740660" cy="635"/>
                <wp:effectExtent l="0" t="0" r="0" b="0"/>
                <wp:wrapSquare wrapText="bothSides"/>
                <wp:docPr id="45" name="Text Box 45"/>
                <wp:cNvGraphicFramePr/>
                <a:graphic xmlns:a="http://schemas.openxmlformats.org/drawingml/2006/main">
                  <a:graphicData uri="http://schemas.microsoft.com/office/word/2010/wordprocessingShape">
                    <wps:wsp>
                      <wps:cNvSpPr txBox="1"/>
                      <wps:spPr>
                        <a:xfrm>
                          <a:off x="0" y="0"/>
                          <a:ext cx="2740660" cy="635"/>
                        </a:xfrm>
                        <a:prstGeom prst="rect">
                          <a:avLst/>
                        </a:prstGeom>
                        <a:solidFill>
                          <a:prstClr val="white"/>
                        </a:solidFill>
                        <a:ln>
                          <a:noFill/>
                        </a:ln>
                      </wps:spPr>
                      <wps:txbx>
                        <w:txbxContent>
                          <w:p w14:paraId="4955AC78" w14:textId="77777777" w:rsidR="006D3D8D" w:rsidRPr="00374C64" w:rsidRDefault="006D3D8D" w:rsidP="001C160A">
                            <w:pPr>
                              <w:pStyle w:val="Caption"/>
                            </w:pPr>
                            <w:r>
                              <w:t>Image 3: shorturl.at/ikEJ8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76B363C" id="Text Box 45" o:spid="_x0000_s1064" type="#_x0000_t202" style="position:absolute;margin-left:13.8pt;margin-top:484.25pt;width:215.8pt;height:.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" stroked="f">
                <v:textbox style="mso-fit-shape-to-text:t" inset="0,0,0,0">
                  <w:txbxContent>
                    <w:p w14:paraId="4955AC78" w14:textId="77777777" w:rsidR="006D3D8D" w:rsidRPr="00374C64" w:rsidRDefault="006D3D8D" w:rsidP="001C160A">
                      <w:pPr>
                        <w:pStyle w:val="Caption"/>
                      </w:pPr>
                      <w:r>
                        <w:t>Image 3: shorturl.at/ikEJ8</w:t>
                      </w:r>
                    </w:p>
                  </w:txbxContent>
                </v:textbox>
                <w10:wrap type="square"/>
              </v:shape>
            </w:pict>
          </mc:Fallback>
        </mc:AlternateContent>
      </w:r>
      <w:r w:rsidRPr="00A51E3F">
        <w:rPr>
          <w:noProof/>
        </w:rPr>
        <w:drawing>
          <wp:anchor distT="0" distB="0" distL="114300" distR="114300" simplePos="0" relativeHeight="251652096" behindDoc="0" locked="0" layoutInCell="1" allowOverlap="1" wp14:anchorId="326332E6" wp14:editId="22A47301">
            <wp:simplePos x="0" y="0"/>
            <wp:positionH relativeFrom="margin">
              <wp:posOffset>175472</wp:posOffset>
            </wp:positionH>
            <wp:positionV relativeFrom="margin">
              <wp:posOffset>3358726</wp:posOffset>
            </wp:positionV>
            <wp:extent cx="2740660" cy="2734310"/>
            <wp:effectExtent l="0" t="0" r="2540" b="8890"/>
            <wp:wrapSquare wrapText="bothSides"/>
            <wp:docPr id="10" name="Picture 10" descr="Photo showing an old woman with white hair and gla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Ramdevi Shrestha (2).jpg"/>
                    <pic:cNvPicPr/>
                  </pic:nvPicPr>
                  <pic:blipFill>
                    <a:blip r:embed="rId104">
                      <a:extLst>
                        <a:ext uri="{28A0092B-C50C-407E-A947-70E740481C1C}">
                          <a14:useLocalDpi xmlns:a14="http://schemas.microsoft.com/office/drawing/2010/main" val="0"/>
                        </a:ext>
                      </a:extLst>
                    </a:blip>
                    <a:stretch>
                      <a:fillRect/>
                    </a:stretch>
                  </pic:blipFill>
                  <pic:spPr>
                    <a:xfrm>
                      <a:off x="0" y="0"/>
                      <a:ext cx="2740660" cy="2734310"/>
                    </a:xfrm>
                    <a:prstGeom prst="rect">
                      <a:avLst/>
                    </a:prstGeom>
                  </pic:spPr>
                </pic:pic>
              </a:graphicData>
            </a:graphic>
            <wp14:sizeRelH relativeFrom="margin">
              <wp14:pctWidth>0</wp14:pctWidth>
            </wp14:sizeRelH>
            <wp14:sizeRelV relativeFrom="margin">
              <wp14:pctHeight>0</wp14:pctHeight>
            </wp14:sizeRelV>
          </wp:anchor>
        </w:drawing>
      </w:r>
      <w:r w:rsidRPr="00A51E3F">
        <w:rPr>
          <w:noProof/>
        </w:rPr>
        <mc:AlternateContent>
          <mc:Choice Requires="wps">
            <w:drawing>
              <wp:anchor distT="0" distB="0" distL="114300" distR="114300" simplePos="0" relativeHeight="251661312" behindDoc="0" locked="0" layoutInCell="1" allowOverlap="1" wp14:anchorId="19DCB1DA" wp14:editId="429FAC6C">
                <wp:simplePos x="0" y="0"/>
                <wp:positionH relativeFrom="column">
                  <wp:posOffset>3027680</wp:posOffset>
                </wp:positionH>
                <wp:positionV relativeFrom="paragraph">
                  <wp:posOffset>3152140</wp:posOffset>
                </wp:positionV>
                <wp:extent cx="3119755" cy="635"/>
                <wp:effectExtent l="0" t="0" r="0" b="0"/>
                <wp:wrapSquare wrapText="bothSides"/>
                <wp:docPr id="44" name="Text Box 44"/>
                <wp:cNvGraphicFramePr/>
                <a:graphic xmlns:a="http://schemas.openxmlformats.org/drawingml/2006/main">
                  <a:graphicData uri="http://schemas.microsoft.com/office/word/2010/wordprocessingShape">
                    <wps:wsp>
                      <wps:cNvSpPr txBox="1"/>
                      <wps:spPr>
                        <a:xfrm>
                          <a:off x="0" y="0"/>
                          <a:ext cx="3119755" cy="635"/>
                        </a:xfrm>
                        <a:prstGeom prst="rect">
                          <a:avLst/>
                        </a:prstGeom>
                        <a:solidFill>
                          <a:prstClr val="white"/>
                        </a:solidFill>
                        <a:ln>
                          <a:noFill/>
                        </a:ln>
                      </wps:spPr>
                      <wps:txbx>
                        <w:txbxContent>
                          <w:p w14:paraId="76C64391" w14:textId="77777777" w:rsidR="006D3D8D" w:rsidRPr="00374C64" w:rsidRDefault="006D3D8D" w:rsidP="001C160A">
                            <w:pPr>
                              <w:pStyle w:val="Caption"/>
                            </w:pPr>
                            <w:r>
                              <w:t>Image 2: shorturl.at/oDN35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9DCB1DA" id="Text Box 44" o:spid="_x0000_s1065" type="#_x0000_t202" style="position:absolute;margin-left:238.4pt;margin-top:248.2pt;width:245.65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" stroked="f">
                <v:textbox style="mso-fit-shape-to-text:t" inset="0,0,0,0">
                  <w:txbxContent>
                    <w:p w14:paraId="76C64391" w14:textId="77777777" w:rsidR="006D3D8D" w:rsidRPr="00374C64" w:rsidRDefault="006D3D8D" w:rsidP="001C160A">
                      <w:pPr>
                        <w:pStyle w:val="Caption"/>
                      </w:pPr>
                      <w:r>
                        <w:t>Image 2: shorturl.at/oDN35</w:t>
                      </w:r>
                    </w:p>
                  </w:txbxContent>
                </v:textbox>
                <w10:wrap type="square"/>
              </v:shape>
            </w:pict>
          </mc:Fallback>
        </mc:AlternateContent>
      </w:r>
      <w:r w:rsidRPr="00A51E3F">
        <w:rPr>
          <w:noProof/>
        </w:rPr>
        <mc:AlternateContent>
          <mc:Choice Requires="wps">
            <w:drawing>
              <wp:anchor distT="0" distB="0" distL="114300" distR="114300" simplePos="0" relativeHeight="251658240" behindDoc="0" locked="0" layoutInCell="1" allowOverlap="1" wp14:anchorId="02A675DE" wp14:editId="470475D4">
                <wp:simplePos x="0" y="0"/>
                <wp:positionH relativeFrom="column">
                  <wp:posOffset>169545</wp:posOffset>
                </wp:positionH>
                <wp:positionV relativeFrom="paragraph">
                  <wp:posOffset>3155315</wp:posOffset>
                </wp:positionV>
                <wp:extent cx="2740660" cy="635"/>
                <wp:effectExtent l="0" t="0" r="0" b="0"/>
                <wp:wrapSquare wrapText="bothSides"/>
                <wp:docPr id="43" name="Text Box 43"/>
                <wp:cNvGraphicFramePr/>
                <a:graphic xmlns:a="http://schemas.openxmlformats.org/drawingml/2006/main">
                  <a:graphicData uri="http://schemas.microsoft.com/office/word/2010/wordprocessingShape">
                    <wps:wsp>
                      <wps:cNvSpPr txBox="1"/>
                      <wps:spPr>
                        <a:xfrm>
                          <a:off x="0" y="0"/>
                          <a:ext cx="2740660" cy="635"/>
                        </a:xfrm>
                        <a:prstGeom prst="rect">
                          <a:avLst/>
                        </a:prstGeom>
                        <a:solidFill>
                          <a:prstClr val="white"/>
                        </a:solidFill>
                        <a:ln>
                          <a:noFill/>
                        </a:ln>
                      </wps:spPr>
                      <wps:txbx>
                        <w:txbxContent>
                          <w:p w14:paraId="2F1B18EC" w14:textId="77777777" w:rsidR="006D3D8D" w:rsidRPr="00374C64" w:rsidRDefault="006D3D8D" w:rsidP="001C160A">
                            <w:pPr>
                              <w:pStyle w:val="Caption"/>
                            </w:pPr>
                            <w:r>
                              <w:t>Image 1: shorturl.at/hkKO2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2A675DE" id="Text Box 43" o:spid="_x0000_s1066" type="#_x0000_t202" style="position:absolute;margin-left:13.35pt;margin-top:248.45pt;width:215.8pt;height:.0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" stroked="f">
                <v:textbox style="mso-fit-shape-to-text:t" inset="0,0,0,0">
                  <w:txbxContent>
                    <w:p w14:paraId="2F1B18EC" w14:textId="77777777" w:rsidR="006D3D8D" w:rsidRPr="00374C64" w:rsidRDefault="006D3D8D" w:rsidP="001C160A">
                      <w:pPr>
                        <w:pStyle w:val="Caption"/>
                      </w:pPr>
                      <w:r>
                        <w:t>Image 1: shorturl.at/hkKO2</w:t>
                      </w:r>
                    </w:p>
                  </w:txbxContent>
                </v:textbox>
                <w10:wrap type="square"/>
              </v:shape>
            </w:pict>
          </mc:Fallback>
        </mc:AlternateContent>
      </w:r>
      <w:r w:rsidRPr="00A51E3F">
        <w:rPr>
          <w:noProof/>
        </w:rPr>
        <w:drawing>
          <wp:anchor distT="0" distB="0" distL="114300" distR="114300" simplePos="0" relativeHeight="251645952" behindDoc="0" locked="0" layoutInCell="1" allowOverlap="1" wp14:anchorId="112917FE" wp14:editId="708A2ACF">
            <wp:simplePos x="0" y="0"/>
            <wp:positionH relativeFrom="margin">
              <wp:posOffset>169960</wp:posOffset>
            </wp:positionH>
            <wp:positionV relativeFrom="margin">
              <wp:posOffset>346861</wp:posOffset>
            </wp:positionV>
            <wp:extent cx="2740660" cy="2751455"/>
            <wp:effectExtent l="0" t="0" r="2540" b="0"/>
            <wp:wrapSquare wrapText="bothSides"/>
            <wp:docPr id="361" name="Picture 361" descr="Photo showing a man in glasses, moustache, white shirt and black ves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Arunachalam_Muruganantham.jpg"/>
                    <pic:cNvPicPr/>
                  </pic:nvPicPr>
                  <pic:blipFill>
                    <a:blip r:embed="rId105">
                      <a:extLst>
                        <a:ext uri="{28A0092B-C50C-407E-A947-70E740481C1C}">
                          <a14:useLocalDpi xmlns:a14="http://schemas.microsoft.com/office/drawing/2010/main" val="0"/>
                        </a:ext>
                      </a:extLst>
                    </a:blip>
                    <a:stretch>
                      <a:fillRect/>
                    </a:stretch>
                  </pic:blipFill>
                  <pic:spPr>
                    <a:xfrm>
                      <a:off x="0" y="0"/>
                      <a:ext cx="2740660" cy="2751455"/>
                    </a:xfrm>
                    <a:prstGeom prst="rect">
                      <a:avLst/>
                    </a:prstGeom>
                  </pic:spPr>
                </pic:pic>
              </a:graphicData>
            </a:graphic>
            <wp14:sizeRelH relativeFrom="margin">
              <wp14:pctWidth>0</wp14:pctWidth>
            </wp14:sizeRelH>
            <wp14:sizeRelV relativeFrom="margin">
              <wp14:pctHeight>0</wp14:pctHeight>
            </wp14:sizeRelV>
          </wp:anchor>
        </w:drawing>
      </w:r>
      <w:r w:rsidRPr="00A51E3F">
        <w:rPr>
          <w:lang w:val="fr-FR"/>
        </w:rPr>
        <w:t>Document 11-2</w:t>
      </w:r>
      <w:r w:rsidR="004E790A">
        <w:rPr>
          <w:lang w:val="fr-FR"/>
        </w:rPr>
        <w:t> :</w:t>
      </w:r>
      <w:r w:rsidRPr="00A51E3F">
        <w:rPr>
          <w:lang w:val="fr-FR"/>
        </w:rPr>
        <w:t xml:space="preserve"> Photos d'hommes et de </w:t>
      </w:r>
      <w:bookmarkEnd w:id="269"/>
      <w:r w:rsidR="007E4D25" w:rsidRPr="00A51E3F">
        <w:rPr>
          <w:lang w:val="fr-FR"/>
        </w:rPr>
        <w:t>femmes</w:t>
      </w:r>
      <w:r w:rsidR="004E790A">
        <w:rPr>
          <w:lang w:val="fr-FR"/>
        </w:rPr>
        <w:t> :</w:t>
      </w:r>
      <w:r w:rsidRPr="00A51E3F">
        <w:rPr>
          <w:noProof/>
        </w:rPr>
        <mc:AlternateContent>
          <mc:Choice Requires="wps">
            <w:drawing>
              <wp:anchor distT="0" distB="0" distL="114300" distR="114300" simplePos="0" relativeHeight="251636736" behindDoc="0" locked="0" layoutInCell="1" hidden="0" allowOverlap="1" wp14:anchorId="7F994899" wp14:editId="36830A19">
                <wp:simplePos x="0" y="0"/>
                <wp:positionH relativeFrom="column">
                  <wp:posOffset>3302000</wp:posOffset>
                </wp:positionH>
                <wp:positionV relativeFrom="paragraph">
                  <wp:posOffset>3327400</wp:posOffset>
                </wp:positionV>
                <wp:extent cx="2484755" cy="22225"/>
                <wp:effectExtent l="0" t="0" r="0" b="0"/>
                <wp:wrapSquare wrapText="bothSides" distT="0" distB="0" distL="114300" distR="114300"/>
                <wp:docPr id="393" name="Rectangle 393"/>
                <wp:cNvGraphicFramePr/>
                <a:graphic xmlns:a="http://schemas.openxmlformats.org/drawingml/2006/main">
                  <a:graphicData uri="http://schemas.microsoft.com/office/word/2010/wordprocessingShape">
                    <wps:wsp>
                      <wps:cNvSpPr/>
                      <wps:spPr>
                        <a:xfrm>
                          <a:off x="4108385" y="3779683"/>
                          <a:ext cx="2475230" cy="635"/>
                        </a:xfrm>
                        <a:prstGeom prst="rect">
                          <a:avLst/>
                        </a:prstGeom>
                        <a:solidFill>
                          <a:srgbClr val="FFFFFF"/>
                        </a:solidFill>
                        <a:ln>
                          <a:noFill/>
                        </a:ln>
                      </wps:spPr>
                      <wps:txbx>
                        <w:txbxContent>
                          <w:p w14:paraId="3D97EA54" w14:textId="77777777" w:rsidR="006D3D8D" w:rsidRDefault="006D3D8D" w:rsidP="001C160A">
                            <w:r>
                              <w:t>Image 2</w:t>
                            </w:r>
                          </w:p>
                        </w:txbxContent>
                      </wps:txbx>
                      <wps:bodyPr spcFirstLastPara="1" wrap="square" lIns="0" tIns="0" rIns="0" bIns="0" anchor="t" anchorCtr="0">
                        <a:noAutofit/>
                      </wps:bodyPr>
                    </wps:wsp>
                  </a:graphicData>
                </a:graphic>
              </wp:anchor>
            </w:drawing>
          </mc:Choice>
          <mc:Fallback>
            <w:pict>
              <v:rect w14:anchorId="7F994899" id="Rectangle 393" o:spid="_x0000_s1067" style="position:absolute;margin-left:260pt;margin-top:262pt;width:195.65pt;height:1.75pt;z-index:251636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" stroked="f">
                <v:textbox inset="0,0,0,0">
                  <w:txbxContent>
                    <w:p w14:paraId="3D97EA54" w14:textId="77777777" w:rsidR="006D3D8D" w:rsidRDefault="006D3D8D" w:rsidP="001C160A">
                      <w:r>
                        <w:t>Image 2</w:t>
                      </w:r>
                    </w:p>
                  </w:txbxContent>
                </v:textbox>
                <w10:wrap type="square"/>
              </v:rect>
            </w:pict>
          </mc:Fallback>
        </mc:AlternateContent>
      </w:r>
      <w:r w:rsidRPr="00A51E3F">
        <w:rPr>
          <w:noProof/>
        </w:rPr>
        <mc:AlternateContent>
          <mc:Choice Requires="wps">
            <w:drawing>
              <wp:anchor distT="0" distB="0" distL="114300" distR="114300" simplePos="0" relativeHeight="251639808" behindDoc="0" locked="0" layoutInCell="1" hidden="0" allowOverlap="1" wp14:anchorId="5C2725F1" wp14:editId="64E7659E">
                <wp:simplePos x="0" y="0"/>
                <wp:positionH relativeFrom="column">
                  <wp:posOffset>1</wp:posOffset>
                </wp:positionH>
                <wp:positionV relativeFrom="paragraph">
                  <wp:posOffset>3073400</wp:posOffset>
                </wp:positionV>
                <wp:extent cx="3679825" cy="22225"/>
                <wp:effectExtent l="0" t="0" r="0" b="0"/>
                <wp:wrapSquare wrapText="bothSides" distT="0" distB="0" distL="114300" distR="114300"/>
                <wp:docPr id="386" name="Rectangle 386"/>
                <wp:cNvGraphicFramePr/>
                <a:graphic xmlns:a="http://schemas.openxmlformats.org/drawingml/2006/main">
                  <a:graphicData uri="http://schemas.microsoft.com/office/word/2010/wordprocessingShape">
                    <wps:wsp>
                      <wps:cNvSpPr/>
                      <wps:spPr>
                        <a:xfrm>
                          <a:off x="3510850" y="3779683"/>
                          <a:ext cx="3670300" cy="635"/>
                        </a:xfrm>
                        <a:prstGeom prst="rect">
                          <a:avLst/>
                        </a:prstGeom>
                        <a:solidFill>
                          <a:srgbClr val="FFFFFF"/>
                        </a:solidFill>
                        <a:ln>
                          <a:noFill/>
                        </a:ln>
                      </wps:spPr>
                      <wps:txbx>
                        <w:txbxContent>
                          <w:p w14:paraId="08057521" w14:textId="77777777" w:rsidR="006D3D8D" w:rsidRDefault="006D3D8D" w:rsidP="001C160A">
                            <w:r>
                              <w:t>Image 3</w:t>
                            </w:r>
                          </w:p>
                        </w:txbxContent>
                      </wps:txbx>
                      <wps:bodyPr spcFirstLastPara="1" wrap="square" lIns="0" tIns="0" rIns="0" bIns="0" anchor="t" anchorCtr="0">
                        <a:noAutofit/>
                      </wps:bodyPr>
                    </wps:wsp>
                  </a:graphicData>
                </a:graphic>
              </wp:anchor>
            </w:drawing>
          </mc:Choice>
          <mc:Fallback>
            <w:pict>
              <v:rect w14:anchorId="5C2725F1" id="Rectangle 386" o:spid="_x0000_s1068" style="position:absolute;margin-left:0;margin-top:242pt;width:289.75pt;height:1.75pt;z-index:251639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" stroked="f">
                <v:textbox inset="0,0,0,0">
                  <w:txbxContent>
                    <w:p w14:paraId="08057521" w14:textId="77777777" w:rsidR="006D3D8D" w:rsidRDefault="006D3D8D" w:rsidP="001C160A">
                      <w:r>
                        <w:t>Image 3</w:t>
                      </w:r>
                    </w:p>
                  </w:txbxContent>
                </v:textbox>
                <w10:wrap type="square"/>
              </v:rect>
            </w:pict>
          </mc:Fallback>
        </mc:AlternateContent>
      </w:r>
      <w:r w:rsidRPr="00A51E3F">
        <w:rPr>
          <w:noProof/>
        </w:rPr>
        <mc:AlternateContent>
          <mc:Choice Requires="wps">
            <w:drawing>
              <wp:anchor distT="0" distB="0" distL="114300" distR="114300" simplePos="0" relativeHeight="251642880" behindDoc="0" locked="0" layoutInCell="1" hidden="0" allowOverlap="1" wp14:anchorId="1C323ACA" wp14:editId="4E06096F">
                <wp:simplePos x="0" y="0"/>
                <wp:positionH relativeFrom="column">
                  <wp:posOffset>3683000</wp:posOffset>
                </wp:positionH>
                <wp:positionV relativeFrom="paragraph">
                  <wp:posOffset>2247900</wp:posOffset>
                </wp:positionV>
                <wp:extent cx="3046095" cy="22225"/>
                <wp:effectExtent l="0" t="0" r="0" b="0"/>
                <wp:wrapSquare wrapText="bothSides" distT="0" distB="0" distL="114300" distR="114300"/>
                <wp:docPr id="387" name="Rectangle 387"/>
                <wp:cNvGraphicFramePr/>
                <a:graphic xmlns:a="http://schemas.openxmlformats.org/drawingml/2006/main">
                  <a:graphicData uri="http://schemas.microsoft.com/office/word/2010/wordprocessingShape">
                    <wps:wsp>
                      <wps:cNvSpPr/>
                      <wps:spPr>
                        <a:xfrm>
                          <a:off x="3827715" y="3779683"/>
                          <a:ext cx="3036570" cy="635"/>
                        </a:xfrm>
                        <a:prstGeom prst="rect">
                          <a:avLst/>
                        </a:prstGeom>
                        <a:solidFill>
                          <a:srgbClr val="FFFFFF"/>
                        </a:solidFill>
                        <a:ln>
                          <a:noFill/>
                        </a:ln>
                      </wps:spPr>
                      <wps:txbx>
                        <w:txbxContent>
                          <w:p w14:paraId="546B39F2" w14:textId="77777777" w:rsidR="006D3D8D" w:rsidRDefault="006D3D8D" w:rsidP="001C160A">
                            <w:r>
                              <w:t>Image 4</w:t>
                            </w:r>
                          </w:p>
                        </w:txbxContent>
                      </wps:txbx>
                      <wps:bodyPr spcFirstLastPara="1" wrap="square" lIns="0" tIns="0" rIns="0" bIns="0" anchor="t" anchorCtr="0">
                        <a:noAutofit/>
                      </wps:bodyPr>
                    </wps:wsp>
                  </a:graphicData>
                </a:graphic>
              </wp:anchor>
            </w:drawing>
          </mc:Choice>
          <mc:Fallback>
            <w:pict>
              <v:rect w14:anchorId="1C323ACA" id="Rectangle 387" o:spid="_x0000_s1069" style="position:absolute;margin-left:290pt;margin-top:177pt;width:239.85pt;height:1.75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" stroked="f">
                <v:textbox inset="0,0,0,0">
                  <w:txbxContent>
                    <w:p w14:paraId="546B39F2" w14:textId="77777777" w:rsidR="006D3D8D" w:rsidRDefault="006D3D8D" w:rsidP="001C160A">
                      <w:r>
                        <w:t>Image 4</w:t>
                      </w:r>
                    </w:p>
                  </w:txbxContent>
                </v:textbox>
                <w10:wrap type="square"/>
              </v:rect>
            </w:pict>
          </mc:Fallback>
        </mc:AlternateContent>
      </w:r>
      <w:bookmarkEnd w:id="270"/>
      <w:bookmarkEnd w:id="271"/>
    </w:p>
    <w:p w14:paraId="284D3BB2" w14:textId="77777777" w:rsidR="001C160A" w:rsidRPr="00A51E3F" w:rsidRDefault="001C160A" w:rsidP="001C160A">
      <w:pPr>
        <w:rPr>
          <w:lang w:val="fr-FR"/>
        </w:rPr>
      </w:pPr>
    </w:p>
    <w:p w14:paraId="35F7D835" w14:textId="77777777" w:rsidR="001C160A" w:rsidRPr="00A51E3F" w:rsidRDefault="001C160A" w:rsidP="001C160A">
      <w:pPr>
        <w:rPr>
          <w:lang w:val="fr-FR"/>
        </w:rPr>
      </w:pPr>
    </w:p>
    <w:p w14:paraId="002E3A1B" w14:textId="77777777" w:rsidR="001C160A" w:rsidRPr="00A51E3F" w:rsidRDefault="001C160A" w:rsidP="001C160A">
      <w:pPr>
        <w:rPr>
          <w:lang w:val="fr-FR"/>
        </w:rPr>
      </w:pPr>
    </w:p>
    <w:p w14:paraId="0877D0EA" w14:textId="77777777" w:rsidR="001C160A" w:rsidRPr="00A51E3F" w:rsidRDefault="001C160A" w:rsidP="001C160A">
      <w:pPr>
        <w:rPr>
          <w:lang w:val="fr-FR"/>
        </w:rPr>
        <w:sectPr w:rsidR="001C160A" w:rsidRPr="00A51E3F" w:rsidSect="009D7A53">
          <w:footerReference w:type="even" r:id="rId106"/>
          <w:footerReference w:type="default" r:id="rId107"/>
          <w:pgSz w:w="11909" w:h="16834" w:code="9"/>
          <w:pgMar w:top="1152" w:right="1152" w:bottom="1152" w:left="1152" w:header="432" w:footer="576" w:gutter="0"/>
          <w:cols w:space="720"/>
          <w:docGrid w:linePitch="326"/>
        </w:sectPr>
      </w:pPr>
    </w:p>
    <w:p w14:paraId="77964FD6" w14:textId="798857B1" w:rsidR="001C160A" w:rsidRPr="00A51E3F" w:rsidRDefault="001C160A" w:rsidP="001C160A">
      <w:pPr>
        <w:pStyle w:val="Heading1"/>
        <w:rPr>
          <w:lang w:val="fr-FR"/>
        </w:rPr>
      </w:pPr>
      <w:bookmarkStart w:id="272" w:name="_Toc37630289"/>
      <w:bookmarkStart w:id="273" w:name="_Toc43594776"/>
      <w:r w:rsidRPr="00A51E3F">
        <w:rPr>
          <w:lang w:val="fr-FR"/>
        </w:rPr>
        <w:t>Leçon Avancée 12</w:t>
      </w:r>
      <w:r w:rsidR="004E790A">
        <w:rPr>
          <w:lang w:val="fr-FR"/>
        </w:rPr>
        <w:t> :</w:t>
      </w:r>
      <w:r w:rsidRPr="00A51E3F">
        <w:rPr>
          <w:lang w:val="fr-FR"/>
        </w:rPr>
        <w:t xml:space="preserve"> Rôles et responsabilités partagés des ménages</w:t>
      </w:r>
      <w:bookmarkEnd w:id="272"/>
      <w:bookmarkEnd w:id="273"/>
    </w:p>
    <w:tbl>
      <w:tblPr>
        <w:tblStyle w:val="LessonTable"/>
        <w:tblpPr w:leftFromText="187" w:rightFromText="187" w:bottomFromText="288" w:vertAnchor="text" w:tblpY="1"/>
        <w:tblW w:w="5000" w:type="pct"/>
        <w:tblLayout w:type="fixed"/>
        <w:tblLook w:val="0400" w:firstRow="0" w:lastRow="0" w:firstColumn="0" w:lastColumn="0" w:noHBand="0" w:noVBand="1"/>
        <w:tblCaption w:val="Advanced lesson 12 information - list"/>
        <w:tblDescription w:val="Information about lesson 12 in a one-cell table with green background."/>
      </w:tblPr>
      <w:tblGrid>
        <w:gridCol w:w="9605"/>
      </w:tblGrid>
      <w:tr w:rsidR="001C160A" w:rsidRPr="00A62734" w14:paraId="60F73C54" w14:textId="77777777" w:rsidTr="00A51E3F">
        <w:trPr>
          <w:trHeight w:val="4948"/>
        </w:trPr>
        <w:tc>
          <w:tcPr>
            <w:tcW w:w="9630" w:type="dxa"/>
            <w:hideMark/>
          </w:tcPr>
          <w:p w14:paraId="5C81C11D" w14:textId="77777777" w:rsidR="001C160A" w:rsidRPr="00A51E3F" w:rsidRDefault="001C160A" w:rsidP="00A51E3F">
            <w:pPr>
              <w:pStyle w:val="ColorBoxH1"/>
              <w:rPr>
                <w:lang w:val="fr-FR"/>
              </w:rPr>
            </w:pPr>
            <w:r w:rsidRPr="00A51E3F">
              <w:rPr>
                <w:lang w:val="fr-FR"/>
              </w:rPr>
              <w:t>Objectifs basés sur l’accomplissement</w:t>
            </w:r>
          </w:p>
          <w:p w14:paraId="78DA5451" w14:textId="54AF97B6" w:rsidR="001C160A" w:rsidRPr="00A51E3F" w:rsidRDefault="001C160A" w:rsidP="00A51E3F">
            <w:pPr>
              <w:pStyle w:val="ColorBoxH2"/>
              <w:rPr>
                <w:b w:val="0"/>
                <w:lang w:val="fr-FR"/>
              </w:rPr>
            </w:pPr>
            <w:r w:rsidRPr="00A51E3F">
              <w:rPr>
                <w:b w:val="0"/>
                <w:lang w:val="fr-FR"/>
              </w:rPr>
              <w:t>À la fin de cet</w:t>
            </w:r>
            <w:r w:rsidR="00B44CB8">
              <w:rPr>
                <w:b w:val="0"/>
                <w:lang w:val="fr-FR"/>
              </w:rPr>
              <w:t>te</w:t>
            </w:r>
            <w:r w:rsidR="00BB3A54">
              <w:rPr>
                <w:b w:val="0"/>
                <w:lang w:val="fr-FR"/>
              </w:rPr>
              <w:t xml:space="preserve"> </w:t>
            </w:r>
            <w:r w:rsidR="00BB3A54" w:rsidRPr="004A0A4B">
              <w:rPr>
                <w:b w:val="0"/>
                <w:lang w:val="fr-FR"/>
              </w:rPr>
              <w:t xml:space="preserve"> leçon</w:t>
            </w:r>
            <w:r w:rsidR="00BB3A54">
              <w:rPr>
                <w:b w:val="0"/>
                <w:lang w:val="fr-FR"/>
              </w:rPr>
              <w:t xml:space="preserve">, </w:t>
            </w:r>
            <w:r w:rsidR="00B44CB8">
              <w:rPr>
                <w:b w:val="0"/>
                <w:lang w:val="fr-FR"/>
              </w:rPr>
              <w:t xml:space="preserve"> les participants au</w:t>
            </w:r>
            <w:r w:rsidR="00B44CB8" w:rsidRPr="00A51E3F">
              <w:rPr>
                <w:b w:val="0"/>
                <w:lang w:val="fr-FR"/>
              </w:rPr>
              <w:t>ront</w:t>
            </w:r>
            <w:r w:rsidR="004E790A">
              <w:rPr>
                <w:b w:val="0"/>
                <w:lang w:val="fr-FR"/>
              </w:rPr>
              <w:t> :</w:t>
            </w:r>
            <w:r w:rsidRPr="00A51E3F">
              <w:rPr>
                <w:b w:val="0"/>
                <w:lang w:val="fr-FR"/>
              </w:rPr>
              <w:t xml:space="preserve"> </w:t>
            </w:r>
          </w:p>
          <w:p w14:paraId="6AE19F02" w14:textId="7F10C772" w:rsidR="001C160A" w:rsidRPr="00A51E3F" w:rsidRDefault="00B44CB8" w:rsidP="00A51E3F">
            <w:pPr>
              <w:pStyle w:val="ColorBoxBullet"/>
              <w:framePr w:hSpace="0" w:wrap="auto" w:vAnchor="margin" w:xAlign="left" w:yAlign="inline"/>
              <w:suppressOverlap w:val="0"/>
              <w:rPr>
                <w:lang w:val="fr-FR"/>
              </w:rPr>
            </w:pPr>
            <w:r>
              <w:rPr>
                <w:lang w:val="fr-FR"/>
              </w:rPr>
              <w:t>Décrit</w:t>
            </w:r>
            <w:r w:rsidR="001C160A" w:rsidRPr="00A51E3F">
              <w:rPr>
                <w:lang w:val="fr-FR"/>
              </w:rPr>
              <w:t xml:space="preserve"> comment les rôles et les responsabilités du ménage sont répartis selon le genre</w:t>
            </w:r>
          </w:p>
          <w:p w14:paraId="6C9E0C08" w14:textId="08E62627" w:rsidR="001C160A" w:rsidRPr="00A51E3F" w:rsidRDefault="00B44CB8" w:rsidP="00A51E3F">
            <w:pPr>
              <w:pStyle w:val="ColorBoxBullet"/>
              <w:framePr w:hSpace="0" w:wrap="auto" w:vAnchor="margin" w:xAlign="left" w:yAlign="inline"/>
              <w:suppressOverlap w:val="0"/>
              <w:rPr>
                <w:lang w:val="fr-FR"/>
              </w:rPr>
            </w:pPr>
            <w:r>
              <w:rPr>
                <w:lang w:val="fr-FR"/>
              </w:rPr>
              <w:t>Défini</w:t>
            </w:r>
            <w:r w:rsidR="001C160A" w:rsidRPr="00A51E3F">
              <w:rPr>
                <w:lang w:val="fr-FR"/>
              </w:rPr>
              <w:t xml:space="preserve"> les quatre types de rôles de genre</w:t>
            </w:r>
          </w:p>
          <w:p w14:paraId="064075F0" w14:textId="231375D5" w:rsidR="001C160A" w:rsidRPr="00A51E3F" w:rsidRDefault="00B44CB8" w:rsidP="00A51E3F">
            <w:pPr>
              <w:pStyle w:val="ColorBoxBullet"/>
              <w:framePr w:hSpace="0" w:wrap="auto" w:vAnchor="margin" w:xAlign="left" w:yAlign="inline"/>
              <w:suppressOverlap w:val="0"/>
              <w:rPr>
                <w:lang w:val="fr-FR"/>
              </w:rPr>
            </w:pPr>
            <w:r>
              <w:rPr>
                <w:lang w:val="fr-FR"/>
              </w:rPr>
              <w:t>Énuméré</w:t>
            </w:r>
            <w:r w:rsidR="001C160A" w:rsidRPr="00A51E3F">
              <w:rPr>
                <w:lang w:val="fr-FR"/>
              </w:rPr>
              <w:t xml:space="preserve"> les avantages du partage du travail domestique entre les membres de la famille</w:t>
            </w:r>
          </w:p>
          <w:p w14:paraId="71F9225F" w14:textId="77777777" w:rsidR="001C160A" w:rsidRPr="00A51E3F" w:rsidRDefault="001C160A" w:rsidP="00A51E3F">
            <w:pPr>
              <w:pStyle w:val="ColorBoxH2"/>
              <w:rPr>
                <w:lang w:val="fr-FR"/>
              </w:rPr>
            </w:pPr>
            <w:r w:rsidRPr="00A51E3F">
              <w:rPr>
                <w:lang w:val="fr-FR"/>
              </w:rPr>
              <w:t>Durée</w:t>
            </w:r>
          </w:p>
          <w:p w14:paraId="7DA87A76" w14:textId="77777777" w:rsidR="001C160A" w:rsidRPr="00A51E3F" w:rsidRDefault="001C160A" w:rsidP="00A51E3F">
            <w:pPr>
              <w:rPr>
                <w:lang w:val="fr-FR"/>
              </w:rPr>
            </w:pPr>
            <w:r w:rsidRPr="00A51E3F">
              <w:rPr>
                <w:lang w:val="fr-FR"/>
              </w:rPr>
              <w:t>3 heures (y compris la discussion et l’exercice)</w:t>
            </w:r>
          </w:p>
          <w:p w14:paraId="436F0D0F" w14:textId="77777777" w:rsidR="001C160A" w:rsidRPr="00A51E3F" w:rsidRDefault="001C160A" w:rsidP="00A51E3F">
            <w:pPr>
              <w:pStyle w:val="ColorBoxH2"/>
              <w:rPr>
                <w:lang w:val="fr-FR"/>
              </w:rPr>
            </w:pPr>
            <w:r w:rsidRPr="00A51E3F">
              <w:rPr>
                <w:lang w:val="fr-FR"/>
              </w:rPr>
              <w:t xml:space="preserve">Matériels </w:t>
            </w:r>
          </w:p>
          <w:p w14:paraId="1654CC99" w14:textId="4055C7DB" w:rsidR="001C160A" w:rsidRPr="00A51E3F" w:rsidRDefault="001C160A" w:rsidP="00A51E3F">
            <w:pPr>
              <w:pStyle w:val="ColorBoxBullet"/>
              <w:framePr w:hSpace="0" w:wrap="auto" w:vAnchor="margin" w:xAlign="left" w:yAlign="inline"/>
              <w:suppressOverlap w:val="0"/>
              <w:rPr>
                <w:lang w:val="fr-FR"/>
              </w:rPr>
            </w:pPr>
            <w:r w:rsidRPr="00A51E3F">
              <w:rPr>
                <w:lang w:val="fr-FR"/>
              </w:rPr>
              <w:t xml:space="preserve">Papier flip chart, </w:t>
            </w:r>
            <w:r w:rsidR="00924F16">
              <w:rPr>
                <w:lang w:val="fr-FR"/>
              </w:rPr>
              <w:t>marqueurs</w:t>
            </w:r>
            <w:r w:rsidRPr="00A51E3F">
              <w:rPr>
                <w:lang w:val="fr-FR"/>
              </w:rPr>
              <w:t xml:space="preserve">, notes autocollantes, ruban </w:t>
            </w:r>
            <w:r w:rsidR="007C6EF9">
              <w:rPr>
                <w:lang w:val="fr-FR"/>
              </w:rPr>
              <w:t>de masquage</w:t>
            </w:r>
            <w:r w:rsidRPr="00A51E3F">
              <w:rPr>
                <w:lang w:val="fr-FR"/>
              </w:rPr>
              <w:t>, un oreiller ou autre accessoire pouvant être utilisé comme bébé, seau ou bidon d'eau</w:t>
            </w:r>
          </w:p>
          <w:p w14:paraId="4E39BC62" w14:textId="77777777" w:rsidR="001C160A" w:rsidRPr="00A51E3F" w:rsidRDefault="001C160A" w:rsidP="00A51E3F">
            <w:pPr>
              <w:pStyle w:val="ColorBoxBullet"/>
              <w:framePr w:hSpace="0" w:wrap="auto" w:vAnchor="margin" w:xAlign="left" w:yAlign="inline"/>
              <w:suppressOverlap w:val="0"/>
              <w:rPr>
                <w:lang w:val="fr-FR"/>
              </w:rPr>
            </w:pPr>
            <w:r w:rsidRPr="00A51E3F">
              <w:rPr>
                <w:lang w:val="fr-FR"/>
              </w:rPr>
              <w:t>La vidéo de « The Impossible Dream », ordinateur portable, projecteur et écran (si vous comptez utiliser la vidéo)</w:t>
            </w:r>
          </w:p>
          <w:p w14:paraId="17FCDB4A" w14:textId="3860C789" w:rsidR="001C160A" w:rsidRPr="00A51E3F" w:rsidRDefault="001C160A" w:rsidP="00A51E3F">
            <w:pPr>
              <w:pStyle w:val="ColorBoxBullet"/>
              <w:framePr w:hSpace="0" w:wrap="auto" w:vAnchor="margin" w:xAlign="left" w:yAlign="inline"/>
              <w:suppressOverlap w:val="0"/>
              <w:rPr>
                <w:lang w:val="fr-FR"/>
              </w:rPr>
            </w:pPr>
            <w:r w:rsidRPr="00A51E3F">
              <w:rPr>
                <w:lang w:val="fr-FR"/>
              </w:rPr>
              <w:t>Flip chart pré-écrit</w:t>
            </w:r>
            <w:r w:rsidR="004E790A">
              <w:rPr>
                <w:lang w:val="fr-FR"/>
              </w:rPr>
              <w:t> :</w:t>
            </w:r>
          </w:p>
          <w:p w14:paraId="5A7557A2" w14:textId="77777777" w:rsidR="001C160A" w:rsidRPr="00A51E3F" w:rsidRDefault="001C160A" w:rsidP="00C31BAB">
            <w:pPr>
              <w:pStyle w:val="ColorBoxBullet"/>
              <w:framePr w:hSpace="0" w:wrap="auto" w:vAnchor="margin" w:xAlign="left" w:yAlign="inline"/>
              <w:numPr>
                <w:ilvl w:val="0"/>
                <w:numId w:val="36"/>
              </w:numPr>
              <w:suppressOverlap w:val="0"/>
              <w:rPr>
                <w:lang w:val="fr-FR"/>
              </w:rPr>
            </w:pPr>
            <w:r w:rsidRPr="00A51E3F">
              <w:rPr>
                <w:lang w:val="fr-FR"/>
              </w:rPr>
              <w:t>Ce que les femmes font surtout…</w:t>
            </w:r>
          </w:p>
          <w:p w14:paraId="62AFD311" w14:textId="2D68E767" w:rsidR="001C160A" w:rsidRPr="00A51E3F" w:rsidRDefault="001C160A" w:rsidP="00C31BAB">
            <w:pPr>
              <w:pStyle w:val="ColorBoxBullet"/>
              <w:framePr w:hSpace="0" w:wrap="auto" w:vAnchor="margin" w:xAlign="left" w:yAlign="inline"/>
              <w:numPr>
                <w:ilvl w:val="0"/>
                <w:numId w:val="36"/>
              </w:numPr>
              <w:suppressOverlap w:val="0"/>
              <w:rPr>
                <w:lang w:val="fr-FR"/>
              </w:rPr>
            </w:pPr>
            <w:r w:rsidRPr="00A51E3F">
              <w:rPr>
                <w:lang w:val="fr-FR"/>
              </w:rPr>
              <w:t xml:space="preserve">Ce que </w:t>
            </w:r>
            <w:r w:rsidR="00B44CB8" w:rsidRPr="00A51E3F">
              <w:rPr>
                <w:lang w:val="fr-FR"/>
              </w:rPr>
              <w:t xml:space="preserve">les hommes </w:t>
            </w:r>
            <w:r w:rsidR="00B44CB8">
              <w:rPr>
                <w:lang w:val="fr-FR"/>
              </w:rPr>
              <w:t>font surtout</w:t>
            </w:r>
            <w:r w:rsidRPr="00A51E3F">
              <w:rPr>
                <w:lang w:val="fr-FR"/>
              </w:rPr>
              <w:t>…</w:t>
            </w:r>
          </w:p>
          <w:p w14:paraId="0E411EA0" w14:textId="1B1BA823" w:rsidR="001C160A" w:rsidRPr="00A51E3F" w:rsidRDefault="001C160A" w:rsidP="00A51E3F">
            <w:pPr>
              <w:pStyle w:val="ColorBoxBullet"/>
              <w:framePr w:hSpace="0" w:wrap="auto" w:vAnchor="margin" w:xAlign="left" w:yAlign="inline"/>
              <w:suppressOverlap w:val="0"/>
              <w:rPr>
                <w:lang w:val="fr-FR"/>
              </w:rPr>
            </w:pPr>
            <w:r w:rsidRPr="00A51E3F">
              <w:rPr>
                <w:lang w:val="fr-FR"/>
              </w:rPr>
              <w:t>Document 12-1</w:t>
            </w:r>
            <w:r w:rsidR="004E790A">
              <w:rPr>
                <w:lang w:val="fr-FR"/>
              </w:rPr>
              <w:t> :</w:t>
            </w:r>
            <w:r w:rsidRPr="00A51E3F">
              <w:rPr>
                <w:lang w:val="fr-FR"/>
              </w:rPr>
              <w:t xml:space="preserve"> Division des rôles et responsabilités des ménages (un exemplaire par participant) </w:t>
            </w:r>
          </w:p>
          <w:p w14:paraId="7340A5BB" w14:textId="2B12441F" w:rsidR="001C160A" w:rsidRPr="00A51E3F" w:rsidRDefault="001C160A" w:rsidP="00A51E3F">
            <w:pPr>
              <w:pStyle w:val="ColorBoxBullet"/>
              <w:framePr w:hSpace="0" w:wrap="auto" w:vAnchor="margin" w:xAlign="left" w:yAlign="inline"/>
              <w:suppressOverlap w:val="0"/>
              <w:rPr>
                <w:lang w:val="fr-FR"/>
              </w:rPr>
            </w:pPr>
            <w:r w:rsidRPr="00A51E3F">
              <w:rPr>
                <w:lang w:val="fr-FR"/>
              </w:rPr>
              <w:t>Document 12-2</w:t>
            </w:r>
            <w:r w:rsidR="004E790A">
              <w:rPr>
                <w:lang w:val="fr-FR"/>
              </w:rPr>
              <w:t> :</w:t>
            </w:r>
            <w:r w:rsidRPr="00A51E3F">
              <w:rPr>
                <w:lang w:val="fr-FR"/>
              </w:rPr>
              <w:t xml:space="preserve"> Exemple de jeu de rôle (trois exemplaires) </w:t>
            </w:r>
          </w:p>
          <w:p w14:paraId="1222ED53" w14:textId="12E27D58" w:rsidR="001C160A" w:rsidRPr="00A51E3F" w:rsidRDefault="001C160A" w:rsidP="00A51E3F">
            <w:pPr>
              <w:pStyle w:val="ColorBoxBullet"/>
              <w:framePr w:hSpace="0" w:wrap="auto" w:vAnchor="margin" w:xAlign="left" w:yAlign="inline"/>
              <w:suppressOverlap w:val="0"/>
              <w:rPr>
                <w:lang w:val="fr-FR"/>
              </w:rPr>
            </w:pPr>
            <w:r w:rsidRPr="00A51E3F">
              <w:rPr>
                <w:lang w:val="fr-FR"/>
              </w:rPr>
              <w:t>Document 12-3</w:t>
            </w:r>
            <w:r w:rsidR="004E790A">
              <w:rPr>
                <w:lang w:val="fr-FR"/>
              </w:rPr>
              <w:t> :</w:t>
            </w:r>
            <w:r w:rsidRPr="00A51E3F">
              <w:rPr>
                <w:lang w:val="fr-FR"/>
              </w:rPr>
              <w:t xml:space="preserve"> Pratique du jeu de rôle (une copie par participant)</w:t>
            </w:r>
            <w:r w:rsidRPr="00A51E3F">
              <w:rPr>
                <w:sz w:val="24"/>
                <w:lang w:val="fr-FR"/>
              </w:rPr>
              <w:t xml:space="preserve"> </w:t>
            </w:r>
          </w:p>
        </w:tc>
      </w:tr>
    </w:tbl>
    <w:p w14:paraId="07D23EAE" w14:textId="5469259D" w:rsidR="001C160A" w:rsidRPr="00A51E3F" w:rsidRDefault="001C160A" w:rsidP="001C160A">
      <w:pPr>
        <w:pStyle w:val="Heading2"/>
        <w:rPr>
          <w:lang w:val="fr-FR"/>
        </w:rPr>
      </w:pPr>
      <w:bookmarkStart w:id="274" w:name="_Toc37630290"/>
      <w:bookmarkStart w:id="275" w:name="_Toc43594777"/>
      <w:r w:rsidRPr="00A51E3F">
        <w:rPr>
          <w:lang w:val="fr-FR"/>
        </w:rPr>
        <w:t>Pourquoi cette leçon</w:t>
      </w:r>
      <w:r w:rsidR="008978CC">
        <w:rPr>
          <w:lang w:val="fr-FR"/>
        </w:rPr>
        <w:t> ?</w:t>
      </w:r>
      <w:bookmarkEnd w:id="274"/>
      <w:bookmarkEnd w:id="275"/>
      <w:r w:rsidRPr="00A51E3F">
        <w:rPr>
          <w:lang w:val="fr-FR"/>
        </w:rPr>
        <w:t xml:space="preserve"> </w:t>
      </w:r>
    </w:p>
    <w:p w14:paraId="27BB5CB9" w14:textId="77777777" w:rsidR="001C160A" w:rsidRPr="00A51E3F" w:rsidRDefault="001C160A" w:rsidP="001C160A">
      <w:pPr>
        <w:rPr>
          <w:lang w:val="fr-FR"/>
        </w:rPr>
      </w:pPr>
      <w:r w:rsidRPr="00A51E3F">
        <w:rPr>
          <w:lang w:val="fr-FR"/>
        </w:rPr>
        <w:t>Partout dans le monde, à des degrés divers, les femmes sont principalement responsables du travail non rémunéré comme les tâches ménagères et les soins, tandis que les hommes sont principalement responsables du travail rémunéré ou des revenus de la famille.</w:t>
      </w:r>
      <w:r w:rsidRPr="00A51E3F">
        <w:rPr>
          <w:rStyle w:val="FootnoteReference"/>
          <w:rFonts w:cstheme="minorHAnsi"/>
          <w:lang w:val="fr-FR"/>
        </w:rPr>
        <w:footnoteReference w:id="23"/>
      </w:r>
      <w:r w:rsidRPr="00A51E3F">
        <w:rPr>
          <w:lang w:val="fr-FR"/>
        </w:rPr>
        <w:t xml:space="preserve"> Les femmes travaillent plus d'heures que les hommes quotidiennement, ce qui affecte leur santé et le temps dont elles disposent pour participer aux activités communautaires, éducatives et rémunératrices. De plus, le travail des femmes est principalement confiné dans et autour du ménage, ce qui limite leur mobilité et leur exposition. Cette leçon aidera les ACC à comprendre l'impact que cette division des rôles et des responsabilités a sur les différents membres du ménage et comment prendre en compte une série de facteurs pour faciliter le changement de comportement. </w:t>
      </w:r>
    </w:p>
    <w:p w14:paraId="59E0F1EF" w14:textId="77777777" w:rsidR="001C160A" w:rsidRPr="00A51E3F" w:rsidRDefault="001C160A" w:rsidP="001C160A">
      <w:pPr>
        <w:pStyle w:val="Heading2"/>
        <w:rPr>
          <w:rFonts w:ascii="Calibri" w:eastAsia="Calibri" w:hAnsi="Calibri" w:cs="Calibri"/>
          <w:color w:val="auto"/>
          <w:sz w:val="24"/>
          <w:szCs w:val="24"/>
          <w:lang w:val="fr-FR"/>
        </w:rPr>
      </w:pPr>
      <w:bookmarkStart w:id="276" w:name="_Toc37630291"/>
      <w:bookmarkStart w:id="277" w:name="_Toc43594778"/>
      <w:r w:rsidRPr="00A51E3F">
        <w:rPr>
          <w:lang w:val="fr-FR"/>
        </w:rPr>
        <w:t>Préparation Préalable</w:t>
      </w:r>
      <w:bookmarkEnd w:id="276"/>
      <w:bookmarkEnd w:id="277"/>
      <w:r w:rsidRPr="00A51E3F">
        <w:rPr>
          <w:lang w:val="fr-FR"/>
        </w:rPr>
        <w:t xml:space="preserve"> </w:t>
      </w:r>
    </w:p>
    <w:p w14:paraId="25AE37AA" w14:textId="1D6647FD" w:rsidR="001C160A" w:rsidRPr="00A51E3F" w:rsidRDefault="001C160A" w:rsidP="001C160A">
      <w:pPr>
        <w:rPr>
          <w:lang w:val="fr-FR"/>
        </w:rPr>
      </w:pPr>
      <w:r w:rsidRPr="00A51E3F">
        <w:rPr>
          <w:lang w:val="fr-FR"/>
        </w:rPr>
        <w:t xml:space="preserve">Préparer deux flip chart intitulés </w:t>
      </w:r>
      <w:r w:rsidR="009D7A53" w:rsidRPr="009D7A53">
        <w:rPr>
          <w:lang w:val="fr-FR"/>
        </w:rPr>
        <w:t>«</w:t>
      </w:r>
      <w:r w:rsidR="009D7A53">
        <w:rPr>
          <w:lang w:val="fr-FR"/>
        </w:rPr>
        <w:t> </w:t>
      </w:r>
      <w:r w:rsidRPr="00A51E3F">
        <w:rPr>
          <w:lang w:val="fr-FR"/>
        </w:rPr>
        <w:t>Que font principalement les femmes…</w:t>
      </w:r>
      <w:r w:rsidR="009D7A53">
        <w:rPr>
          <w:lang w:val="fr-FR"/>
        </w:rPr>
        <w:t> »</w:t>
      </w:r>
      <w:r w:rsidRPr="00A51E3F">
        <w:rPr>
          <w:lang w:val="fr-FR"/>
        </w:rPr>
        <w:t xml:space="preserve"> et </w:t>
      </w:r>
      <w:r w:rsidR="009D7A53" w:rsidRPr="009D7A53">
        <w:rPr>
          <w:lang w:val="fr-FR"/>
        </w:rPr>
        <w:t>«</w:t>
      </w:r>
      <w:r w:rsidR="009D7A53">
        <w:rPr>
          <w:lang w:val="fr-FR"/>
        </w:rPr>
        <w:t> </w:t>
      </w:r>
      <w:r w:rsidRPr="00A51E3F">
        <w:rPr>
          <w:lang w:val="fr-FR"/>
        </w:rPr>
        <w:t>Que font principalement les hommes ...</w:t>
      </w:r>
      <w:r w:rsidR="009D7A53">
        <w:rPr>
          <w:lang w:val="fr-FR"/>
        </w:rPr>
        <w:t> »</w:t>
      </w:r>
      <w:r w:rsidRPr="00A51E3F">
        <w:rPr>
          <w:lang w:val="fr-FR"/>
        </w:rPr>
        <w:t xml:space="preserve"> </w:t>
      </w:r>
    </w:p>
    <w:p w14:paraId="279A466E" w14:textId="77777777" w:rsidR="001C160A" w:rsidRPr="00A51E3F" w:rsidRDefault="001C160A" w:rsidP="001C160A">
      <w:pPr>
        <w:rPr>
          <w:lang w:val="fr-FR"/>
        </w:rPr>
      </w:pPr>
      <w:r w:rsidRPr="00A51E3F">
        <w:rPr>
          <w:lang w:val="fr-FR"/>
        </w:rPr>
        <w:t xml:space="preserve">Obtenir les accessoires nécessaires pour le sketch (un coussin / couverture pliée et un seau / bidon d'eau). Recueillir des exemples pertinents au niveau local de la charge des femmes pour le travail domestique et des couples qui partagent le travail domestique pour les utiliser dans la Tâche 2. </w:t>
      </w:r>
    </w:p>
    <w:p w14:paraId="648CC359" w14:textId="77777777" w:rsidR="001C160A" w:rsidRPr="00A51E3F" w:rsidRDefault="001C160A" w:rsidP="001C160A">
      <w:pPr>
        <w:rPr>
          <w:lang w:val="fr-FR"/>
        </w:rPr>
      </w:pPr>
      <w:r w:rsidRPr="00A51E3F">
        <w:rPr>
          <w:lang w:val="fr-FR"/>
        </w:rPr>
        <w:t>Avant cette leçon, identifier deux volontaires (de préférence un homme et une femme) pour jouer le jeu de rôle de la Tâche 4.</w:t>
      </w:r>
    </w:p>
    <w:p w14:paraId="072F21ED" w14:textId="77777777" w:rsidR="001C160A" w:rsidRPr="00A51E3F" w:rsidRDefault="001C160A" w:rsidP="001C160A">
      <w:pPr>
        <w:pStyle w:val="Heading2"/>
        <w:rPr>
          <w:lang w:val="fr-FR"/>
        </w:rPr>
      </w:pPr>
      <w:bookmarkStart w:id="278" w:name="_Toc37630292"/>
      <w:bookmarkStart w:id="279" w:name="_Toc43594779"/>
      <w:r w:rsidRPr="00A51E3F">
        <w:rPr>
          <w:lang w:val="fr-FR"/>
        </w:rPr>
        <w:t>Tâches</w:t>
      </w:r>
      <w:bookmarkEnd w:id="278"/>
      <w:bookmarkEnd w:id="279"/>
    </w:p>
    <w:p w14:paraId="3635267D" w14:textId="045E70E8" w:rsidR="001C160A" w:rsidRPr="00DA2D16" w:rsidRDefault="001C160A" w:rsidP="00C31BAB">
      <w:pPr>
        <w:pStyle w:val="Listlevel1"/>
        <w:numPr>
          <w:ilvl w:val="0"/>
          <w:numId w:val="62"/>
        </w:numPr>
        <w:rPr>
          <w:lang w:val="fr-FR"/>
        </w:rPr>
      </w:pPr>
      <w:r w:rsidRPr="00DA2D16">
        <w:rPr>
          <w:lang w:val="fr-FR"/>
        </w:rPr>
        <w:t xml:space="preserve">Activité </w:t>
      </w:r>
      <w:r w:rsidR="007C6EF9">
        <w:rPr>
          <w:lang w:val="fr-FR"/>
        </w:rPr>
        <w:t>de brise-glace</w:t>
      </w:r>
      <w:r w:rsidRPr="00DA2D16">
        <w:rPr>
          <w:lang w:val="fr-FR"/>
        </w:rPr>
        <w:t xml:space="preserve"> (10 minutes) </w:t>
      </w:r>
    </w:p>
    <w:p w14:paraId="30125564" w14:textId="77777777" w:rsidR="001C160A" w:rsidRPr="00A51E3F" w:rsidRDefault="001C160A" w:rsidP="001C160A">
      <w:pPr>
        <w:pStyle w:val="ListLevel2"/>
        <w:rPr>
          <w:lang w:val="fr-FR"/>
        </w:rPr>
      </w:pPr>
      <w:r w:rsidRPr="00A51E3F">
        <w:rPr>
          <w:lang w:val="fr-FR"/>
        </w:rPr>
        <w:t xml:space="preserve">Expliquer aux participants qu'ils discuteront des activités quotidiennes dans le ménage et la communauté. </w:t>
      </w:r>
    </w:p>
    <w:p w14:paraId="4A6297D9" w14:textId="73745154" w:rsidR="001C160A" w:rsidRPr="00A51E3F" w:rsidRDefault="001C160A" w:rsidP="001C160A">
      <w:pPr>
        <w:pStyle w:val="ListLevel2"/>
        <w:rPr>
          <w:lang w:val="fr-FR"/>
        </w:rPr>
      </w:pPr>
      <w:r w:rsidRPr="00A51E3F">
        <w:rPr>
          <w:lang w:val="fr-FR"/>
        </w:rPr>
        <w:t xml:space="preserve">Demander une femme volontaire parmi les participants. Lui demander d'imaginer qu'elle est un homme (par exemple, quelqu'un de son ménage, comme son mari, son père ou son frère). Demandez-lui de décrire, étape par étape, une journée type pour cet homme, en utilisant des énoncés </w:t>
      </w:r>
      <w:r w:rsidR="009D7A53" w:rsidRPr="009D7A53">
        <w:rPr>
          <w:lang w:val="fr-FR"/>
        </w:rPr>
        <w:t>«</w:t>
      </w:r>
      <w:r w:rsidR="009D7A53">
        <w:rPr>
          <w:lang w:val="fr-FR"/>
        </w:rPr>
        <w:t> </w:t>
      </w:r>
      <w:r w:rsidRPr="00A51E3F">
        <w:rPr>
          <w:lang w:val="fr-FR"/>
        </w:rPr>
        <w:t>je</w:t>
      </w:r>
      <w:r w:rsidR="009D7A53">
        <w:rPr>
          <w:lang w:val="fr-FR"/>
        </w:rPr>
        <w:t> »</w:t>
      </w:r>
      <w:r w:rsidRPr="00A51E3F">
        <w:rPr>
          <w:lang w:val="fr-FR"/>
        </w:rPr>
        <w:t xml:space="preserve"> (par exemple, </w:t>
      </w:r>
      <w:r w:rsidR="009D7A53" w:rsidRPr="009D7A53">
        <w:rPr>
          <w:lang w:val="fr-FR"/>
        </w:rPr>
        <w:t>«</w:t>
      </w:r>
      <w:r w:rsidR="009D7A53">
        <w:rPr>
          <w:lang w:val="fr-FR"/>
        </w:rPr>
        <w:t> </w:t>
      </w:r>
      <w:r w:rsidRPr="00A51E3F">
        <w:rPr>
          <w:lang w:val="fr-FR"/>
        </w:rPr>
        <w:t xml:space="preserve">je me réveille à 6 heures du matin et je vais aux toilettes. Puis je me baigne, en utilisant la casserole d'eau que ma femme a chauffée. Ensuite je… »). </w:t>
      </w:r>
      <w:r w:rsidR="00DA2D16" w:rsidRPr="00A51E3F">
        <w:rPr>
          <w:lang w:val="fr-FR"/>
        </w:rPr>
        <w:t>Encourager le</w:t>
      </w:r>
      <w:r w:rsidRPr="00A51E3F">
        <w:rPr>
          <w:lang w:val="fr-FR"/>
        </w:rPr>
        <w:t xml:space="preserve"> volontaire à utiliser des énoncés </w:t>
      </w:r>
      <w:r w:rsidR="009D7A53" w:rsidRPr="009D7A53">
        <w:rPr>
          <w:lang w:val="fr-FR"/>
        </w:rPr>
        <w:t>«</w:t>
      </w:r>
      <w:r w:rsidR="009D7A53">
        <w:rPr>
          <w:lang w:val="fr-FR"/>
        </w:rPr>
        <w:t> </w:t>
      </w:r>
      <w:r w:rsidRPr="00A51E3F">
        <w:rPr>
          <w:lang w:val="fr-FR"/>
        </w:rPr>
        <w:t>Je</w:t>
      </w:r>
      <w:r w:rsidR="009D7A53">
        <w:rPr>
          <w:lang w:val="fr-FR"/>
        </w:rPr>
        <w:t> »</w:t>
      </w:r>
      <w:r w:rsidRPr="00A51E3F">
        <w:rPr>
          <w:lang w:val="fr-FR"/>
        </w:rPr>
        <w:t>, car cela provoquera des rires et aidera les participants à se détendre. Une fois que le volontaire a terminé, la remercier et lui demander de se rasseoir.</w:t>
      </w:r>
    </w:p>
    <w:p w14:paraId="4368345A" w14:textId="2A162617" w:rsidR="001C160A" w:rsidRPr="00A51E3F" w:rsidRDefault="001C160A" w:rsidP="001C160A">
      <w:pPr>
        <w:pStyle w:val="ListLevel2"/>
        <w:rPr>
          <w:lang w:val="fr-FR"/>
        </w:rPr>
      </w:pPr>
      <w:r w:rsidRPr="00A51E3F">
        <w:rPr>
          <w:lang w:val="fr-FR"/>
        </w:rPr>
        <w:t xml:space="preserve">Ensuite, demander à un homme volontaire de faire le même exercice, en imaginant qu'il s'agit d'une femme de sa famille (mère, épouse, sœur). Lui demander de décrire, étape par étape, une journée type pour cette femme, en utilisant des énoncés </w:t>
      </w:r>
      <w:r w:rsidR="009D7A53" w:rsidRPr="009D7A53">
        <w:rPr>
          <w:lang w:val="fr-FR"/>
        </w:rPr>
        <w:t>«</w:t>
      </w:r>
      <w:r w:rsidR="009D7A53">
        <w:rPr>
          <w:lang w:val="fr-FR"/>
        </w:rPr>
        <w:t> </w:t>
      </w:r>
      <w:r w:rsidRPr="00A51E3F">
        <w:rPr>
          <w:lang w:val="fr-FR"/>
        </w:rPr>
        <w:t>je</w:t>
      </w:r>
      <w:r w:rsidR="009D7A53">
        <w:rPr>
          <w:lang w:val="fr-FR"/>
        </w:rPr>
        <w:t> »</w:t>
      </w:r>
      <w:r w:rsidRPr="00A51E3F">
        <w:rPr>
          <w:lang w:val="fr-FR"/>
        </w:rPr>
        <w:t xml:space="preserve"> (par exemple, </w:t>
      </w:r>
      <w:r w:rsidR="009D7A53" w:rsidRPr="009D7A53">
        <w:rPr>
          <w:lang w:val="fr-FR"/>
        </w:rPr>
        <w:t>«</w:t>
      </w:r>
      <w:r w:rsidR="009D7A53">
        <w:rPr>
          <w:lang w:val="fr-FR"/>
        </w:rPr>
        <w:t> </w:t>
      </w:r>
      <w:r w:rsidRPr="00A51E3F">
        <w:rPr>
          <w:lang w:val="fr-FR"/>
        </w:rPr>
        <w:t>je me lève à 5 heures du matin, je vais dehors et je récupère de l'eau pour réchauffer pour la douche de mon mari. Ensuite, je vais au poulailler et ramasse les œufs. Ensuite je… »). Une fois que le volontaire a terminé, le remercier et lui demander de se rasseoir.</w:t>
      </w:r>
    </w:p>
    <w:p w14:paraId="0FAD3657" w14:textId="77777777" w:rsidR="001C160A" w:rsidRPr="00A51E3F" w:rsidRDefault="001C160A" w:rsidP="001C160A">
      <w:pPr>
        <w:pStyle w:val="ListLevel2"/>
        <w:rPr>
          <w:lang w:val="fr-FR"/>
        </w:rPr>
      </w:pPr>
      <w:r w:rsidRPr="00A51E3F">
        <w:rPr>
          <w:lang w:val="fr-FR"/>
        </w:rPr>
        <w:t xml:space="preserve">Si les participants à la formation sont tous des hommes ou des femmes, demander à un volontaire de partager ce qui se passe, étape par étape, dans la journée d'une femme et demander à un autre de partager ce qui se passe dans la journée d'un homme. </w:t>
      </w:r>
    </w:p>
    <w:p w14:paraId="030A72B0" w14:textId="5F02F5DD" w:rsidR="001C160A" w:rsidRPr="00A51E3F" w:rsidRDefault="001C160A" w:rsidP="001C160A">
      <w:pPr>
        <w:pStyle w:val="ListLevel2"/>
        <w:rPr>
          <w:lang w:val="fr-FR"/>
        </w:rPr>
      </w:pPr>
      <w:r w:rsidRPr="00A51E3F">
        <w:rPr>
          <w:lang w:val="fr-FR"/>
        </w:rPr>
        <w:t xml:space="preserve">Demander aux participants ce qu'ils ont remarqué sur la façon dont l'homme et la femme dans cette activité ont passé leur journée. Êtes-vous d'accord / en désaccord avec cette </w:t>
      </w:r>
      <w:r w:rsidR="00DA2D16" w:rsidRPr="00A51E3F">
        <w:rPr>
          <w:lang w:val="fr-FR"/>
        </w:rPr>
        <w:t>représentation</w:t>
      </w:r>
      <w:r w:rsidR="008978CC">
        <w:rPr>
          <w:lang w:val="fr-FR"/>
        </w:rPr>
        <w:t> ?</w:t>
      </w:r>
      <w:r w:rsidR="00DA2D16" w:rsidRPr="00A51E3F">
        <w:rPr>
          <w:lang w:val="fr-FR"/>
        </w:rPr>
        <w:t xml:space="preserve"> </w:t>
      </w:r>
      <w:r w:rsidRPr="00A51E3F">
        <w:rPr>
          <w:lang w:val="fr-FR"/>
        </w:rPr>
        <w:t>Y a-t-il quelque chose que vous voudriez changer ou ajouter</w:t>
      </w:r>
      <w:r w:rsidR="008978CC">
        <w:rPr>
          <w:lang w:val="fr-FR"/>
        </w:rPr>
        <w:t> ?</w:t>
      </w:r>
      <w:r w:rsidRPr="00A51E3F">
        <w:rPr>
          <w:lang w:val="fr-FR"/>
        </w:rPr>
        <w:t xml:space="preserve"> </w:t>
      </w:r>
      <w:r w:rsidR="00DA2D16" w:rsidRPr="00A51E3F">
        <w:rPr>
          <w:lang w:val="fr-FR"/>
        </w:rPr>
        <w:t>Expliquer que</w:t>
      </w:r>
      <w:r w:rsidRPr="00A51E3F">
        <w:rPr>
          <w:lang w:val="fr-FR"/>
        </w:rPr>
        <w:t xml:space="preserve"> durant cette leçon, nous parlerons des rôles et responsabilités au sein du ménage.</w:t>
      </w:r>
    </w:p>
    <w:p w14:paraId="42DE7D90" w14:textId="77777777" w:rsidR="001C160A" w:rsidRPr="00A51E3F" w:rsidRDefault="001C160A" w:rsidP="001C160A">
      <w:pPr>
        <w:pStyle w:val="Listlevel1"/>
        <w:rPr>
          <w:lang w:val="fr-FR"/>
        </w:rPr>
      </w:pPr>
      <w:r w:rsidRPr="00A51E3F">
        <w:rPr>
          <w:lang w:val="fr-FR"/>
        </w:rPr>
        <w:t>Comprendre les rôles et responsabilités des ménages et de la communauté (45 minutes à 1 heure)</w:t>
      </w:r>
    </w:p>
    <w:p w14:paraId="6C83DCEC" w14:textId="55FFED83" w:rsidR="001C160A" w:rsidRPr="00A51E3F" w:rsidRDefault="001C160A" w:rsidP="001C160A">
      <w:pPr>
        <w:pStyle w:val="ListLevel2"/>
        <w:rPr>
          <w:lang w:val="fr-FR"/>
        </w:rPr>
      </w:pPr>
      <w:r w:rsidRPr="00A51E3F">
        <w:rPr>
          <w:lang w:val="fr-FR"/>
        </w:rPr>
        <w:t>Facultatif</w:t>
      </w:r>
      <w:r w:rsidR="004E790A">
        <w:rPr>
          <w:lang w:val="fr-FR"/>
        </w:rPr>
        <w:t> :</w:t>
      </w:r>
      <w:r w:rsidRPr="00A51E3F">
        <w:rPr>
          <w:lang w:val="fr-FR"/>
        </w:rPr>
        <w:t xml:space="preserve"> S'il reste du temps et que vous avez un projecteur, montrer une courte vidéo en guise d'introduction</w:t>
      </w:r>
      <w:r w:rsidR="004E790A">
        <w:rPr>
          <w:lang w:val="fr-FR"/>
        </w:rPr>
        <w:t> :</w:t>
      </w:r>
      <w:r w:rsidRPr="00A51E3F">
        <w:rPr>
          <w:lang w:val="fr-FR"/>
        </w:rPr>
        <w:t xml:space="preserve"> </w:t>
      </w:r>
      <w:r w:rsidRPr="00A51E3F">
        <w:rPr>
          <w:i/>
          <w:iCs/>
          <w:lang w:val="fr-FR"/>
        </w:rPr>
        <w:t>The Impossible Dream</w:t>
      </w:r>
      <w:r w:rsidRPr="00A51E3F">
        <w:rPr>
          <w:lang w:val="fr-FR"/>
        </w:rPr>
        <w:t xml:space="preserve"> (</w:t>
      </w:r>
      <w:hyperlink r:id="rId108" w:history="1">
        <w:r w:rsidRPr="00A51E3F">
          <w:rPr>
            <w:rStyle w:val="Hyperlink"/>
            <w:lang w:val="fr-FR"/>
          </w:rPr>
          <w:t>www.youtube.com/watch?v=t2JBPBIFR2Y&amp;frags=pl%2Cwn</w:t>
        </w:r>
      </w:hyperlink>
      <w:r w:rsidRPr="00A51E3F">
        <w:rPr>
          <w:lang w:val="fr-FR"/>
        </w:rPr>
        <w:t>).</w:t>
      </w:r>
    </w:p>
    <w:p w14:paraId="19BF31E3" w14:textId="008D7820" w:rsidR="001C160A" w:rsidRPr="00A51E3F" w:rsidRDefault="001C160A" w:rsidP="001C160A">
      <w:pPr>
        <w:pStyle w:val="ListLevel2"/>
        <w:rPr>
          <w:lang w:val="fr-FR"/>
        </w:rPr>
      </w:pPr>
      <w:r w:rsidRPr="00A51E3F">
        <w:rPr>
          <w:lang w:val="fr-FR"/>
        </w:rPr>
        <w:t xml:space="preserve">Accrocher les deux flip chart intitulés </w:t>
      </w:r>
      <w:r w:rsidR="009D7A53" w:rsidRPr="009D7A53">
        <w:rPr>
          <w:lang w:val="fr-FR"/>
        </w:rPr>
        <w:t>«</w:t>
      </w:r>
      <w:r w:rsidR="009D7A53">
        <w:rPr>
          <w:lang w:val="fr-FR"/>
        </w:rPr>
        <w:t> </w:t>
      </w:r>
      <w:r w:rsidRPr="00A51E3F">
        <w:rPr>
          <w:lang w:val="fr-FR"/>
        </w:rPr>
        <w:t>Ce que les femmes font le plus souvent…</w:t>
      </w:r>
      <w:r w:rsidR="009D7A53">
        <w:rPr>
          <w:lang w:val="fr-FR"/>
        </w:rPr>
        <w:t> »</w:t>
      </w:r>
      <w:r w:rsidRPr="00A51E3F">
        <w:rPr>
          <w:lang w:val="fr-FR"/>
        </w:rPr>
        <w:t xml:space="preserve"> et </w:t>
      </w:r>
      <w:r w:rsidR="009D7A53" w:rsidRPr="009D7A53">
        <w:rPr>
          <w:lang w:val="fr-FR"/>
        </w:rPr>
        <w:t>«</w:t>
      </w:r>
      <w:r w:rsidR="009D7A53">
        <w:rPr>
          <w:lang w:val="fr-FR"/>
        </w:rPr>
        <w:t> </w:t>
      </w:r>
      <w:r w:rsidRPr="00A51E3F">
        <w:rPr>
          <w:lang w:val="fr-FR"/>
        </w:rPr>
        <w:t>Ce que les hommes font le plus souvent…</w:t>
      </w:r>
      <w:r w:rsidR="009D7A53">
        <w:rPr>
          <w:lang w:val="fr-FR"/>
        </w:rPr>
        <w:t> »</w:t>
      </w:r>
      <w:r w:rsidRPr="00A51E3F">
        <w:rPr>
          <w:lang w:val="fr-FR"/>
        </w:rPr>
        <w:t xml:space="preserve"> sur le mur à l'avant de la salle. Expliquer que chaque participant doit écrire une activité que les femmes font principalement et une autre activité que les hommes font principalement. Demander aux participants de ne pas répéter une activité déjà écrite. Expliquer que la raison pour laquelle vous écrivez </w:t>
      </w:r>
      <w:r w:rsidR="009D7A53" w:rsidRPr="009D7A53">
        <w:rPr>
          <w:lang w:val="fr-FR"/>
        </w:rPr>
        <w:t>«</w:t>
      </w:r>
      <w:r w:rsidR="009D7A53">
        <w:rPr>
          <w:lang w:val="fr-FR"/>
        </w:rPr>
        <w:t> </w:t>
      </w:r>
      <w:r w:rsidRPr="00A51E3F">
        <w:rPr>
          <w:lang w:val="fr-FR"/>
        </w:rPr>
        <w:t>principalement</w:t>
      </w:r>
      <w:r w:rsidR="009D7A53">
        <w:rPr>
          <w:lang w:val="fr-FR"/>
        </w:rPr>
        <w:t> »</w:t>
      </w:r>
      <w:r w:rsidRPr="00A51E3F">
        <w:rPr>
          <w:lang w:val="fr-FR"/>
        </w:rPr>
        <w:t xml:space="preserve"> est parce que nous essayons de discuter de ce qui est la norme, et non de l'exception. Encourager les participants à penser aux activités liées aux tâches ménagères, au travail communautaire, à l'agriculture, à WASH et à la détente / loisirs. Donner à chaque participant la possibilité d'écrire sur chacun des flip chart. </w:t>
      </w:r>
      <w:r w:rsidRPr="00A51E3F">
        <w:rPr>
          <w:i/>
          <w:lang w:val="fr-FR"/>
        </w:rPr>
        <w:t>Remarque</w:t>
      </w:r>
      <w:r w:rsidR="004E790A">
        <w:rPr>
          <w:i/>
          <w:lang w:val="fr-FR"/>
        </w:rPr>
        <w:t> :</w:t>
      </w:r>
      <w:r w:rsidRPr="00A51E3F">
        <w:rPr>
          <w:lang w:val="fr-FR"/>
        </w:rPr>
        <w:t xml:space="preserve"> Vous pouvez également demander aux participants de se regrouper en petits groupes et de mettre en pratique les activités que </w:t>
      </w:r>
      <w:r w:rsidR="009D7A53" w:rsidRPr="009D7A53">
        <w:rPr>
          <w:lang w:val="fr-FR"/>
        </w:rPr>
        <w:t>«</w:t>
      </w:r>
      <w:r w:rsidR="009D7A53">
        <w:rPr>
          <w:lang w:val="fr-FR"/>
        </w:rPr>
        <w:t> </w:t>
      </w:r>
      <w:r w:rsidRPr="00A51E3F">
        <w:rPr>
          <w:lang w:val="fr-FR"/>
        </w:rPr>
        <w:t>les hommes font principalement</w:t>
      </w:r>
      <w:r w:rsidR="009D7A53">
        <w:rPr>
          <w:lang w:val="fr-FR"/>
        </w:rPr>
        <w:t> »</w:t>
      </w:r>
      <w:r w:rsidRPr="00A51E3F">
        <w:rPr>
          <w:lang w:val="fr-FR"/>
        </w:rPr>
        <w:t xml:space="preserve"> et </w:t>
      </w:r>
      <w:r w:rsidR="009D7A53" w:rsidRPr="009D7A53">
        <w:rPr>
          <w:lang w:val="fr-FR"/>
        </w:rPr>
        <w:t>«</w:t>
      </w:r>
      <w:r w:rsidR="009D7A53">
        <w:rPr>
          <w:lang w:val="fr-FR"/>
        </w:rPr>
        <w:t> </w:t>
      </w:r>
      <w:r w:rsidRPr="00A51E3F">
        <w:rPr>
          <w:lang w:val="fr-FR"/>
        </w:rPr>
        <w:t>les femmes font surtout</w:t>
      </w:r>
      <w:r w:rsidR="009D7A53">
        <w:rPr>
          <w:lang w:val="fr-FR"/>
        </w:rPr>
        <w:t> »</w:t>
      </w:r>
      <w:r w:rsidRPr="00A51E3F">
        <w:rPr>
          <w:lang w:val="fr-FR"/>
        </w:rPr>
        <w:t xml:space="preserve">. Dans cette adaptation, le facilitateur peut écrire une liste sur le flip Chart. </w:t>
      </w:r>
    </w:p>
    <w:p w14:paraId="56E99786" w14:textId="14EF833A" w:rsidR="001C160A" w:rsidRPr="00A51E3F" w:rsidRDefault="001C160A" w:rsidP="001C160A">
      <w:pPr>
        <w:pStyle w:val="ListLevel2"/>
        <w:rPr>
          <w:lang w:val="fr-FR"/>
        </w:rPr>
      </w:pPr>
      <w:r w:rsidRPr="00A51E3F">
        <w:rPr>
          <w:lang w:val="fr-FR"/>
        </w:rPr>
        <w:t>Une fois que tout le monde a terminé, consulter la liste et ajouter les rôles manquants (par exemple, si les participants se concentrent principalement sur les rôles du ménage, vous devrez peut-être ajouter des rôles communautaires). Expliquer aux participants qu'il existe quatre types de rôles de genre</w:t>
      </w:r>
      <w:r w:rsidR="004E790A">
        <w:rPr>
          <w:lang w:val="fr-FR"/>
        </w:rPr>
        <w:t> :</w:t>
      </w:r>
      <w:r w:rsidRPr="00A51E3F">
        <w:rPr>
          <w:lang w:val="fr-FR"/>
        </w:rPr>
        <w:t xml:space="preserve"> productifs, reproductifs, gestion communautaire et rôles politiques communautaires.</w:t>
      </w:r>
      <w:r w:rsidRPr="00A51E3F">
        <w:rPr>
          <w:rStyle w:val="FootnoteReference"/>
          <w:lang w:val="fr-FR"/>
        </w:rPr>
        <w:footnoteReference w:id="24"/>
      </w:r>
    </w:p>
    <w:p w14:paraId="5A66C326" w14:textId="55B735C0" w:rsidR="001C160A" w:rsidRPr="00A51E3F" w:rsidRDefault="001C160A" w:rsidP="001C160A">
      <w:pPr>
        <w:pStyle w:val="L2Parabeforebullet"/>
        <w:rPr>
          <w:lang w:val="fr-FR"/>
        </w:rPr>
      </w:pPr>
      <w:r w:rsidRPr="00A51E3F">
        <w:rPr>
          <w:lang w:val="fr-FR"/>
        </w:rPr>
        <w:t>Expliquer chacu</w:t>
      </w:r>
      <w:r w:rsidR="00DA2D16">
        <w:rPr>
          <w:lang w:val="fr-FR"/>
        </w:rPr>
        <w:t xml:space="preserve">n des rôles suivants. Demander </w:t>
      </w:r>
      <w:r w:rsidRPr="00A51E3F">
        <w:rPr>
          <w:lang w:val="fr-FR"/>
        </w:rPr>
        <w:t xml:space="preserve">aux participants de partager des exemples de chaque type de rôle après l'avoir expliqué. </w:t>
      </w:r>
    </w:p>
    <w:p w14:paraId="33596FFB" w14:textId="20DCEC04" w:rsidR="001C160A" w:rsidRPr="00A51E3F" w:rsidRDefault="001C160A" w:rsidP="00585A3C">
      <w:pPr>
        <w:pStyle w:val="L2Bulletsblue"/>
      </w:pPr>
      <w:r w:rsidRPr="00A51E3F">
        <w:rPr>
          <w:b/>
        </w:rPr>
        <w:t>Rôles productifs</w:t>
      </w:r>
      <w:r w:rsidR="004E790A">
        <w:rPr>
          <w:b/>
        </w:rPr>
        <w:t> :</w:t>
      </w:r>
      <w:r w:rsidRPr="00A51E3F">
        <w:t xml:space="preserve"> Ce sont des rôles assumés par les hommes et les femmes pour le paiement en espèces ou en nature, tels que la production, le commerce et les salaires du travail. Parce que ces activités sont généralement plus visibles et gagnent un revenu, elles sont souvent considérées comme plus importantes. Beaucoup de gens pensent que les hommes devraient être actifs et mener des rôles productifs.</w:t>
      </w:r>
    </w:p>
    <w:p w14:paraId="0929CE99" w14:textId="648E1DAA" w:rsidR="001C160A" w:rsidRPr="00A51E3F" w:rsidRDefault="001C160A" w:rsidP="00585A3C">
      <w:pPr>
        <w:pStyle w:val="L2Bulletsblue"/>
      </w:pPr>
      <w:r w:rsidRPr="00A51E3F">
        <w:rPr>
          <w:b/>
        </w:rPr>
        <w:t>Rôles reproductifs</w:t>
      </w:r>
      <w:r w:rsidR="004E790A">
        <w:rPr>
          <w:b/>
        </w:rPr>
        <w:t> :</w:t>
      </w:r>
      <w:r w:rsidRPr="00A51E3F">
        <w:t xml:space="preserve"> Ces rôles comprennent les activités ménagères, telles que le nettoyage, la cuisine, les soins des enfants et personnes âgées et l'accouchement. Ces activités ne sont souvent pas valorisées autant que les rôles productifs car elles ne génèrent pas de revenus. Généralement, les femmes et les filles de la famille font un travail de reproduction. Cependant, outre l'accouchement et l'allaitement, tous les autres travaux pourraient également être effectués par des hommes. </w:t>
      </w:r>
    </w:p>
    <w:p w14:paraId="23E771F7" w14:textId="2DEC0263" w:rsidR="001C160A" w:rsidRPr="00A51E3F" w:rsidRDefault="001C160A" w:rsidP="00585A3C">
      <w:pPr>
        <w:pStyle w:val="L2Bulletsblue"/>
      </w:pPr>
      <w:r w:rsidRPr="00A51E3F">
        <w:rPr>
          <w:b/>
        </w:rPr>
        <w:t>Rôles de gestion communautaire</w:t>
      </w:r>
      <w:r w:rsidR="004E790A">
        <w:rPr>
          <w:b/>
        </w:rPr>
        <w:t> :</w:t>
      </w:r>
      <w:r w:rsidRPr="00A51E3F">
        <w:t xml:space="preserve"> Ce sont des rôles joués au profit de la communauté. Ils comprennent l'aide lors des urgences, des naissances, des mariages et des décès, ainsi que la contribution de la main-d'œuvre pour d'importants travaux de construction, la réparation et l'entretien d'importantes ressources publiques et la participation à des activités religieuses ou culturelles. Ces activités n'apportent pas nécessairement un rendement monétaire ou beaucoup de respect. Les hommes et les femmes sont généralement tous deux impliqués dans des rôles de gestion communautaire.</w:t>
      </w:r>
    </w:p>
    <w:p w14:paraId="010BD4EB" w14:textId="5A3B12A9" w:rsidR="001C160A" w:rsidRPr="00A51E3F" w:rsidRDefault="001C160A" w:rsidP="00585A3C">
      <w:pPr>
        <w:pStyle w:val="L2Bulletsblue"/>
      </w:pPr>
      <w:r w:rsidRPr="00A51E3F">
        <w:rPr>
          <w:b/>
        </w:rPr>
        <w:t>Rôles politiques communautaires</w:t>
      </w:r>
      <w:r w:rsidR="004E790A">
        <w:rPr>
          <w:b/>
        </w:rPr>
        <w:t> :</w:t>
      </w:r>
      <w:r w:rsidRPr="00A51E3F">
        <w:t xml:space="preserve"> Ces rôles comprennent le gouvernement local et les activités politiques, la distribution des ressources et des opportunités, et le leadership des projets et des événements au profit de la communauté (par exemple, les chefs de comité d'eau ou les chefs de village). Bien que ces activités n'apportent pas d'avantages économiques directs, elles offrent du respect et des opportunités politiques. Ces rôles peuvent également être l'occasion d'entrer dans la politique nationale. Les hommes sont généralement plus impliqués dans ces rôles que les femmes. </w:t>
      </w:r>
    </w:p>
    <w:p w14:paraId="3DF3FA16" w14:textId="77777777" w:rsidR="001C160A" w:rsidRPr="00A51E3F" w:rsidRDefault="001C160A" w:rsidP="001C160A">
      <w:pPr>
        <w:pStyle w:val="ListLevel2"/>
        <w:rPr>
          <w:lang w:val="fr-FR"/>
        </w:rPr>
      </w:pPr>
      <w:r w:rsidRPr="00A51E3F">
        <w:rPr>
          <w:lang w:val="fr-FR"/>
        </w:rPr>
        <w:t xml:space="preserve">Après cette discussion, se reporter à la liste des activités que les femmes et les hommes font le plus souvent. Avec les participants qui désignent les réponses, marquer chaque activité de la manière suivante, productive (P), reproductrice (R), gestion communautaire (CM) ou politique communautaire (CP) en écrivant les initiales à côté de chaque activité. </w:t>
      </w:r>
    </w:p>
    <w:p w14:paraId="53CDF91B" w14:textId="77777777" w:rsidR="001C160A" w:rsidRPr="00A51E3F" w:rsidRDefault="001C160A" w:rsidP="001C160A">
      <w:pPr>
        <w:pStyle w:val="ListLevel2"/>
        <w:rPr>
          <w:lang w:val="fr-FR"/>
        </w:rPr>
      </w:pPr>
      <w:r w:rsidRPr="00A51E3F">
        <w:rPr>
          <w:lang w:val="fr-FR"/>
        </w:rPr>
        <w:t xml:space="preserve">Permettre aux participants de poser des questions et de fournir plus d'exemples, si nécessaire. </w:t>
      </w:r>
    </w:p>
    <w:p w14:paraId="1FDA6152" w14:textId="08E52117" w:rsidR="001C160A" w:rsidRPr="00A51E3F" w:rsidRDefault="001C160A" w:rsidP="001C160A">
      <w:pPr>
        <w:pStyle w:val="ListLevel2"/>
        <w:rPr>
          <w:lang w:val="fr-FR"/>
        </w:rPr>
      </w:pPr>
      <w:r w:rsidRPr="00A51E3F">
        <w:rPr>
          <w:lang w:val="fr-FR"/>
        </w:rPr>
        <w:t>Demander aux participants pourquoi il pourrait être important de comprendre les différents types de rôles dans leur communauté. (Les réponses peuvent inclure</w:t>
      </w:r>
      <w:r w:rsidR="004E790A">
        <w:rPr>
          <w:lang w:val="fr-FR"/>
        </w:rPr>
        <w:t> :</w:t>
      </w:r>
      <w:r w:rsidRPr="00A51E3F">
        <w:rPr>
          <w:lang w:val="fr-FR"/>
        </w:rPr>
        <w:t xml:space="preserve"> </w:t>
      </w:r>
      <w:r w:rsidRPr="00A51E3F">
        <w:rPr>
          <w:i/>
          <w:iCs/>
          <w:lang w:val="fr-FR"/>
        </w:rPr>
        <w:t>Il est important de les comprendre, car les rôles ont un poids et un pouvoir différents dans nos communautés. Cela peut affecter la façon dont nous nous engageons avec les membres de la communauté et comment faciliter le changement de comportement.)</w:t>
      </w:r>
      <w:r w:rsidRPr="00A51E3F">
        <w:rPr>
          <w:lang w:val="fr-FR"/>
        </w:rPr>
        <w:t xml:space="preserve"> Informer les participants qu'ils discuteront après la prochaine activité de leur rôle d’ACC dans la remise en question de ces rôles, normes et structures de pouvoir liés au genre.</w:t>
      </w:r>
    </w:p>
    <w:p w14:paraId="17D43878" w14:textId="77777777" w:rsidR="001C160A" w:rsidRPr="00A51E3F" w:rsidRDefault="001C160A" w:rsidP="001C160A">
      <w:pPr>
        <w:pStyle w:val="Listlevel1"/>
        <w:rPr>
          <w:lang w:val="fr-FR"/>
        </w:rPr>
      </w:pPr>
      <w:r w:rsidRPr="00A51E3F">
        <w:rPr>
          <w:lang w:val="fr-FR"/>
        </w:rPr>
        <w:t>Comparaison des niveaux de rôles et de responsabilités des ménages (1 heure)</w:t>
      </w:r>
    </w:p>
    <w:p w14:paraId="4387177B" w14:textId="1792F0A9" w:rsidR="001C160A" w:rsidRPr="00A51E3F" w:rsidRDefault="001C160A" w:rsidP="001C160A">
      <w:pPr>
        <w:pStyle w:val="ListLevel2"/>
        <w:rPr>
          <w:lang w:val="fr-FR"/>
        </w:rPr>
      </w:pPr>
      <w:r w:rsidRPr="00A51E3F">
        <w:rPr>
          <w:lang w:val="fr-FR"/>
        </w:rPr>
        <w:t xml:space="preserve">Diviser les participants en petits groupes de 5 à 6 personnes. Distribuer une copie du </w:t>
      </w:r>
      <w:r w:rsidRPr="00A51E3F">
        <w:rPr>
          <w:rStyle w:val="HandoutReferenceChar"/>
          <w:lang w:val="fr-FR"/>
        </w:rPr>
        <w:t>Document 12-1</w:t>
      </w:r>
      <w:r w:rsidR="004E790A">
        <w:rPr>
          <w:rStyle w:val="HandoutReferenceChar"/>
          <w:lang w:val="fr-FR"/>
        </w:rPr>
        <w:t> :</w:t>
      </w:r>
      <w:r w:rsidRPr="00A51E3F">
        <w:rPr>
          <w:rStyle w:val="HandoutReferenceChar"/>
          <w:lang w:val="fr-FR"/>
        </w:rPr>
        <w:t xml:space="preserve"> Division des rôles et responsabilités des ménages</w:t>
      </w:r>
      <w:r w:rsidRPr="00A51E3F">
        <w:rPr>
          <w:rStyle w:val="Strong"/>
          <w:lang w:val="fr-FR"/>
        </w:rPr>
        <w:t xml:space="preserve"> </w:t>
      </w:r>
      <w:r w:rsidRPr="00A51E3F">
        <w:rPr>
          <w:lang w:val="fr-FR"/>
        </w:rPr>
        <w:t xml:space="preserve">à chaque participant. Leur expliquer que cet exercice vise à les amener à réfléchir aux rôles et responsabilités des ménages dans leurs communautés et à la quantité de travail que font les différents membres du ménage. Ils auront 20 minutes pour lire la liste des rôles et, pour chacun, remplir le flip chart ensemble. </w:t>
      </w:r>
    </w:p>
    <w:p w14:paraId="309C92E4" w14:textId="77777777" w:rsidR="001C160A" w:rsidRPr="00A51E3F" w:rsidRDefault="001C160A" w:rsidP="001C160A">
      <w:pPr>
        <w:pStyle w:val="ListLevel2"/>
        <w:rPr>
          <w:color w:val="000000"/>
          <w:lang w:val="fr-FR"/>
        </w:rPr>
      </w:pPr>
      <w:r w:rsidRPr="00A51E3F">
        <w:rPr>
          <w:lang w:val="fr-FR"/>
        </w:rPr>
        <w:t>Demander au groupe de penser à la personne qui accomplit normalement chaque tâche (hommes ou femmes) dans sa communauté. S'ils le souhaitent, les groupes peuvent devenir plus spécifiques que les hommes / femmes en écrivant le rôle au sein du ménage (par exemple, belle-mère, père, etc.) mais leur demander de noter également le sexe de la personne. Expliquer que les tâches / rôles répertoriés sont des suggestions.</w:t>
      </w:r>
      <w:r w:rsidRPr="00A51E3F">
        <w:rPr>
          <w:color w:val="000000"/>
          <w:lang w:val="fr-FR"/>
        </w:rPr>
        <w:t xml:space="preserve"> Les participants peuvent ajouter, supprimer ou modifier les tâches. Demandez-leur de se concentrer principalement sur les tâches liées à l’agriculture et à WASH lorsqu’ils préparent ce tableau.</w:t>
      </w:r>
    </w:p>
    <w:p w14:paraId="01BBFA11" w14:textId="30B517A9" w:rsidR="001C160A" w:rsidRPr="00A51E3F" w:rsidRDefault="001C160A" w:rsidP="001C160A">
      <w:pPr>
        <w:pStyle w:val="ListLevel2"/>
        <w:rPr>
          <w:lang w:val="fr-FR"/>
        </w:rPr>
      </w:pPr>
      <w:r w:rsidRPr="00A51E3F">
        <w:rPr>
          <w:lang w:val="fr-FR"/>
        </w:rPr>
        <w:t xml:space="preserve">Après 20 minutes, rassembler les participants. Leur demander de regarder les colonnes </w:t>
      </w:r>
      <w:r w:rsidR="009D7A53" w:rsidRPr="009D7A53">
        <w:rPr>
          <w:lang w:val="fr-FR"/>
        </w:rPr>
        <w:t>«</w:t>
      </w:r>
      <w:r w:rsidR="009D7A53">
        <w:rPr>
          <w:lang w:val="fr-FR"/>
        </w:rPr>
        <w:t> </w:t>
      </w:r>
      <w:r w:rsidRPr="00A51E3F">
        <w:rPr>
          <w:lang w:val="fr-FR"/>
        </w:rPr>
        <w:t>responsabilité</w:t>
      </w:r>
      <w:r w:rsidR="009D7A53">
        <w:rPr>
          <w:lang w:val="fr-FR"/>
        </w:rPr>
        <w:t> »</w:t>
      </w:r>
      <w:r w:rsidRPr="00A51E3F">
        <w:rPr>
          <w:lang w:val="fr-FR"/>
        </w:rPr>
        <w:t xml:space="preserve">, </w:t>
      </w:r>
      <w:r w:rsidR="009D7A53" w:rsidRPr="009D7A53">
        <w:rPr>
          <w:lang w:val="fr-FR"/>
        </w:rPr>
        <w:t>«</w:t>
      </w:r>
      <w:r w:rsidR="009D7A53">
        <w:rPr>
          <w:lang w:val="fr-FR"/>
        </w:rPr>
        <w:t> </w:t>
      </w:r>
      <w:r w:rsidRPr="00A51E3F">
        <w:rPr>
          <w:lang w:val="fr-FR"/>
        </w:rPr>
        <w:t>temps</w:t>
      </w:r>
      <w:r w:rsidR="009D7A53">
        <w:rPr>
          <w:lang w:val="fr-FR"/>
        </w:rPr>
        <w:t> »</w:t>
      </w:r>
      <w:r w:rsidRPr="00A51E3F">
        <w:rPr>
          <w:lang w:val="fr-FR"/>
        </w:rPr>
        <w:t xml:space="preserve"> et </w:t>
      </w:r>
      <w:r w:rsidR="009D7A53" w:rsidRPr="009D7A53">
        <w:rPr>
          <w:lang w:val="fr-FR"/>
        </w:rPr>
        <w:t>«</w:t>
      </w:r>
      <w:r w:rsidR="009D7A53">
        <w:rPr>
          <w:lang w:val="fr-FR"/>
        </w:rPr>
        <w:t> </w:t>
      </w:r>
      <w:r w:rsidRPr="00A51E3F">
        <w:rPr>
          <w:lang w:val="fr-FR"/>
        </w:rPr>
        <w:t>fréquence</w:t>
      </w:r>
      <w:r w:rsidR="009D7A53">
        <w:rPr>
          <w:lang w:val="fr-FR"/>
        </w:rPr>
        <w:t> »</w:t>
      </w:r>
      <w:r w:rsidRPr="00A51E3F">
        <w:rPr>
          <w:lang w:val="fr-FR"/>
        </w:rPr>
        <w:t xml:space="preserve"> pour la Section 1. Avez-vous remarqué des tendances pour la </w:t>
      </w:r>
      <w:r w:rsidR="009D7A53" w:rsidRPr="009D7A53">
        <w:rPr>
          <w:lang w:val="fr-FR"/>
        </w:rPr>
        <w:t>«</w:t>
      </w:r>
      <w:r w:rsidR="009D7A53">
        <w:rPr>
          <w:lang w:val="fr-FR"/>
        </w:rPr>
        <w:t> </w:t>
      </w:r>
      <w:r w:rsidRPr="00A51E3F">
        <w:rPr>
          <w:lang w:val="fr-FR"/>
        </w:rPr>
        <w:t>responsabilité</w:t>
      </w:r>
      <w:r w:rsidR="009D7A53">
        <w:rPr>
          <w:lang w:val="fr-FR"/>
        </w:rPr>
        <w:t> »</w:t>
      </w:r>
      <w:r w:rsidRPr="00A51E3F">
        <w:rPr>
          <w:lang w:val="fr-FR"/>
        </w:rPr>
        <w:t xml:space="preserve"> dans cette section</w:t>
      </w:r>
      <w:r w:rsidR="008978CC">
        <w:rPr>
          <w:lang w:val="fr-FR"/>
        </w:rPr>
        <w:t> ?</w:t>
      </w:r>
      <w:r w:rsidRPr="00A51E3F">
        <w:rPr>
          <w:lang w:val="fr-FR"/>
        </w:rPr>
        <w:t xml:space="preserve"> Qu'en est-il des colonnes </w:t>
      </w:r>
      <w:r w:rsidR="009D7A53" w:rsidRPr="009D7A53">
        <w:rPr>
          <w:lang w:val="fr-FR"/>
        </w:rPr>
        <w:t>«</w:t>
      </w:r>
      <w:r w:rsidR="009D7A53">
        <w:rPr>
          <w:lang w:val="fr-FR"/>
        </w:rPr>
        <w:t> </w:t>
      </w:r>
      <w:r w:rsidRPr="00A51E3F">
        <w:rPr>
          <w:lang w:val="fr-FR"/>
        </w:rPr>
        <w:t>temps</w:t>
      </w:r>
      <w:r w:rsidR="009D7A53">
        <w:rPr>
          <w:lang w:val="fr-FR"/>
        </w:rPr>
        <w:t> »</w:t>
      </w:r>
      <w:r w:rsidRPr="00A51E3F">
        <w:rPr>
          <w:lang w:val="fr-FR"/>
        </w:rPr>
        <w:t xml:space="preserve"> ou </w:t>
      </w:r>
      <w:r w:rsidR="009D7A53" w:rsidRPr="009D7A53">
        <w:rPr>
          <w:lang w:val="fr-FR"/>
        </w:rPr>
        <w:t>«</w:t>
      </w:r>
      <w:r w:rsidR="009D7A53">
        <w:rPr>
          <w:lang w:val="fr-FR"/>
        </w:rPr>
        <w:t> </w:t>
      </w:r>
      <w:r w:rsidRPr="00A51E3F">
        <w:rPr>
          <w:lang w:val="fr-FR"/>
        </w:rPr>
        <w:t>fréquence</w:t>
      </w:r>
      <w:r w:rsidR="009D7A53">
        <w:rPr>
          <w:lang w:val="fr-FR"/>
        </w:rPr>
        <w:t> »</w:t>
      </w:r>
      <w:r w:rsidR="008978CC">
        <w:rPr>
          <w:lang w:val="fr-FR"/>
        </w:rPr>
        <w:t> ?</w:t>
      </w:r>
      <w:r w:rsidRPr="00A51E3F">
        <w:rPr>
          <w:lang w:val="fr-FR"/>
        </w:rPr>
        <w:t xml:space="preserve"> Laisser aux participants le temps de partager des informations et voir si des groupes ont eu des réponses différentes. </w:t>
      </w:r>
    </w:p>
    <w:p w14:paraId="23750B5C" w14:textId="3291CC5B" w:rsidR="001C160A" w:rsidRPr="00A51E3F" w:rsidRDefault="001C160A" w:rsidP="001C160A">
      <w:pPr>
        <w:pStyle w:val="ListLevel2"/>
        <w:rPr>
          <w:lang w:val="fr-FR"/>
        </w:rPr>
      </w:pPr>
      <w:r w:rsidRPr="00A51E3F">
        <w:rPr>
          <w:lang w:val="fr-FR"/>
        </w:rPr>
        <w:t xml:space="preserve">Demander aux participants de regarder les Sections 2 et 3. Quelles tendances remarquent-ils pour la </w:t>
      </w:r>
      <w:r w:rsidR="009D7A53" w:rsidRPr="009D7A53">
        <w:rPr>
          <w:lang w:val="fr-FR"/>
        </w:rPr>
        <w:t>«</w:t>
      </w:r>
      <w:r w:rsidR="009D7A53">
        <w:rPr>
          <w:lang w:val="fr-FR"/>
        </w:rPr>
        <w:t> </w:t>
      </w:r>
      <w:r w:rsidRPr="00A51E3F">
        <w:rPr>
          <w:lang w:val="fr-FR"/>
        </w:rPr>
        <w:t>responsabilité</w:t>
      </w:r>
      <w:r w:rsidR="009D7A53">
        <w:rPr>
          <w:lang w:val="fr-FR"/>
        </w:rPr>
        <w:t> »</w:t>
      </w:r>
      <w:r w:rsidRPr="00A51E3F">
        <w:rPr>
          <w:lang w:val="fr-FR"/>
        </w:rPr>
        <w:t xml:space="preserve">, la </w:t>
      </w:r>
      <w:r w:rsidR="009D7A53" w:rsidRPr="009D7A53">
        <w:rPr>
          <w:lang w:val="fr-FR"/>
        </w:rPr>
        <w:t>«</w:t>
      </w:r>
      <w:r w:rsidR="009D7A53">
        <w:rPr>
          <w:lang w:val="fr-FR"/>
        </w:rPr>
        <w:t> </w:t>
      </w:r>
      <w:r w:rsidRPr="00A51E3F">
        <w:rPr>
          <w:lang w:val="fr-FR"/>
        </w:rPr>
        <w:t>génération de revenus</w:t>
      </w:r>
      <w:r w:rsidR="009D7A53">
        <w:rPr>
          <w:lang w:val="fr-FR"/>
        </w:rPr>
        <w:t> »</w:t>
      </w:r>
      <w:r w:rsidRPr="00A51E3F">
        <w:rPr>
          <w:lang w:val="fr-FR"/>
        </w:rPr>
        <w:t xml:space="preserve"> ou le </w:t>
      </w:r>
      <w:r w:rsidR="009D7A53" w:rsidRPr="009D7A53">
        <w:rPr>
          <w:lang w:val="fr-FR"/>
        </w:rPr>
        <w:t>«</w:t>
      </w:r>
      <w:r w:rsidR="009D7A53">
        <w:rPr>
          <w:lang w:val="fr-FR"/>
        </w:rPr>
        <w:t> </w:t>
      </w:r>
      <w:r w:rsidRPr="00A51E3F">
        <w:rPr>
          <w:lang w:val="fr-FR"/>
        </w:rPr>
        <w:t>temps</w:t>
      </w:r>
      <w:r w:rsidR="009D7A53">
        <w:rPr>
          <w:lang w:val="fr-FR"/>
        </w:rPr>
        <w:t> »</w:t>
      </w:r>
      <w:r w:rsidRPr="00A51E3F">
        <w:rPr>
          <w:lang w:val="fr-FR"/>
        </w:rPr>
        <w:t xml:space="preserve"> dans ces sections</w:t>
      </w:r>
      <w:r w:rsidR="008978CC">
        <w:rPr>
          <w:lang w:val="fr-FR"/>
        </w:rPr>
        <w:t> ?</w:t>
      </w:r>
      <w:r w:rsidRPr="00A51E3F">
        <w:rPr>
          <w:lang w:val="fr-FR"/>
        </w:rPr>
        <w:t xml:space="preserve"> </w:t>
      </w:r>
    </w:p>
    <w:p w14:paraId="5C419034" w14:textId="77777777" w:rsidR="001C160A" w:rsidRPr="00A51E3F" w:rsidRDefault="001C160A" w:rsidP="001C160A">
      <w:pPr>
        <w:pStyle w:val="ListLevel2"/>
        <w:rPr>
          <w:lang w:val="fr-FR"/>
        </w:rPr>
      </w:pPr>
      <w:r w:rsidRPr="00A51E3F">
        <w:rPr>
          <w:lang w:val="fr-FR"/>
        </w:rPr>
        <w:t>Si cela n’apparaît pas dans la discussion, faire remarquer aux participants que la Section 1 démontre probablement que les femmes accomplissent plus de tâches quotidiennes que les hommes. Les Sections 2 et 3 montrent que les hommes sont plus susceptibles d'avoir des possibilités de repos et de détente, de développement personnel, de renforcement des capacités, de réseautage et d'accès à l'information. Expliquer que dans le monde, les femmes effectuent la majorité des soins non rémunérés. Si l'on combine le travail rémunéré et non rémunéré, les femmes travaillent quotidiennement plus d'heures que les hommes dans presque tous les pays.</w:t>
      </w:r>
      <w:r w:rsidRPr="00A51E3F">
        <w:rPr>
          <w:rStyle w:val="FootnoteReference"/>
          <w:iCs/>
          <w:lang w:val="fr-FR"/>
        </w:rPr>
        <w:footnoteReference w:id="25"/>
      </w:r>
      <w:r w:rsidRPr="00A51E3F">
        <w:rPr>
          <w:lang w:val="fr-FR"/>
        </w:rPr>
        <w:t xml:space="preserve"> </w:t>
      </w:r>
    </w:p>
    <w:p w14:paraId="5A460C2E" w14:textId="2BEC499D" w:rsidR="001C160A" w:rsidRPr="00A51E3F" w:rsidRDefault="001C160A" w:rsidP="001C160A">
      <w:pPr>
        <w:pStyle w:val="L2Parabeforebullet"/>
        <w:rPr>
          <w:lang w:val="fr-FR"/>
        </w:rPr>
      </w:pPr>
      <w:r w:rsidRPr="00A51E3F">
        <w:rPr>
          <w:lang w:val="fr-FR"/>
        </w:rPr>
        <w:t>Animer une discussion avec les participants sur les questions suivantes</w:t>
      </w:r>
      <w:r w:rsidR="004E790A">
        <w:rPr>
          <w:lang w:val="fr-FR"/>
        </w:rPr>
        <w:t> :</w:t>
      </w:r>
    </w:p>
    <w:p w14:paraId="4C4E3320" w14:textId="41FBA076" w:rsidR="001C160A" w:rsidRPr="00A51E3F" w:rsidRDefault="001C160A" w:rsidP="00585A3C">
      <w:pPr>
        <w:pStyle w:val="L2Bulletsblue"/>
      </w:pPr>
      <w:r w:rsidRPr="00A51E3F">
        <w:t>Pourquoi les hommes obtiennent-ils généralement plus d'opportunités en termes de réseautage, de socialisation et de développement personnel</w:t>
      </w:r>
      <w:r w:rsidR="008978CC">
        <w:t> ?</w:t>
      </w:r>
      <w:r w:rsidRPr="00A51E3F">
        <w:t xml:space="preserve"> </w:t>
      </w:r>
      <w:r w:rsidRPr="00A51E3F">
        <w:br/>
        <w:t>(Les réponses peuvent inclure</w:t>
      </w:r>
      <w:r w:rsidR="004E790A">
        <w:t> :</w:t>
      </w:r>
      <w:r w:rsidRPr="00A51E3F">
        <w:rPr>
          <w:i/>
        </w:rPr>
        <w:t xml:space="preserve"> les normes sociales et le patriarcat valorisent le temps et l'expérience des hommes plus que ceux des femmes</w:t>
      </w:r>
      <w:r w:rsidRPr="00A51E3F">
        <w:t>.)</w:t>
      </w:r>
    </w:p>
    <w:p w14:paraId="6F0C3A79" w14:textId="72DAA582" w:rsidR="001C160A" w:rsidRPr="00A51E3F" w:rsidRDefault="001C160A" w:rsidP="00585A3C">
      <w:pPr>
        <w:pStyle w:val="L2Bulletsblue"/>
      </w:pPr>
      <w:r w:rsidRPr="00A51E3F">
        <w:t>Est-ce que cela a un impact sur votre travail en tant qu’ACC</w:t>
      </w:r>
      <w:r w:rsidR="008978CC">
        <w:t> ?</w:t>
      </w:r>
      <w:r w:rsidRPr="00A51E3F">
        <w:t xml:space="preserve"> Si c'est le cas, comment</w:t>
      </w:r>
      <w:r w:rsidR="008978CC">
        <w:t> ?</w:t>
      </w:r>
      <w:r w:rsidRPr="00A51E3F">
        <w:t xml:space="preserve"> </w:t>
      </w:r>
      <w:r w:rsidRPr="00A51E3F">
        <w:br/>
        <w:t>(Les réponses peuvent inclure</w:t>
      </w:r>
      <w:r w:rsidR="004E790A">
        <w:t> :</w:t>
      </w:r>
      <w:r w:rsidRPr="00A51E3F">
        <w:t xml:space="preserve"> les hommes ont plus de temps pour les formations</w:t>
      </w:r>
      <w:r w:rsidR="00780197">
        <w:t xml:space="preserve"> </w:t>
      </w:r>
      <w:r w:rsidRPr="00A51E3F">
        <w:t>; les hommes occupent des postes de direction, c'est donc avec qui nous nous engageons habituellement.)</w:t>
      </w:r>
    </w:p>
    <w:p w14:paraId="432C2AB8" w14:textId="79782E6F" w:rsidR="001C160A" w:rsidRPr="00A51E3F" w:rsidRDefault="001C160A" w:rsidP="00585A3C">
      <w:pPr>
        <w:pStyle w:val="L2Bulletsblue"/>
      </w:pPr>
      <w:r w:rsidRPr="00A51E3F">
        <w:t>En tant qu’ACC, quel est selon vous votre rôle dans le respect de ces normes et la recherche de plus d'opportunités pour les femmes?</w:t>
      </w:r>
      <w:r w:rsidRPr="00A51E3F">
        <w:br/>
        <w:t>(Les réponses peuvent inclure</w:t>
      </w:r>
      <w:r w:rsidR="004E790A">
        <w:t> :</w:t>
      </w:r>
      <w:r w:rsidRPr="00A51E3F">
        <w:t xml:space="preserve"> </w:t>
      </w:r>
      <w:r w:rsidRPr="00A51E3F">
        <w:rPr>
          <w:i/>
          <w:iCs/>
        </w:rPr>
        <w:t>inviter des femmes à des formations; assurer la garde des enfants pendant les formations; tenir compte des besoins et des désirs des hommes et des femmes; recueillir des données de suivi par sexe; et organiser des activités à un moment et en un lieu à la fois confortables et sûrs pour les hommes et les femmes.)</w:t>
      </w:r>
      <w:r w:rsidRPr="00A51E3F">
        <w:t xml:space="preserve"> Noter aux participants qu'ils doivent faire attention à ne pas nuire en faisant la promotion de ces activités. Par exemple, ils ne veulent pas alourdir la charge de travail des femmes ni augmenter la probabilité de violence sexiste.</w:t>
      </w:r>
    </w:p>
    <w:p w14:paraId="106FAAF1" w14:textId="4468BA34" w:rsidR="001C160A" w:rsidRPr="00A51E3F" w:rsidRDefault="001C160A" w:rsidP="001C160A">
      <w:pPr>
        <w:pStyle w:val="L2Parabeforebullet"/>
        <w:rPr>
          <w:lang w:val="fr-FR"/>
        </w:rPr>
      </w:pPr>
      <w:r w:rsidRPr="00A51E3F">
        <w:rPr>
          <w:lang w:val="fr-FR"/>
        </w:rPr>
        <w:t>Expliquer que les ACC ont un rôle essentiel à jouer dans la promotion de l’égalité des sexes, dans la façon dont ils interagissent avec les membres de la communauté, comment ils créent un espace pour la participation des femmes aux activités et comment ils facilitent le dialogue communautaire. Noter qu’ils peuvent utiliser de nombreuses ressources et documents d'orientation pour promouvoir l'égalité des sexes lorsqu'ils conçoivent leurs activités WASH et agricoles. Par exemple</w:t>
      </w:r>
      <w:r w:rsidR="004E790A">
        <w:rPr>
          <w:lang w:val="fr-FR"/>
        </w:rPr>
        <w:t> :</w:t>
      </w:r>
    </w:p>
    <w:p w14:paraId="26FD87B7" w14:textId="77777777" w:rsidR="001C160A" w:rsidRPr="00A51E3F" w:rsidRDefault="001C160A" w:rsidP="00585A3C">
      <w:pPr>
        <w:pStyle w:val="L2Bulletsblue"/>
      </w:pPr>
      <w:r w:rsidRPr="00A51E3F">
        <w:t>L’Outil de suivi de l’égalité des sexes et de WASH (2014), développé par Plan International Australia et Plan Vietnam, aide les utilisateurs à explorer et à suivre les relations entre hommes et femmes à travers un dialogue communautaire facilité.</w:t>
      </w:r>
      <w:r w:rsidRPr="00A51E3F">
        <w:rPr>
          <w:rStyle w:val="FootnoteReference"/>
          <w:color w:val="000000"/>
        </w:rPr>
        <w:footnoteReference w:id="26"/>
      </w:r>
    </w:p>
    <w:p w14:paraId="674C38BE" w14:textId="77777777" w:rsidR="001C160A" w:rsidRPr="00A51E3F" w:rsidRDefault="001C160A" w:rsidP="00585A3C">
      <w:pPr>
        <w:pStyle w:val="L2Bulletsblue"/>
      </w:pPr>
      <w:r w:rsidRPr="00A51E3F">
        <w:t>Le Centre de connaissances ATPC offre des conseils aux praticiens qui souhaitent appliquer des approches à la programmation WASH qui promeuvent l'égalité des sexes.</w:t>
      </w:r>
      <w:r w:rsidRPr="00A51E3F">
        <w:rPr>
          <w:rStyle w:val="FootnoteReference"/>
        </w:rPr>
        <w:footnoteReference w:id="27"/>
      </w:r>
    </w:p>
    <w:p w14:paraId="7229B2E1" w14:textId="77777777" w:rsidR="001C160A" w:rsidRPr="00A51E3F" w:rsidRDefault="001C160A" w:rsidP="00585A3C">
      <w:pPr>
        <w:pStyle w:val="L2Bulletsblue"/>
      </w:pPr>
      <w:r w:rsidRPr="00A51E3F">
        <w:t>La Boîte à outils d'analyse et d'action sociale de CARE International</w:t>
      </w:r>
      <w:r w:rsidRPr="00A51E3F">
        <w:rPr>
          <w:rStyle w:val="FootnoteReference"/>
        </w:rPr>
        <w:footnoteReference w:id="28"/>
      </w:r>
      <w:r w:rsidRPr="00A51E3F">
        <w:t xml:space="preserve"> et la version de CARE Éthiopie sur la sécurité alimentaire et nutritionnelle</w:t>
      </w:r>
      <w:r w:rsidRPr="00A51E3F">
        <w:rPr>
          <w:rStyle w:val="FootnoteReference"/>
        </w:rPr>
        <w:footnoteReference w:id="29"/>
      </w:r>
      <w:r w:rsidRPr="00A51E3F">
        <w:t xml:space="preserve"> aident les ACC à utiliser des outils participatifs pour transformer les barrières entre les sexes et les normes sociales dans les programmes agricoles et de sécurité alimentaire et nutritionnelle. </w:t>
      </w:r>
    </w:p>
    <w:p w14:paraId="44C0441F" w14:textId="191A1E1E" w:rsidR="001C160A" w:rsidRPr="00A51E3F" w:rsidRDefault="001C160A" w:rsidP="001C160A">
      <w:pPr>
        <w:pStyle w:val="ListLevel2"/>
        <w:rPr>
          <w:lang w:val="fr-FR"/>
        </w:rPr>
      </w:pPr>
      <w:r w:rsidRPr="00A51E3F">
        <w:rPr>
          <w:lang w:val="fr-FR"/>
        </w:rPr>
        <w:t>Demander si des participants ont utilisé ces ressources, ou d'autres, pour concevoir des activités agricoles ou WASH qui promeuvent l'égalité des sexes. En quoi ces activités étaient-elles différentes de leurs activités WASH ou agricoles typiques</w:t>
      </w:r>
      <w:r w:rsidR="008978CC">
        <w:rPr>
          <w:lang w:val="fr-FR"/>
        </w:rPr>
        <w:t> ?</w:t>
      </w:r>
      <w:r w:rsidRPr="00A51E3F">
        <w:rPr>
          <w:lang w:val="fr-FR"/>
        </w:rPr>
        <w:t xml:space="preserve"> Remercier les participants pour le partage et demander si quelqu'un a des questions supplémentaires.</w:t>
      </w:r>
    </w:p>
    <w:p w14:paraId="1F021FC6" w14:textId="77777777" w:rsidR="001C160A" w:rsidRPr="00A51E3F" w:rsidRDefault="001C160A" w:rsidP="001C160A">
      <w:pPr>
        <w:pStyle w:val="ListLevel2"/>
        <w:rPr>
          <w:lang w:val="fr-FR"/>
        </w:rPr>
      </w:pPr>
      <w:r w:rsidRPr="00A51E3F">
        <w:rPr>
          <w:lang w:val="fr-FR"/>
        </w:rPr>
        <w:t xml:space="preserve">Si la vidéo a été montrée dans la Tâche 2a, demander aux participants ce qu'ils pensent de la division du travail pendant qu'ils regardent la vidéo. Remercier les participants pour leurs réponses et noter que bientôt ils discuteront des stratégies pour aider les hommes et les femmes à partager les responsabilités du ménage. </w:t>
      </w:r>
    </w:p>
    <w:p w14:paraId="2F899F7C" w14:textId="77777777" w:rsidR="001C160A" w:rsidRPr="00A51E3F" w:rsidRDefault="001C160A" w:rsidP="001C160A">
      <w:pPr>
        <w:pStyle w:val="Listlevel1"/>
        <w:rPr>
          <w:lang w:val="fr-FR"/>
        </w:rPr>
      </w:pPr>
      <w:r w:rsidRPr="00A51E3F">
        <w:rPr>
          <w:lang w:val="fr-FR"/>
        </w:rPr>
        <w:t>Partage des rôles et responsabilités des ménages (20 minutes)</w:t>
      </w:r>
    </w:p>
    <w:p w14:paraId="4DB8267F" w14:textId="7781F787" w:rsidR="001C160A" w:rsidRPr="00A51E3F" w:rsidRDefault="001C160A" w:rsidP="001C160A">
      <w:pPr>
        <w:pStyle w:val="ListLevel2"/>
        <w:rPr>
          <w:lang w:val="fr-FR"/>
        </w:rPr>
      </w:pPr>
      <w:r w:rsidRPr="00A51E3F">
        <w:rPr>
          <w:lang w:val="fr-FR"/>
        </w:rPr>
        <w:t xml:space="preserve">Demander aux deux volontaires que vous avez identifiés de présenter le jeu de rôle. Donner à chaque volontaire des copies imprimées du </w:t>
      </w:r>
      <w:r w:rsidRPr="00A51E3F">
        <w:rPr>
          <w:rStyle w:val="HandoutReferenceChar"/>
          <w:lang w:val="fr-FR"/>
        </w:rPr>
        <w:t>Document 12-2</w:t>
      </w:r>
      <w:r w:rsidR="004E790A">
        <w:rPr>
          <w:rStyle w:val="HandoutReferenceChar"/>
          <w:lang w:val="fr-FR"/>
        </w:rPr>
        <w:t> :</w:t>
      </w:r>
      <w:r w:rsidRPr="00A51E3F">
        <w:rPr>
          <w:rStyle w:val="HandoutReferenceChar"/>
          <w:lang w:val="fr-FR"/>
        </w:rPr>
        <w:t xml:space="preserve"> Jeu de rôle</w:t>
      </w:r>
      <w:r w:rsidRPr="00A51E3F">
        <w:rPr>
          <w:lang w:val="fr-FR"/>
        </w:rPr>
        <w:t xml:space="preserve">. Attribuer le rôle de Sani (le mari) au volontaire masculin et de Rabi (la femme) au volontaire féminin. Vous aurez besoin de quelque chose à utiliser comme accessoire pour le réservoir d'eau. Le facilitateur peut jouer le rôle du </w:t>
      </w:r>
      <w:r w:rsidR="009D7A53" w:rsidRPr="009D7A53">
        <w:rPr>
          <w:lang w:val="fr-FR"/>
        </w:rPr>
        <w:t>«</w:t>
      </w:r>
      <w:r w:rsidR="009D7A53">
        <w:rPr>
          <w:lang w:val="fr-FR"/>
        </w:rPr>
        <w:t> </w:t>
      </w:r>
      <w:r w:rsidRPr="00A51E3F">
        <w:rPr>
          <w:lang w:val="fr-FR"/>
        </w:rPr>
        <w:t>narrateur</w:t>
      </w:r>
      <w:r w:rsidR="009D7A53">
        <w:rPr>
          <w:lang w:val="fr-FR"/>
        </w:rPr>
        <w:t> »</w:t>
      </w:r>
      <w:r w:rsidRPr="00A51E3F">
        <w:rPr>
          <w:lang w:val="fr-FR"/>
        </w:rPr>
        <w:t xml:space="preserve"> ou un autre participant peut le faire. </w:t>
      </w:r>
    </w:p>
    <w:p w14:paraId="2CA9B6CC" w14:textId="455DA8A0" w:rsidR="001C160A" w:rsidRPr="00A51E3F" w:rsidRDefault="001C160A" w:rsidP="001C160A">
      <w:pPr>
        <w:pStyle w:val="L2Parabeforebullet"/>
        <w:rPr>
          <w:rFonts w:cstheme="minorHAnsi"/>
          <w:color w:val="000000" w:themeColor="text1"/>
          <w:lang w:val="fr-FR"/>
        </w:rPr>
      </w:pPr>
      <w:r w:rsidRPr="00A51E3F">
        <w:rPr>
          <w:lang w:val="fr-FR"/>
        </w:rPr>
        <w:t>Après que les participants ont regardé le jeu de rôle, leur poser les questions suivantes</w:t>
      </w:r>
      <w:r w:rsidR="004E790A">
        <w:rPr>
          <w:lang w:val="fr-FR"/>
        </w:rPr>
        <w:t> :</w:t>
      </w:r>
    </w:p>
    <w:p w14:paraId="05D66FBA" w14:textId="618F6EBF" w:rsidR="001C160A" w:rsidRPr="00A51E3F" w:rsidRDefault="001C160A" w:rsidP="00585A3C">
      <w:pPr>
        <w:pStyle w:val="L2Bulletsblue"/>
        <w:rPr>
          <w:rFonts w:cstheme="minorHAnsi"/>
          <w:color w:val="000000" w:themeColor="text1"/>
        </w:rPr>
      </w:pPr>
      <w:r w:rsidRPr="00A51E3F">
        <w:t>Qu'avez-vous remarqué sur les rôles de genre dans le ménage de Rabi et Sani</w:t>
      </w:r>
      <w:r w:rsidR="008978CC">
        <w:t> ?</w:t>
      </w:r>
      <w:r w:rsidRPr="00A51E3F">
        <w:t xml:space="preserve"> </w:t>
      </w:r>
      <w:r w:rsidRPr="00A51E3F">
        <w:br/>
        <w:t>(Les réponses peuvent inclure</w:t>
      </w:r>
      <w:r w:rsidR="004E790A">
        <w:t> :</w:t>
      </w:r>
      <w:r w:rsidRPr="00A51E3F">
        <w:t xml:space="preserve"> les femmes étaient censées porter de l'eau et cuisiner</w:t>
      </w:r>
      <w:r w:rsidR="00647A87">
        <w:t xml:space="preserve"> </w:t>
      </w:r>
      <w:r w:rsidRPr="00A51E3F">
        <w:t>; les garçons et les hommes étaient censés travailler dans les champs.)</w:t>
      </w:r>
    </w:p>
    <w:p w14:paraId="0E88EE37" w14:textId="34486F34" w:rsidR="001C160A" w:rsidRPr="00A51E3F" w:rsidRDefault="001C160A" w:rsidP="00585A3C">
      <w:pPr>
        <w:pStyle w:val="L2Bulletsblue"/>
        <w:rPr>
          <w:rFonts w:cstheme="minorHAnsi"/>
          <w:color w:val="000000" w:themeColor="text1"/>
        </w:rPr>
      </w:pPr>
      <w:r w:rsidRPr="00A51E3F">
        <w:t>En général, quels rôles peuvent être partagés par les hommes et les femmes dans un ménage (en fonction du sexe) et quels sont les rôles qui ne peuvent pas l’être (en fonction du sexe)</w:t>
      </w:r>
      <w:r w:rsidR="008978CC">
        <w:t> ?</w:t>
      </w:r>
      <w:r w:rsidRPr="00A51E3F">
        <w:t xml:space="preserve"> </w:t>
      </w:r>
      <w:r w:rsidRPr="00A51E3F">
        <w:br/>
        <w:t>(Les réponses peuvent inclure</w:t>
      </w:r>
      <w:r w:rsidR="004E790A">
        <w:t> :</w:t>
      </w:r>
      <w:r w:rsidRPr="00A51E3F">
        <w:t xml:space="preserve"> </w:t>
      </w:r>
      <w:r w:rsidRPr="00A51E3F">
        <w:rPr>
          <w:i/>
        </w:rPr>
        <w:t>l'accouchement ne peut pas être partagé</w:t>
      </w:r>
      <w:r w:rsidR="00647A87">
        <w:rPr>
          <w:i/>
        </w:rPr>
        <w:t xml:space="preserve"> </w:t>
      </w:r>
      <w:r w:rsidRPr="00A51E3F">
        <w:rPr>
          <w:i/>
        </w:rPr>
        <w:t>; le transport de l'eau peut être partagé</w:t>
      </w:r>
      <w:r w:rsidRPr="00A51E3F">
        <w:t>.)</w:t>
      </w:r>
    </w:p>
    <w:p w14:paraId="36277DF0" w14:textId="59B01428" w:rsidR="001C160A" w:rsidRPr="00A51E3F" w:rsidRDefault="001C160A" w:rsidP="001C160A">
      <w:pPr>
        <w:pStyle w:val="ListLevel2"/>
        <w:rPr>
          <w:rFonts w:cstheme="minorHAnsi"/>
          <w:color w:val="000000" w:themeColor="text1"/>
          <w:lang w:val="fr-FR"/>
        </w:rPr>
      </w:pPr>
      <w:r w:rsidRPr="00A51E3F">
        <w:rPr>
          <w:lang w:val="fr-FR"/>
        </w:rPr>
        <w:t>Expliquer que les ACC peuvent demander aux membres de la communauté de penser au travail du point de vue du genre plutôt que du sexe, comme stratégie pour aider les hommes et les femmes à envisager de partager les charges de travail.</w:t>
      </w:r>
      <w:r w:rsidRPr="00A51E3F">
        <w:rPr>
          <w:color w:val="000000" w:themeColor="text1"/>
          <w:lang w:val="fr-FR"/>
        </w:rPr>
        <w:t xml:space="preserve"> L'utilisation d'exemples locaux peut motiver davantage les gens. Demander aux participants s'ils ont constaté l’utilisation de cette stratégie dans le jeu de rôle. (Les réponses peuvent inclure</w:t>
      </w:r>
      <w:r w:rsidR="004E790A">
        <w:rPr>
          <w:color w:val="000000" w:themeColor="text1"/>
          <w:lang w:val="fr-FR"/>
        </w:rPr>
        <w:t> :</w:t>
      </w:r>
      <w:r w:rsidRPr="00A51E3F">
        <w:rPr>
          <w:color w:val="000000" w:themeColor="text1"/>
          <w:lang w:val="fr-FR"/>
        </w:rPr>
        <w:t xml:space="preserve"> </w:t>
      </w:r>
      <w:r w:rsidRPr="00A51E3F">
        <w:rPr>
          <w:i/>
          <w:iCs/>
          <w:color w:val="000000" w:themeColor="text1"/>
          <w:lang w:val="fr-FR"/>
        </w:rPr>
        <w:t>Lorsque Rabi mentionne d'autres traditions qui ont changé, comme l'endroit où elle obtient l'eau.)</w:t>
      </w:r>
      <w:r w:rsidRPr="00A51E3F">
        <w:rPr>
          <w:color w:val="000000" w:themeColor="text1"/>
          <w:lang w:val="fr-FR"/>
        </w:rPr>
        <w:t xml:space="preserve"> </w:t>
      </w:r>
    </w:p>
    <w:p w14:paraId="24171E61" w14:textId="77777777" w:rsidR="001C160A" w:rsidRPr="00A51E3F" w:rsidRDefault="001C160A" w:rsidP="001C160A">
      <w:pPr>
        <w:pStyle w:val="ListLevel2"/>
        <w:rPr>
          <w:rFonts w:cstheme="minorHAnsi"/>
          <w:color w:val="000000" w:themeColor="text1"/>
          <w:lang w:val="fr-FR"/>
        </w:rPr>
      </w:pPr>
      <w:r w:rsidRPr="00A51E3F">
        <w:rPr>
          <w:lang w:val="fr-FR"/>
        </w:rPr>
        <w:t>Remercier les participants pour leurs commentaires et leur demander s'ils ont d'autres réflexions sur le jeu de rôle.</w:t>
      </w:r>
    </w:p>
    <w:p w14:paraId="25F53FF0" w14:textId="77777777" w:rsidR="001C160A" w:rsidRPr="00A51E3F" w:rsidRDefault="001C160A" w:rsidP="001C160A">
      <w:pPr>
        <w:pStyle w:val="Listlevel1"/>
        <w:rPr>
          <w:lang w:val="fr-FR"/>
        </w:rPr>
      </w:pPr>
      <w:r w:rsidRPr="00A51E3F">
        <w:rPr>
          <w:lang w:val="fr-FR"/>
        </w:rPr>
        <w:t>Pratique du jeu de rôle (40 minutes)</w:t>
      </w:r>
    </w:p>
    <w:p w14:paraId="4CA2A5B7" w14:textId="149F67D2" w:rsidR="001C160A" w:rsidRPr="00A51E3F" w:rsidRDefault="001C160A" w:rsidP="001C160A">
      <w:pPr>
        <w:pStyle w:val="ListLevel2"/>
        <w:rPr>
          <w:lang w:val="fr-FR"/>
        </w:rPr>
      </w:pPr>
      <w:r w:rsidRPr="00A51E3F">
        <w:rPr>
          <w:lang w:val="fr-FR"/>
        </w:rPr>
        <w:t xml:space="preserve">Diviser les participants en groupes de trois et distribuer le </w:t>
      </w:r>
      <w:r w:rsidRPr="00A51E3F">
        <w:rPr>
          <w:rStyle w:val="HandoutReferenceChar"/>
          <w:lang w:val="fr-FR"/>
        </w:rPr>
        <w:t>Document 12-3</w:t>
      </w:r>
      <w:r w:rsidR="004E790A">
        <w:rPr>
          <w:rStyle w:val="HandoutReferenceChar"/>
          <w:lang w:val="fr-FR"/>
        </w:rPr>
        <w:t> :</w:t>
      </w:r>
      <w:r w:rsidRPr="00A51E3F">
        <w:rPr>
          <w:rStyle w:val="HandoutReferenceChar"/>
          <w:lang w:val="fr-FR"/>
        </w:rPr>
        <w:t xml:space="preserve"> Pratique du jeu de rôle</w:t>
      </w:r>
      <w:r w:rsidRPr="00A51E3F">
        <w:rPr>
          <w:lang w:val="fr-FR"/>
        </w:rPr>
        <w:t xml:space="preserve">. Demander à chaque membre du groupe de choisir un personnage et de faire le jeu de rôle en petits groupes. Alternativement, sélectionner trois volontaires pour présenter le jeu de rôle au grand groupe. </w:t>
      </w:r>
    </w:p>
    <w:p w14:paraId="16BC3AEB" w14:textId="46037E40" w:rsidR="001C160A" w:rsidRPr="00A51E3F" w:rsidRDefault="001C160A" w:rsidP="001C160A">
      <w:pPr>
        <w:pStyle w:val="L2Parabeforebullet"/>
        <w:rPr>
          <w:rFonts w:cstheme="minorHAnsi"/>
          <w:color w:val="000000" w:themeColor="text1"/>
          <w:lang w:val="fr-FR"/>
        </w:rPr>
      </w:pPr>
      <w:r w:rsidRPr="00A51E3F">
        <w:rPr>
          <w:lang w:val="fr-FR"/>
        </w:rPr>
        <w:t>Après 10 minutes, rassembler les participants pour une discussion de groupe. Poser les questions suivantes</w:t>
      </w:r>
      <w:r w:rsidR="004E790A">
        <w:rPr>
          <w:lang w:val="fr-FR"/>
        </w:rPr>
        <w:t> :</w:t>
      </w:r>
    </w:p>
    <w:p w14:paraId="4E2D1041" w14:textId="620AAE91" w:rsidR="001C160A" w:rsidRPr="00A51E3F" w:rsidRDefault="001C160A" w:rsidP="00585A3C">
      <w:pPr>
        <w:pStyle w:val="L2Bulletsblue"/>
      </w:pPr>
      <w:r w:rsidRPr="00A51E3F">
        <w:t>Qui a reçu l'information / la formation</w:t>
      </w:r>
      <w:r w:rsidR="008978CC">
        <w:t> ?</w:t>
      </w:r>
    </w:p>
    <w:p w14:paraId="31D56102" w14:textId="4C7D4234" w:rsidR="001C160A" w:rsidRPr="00A51E3F" w:rsidRDefault="001C160A" w:rsidP="00585A3C">
      <w:pPr>
        <w:pStyle w:val="L2Bulletsblue"/>
      </w:pPr>
      <w:r w:rsidRPr="00A51E3F">
        <w:t>Qui a le plus utilisé cette information / formation</w:t>
      </w:r>
      <w:r w:rsidR="008978CC">
        <w:t> ?</w:t>
      </w:r>
    </w:p>
    <w:p w14:paraId="61F769EF" w14:textId="49C26A35" w:rsidR="001C160A" w:rsidRPr="00A51E3F" w:rsidRDefault="001C160A" w:rsidP="00585A3C">
      <w:pPr>
        <w:pStyle w:val="L2Bulletsblue"/>
      </w:pPr>
      <w:r w:rsidRPr="00A51E3F">
        <w:t>Pourquoi Claire n'a-t-elle pas pu suivre la formation complète</w:t>
      </w:r>
      <w:r w:rsidR="008978CC">
        <w:t> ?</w:t>
      </w:r>
    </w:p>
    <w:p w14:paraId="6BA7D85A" w14:textId="0EEF6BAC" w:rsidR="001C160A" w:rsidRPr="00A51E3F" w:rsidRDefault="001C160A" w:rsidP="00585A3C">
      <w:pPr>
        <w:pStyle w:val="L2Bulletsblue"/>
      </w:pPr>
      <w:r w:rsidRPr="00A51E3F">
        <w:t>Quel était le principal facteur à l'origine de l'absence de changement de comportement dans ce cas (fabrication du pesticide et application)</w:t>
      </w:r>
      <w:r w:rsidR="008978CC">
        <w:t> ?</w:t>
      </w:r>
    </w:p>
    <w:p w14:paraId="2123EF6E" w14:textId="799D3A48" w:rsidR="001C160A" w:rsidRPr="00A51E3F" w:rsidRDefault="001C160A" w:rsidP="00585A3C">
      <w:pPr>
        <w:pStyle w:val="L2Bulletsblue"/>
      </w:pPr>
      <w:r w:rsidRPr="00A51E3F">
        <w:t>Quel était le rôle de l'ACC</w:t>
      </w:r>
      <w:r w:rsidR="008978CC">
        <w:t> ?</w:t>
      </w:r>
      <w:r w:rsidRPr="00A51E3F">
        <w:t xml:space="preserve"> Qui a trouvé les solutions</w:t>
      </w:r>
      <w:r w:rsidR="008978CC">
        <w:t> ?</w:t>
      </w:r>
    </w:p>
    <w:p w14:paraId="7AA516D0" w14:textId="52611756" w:rsidR="001C160A" w:rsidRPr="00A51E3F" w:rsidRDefault="001C160A" w:rsidP="00585A3C">
      <w:pPr>
        <w:pStyle w:val="L2Bulletsblue"/>
      </w:pPr>
      <w:r w:rsidRPr="00A51E3F">
        <w:t>Un ACC doit-il avoir toutes les solutions à tous les problèmes</w:t>
      </w:r>
      <w:r w:rsidR="008978CC">
        <w:t> ?</w:t>
      </w:r>
      <w:r w:rsidRPr="00A51E3F">
        <w:t xml:space="preserve"> </w:t>
      </w:r>
    </w:p>
    <w:p w14:paraId="2A69312F" w14:textId="537119AB" w:rsidR="001C160A" w:rsidRPr="00A51E3F" w:rsidRDefault="001C160A" w:rsidP="001C160A">
      <w:pPr>
        <w:pStyle w:val="L2Parabeforebullet"/>
        <w:rPr>
          <w:rFonts w:cstheme="minorHAnsi"/>
          <w:color w:val="000000" w:themeColor="text1"/>
          <w:lang w:val="fr-FR"/>
        </w:rPr>
      </w:pPr>
      <w:r w:rsidRPr="00A51E3F">
        <w:rPr>
          <w:lang w:val="fr-FR"/>
        </w:rPr>
        <w:t>Noter aux participants que la division du travail domestique est directement liée aux résultats des programmes de développement (dans ce cas, le jardinage). Dans l'exemple, l'ACC a utilisé certaines techniques pour encourager Claire à participer à la discussion. Demander aux participants de partager les techniques qu'ils ont remarquées avec l’ACC. Les réponses peuvent inclure</w:t>
      </w:r>
      <w:r w:rsidR="004E790A">
        <w:rPr>
          <w:lang w:val="fr-FR"/>
        </w:rPr>
        <w:t> :</w:t>
      </w:r>
      <w:r w:rsidRPr="00A51E3F">
        <w:rPr>
          <w:lang w:val="fr-FR"/>
        </w:rPr>
        <w:t xml:space="preserve"> </w:t>
      </w:r>
    </w:p>
    <w:p w14:paraId="2090A939" w14:textId="77777777" w:rsidR="001C160A" w:rsidRPr="00A51E3F" w:rsidRDefault="001C160A" w:rsidP="00585A3C">
      <w:pPr>
        <w:pStyle w:val="L2Bulletsblue"/>
      </w:pPr>
      <w:r w:rsidRPr="00A51E3F">
        <w:t>Décliner l'offre de thé, mais demander à Claire de rester, lui laisser le temps de participer à la discussion.</w:t>
      </w:r>
    </w:p>
    <w:p w14:paraId="68B8BEAE" w14:textId="77777777" w:rsidR="001C160A" w:rsidRPr="00A51E3F" w:rsidRDefault="001C160A" w:rsidP="00585A3C">
      <w:pPr>
        <w:pStyle w:val="L2Bulletsblue"/>
      </w:pPr>
      <w:r w:rsidRPr="00A51E3F">
        <w:t>Écouter Martin et Claire concernant leurs préoccupations.</w:t>
      </w:r>
    </w:p>
    <w:p w14:paraId="12780449" w14:textId="77777777" w:rsidR="001C160A" w:rsidRPr="00A51E3F" w:rsidRDefault="001C160A" w:rsidP="00585A3C">
      <w:pPr>
        <w:pStyle w:val="L2Bulletsblue"/>
      </w:pPr>
      <w:r w:rsidRPr="00A51E3F">
        <w:t xml:space="preserve">Ne pas prendre la responsabilité de trouver des solutions, mais plutôt encourager le couple à trouver ses propres solutions.  </w:t>
      </w:r>
    </w:p>
    <w:p w14:paraId="21492DA7" w14:textId="77777777" w:rsidR="001C160A" w:rsidRPr="00A51E3F" w:rsidRDefault="001C160A" w:rsidP="00585A3C">
      <w:pPr>
        <w:pStyle w:val="L2Bulletsblue"/>
      </w:pPr>
      <w:r w:rsidRPr="00A51E3F">
        <w:t>Souligner l'importance de la participation du mari et de la femme à la formation.</w:t>
      </w:r>
    </w:p>
    <w:p w14:paraId="0F691DF0" w14:textId="590FBD47" w:rsidR="001C160A" w:rsidRPr="00A51E3F" w:rsidRDefault="001C160A" w:rsidP="001C160A">
      <w:pPr>
        <w:pStyle w:val="L2Parabeforebullet"/>
        <w:rPr>
          <w:lang w:val="fr-FR"/>
        </w:rPr>
      </w:pPr>
      <w:r w:rsidRPr="00A51E3F">
        <w:rPr>
          <w:lang w:val="fr-FR"/>
        </w:rPr>
        <w:t>Expliquer comment les ACC peuvent appliquer ces connaissances dans leur travail. Par exemple, si un programme encourage les femmes et les hommes adultes à collecter de l'eau potable à la source la plus sûre disponible, un ACC peut poser des questions telles que</w:t>
      </w:r>
      <w:r w:rsidR="004E790A">
        <w:rPr>
          <w:lang w:val="fr-FR"/>
        </w:rPr>
        <w:t> :</w:t>
      </w:r>
      <w:r w:rsidRPr="00A51E3F">
        <w:rPr>
          <w:lang w:val="fr-FR"/>
        </w:rPr>
        <w:t xml:space="preserve"> </w:t>
      </w:r>
    </w:p>
    <w:p w14:paraId="4EAE317D" w14:textId="4B79C61E" w:rsidR="001C160A" w:rsidRPr="00A51E3F" w:rsidRDefault="001C160A" w:rsidP="00585A3C">
      <w:pPr>
        <w:pStyle w:val="L2Bulletsblue"/>
      </w:pPr>
      <w:r w:rsidRPr="00A51E3F">
        <w:t>Qui recueille l'eau dans le ménage normalement</w:t>
      </w:r>
      <w:r w:rsidR="008978CC">
        <w:t> ?</w:t>
      </w:r>
    </w:p>
    <w:p w14:paraId="0BAD762F" w14:textId="69673A46" w:rsidR="001C160A" w:rsidRPr="00A51E3F" w:rsidRDefault="001C160A" w:rsidP="00585A3C">
      <w:pPr>
        <w:pStyle w:val="L2Bulletsblue"/>
      </w:pPr>
      <w:r w:rsidRPr="00A51E3F">
        <w:t>Où se trouve la source sûre et protégée la plus proche</w:t>
      </w:r>
      <w:r w:rsidR="008978CC">
        <w:t> ?</w:t>
      </w:r>
    </w:p>
    <w:p w14:paraId="189BA086" w14:textId="2D258B02" w:rsidR="001C160A" w:rsidRPr="00A51E3F" w:rsidRDefault="001C160A" w:rsidP="00585A3C">
      <w:pPr>
        <w:pStyle w:val="L2Bulletsblue"/>
      </w:pPr>
      <w:r w:rsidRPr="00A51E3F">
        <w:t>Pourquoi le ménage ne collecte-t-il pas l'eau de la source protégée</w:t>
      </w:r>
      <w:r w:rsidR="008978CC">
        <w:t> ?</w:t>
      </w:r>
    </w:p>
    <w:p w14:paraId="2569F80B" w14:textId="3F1CDA93" w:rsidR="001C160A" w:rsidRPr="00A51E3F" w:rsidRDefault="001C160A" w:rsidP="00585A3C">
      <w:pPr>
        <w:pStyle w:val="L2Bulletsblue"/>
      </w:pPr>
      <w:r w:rsidRPr="00A51E3F">
        <w:t>Est-ce à cause de la distance et du temps nécessaires</w:t>
      </w:r>
      <w:r w:rsidR="008978CC">
        <w:t> ?</w:t>
      </w:r>
    </w:p>
    <w:p w14:paraId="6D5D7CC9" w14:textId="2647F19C" w:rsidR="001C160A" w:rsidRPr="00A51E3F" w:rsidRDefault="001C160A" w:rsidP="00585A3C">
      <w:pPr>
        <w:pStyle w:val="L2Bulletsblue"/>
      </w:pPr>
      <w:r w:rsidRPr="00A51E3F">
        <w:t>Comment ces facteurs peuvent-ils être traités au sein du ménage</w:t>
      </w:r>
      <w:r w:rsidR="008978CC">
        <w:t> ?</w:t>
      </w:r>
    </w:p>
    <w:p w14:paraId="36890D1A" w14:textId="013F0293" w:rsidR="001C160A" w:rsidRPr="00A51E3F" w:rsidRDefault="001C160A" w:rsidP="001C160A">
      <w:pPr>
        <w:pStyle w:val="L2Parabeforebullet"/>
        <w:rPr>
          <w:lang w:val="fr-FR"/>
        </w:rPr>
      </w:pPr>
      <w:r w:rsidRPr="00A51E3F">
        <w:rPr>
          <w:lang w:val="fr-FR"/>
        </w:rPr>
        <w:t>Ou si un programme encourage les agriculteurs à planter des semences tolérantes à la saline chaque saison, l’ACC pourrait poser des questions telles que</w:t>
      </w:r>
      <w:r w:rsidR="004E790A">
        <w:rPr>
          <w:lang w:val="fr-FR"/>
        </w:rPr>
        <w:t> :</w:t>
      </w:r>
      <w:r w:rsidRPr="00A51E3F">
        <w:rPr>
          <w:lang w:val="fr-FR"/>
        </w:rPr>
        <w:t xml:space="preserve"> </w:t>
      </w:r>
    </w:p>
    <w:p w14:paraId="42C86F71" w14:textId="4EBCA763" w:rsidR="001C160A" w:rsidRPr="00A51E3F" w:rsidRDefault="00647A87" w:rsidP="00585A3C">
      <w:pPr>
        <w:pStyle w:val="L2Bulletsblue"/>
      </w:pPr>
      <w:r>
        <w:t xml:space="preserve">Qui a reçu au sein du ménage </w:t>
      </w:r>
      <w:r w:rsidR="001C160A" w:rsidRPr="00A51E3F">
        <w:t>une formation sur la façon d’utiliser des semences tolérantes à la saline</w:t>
      </w:r>
      <w:r w:rsidR="008978CC">
        <w:t> ?</w:t>
      </w:r>
    </w:p>
    <w:p w14:paraId="1E682974" w14:textId="4378D8AE" w:rsidR="001C160A" w:rsidRPr="00A51E3F" w:rsidRDefault="001C160A" w:rsidP="00585A3C">
      <w:pPr>
        <w:pStyle w:val="L2Bulletsblue"/>
      </w:pPr>
      <w:r w:rsidRPr="00A51E3F">
        <w:t>Qui fait la plupart des plantations</w:t>
      </w:r>
      <w:r w:rsidR="008978CC">
        <w:t> ?</w:t>
      </w:r>
    </w:p>
    <w:p w14:paraId="1D0B1418" w14:textId="17B7C109" w:rsidR="001C160A" w:rsidRPr="00A51E3F" w:rsidRDefault="001C160A" w:rsidP="00585A3C">
      <w:pPr>
        <w:pStyle w:val="L2Bulletsblue"/>
      </w:pPr>
      <w:r w:rsidRPr="00A51E3F">
        <w:t>Comment arrivent-ils à se procurer les semences</w:t>
      </w:r>
      <w:r w:rsidR="008978CC">
        <w:t> ?</w:t>
      </w:r>
    </w:p>
    <w:p w14:paraId="4D0EA519" w14:textId="50952A9B" w:rsidR="001C160A" w:rsidRPr="00A51E3F" w:rsidRDefault="001C160A" w:rsidP="00585A3C">
      <w:pPr>
        <w:pStyle w:val="L2Bulletsblue"/>
      </w:pPr>
      <w:r w:rsidRPr="00A51E3F">
        <w:t>Si c'est au marché, qui va au marché</w:t>
      </w:r>
      <w:r w:rsidR="008978CC">
        <w:t> ?</w:t>
      </w:r>
    </w:p>
    <w:p w14:paraId="45E09BC1" w14:textId="77777777" w:rsidR="001C160A" w:rsidRPr="00A51E3F" w:rsidRDefault="001C160A" w:rsidP="001C160A">
      <w:pPr>
        <w:pStyle w:val="Listlevel1"/>
        <w:rPr>
          <w:lang w:val="fr-FR"/>
        </w:rPr>
      </w:pPr>
      <w:r w:rsidRPr="00A51E3F">
        <w:rPr>
          <w:lang w:val="fr-FR"/>
        </w:rPr>
        <w:t>Conclusion (5 minutes)</w:t>
      </w:r>
    </w:p>
    <w:p w14:paraId="54C415A0" w14:textId="1C12A523" w:rsidR="001C160A" w:rsidRPr="00A51E3F" w:rsidRDefault="00647A87" w:rsidP="001C160A">
      <w:pPr>
        <w:pStyle w:val="L2Parabeforebullet"/>
        <w:rPr>
          <w:lang w:val="fr-FR"/>
        </w:rPr>
      </w:pPr>
      <w:r>
        <w:rPr>
          <w:lang w:val="fr-FR"/>
        </w:rPr>
        <w:t xml:space="preserve">Terminer </w:t>
      </w:r>
      <w:r w:rsidR="001C160A" w:rsidRPr="00A51E3F">
        <w:rPr>
          <w:lang w:val="fr-FR"/>
        </w:rPr>
        <w:t>la leçon en posant aux participants les questions suivantes</w:t>
      </w:r>
      <w:r w:rsidR="004E790A">
        <w:rPr>
          <w:lang w:val="fr-FR"/>
        </w:rPr>
        <w:t> :</w:t>
      </w:r>
    </w:p>
    <w:p w14:paraId="017E8527" w14:textId="0CB04834" w:rsidR="001C160A" w:rsidRPr="00A51E3F" w:rsidRDefault="001C160A" w:rsidP="00585A3C">
      <w:pPr>
        <w:pStyle w:val="L2Bulletsblue"/>
      </w:pPr>
      <w:r w:rsidRPr="00A51E3F">
        <w:t>Comment la connaissance des réponses aux informations ci-dessus peut- elle aider un ACC à négocier un changement de comportement</w:t>
      </w:r>
      <w:r w:rsidR="008978CC">
        <w:t> ?</w:t>
      </w:r>
      <w:r w:rsidRPr="00A51E3F">
        <w:t xml:space="preserve"> </w:t>
      </w:r>
    </w:p>
    <w:p w14:paraId="012B1632" w14:textId="531E4FCC" w:rsidR="001C160A" w:rsidRPr="00647A87" w:rsidRDefault="001C160A" w:rsidP="00585A3C">
      <w:pPr>
        <w:pStyle w:val="L2Bulletsblue"/>
      </w:pPr>
      <w:r w:rsidRPr="00A51E3F">
        <w:t>Existe-t-il des informations supplémentaires qu'il serait utile de connaître</w:t>
      </w:r>
      <w:r w:rsidR="008978CC">
        <w:t> ?</w:t>
      </w:r>
    </w:p>
    <w:p w14:paraId="6CFF33D5" w14:textId="06582530" w:rsidR="001C160A" w:rsidRPr="00A51E3F" w:rsidRDefault="001C160A" w:rsidP="001C160A">
      <w:pPr>
        <w:pStyle w:val="HandoutsHeading"/>
        <w:rPr>
          <w:lang w:val="fr-FR"/>
        </w:rPr>
      </w:pPr>
      <w:bookmarkStart w:id="280" w:name="_Toc37630293"/>
      <w:bookmarkStart w:id="281" w:name="_Toc43594780"/>
      <w:r w:rsidRPr="00A51E3F">
        <w:rPr>
          <w:lang w:val="fr-FR"/>
        </w:rPr>
        <w:t>Document 12-1</w:t>
      </w:r>
      <w:r w:rsidR="004E790A">
        <w:rPr>
          <w:lang w:val="fr-FR"/>
        </w:rPr>
        <w:t> :</w:t>
      </w:r>
      <w:r w:rsidRPr="00A51E3F">
        <w:rPr>
          <w:lang w:val="fr-FR"/>
        </w:rPr>
        <w:t xml:space="preserve"> Division des rôles et responsabilités des ménages</w:t>
      </w:r>
      <w:bookmarkEnd w:id="280"/>
      <w:bookmarkEnd w:id="281"/>
      <w:r w:rsidRPr="00A51E3F">
        <w:rPr>
          <w:lang w:val="fr-FR"/>
        </w:rPr>
        <w:t xml:space="preserve"> </w:t>
      </w:r>
    </w:p>
    <w:tbl>
      <w:tblPr>
        <w:tblStyle w:val="GridTable1Light-Accent6"/>
        <w:tblpPr w:leftFromText="180" w:rightFromText="180" w:vertAnchor="text" w:horzAnchor="margin" w:tblpXSpec="center" w:tblpY="273"/>
        <w:tblW w:w="5026" w:type="pct"/>
        <w:tblLayout w:type="fixed"/>
        <w:tblCellMar>
          <w:top w:w="115" w:type="dxa"/>
          <w:left w:w="115" w:type="dxa"/>
          <w:bottom w:w="115" w:type="dxa"/>
          <w:right w:w="115" w:type="dxa"/>
        </w:tblCellMar>
        <w:tblLook w:val="04A0" w:firstRow="1" w:lastRow="0" w:firstColumn="1" w:lastColumn="0" w:noHBand="0" w:noVBand="1"/>
      </w:tblPr>
      <w:tblGrid>
        <w:gridCol w:w="2073"/>
        <w:gridCol w:w="1377"/>
        <w:gridCol w:w="1424"/>
        <w:gridCol w:w="1559"/>
        <w:gridCol w:w="1752"/>
        <w:gridCol w:w="1460"/>
      </w:tblGrid>
      <w:tr w:rsidR="001C160A" w:rsidRPr="00A62734" w14:paraId="02F9813F" w14:textId="77777777" w:rsidTr="00A51E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6"/>
          </w:tcPr>
          <w:p w14:paraId="15747103" w14:textId="10A20E58" w:rsidR="001C160A" w:rsidRPr="00A51E3F" w:rsidRDefault="001C160A" w:rsidP="00A51E3F">
            <w:pPr>
              <w:pStyle w:val="NoSpacing"/>
              <w:rPr>
                <w:b w:val="0"/>
                <w:bCs w:val="0"/>
                <w:iCs/>
                <w:lang w:val="fr-FR"/>
              </w:rPr>
            </w:pPr>
            <w:r w:rsidRPr="00A51E3F">
              <w:rPr>
                <w:iCs/>
                <w:lang w:val="fr-FR"/>
              </w:rPr>
              <w:t>Section 1</w:t>
            </w:r>
            <w:r w:rsidR="004E790A">
              <w:rPr>
                <w:iCs/>
                <w:lang w:val="fr-FR"/>
              </w:rPr>
              <w:t> :</w:t>
            </w:r>
            <w:r w:rsidRPr="00A51E3F">
              <w:rPr>
                <w:iCs/>
                <w:lang w:val="fr-FR"/>
              </w:rPr>
              <w:t xml:space="preserve"> Travail domestique </w:t>
            </w:r>
          </w:p>
          <w:p w14:paraId="2F203E0F" w14:textId="77777777" w:rsidR="001C160A" w:rsidRPr="00A51E3F" w:rsidRDefault="001C160A" w:rsidP="00A51E3F">
            <w:pPr>
              <w:pStyle w:val="NoSpacing"/>
              <w:rPr>
                <w:b w:val="0"/>
                <w:bCs w:val="0"/>
                <w:lang w:val="fr-FR"/>
              </w:rPr>
            </w:pPr>
            <w:r w:rsidRPr="00A51E3F">
              <w:rPr>
                <w:b w:val="0"/>
                <w:lang w:val="fr-FR"/>
              </w:rPr>
              <w:t>Les tâches / rôles évoqués ici sont des exemples et peuvent être supprimés ou révisés pour être plus pertinents culturellement.</w:t>
            </w:r>
          </w:p>
        </w:tc>
      </w:tr>
      <w:tr w:rsidR="001C160A" w:rsidRPr="00A62734" w14:paraId="0A809778" w14:textId="77777777" w:rsidTr="00A51E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075" w:type="pct"/>
          </w:tcPr>
          <w:p w14:paraId="38DFFF6A" w14:textId="77777777" w:rsidR="001C160A" w:rsidRPr="00A51E3F" w:rsidRDefault="001C160A" w:rsidP="00A51E3F">
            <w:pPr>
              <w:pStyle w:val="NoSpacing"/>
              <w:rPr>
                <w:lang w:val="fr-FR"/>
              </w:rPr>
            </w:pPr>
            <w:r w:rsidRPr="00A51E3F">
              <w:rPr>
                <w:lang w:val="fr-FR"/>
              </w:rPr>
              <w:t>Tâche</w:t>
            </w:r>
          </w:p>
        </w:tc>
        <w:tc>
          <w:tcPr>
            <w:tcW w:w="1452" w:type="pct"/>
            <w:gridSpan w:val="2"/>
          </w:tcPr>
          <w:p w14:paraId="045661D3"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Responsabilité principale</w:t>
            </w:r>
          </w:p>
          <w:p w14:paraId="00F39DBE"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b w:val="0"/>
                <w:lang w:val="fr-FR"/>
              </w:rPr>
            </w:pPr>
            <w:r w:rsidRPr="00A51E3F">
              <w:rPr>
                <w:b w:val="0"/>
                <w:lang w:val="fr-FR"/>
              </w:rPr>
              <w:t>(qui dans la famille est le principal responsable de cette tâche)</w:t>
            </w:r>
          </w:p>
        </w:tc>
        <w:tc>
          <w:tcPr>
            <w:tcW w:w="808" w:type="pct"/>
          </w:tcPr>
          <w:p w14:paraId="1CF73D72"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Temps pris</w:t>
            </w:r>
          </w:p>
          <w:p w14:paraId="53FCF377"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i/>
                <w:lang w:val="fr-FR"/>
              </w:rPr>
            </w:pPr>
            <w:r w:rsidRPr="00A51E3F">
              <w:rPr>
                <w:rFonts w:asciiTheme="majorHAnsi" w:hAnsiTheme="majorHAnsi"/>
                <w:b w:val="0"/>
                <w:lang w:val="fr-FR"/>
              </w:rPr>
              <w:t>(</w:t>
            </w:r>
            <w:r w:rsidRPr="00A51E3F">
              <w:rPr>
                <w:b w:val="0"/>
                <w:lang w:val="fr-FR"/>
              </w:rPr>
              <w:t>moyenne</w:t>
            </w:r>
            <w:r w:rsidRPr="00A51E3F">
              <w:rPr>
                <w:rFonts w:asciiTheme="majorHAnsi" w:hAnsiTheme="majorHAnsi"/>
                <w:b w:val="0"/>
                <w:lang w:val="fr-FR"/>
              </w:rPr>
              <w:t>)</w:t>
            </w:r>
          </w:p>
        </w:tc>
        <w:tc>
          <w:tcPr>
            <w:tcW w:w="908" w:type="pct"/>
          </w:tcPr>
          <w:p w14:paraId="2A14F24A"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i/>
                <w:lang w:val="fr-FR"/>
              </w:rPr>
            </w:pPr>
            <w:r w:rsidRPr="00A51E3F">
              <w:rPr>
                <w:lang w:val="fr-FR"/>
              </w:rPr>
              <w:t>Fréquence</w:t>
            </w:r>
            <w:r w:rsidRPr="00A51E3F">
              <w:rPr>
                <w:rFonts w:asciiTheme="majorHAnsi" w:hAnsiTheme="majorHAnsi"/>
                <w:lang w:val="fr-FR"/>
              </w:rPr>
              <w:t xml:space="preserve"> (</w:t>
            </w:r>
            <w:r w:rsidRPr="00A51E3F">
              <w:rPr>
                <w:rFonts w:asciiTheme="minorHAnsi" w:hAnsiTheme="minorHAnsi" w:cstheme="minorHAnsi"/>
                <w:b w:val="0"/>
                <w:lang w:val="fr-FR"/>
              </w:rPr>
              <w:t>à quelle fréquence la tâche est effectuée)</w:t>
            </w:r>
            <w:r w:rsidRPr="00A51E3F">
              <w:rPr>
                <w:rFonts w:asciiTheme="majorHAnsi" w:hAnsiTheme="majorHAnsi"/>
                <w:lang w:val="fr-FR"/>
              </w:rPr>
              <w:t xml:space="preserve"> </w:t>
            </w:r>
          </w:p>
        </w:tc>
        <w:tc>
          <w:tcPr>
            <w:tcW w:w="757" w:type="pct"/>
          </w:tcPr>
          <w:p w14:paraId="009FB8C9" w14:textId="024E070E"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Cette activité génère-t-elle un revenu</w:t>
            </w:r>
            <w:r w:rsidR="008978CC">
              <w:rPr>
                <w:lang w:val="fr-FR"/>
              </w:rPr>
              <w:t> ?</w:t>
            </w:r>
          </w:p>
        </w:tc>
      </w:tr>
      <w:tr w:rsidR="001C160A" w:rsidRPr="00A51E3F" w14:paraId="243CECA5" w14:textId="77777777" w:rsidTr="00A51E3F">
        <w:tc>
          <w:tcPr>
            <w:cnfStyle w:val="001000000000" w:firstRow="0" w:lastRow="0" w:firstColumn="1" w:lastColumn="0" w:oddVBand="0" w:evenVBand="0" w:oddHBand="0" w:evenHBand="0" w:firstRowFirstColumn="0" w:firstRowLastColumn="0" w:lastRowFirstColumn="0" w:lastRowLastColumn="0"/>
            <w:tcW w:w="1075" w:type="pct"/>
          </w:tcPr>
          <w:p w14:paraId="023F7CAA" w14:textId="77777777" w:rsidR="001C160A" w:rsidRPr="00A51E3F" w:rsidRDefault="001C160A" w:rsidP="00A51E3F">
            <w:pPr>
              <w:pStyle w:val="NoSpacing"/>
              <w:rPr>
                <w:b w:val="0"/>
                <w:lang w:val="fr-FR"/>
              </w:rPr>
            </w:pPr>
          </w:p>
        </w:tc>
        <w:tc>
          <w:tcPr>
            <w:tcW w:w="714" w:type="pct"/>
          </w:tcPr>
          <w:p w14:paraId="589E28DC"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bCs/>
                <w:lang w:val="fr-FR"/>
              </w:rPr>
            </w:pPr>
            <w:r w:rsidRPr="00A51E3F">
              <w:rPr>
                <w:bCs/>
                <w:lang w:val="fr-FR"/>
              </w:rPr>
              <w:t>Hommes</w:t>
            </w:r>
          </w:p>
        </w:tc>
        <w:tc>
          <w:tcPr>
            <w:tcW w:w="738" w:type="pct"/>
          </w:tcPr>
          <w:p w14:paraId="469270BB"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bCs/>
                <w:lang w:val="fr-FR"/>
              </w:rPr>
            </w:pPr>
            <w:r w:rsidRPr="00A51E3F">
              <w:rPr>
                <w:bCs/>
                <w:lang w:val="fr-FR"/>
              </w:rPr>
              <w:t>Femmes</w:t>
            </w:r>
          </w:p>
        </w:tc>
        <w:tc>
          <w:tcPr>
            <w:tcW w:w="808" w:type="pct"/>
          </w:tcPr>
          <w:p w14:paraId="7AFB7ED6"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908" w:type="pct"/>
          </w:tcPr>
          <w:p w14:paraId="1D3DCDD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757" w:type="pct"/>
          </w:tcPr>
          <w:p w14:paraId="670E220B"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r>
      <w:tr w:rsidR="001C160A" w:rsidRPr="00A51E3F" w14:paraId="6385A1A8" w14:textId="77777777" w:rsidTr="00A51E3F">
        <w:tc>
          <w:tcPr>
            <w:cnfStyle w:val="001000000000" w:firstRow="0" w:lastRow="0" w:firstColumn="1" w:lastColumn="0" w:oddVBand="0" w:evenVBand="0" w:oddHBand="0" w:evenHBand="0" w:firstRowFirstColumn="0" w:firstRowLastColumn="0" w:lastRowFirstColumn="0" w:lastRowLastColumn="0"/>
            <w:tcW w:w="1075" w:type="pct"/>
          </w:tcPr>
          <w:p w14:paraId="504F37F4" w14:textId="77777777" w:rsidR="001C160A" w:rsidRPr="00A51E3F" w:rsidRDefault="001C160A" w:rsidP="00A51E3F">
            <w:pPr>
              <w:pStyle w:val="NoSpacing"/>
              <w:rPr>
                <w:b w:val="0"/>
                <w:lang w:val="fr-FR"/>
              </w:rPr>
            </w:pPr>
            <w:r w:rsidRPr="00A51E3F">
              <w:rPr>
                <w:lang w:val="fr-FR"/>
              </w:rPr>
              <w:t>Nettoyage de la maison</w:t>
            </w:r>
          </w:p>
        </w:tc>
        <w:tc>
          <w:tcPr>
            <w:tcW w:w="714" w:type="pct"/>
          </w:tcPr>
          <w:p w14:paraId="0A22667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8" w:type="pct"/>
          </w:tcPr>
          <w:p w14:paraId="64C14FAC"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808" w:type="pct"/>
          </w:tcPr>
          <w:p w14:paraId="671A6A06"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908" w:type="pct"/>
          </w:tcPr>
          <w:p w14:paraId="7B6261A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757" w:type="pct"/>
          </w:tcPr>
          <w:p w14:paraId="084894EB"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r>
      <w:tr w:rsidR="001C160A" w:rsidRPr="00A51E3F" w14:paraId="579599BD" w14:textId="77777777" w:rsidTr="00A51E3F">
        <w:tc>
          <w:tcPr>
            <w:cnfStyle w:val="001000000000" w:firstRow="0" w:lastRow="0" w:firstColumn="1" w:lastColumn="0" w:oddVBand="0" w:evenVBand="0" w:oddHBand="0" w:evenHBand="0" w:firstRowFirstColumn="0" w:firstRowLastColumn="0" w:lastRowFirstColumn="0" w:lastRowLastColumn="0"/>
            <w:tcW w:w="1075" w:type="pct"/>
          </w:tcPr>
          <w:p w14:paraId="1897A345" w14:textId="77777777" w:rsidR="001C160A" w:rsidRPr="00A51E3F" w:rsidRDefault="001C160A" w:rsidP="00A51E3F">
            <w:pPr>
              <w:pStyle w:val="NoSpacing"/>
              <w:rPr>
                <w:b w:val="0"/>
                <w:lang w:val="fr-FR"/>
              </w:rPr>
            </w:pPr>
            <w:r w:rsidRPr="00A51E3F">
              <w:rPr>
                <w:lang w:val="fr-FR"/>
              </w:rPr>
              <w:t>Cuisine</w:t>
            </w:r>
          </w:p>
        </w:tc>
        <w:tc>
          <w:tcPr>
            <w:tcW w:w="714" w:type="pct"/>
          </w:tcPr>
          <w:p w14:paraId="0C5F3D80"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8" w:type="pct"/>
          </w:tcPr>
          <w:p w14:paraId="3CC70A27"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808" w:type="pct"/>
          </w:tcPr>
          <w:p w14:paraId="3ADD4BEA"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908" w:type="pct"/>
          </w:tcPr>
          <w:p w14:paraId="56B6305D"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757" w:type="pct"/>
          </w:tcPr>
          <w:p w14:paraId="266A5041"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r>
      <w:tr w:rsidR="001C160A" w:rsidRPr="00A51E3F" w14:paraId="60FB6932" w14:textId="77777777" w:rsidTr="00A51E3F">
        <w:tc>
          <w:tcPr>
            <w:cnfStyle w:val="001000000000" w:firstRow="0" w:lastRow="0" w:firstColumn="1" w:lastColumn="0" w:oddVBand="0" w:evenVBand="0" w:oddHBand="0" w:evenHBand="0" w:firstRowFirstColumn="0" w:firstRowLastColumn="0" w:lastRowFirstColumn="0" w:lastRowLastColumn="0"/>
            <w:tcW w:w="1075" w:type="pct"/>
          </w:tcPr>
          <w:p w14:paraId="2137D67B" w14:textId="77777777" w:rsidR="001C160A" w:rsidRPr="00A51E3F" w:rsidRDefault="001C160A" w:rsidP="00A51E3F">
            <w:pPr>
              <w:pStyle w:val="NoSpacing"/>
              <w:rPr>
                <w:b w:val="0"/>
                <w:lang w:val="fr-FR"/>
              </w:rPr>
            </w:pPr>
            <w:r w:rsidRPr="00A51E3F">
              <w:rPr>
                <w:lang w:val="fr-FR"/>
              </w:rPr>
              <w:t>Aller chercher de l'eau</w:t>
            </w:r>
          </w:p>
        </w:tc>
        <w:tc>
          <w:tcPr>
            <w:tcW w:w="714" w:type="pct"/>
          </w:tcPr>
          <w:p w14:paraId="762BF8F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8" w:type="pct"/>
          </w:tcPr>
          <w:p w14:paraId="0FFACBC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808" w:type="pct"/>
          </w:tcPr>
          <w:p w14:paraId="2367BBF4"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908" w:type="pct"/>
          </w:tcPr>
          <w:p w14:paraId="5DA2376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757" w:type="pct"/>
          </w:tcPr>
          <w:p w14:paraId="3333B03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r>
      <w:tr w:rsidR="001C160A" w:rsidRPr="00A51E3F" w14:paraId="6768814B" w14:textId="77777777" w:rsidTr="00A51E3F">
        <w:tc>
          <w:tcPr>
            <w:cnfStyle w:val="001000000000" w:firstRow="0" w:lastRow="0" w:firstColumn="1" w:lastColumn="0" w:oddVBand="0" w:evenVBand="0" w:oddHBand="0" w:evenHBand="0" w:firstRowFirstColumn="0" w:firstRowLastColumn="0" w:lastRowFirstColumn="0" w:lastRowLastColumn="0"/>
            <w:tcW w:w="1075" w:type="pct"/>
          </w:tcPr>
          <w:p w14:paraId="27FF86BF" w14:textId="77777777" w:rsidR="001C160A" w:rsidRPr="00A51E3F" w:rsidRDefault="001C160A" w:rsidP="00A51E3F">
            <w:pPr>
              <w:pStyle w:val="NoSpacing"/>
              <w:rPr>
                <w:b w:val="0"/>
                <w:lang w:val="fr-FR"/>
              </w:rPr>
            </w:pPr>
            <w:r w:rsidRPr="00A51E3F">
              <w:rPr>
                <w:lang w:val="fr-FR"/>
              </w:rPr>
              <w:t xml:space="preserve">Soins du bétail </w:t>
            </w:r>
          </w:p>
        </w:tc>
        <w:tc>
          <w:tcPr>
            <w:tcW w:w="714" w:type="pct"/>
          </w:tcPr>
          <w:p w14:paraId="10E1103A"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8" w:type="pct"/>
          </w:tcPr>
          <w:p w14:paraId="25383572"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808" w:type="pct"/>
          </w:tcPr>
          <w:p w14:paraId="78672EFA"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908" w:type="pct"/>
          </w:tcPr>
          <w:p w14:paraId="2982217C"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757" w:type="pct"/>
          </w:tcPr>
          <w:p w14:paraId="004B64D9"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r>
      <w:tr w:rsidR="001C160A" w:rsidRPr="00A51E3F" w14:paraId="1A01F33B" w14:textId="77777777" w:rsidTr="00A51E3F">
        <w:tc>
          <w:tcPr>
            <w:cnfStyle w:val="001000000000" w:firstRow="0" w:lastRow="0" w:firstColumn="1" w:lastColumn="0" w:oddVBand="0" w:evenVBand="0" w:oddHBand="0" w:evenHBand="0" w:firstRowFirstColumn="0" w:firstRowLastColumn="0" w:lastRowFirstColumn="0" w:lastRowLastColumn="0"/>
            <w:tcW w:w="1075" w:type="pct"/>
          </w:tcPr>
          <w:p w14:paraId="2F34F763" w14:textId="77777777" w:rsidR="001C160A" w:rsidRPr="00A51E3F" w:rsidRDefault="001C160A" w:rsidP="00A51E3F">
            <w:pPr>
              <w:pStyle w:val="NoSpacing"/>
              <w:rPr>
                <w:b w:val="0"/>
                <w:lang w:val="fr-FR"/>
              </w:rPr>
            </w:pPr>
            <w:r w:rsidRPr="00A51E3F">
              <w:rPr>
                <w:lang w:val="fr-FR"/>
              </w:rPr>
              <w:t>Garde d'enfants</w:t>
            </w:r>
          </w:p>
        </w:tc>
        <w:tc>
          <w:tcPr>
            <w:tcW w:w="714" w:type="pct"/>
          </w:tcPr>
          <w:p w14:paraId="1E034A5D"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8" w:type="pct"/>
          </w:tcPr>
          <w:p w14:paraId="7F488A81"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808" w:type="pct"/>
          </w:tcPr>
          <w:p w14:paraId="1CF663F6"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908" w:type="pct"/>
          </w:tcPr>
          <w:p w14:paraId="336599D4"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757" w:type="pct"/>
          </w:tcPr>
          <w:p w14:paraId="5BCB1C1A"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r>
      <w:tr w:rsidR="001C160A" w:rsidRPr="00A62734" w14:paraId="7DB19B3D" w14:textId="77777777" w:rsidTr="00A51E3F">
        <w:tc>
          <w:tcPr>
            <w:cnfStyle w:val="001000000000" w:firstRow="0" w:lastRow="0" w:firstColumn="1" w:lastColumn="0" w:oddVBand="0" w:evenVBand="0" w:oddHBand="0" w:evenHBand="0" w:firstRowFirstColumn="0" w:firstRowLastColumn="0" w:lastRowFirstColumn="0" w:lastRowLastColumn="0"/>
            <w:tcW w:w="1075" w:type="pct"/>
          </w:tcPr>
          <w:p w14:paraId="57DCD37B" w14:textId="71D49193" w:rsidR="001C160A" w:rsidRPr="00A51E3F" w:rsidRDefault="00647A87" w:rsidP="00A51E3F">
            <w:pPr>
              <w:pStyle w:val="NoSpacing"/>
              <w:rPr>
                <w:b w:val="0"/>
                <w:lang w:val="fr-FR"/>
              </w:rPr>
            </w:pPr>
            <w:r>
              <w:rPr>
                <w:lang w:val="fr-FR"/>
              </w:rPr>
              <w:t>Achat des besoins quotidiens</w:t>
            </w:r>
            <w:r w:rsidR="001C160A" w:rsidRPr="00A51E3F">
              <w:rPr>
                <w:lang w:val="fr-FR"/>
              </w:rPr>
              <w:t xml:space="preserve"> (thé, huile, savon, etc.)  </w:t>
            </w:r>
          </w:p>
        </w:tc>
        <w:tc>
          <w:tcPr>
            <w:tcW w:w="714" w:type="pct"/>
          </w:tcPr>
          <w:p w14:paraId="4DAA069A"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8" w:type="pct"/>
          </w:tcPr>
          <w:p w14:paraId="0ECC1186"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808" w:type="pct"/>
          </w:tcPr>
          <w:p w14:paraId="45C8F169"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908" w:type="pct"/>
          </w:tcPr>
          <w:p w14:paraId="48E217AB"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757" w:type="pct"/>
          </w:tcPr>
          <w:p w14:paraId="24B2E2C0"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r>
      <w:tr w:rsidR="001C160A" w:rsidRPr="00A62734" w14:paraId="732A1ABB" w14:textId="77777777" w:rsidTr="00A51E3F">
        <w:tc>
          <w:tcPr>
            <w:cnfStyle w:val="001000000000" w:firstRow="0" w:lastRow="0" w:firstColumn="1" w:lastColumn="0" w:oddVBand="0" w:evenVBand="0" w:oddHBand="0" w:evenHBand="0" w:firstRowFirstColumn="0" w:firstRowLastColumn="0" w:lastRowFirstColumn="0" w:lastRowLastColumn="0"/>
            <w:tcW w:w="1075" w:type="pct"/>
          </w:tcPr>
          <w:p w14:paraId="219D7BE8" w14:textId="77777777" w:rsidR="001C160A" w:rsidRPr="00A51E3F" w:rsidRDefault="001C160A" w:rsidP="00A51E3F">
            <w:pPr>
              <w:pStyle w:val="NoSpacing"/>
              <w:rPr>
                <w:b w:val="0"/>
                <w:lang w:val="fr-FR"/>
              </w:rPr>
            </w:pPr>
            <w:r w:rsidRPr="00A51E3F">
              <w:rPr>
                <w:lang w:val="fr-FR"/>
              </w:rPr>
              <w:t>Acheter des vêtements pour la famille (uniforme scolaire, chaussures, etc.)</w:t>
            </w:r>
          </w:p>
        </w:tc>
        <w:tc>
          <w:tcPr>
            <w:tcW w:w="714" w:type="pct"/>
          </w:tcPr>
          <w:p w14:paraId="31A739CA"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8" w:type="pct"/>
          </w:tcPr>
          <w:p w14:paraId="7760D14C"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808" w:type="pct"/>
          </w:tcPr>
          <w:p w14:paraId="584A456C"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908" w:type="pct"/>
          </w:tcPr>
          <w:p w14:paraId="345620F8"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757" w:type="pct"/>
          </w:tcPr>
          <w:p w14:paraId="673B90AD"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r>
      <w:tr w:rsidR="001C160A" w:rsidRPr="00A62734" w14:paraId="2D4B7419" w14:textId="77777777" w:rsidTr="00A51E3F">
        <w:tc>
          <w:tcPr>
            <w:cnfStyle w:val="001000000000" w:firstRow="0" w:lastRow="0" w:firstColumn="1" w:lastColumn="0" w:oddVBand="0" w:evenVBand="0" w:oddHBand="0" w:evenHBand="0" w:firstRowFirstColumn="0" w:firstRowLastColumn="0" w:lastRowFirstColumn="0" w:lastRowLastColumn="0"/>
            <w:tcW w:w="1075" w:type="pct"/>
          </w:tcPr>
          <w:p w14:paraId="315068A1" w14:textId="77777777" w:rsidR="001C160A" w:rsidRPr="00A51E3F" w:rsidRDefault="001C160A" w:rsidP="00A51E3F">
            <w:pPr>
              <w:pStyle w:val="NoSpacing"/>
              <w:rPr>
                <w:b w:val="0"/>
                <w:lang w:val="fr-FR"/>
              </w:rPr>
            </w:pPr>
            <w:r w:rsidRPr="00A51E3F">
              <w:rPr>
                <w:lang w:val="fr-FR"/>
              </w:rPr>
              <w:t xml:space="preserve">Achat d'intrants (semences et engrais) </w:t>
            </w:r>
          </w:p>
        </w:tc>
        <w:tc>
          <w:tcPr>
            <w:tcW w:w="714" w:type="pct"/>
          </w:tcPr>
          <w:p w14:paraId="74CAA327"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8" w:type="pct"/>
          </w:tcPr>
          <w:p w14:paraId="1CE217FD"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808" w:type="pct"/>
          </w:tcPr>
          <w:p w14:paraId="28BF1276"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908" w:type="pct"/>
          </w:tcPr>
          <w:p w14:paraId="453412A2"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757" w:type="pct"/>
          </w:tcPr>
          <w:p w14:paraId="79BB9B8D"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r>
      <w:tr w:rsidR="001C160A" w:rsidRPr="00A51E3F" w14:paraId="62522294" w14:textId="77777777" w:rsidTr="00A51E3F">
        <w:tc>
          <w:tcPr>
            <w:cnfStyle w:val="001000000000" w:firstRow="0" w:lastRow="0" w:firstColumn="1" w:lastColumn="0" w:oddVBand="0" w:evenVBand="0" w:oddHBand="0" w:evenHBand="0" w:firstRowFirstColumn="0" w:firstRowLastColumn="0" w:lastRowFirstColumn="0" w:lastRowLastColumn="0"/>
            <w:tcW w:w="1075" w:type="pct"/>
          </w:tcPr>
          <w:p w14:paraId="42B1B0EF" w14:textId="77777777" w:rsidR="001C160A" w:rsidRPr="00A51E3F" w:rsidRDefault="001C160A" w:rsidP="00A51E3F">
            <w:pPr>
              <w:pStyle w:val="NoSpacing"/>
              <w:rPr>
                <w:b w:val="0"/>
                <w:lang w:val="fr-FR"/>
              </w:rPr>
            </w:pPr>
            <w:r w:rsidRPr="00A51E3F">
              <w:rPr>
                <w:lang w:val="fr-FR"/>
              </w:rPr>
              <w:t>Transport des produits</w:t>
            </w:r>
          </w:p>
        </w:tc>
        <w:tc>
          <w:tcPr>
            <w:tcW w:w="714" w:type="pct"/>
          </w:tcPr>
          <w:p w14:paraId="35DD9019"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8" w:type="pct"/>
          </w:tcPr>
          <w:p w14:paraId="0FEDEFAB"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808" w:type="pct"/>
          </w:tcPr>
          <w:p w14:paraId="36102BC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908" w:type="pct"/>
          </w:tcPr>
          <w:p w14:paraId="256BE45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757" w:type="pct"/>
          </w:tcPr>
          <w:p w14:paraId="37235A76"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r>
      <w:tr w:rsidR="001C160A" w:rsidRPr="00A51E3F" w14:paraId="38955804" w14:textId="77777777" w:rsidTr="00A51E3F">
        <w:tc>
          <w:tcPr>
            <w:cnfStyle w:val="001000000000" w:firstRow="0" w:lastRow="0" w:firstColumn="1" w:lastColumn="0" w:oddVBand="0" w:evenVBand="0" w:oddHBand="0" w:evenHBand="0" w:firstRowFirstColumn="0" w:firstRowLastColumn="0" w:lastRowFirstColumn="0" w:lastRowLastColumn="0"/>
            <w:tcW w:w="1075" w:type="pct"/>
          </w:tcPr>
          <w:p w14:paraId="04056D13" w14:textId="77777777" w:rsidR="001C160A" w:rsidRPr="00A51E3F" w:rsidRDefault="001C160A" w:rsidP="00A51E3F">
            <w:pPr>
              <w:pStyle w:val="NoSpacing"/>
              <w:rPr>
                <w:b w:val="0"/>
                <w:lang w:val="fr-FR"/>
              </w:rPr>
            </w:pPr>
            <w:r w:rsidRPr="00A51E3F">
              <w:rPr>
                <w:lang w:val="fr-FR"/>
              </w:rPr>
              <w:t>Vente des produits</w:t>
            </w:r>
          </w:p>
        </w:tc>
        <w:tc>
          <w:tcPr>
            <w:tcW w:w="714" w:type="pct"/>
          </w:tcPr>
          <w:p w14:paraId="5F361531"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8" w:type="pct"/>
          </w:tcPr>
          <w:p w14:paraId="38D7E7D8"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808" w:type="pct"/>
          </w:tcPr>
          <w:p w14:paraId="4DE62AA6"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908" w:type="pct"/>
          </w:tcPr>
          <w:p w14:paraId="11FF12B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757" w:type="pct"/>
          </w:tcPr>
          <w:p w14:paraId="017D2231"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r>
      <w:tr w:rsidR="001C160A" w:rsidRPr="00A51E3F" w14:paraId="393BE6CF" w14:textId="77777777" w:rsidTr="00A51E3F">
        <w:trPr>
          <w:trHeight w:val="2011"/>
        </w:trPr>
        <w:tc>
          <w:tcPr>
            <w:cnfStyle w:val="001000000000" w:firstRow="0" w:lastRow="0" w:firstColumn="1" w:lastColumn="0" w:oddVBand="0" w:evenVBand="0" w:oddHBand="0" w:evenHBand="0" w:firstRowFirstColumn="0" w:firstRowLastColumn="0" w:lastRowFirstColumn="0" w:lastRowLastColumn="0"/>
            <w:tcW w:w="1075" w:type="pct"/>
          </w:tcPr>
          <w:p w14:paraId="545E5D5B" w14:textId="72514A7F" w:rsidR="001C160A" w:rsidRPr="00A51E3F" w:rsidRDefault="001C160A" w:rsidP="00A51E3F">
            <w:pPr>
              <w:pStyle w:val="NoSpacing"/>
              <w:rPr>
                <w:b w:val="0"/>
                <w:iCs/>
                <w:lang w:val="fr-FR"/>
              </w:rPr>
            </w:pPr>
            <w:r w:rsidRPr="00A51E3F">
              <w:rPr>
                <w:iCs/>
                <w:lang w:val="fr-FR"/>
              </w:rPr>
              <w:t>Tâches supplémentaires</w:t>
            </w:r>
            <w:r w:rsidR="004E790A">
              <w:rPr>
                <w:iCs/>
                <w:lang w:val="fr-FR"/>
              </w:rPr>
              <w:t> :</w:t>
            </w:r>
            <w:r w:rsidRPr="00A51E3F">
              <w:rPr>
                <w:iCs/>
                <w:lang w:val="fr-FR"/>
              </w:rPr>
              <w:t xml:space="preserve"> </w:t>
            </w:r>
          </w:p>
          <w:p w14:paraId="43305170" w14:textId="77777777" w:rsidR="001C160A" w:rsidRPr="00A51E3F" w:rsidRDefault="001C160A" w:rsidP="00A51E3F">
            <w:pPr>
              <w:pStyle w:val="NoSpacing"/>
              <w:rPr>
                <w:b w:val="0"/>
                <w:iCs/>
                <w:lang w:val="fr-FR"/>
              </w:rPr>
            </w:pPr>
          </w:p>
          <w:p w14:paraId="2FB10650" w14:textId="77777777" w:rsidR="001C160A" w:rsidRPr="00A51E3F" w:rsidRDefault="001C160A" w:rsidP="00A51E3F">
            <w:pPr>
              <w:pStyle w:val="NoSpacing"/>
              <w:rPr>
                <w:b w:val="0"/>
                <w:iCs/>
                <w:lang w:val="fr-FR"/>
              </w:rPr>
            </w:pPr>
          </w:p>
          <w:p w14:paraId="354BEF9F" w14:textId="77777777" w:rsidR="001C160A" w:rsidRPr="00A51E3F" w:rsidRDefault="001C160A" w:rsidP="00A51E3F">
            <w:pPr>
              <w:pStyle w:val="NoSpacing"/>
              <w:rPr>
                <w:b w:val="0"/>
                <w:iCs/>
                <w:lang w:val="fr-FR"/>
              </w:rPr>
            </w:pPr>
          </w:p>
        </w:tc>
        <w:tc>
          <w:tcPr>
            <w:tcW w:w="714" w:type="pct"/>
          </w:tcPr>
          <w:p w14:paraId="3D348852"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8" w:type="pct"/>
          </w:tcPr>
          <w:p w14:paraId="235E784C"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808" w:type="pct"/>
          </w:tcPr>
          <w:p w14:paraId="7A39D286"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908" w:type="pct"/>
          </w:tcPr>
          <w:p w14:paraId="174E537F"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c>
          <w:tcPr>
            <w:tcW w:w="757" w:type="pct"/>
          </w:tcPr>
          <w:p w14:paraId="32E5E982"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fr-FR"/>
              </w:rPr>
            </w:pPr>
          </w:p>
        </w:tc>
      </w:tr>
    </w:tbl>
    <w:p w14:paraId="4A127116" w14:textId="77777777" w:rsidR="001C160A" w:rsidRPr="00A51E3F" w:rsidRDefault="001C160A" w:rsidP="001C160A">
      <w:pPr>
        <w:rPr>
          <w:lang w:val="fr-FR"/>
        </w:rPr>
      </w:pPr>
      <w:r w:rsidRPr="00A51E3F">
        <w:rPr>
          <w:lang w:val="fr-FR"/>
        </w:rPr>
        <w:br w:type="page"/>
      </w:r>
    </w:p>
    <w:tbl>
      <w:tblPr>
        <w:tblStyle w:val="GridTable1Light-Accent6"/>
        <w:tblpPr w:leftFromText="180" w:rightFromText="180" w:vertAnchor="text" w:horzAnchor="margin" w:tblpXSpec="center" w:tblpY="273"/>
        <w:tblW w:w="5000" w:type="pct"/>
        <w:tblCellMar>
          <w:top w:w="115" w:type="dxa"/>
          <w:left w:w="115" w:type="dxa"/>
          <w:bottom w:w="115" w:type="dxa"/>
          <w:right w:w="115" w:type="dxa"/>
        </w:tblCellMar>
        <w:tblLook w:val="04A0" w:firstRow="1" w:lastRow="0" w:firstColumn="1" w:lastColumn="0" w:noHBand="0" w:noVBand="1"/>
      </w:tblPr>
      <w:tblGrid>
        <w:gridCol w:w="2972"/>
        <w:gridCol w:w="1031"/>
        <w:gridCol w:w="1051"/>
        <w:gridCol w:w="1663"/>
        <w:gridCol w:w="1488"/>
        <w:gridCol w:w="1390"/>
      </w:tblGrid>
      <w:tr w:rsidR="001C160A" w:rsidRPr="00A62734" w14:paraId="371017BF" w14:textId="77777777" w:rsidTr="00A51E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6"/>
          </w:tcPr>
          <w:p w14:paraId="40892352" w14:textId="2ECFC67B" w:rsidR="001C160A" w:rsidRPr="00A51E3F" w:rsidRDefault="001C160A" w:rsidP="00A51E3F">
            <w:pPr>
              <w:pStyle w:val="NoSpacing"/>
              <w:rPr>
                <w:b w:val="0"/>
                <w:bCs w:val="0"/>
                <w:lang w:val="fr-FR"/>
              </w:rPr>
            </w:pPr>
            <w:r w:rsidRPr="00A51E3F">
              <w:rPr>
                <w:lang w:val="fr-FR"/>
              </w:rPr>
              <w:t>Section 2</w:t>
            </w:r>
            <w:r w:rsidR="004E790A">
              <w:rPr>
                <w:lang w:val="fr-FR"/>
              </w:rPr>
              <w:t> :</w:t>
            </w:r>
            <w:r w:rsidRPr="00A51E3F">
              <w:rPr>
                <w:lang w:val="fr-FR"/>
              </w:rPr>
              <w:t xml:space="preserve"> Développement personnel, développement des capacités / compétences et repos</w:t>
            </w:r>
          </w:p>
          <w:p w14:paraId="681CE1D2" w14:textId="5310E79B" w:rsidR="001C160A" w:rsidRPr="00A51E3F" w:rsidRDefault="00647A87" w:rsidP="00A51E3F">
            <w:pPr>
              <w:pStyle w:val="NoSpacing"/>
              <w:rPr>
                <w:b w:val="0"/>
                <w:bCs w:val="0"/>
                <w:lang w:val="fr-FR"/>
              </w:rPr>
            </w:pPr>
            <w:r>
              <w:rPr>
                <w:b w:val="0"/>
                <w:bCs w:val="0"/>
                <w:lang w:val="fr-FR"/>
              </w:rPr>
              <w:t>Les tâches / rôles évoqués</w:t>
            </w:r>
            <w:r w:rsidR="001C160A" w:rsidRPr="00A51E3F">
              <w:rPr>
                <w:b w:val="0"/>
                <w:bCs w:val="0"/>
                <w:lang w:val="fr-FR"/>
              </w:rPr>
              <w:t xml:space="preserve"> ici sont des exemples et peuvent être supprimés ou révisés pour être plus pertinents.</w:t>
            </w:r>
          </w:p>
        </w:tc>
      </w:tr>
      <w:tr w:rsidR="001C160A" w:rsidRPr="00A62734" w14:paraId="55B4FB55" w14:textId="77777777" w:rsidTr="00A51E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59" w:type="pct"/>
          </w:tcPr>
          <w:p w14:paraId="7F6BC7C9" w14:textId="77777777" w:rsidR="001C160A" w:rsidRPr="00A51E3F" w:rsidRDefault="001C160A" w:rsidP="00A51E3F">
            <w:pPr>
              <w:pStyle w:val="NoSpacing"/>
              <w:rPr>
                <w:b w:val="0"/>
                <w:lang w:val="fr-FR"/>
              </w:rPr>
            </w:pPr>
            <w:r w:rsidRPr="00A51E3F">
              <w:rPr>
                <w:lang w:val="fr-FR"/>
              </w:rPr>
              <w:t>Tâche</w:t>
            </w:r>
          </w:p>
        </w:tc>
        <w:tc>
          <w:tcPr>
            <w:tcW w:w="1043" w:type="pct"/>
            <w:gridSpan w:val="2"/>
          </w:tcPr>
          <w:p w14:paraId="64DC5C35"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Responsabilité principale</w:t>
            </w:r>
          </w:p>
          <w:p w14:paraId="74CA568F"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b w:val="0"/>
                <w:lang w:val="fr-FR"/>
              </w:rPr>
            </w:pPr>
            <w:r w:rsidRPr="00A51E3F">
              <w:rPr>
                <w:b w:val="0"/>
                <w:lang w:val="fr-FR"/>
              </w:rPr>
              <w:t>(qui dans la famille est le principal responsable de cette tâche)</w:t>
            </w:r>
          </w:p>
        </w:tc>
        <w:tc>
          <w:tcPr>
            <w:tcW w:w="877" w:type="pct"/>
          </w:tcPr>
          <w:p w14:paraId="1167AF14"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Temps pris</w:t>
            </w:r>
          </w:p>
          <w:p w14:paraId="51B440F2"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b w:val="0"/>
                <w:lang w:val="fr-FR"/>
              </w:rPr>
            </w:pPr>
            <w:r w:rsidRPr="00A51E3F">
              <w:rPr>
                <w:b w:val="0"/>
                <w:lang w:val="fr-FR"/>
              </w:rPr>
              <w:t>(moyenne)</w:t>
            </w:r>
          </w:p>
        </w:tc>
        <w:tc>
          <w:tcPr>
            <w:tcW w:w="786" w:type="pct"/>
          </w:tcPr>
          <w:p w14:paraId="0B2C63FA"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 xml:space="preserve">Fréquence </w:t>
            </w:r>
            <w:r w:rsidRPr="00A51E3F">
              <w:rPr>
                <w:b w:val="0"/>
                <w:lang w:val="fr-FR"/>
              </w:rPr>
              <w:t>(à quelle fréquence la tâche est effectuée)</w:t>
            </w:r>
          </w:p>
        </w:tc>
        <w:tc>
          <w:tcPr>
            <w:tcW w:w="735" w:type="pct"/>
          </w:tcPr>
          <w:p w14:paraId="41041C0D" w14:textId="432DD886"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Cette activité génère-t-elle un revenu</w:t>
            </w:r>
            <w:r w:rsidR="008978CC">
              <w:rPr>
                <w:lang w:val="fr-FR"/>
              </w:rPr>
              <w:t> ?</w:t>
            </w:r>
          </w:p>
        </w:tc>
      </w:tr>
      <w:tr w:rsidR="001C160A" w:rsidRPr="00A51E3F" w14:paraId="5D53B977" w14:textId="77777777" w:rsidTr="00A51E3F">
        <w:tc>
          <w:tcPr>
            <w:cnfStyle w:val="001000000000" w:firstRow="0" w:lastRow="0" w:firstColumn="1" w:lastColumn="0" w:oddVBand="0" w:evenVBand="0" w:oddHBand="0" w:evenHBand="0" w:firstRowFirstColumn="0" w:firstRowLastColumn="0" w:lastRowFirstColumn="0" w:lastRowLastColumn="0"/>
            <w:tcW w:w="1559" w:type="pct"/>
          </w:tcPr>
          <w:p w14:paraId="1B1AD934" w14:textId="77777777" w:rsidR="001C160A" w:rsidRPr="00A51E3F" w:rsidRDefault="001C160A" w:rsidP="00A51E3F">
            <w:pPr>
              <w:pStyle w:val="NoSpacing"/>
              <w:rPr>
                <w:b w:val="0"/>
                <w:lang w:val="fr-FR"/>
              </w:rPr>
            </w:pPr>
          </w:p>
        </w:tc>
        <w:tc>
          <w:tcPr>
            <w:tcW w:w="485" w:type="pct"/>
          </w:tcPr>
          <w:p w14:paraId="700B53E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bCs/>
                <w:lang w:val="fr-FR"/>
              </w:rPr>
            </w:pPr>
            <w:r w:rsidRPr="00A51E3F">
              <w:rPr>
                <w:bCs/>
                <w:lang w:val="fr-FR"/>
              </w:rPr>
              <w:t>Hommes</w:t>
            </w:r>
          </w:p>
        </w:tc>
        <w:tc>
          <w:tcPr>
            <w:tcW w:w="558" w:type="pct"/>
          </w:tcPr>
          <w:p w14:paraId="7D9E2DE9"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bCs/>
                <w:lang w:val="fr-FR"/>
              </w:rPr>
            </w:pPr>
            <w:r w:rsidRPr="00A51E3F">
              <w:rPr>
                <w:bCs/>
                <w:lang w:val="fr-FR"/>
              </w:rPr>
              <w:t>Femmes</w:t>
            </w:r>
          </w:p>
        </w:tc>
        <w:tc>
          <w:tcPr>
            <w:tcW w:w="877" w:type="pct"/>
          </w:tcPr>
          <w:p w14:paraId="38544CFD"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86" w:type="pct"/>
          </w:tcPr>
          <w:p w14:paraId="151A5DCE"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5" w:type="pct"/>
          </w:tcPr>
          <w:p w14:paraId="2F8D5DC9"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51E3F" w14:paraId="3467286F" w14:textId="77777777" w:rsidTr="00A51E3F">
        <w:tc>
          <w:tcPr>
            <w:cnfStyle w:val="001000000000" w:firstRow="0" w:lastRow="0" w:firstColumn="1" w:lastColumn="0" w:oddVBand="0" w:evenVBand="0" w:oddHBand="0" w:evenHBand="0" w:firstRowFirstColumn="0" w:firstRowLastColumn="0" w:lastRowFirstColumn="0" w:lastRowLastColumn="0"/>
            <w:tcW w:w="1559" w:type="pct"/>
          </w:tcPr>
          <w:p w14:paraId="6FFEF513" w14:textId="77777777" w:rsidR="001C160A" w:rsidRPr="00A51E3F" w:rsidRDefault="001C160A" w:rsidP="00A51E3F">
            <w:pPr>
              <w:pStyle w:val="NoSpacing"/>
              <w:rPr>
                <w:b w:val="0"/>
                <w:lang w:val="fr-FR"/>
              </w:rPr>
            </w:pPr>
            <w:r w:rsidRPr="00A51E3F">
              <w:rPr>
                <w:lang w:val="fr-FR"/>
              </w:rPr>
              <w:t>Lire et écrire</w:t>
            </w:r>
          </w:p>
        </w:tc>
        <w:tc>
          <w:tcPr>
            <w:tcW w:w="485" w:type="pct"/>
          </w:tcPr>
          <w:p w14:paraId="230CDADB"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558" w:type="pct"/>
          </w:tcPr>
          <w:p w14:paraId="3F34CE4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877" w:type="pct"/>
          </w:tcPr>
          <w:p w14:paraId="67D9BDD9"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86" w:type="pct"/>
          </w:tcPr>
          <w:p w14:paraId="2755220C"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5" w:type="pct"/>
          </w:tcPr>
          <w:p w14:paraId="0807F5A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51E3F" w14:paraId="18BB8294" w14:textId="77777777" w:rsidTr="00A51E3F">
        <w:tc>
          <w:tcPr>
            <w:cnfStyle w:val="001000000000" w:firstRow="0" w:lastRow="0" w:firstColumn="1" w:lastColumn="0" w:oddVBand="0" w:evenVBand="0" w:oddHBand="0" w:evenHBand="0" w:firstRowFirstColumn="0" w:firstRowLastColumn="0" w:lastRowFirstColumn="0" w:lastRowLastColumn="0"/>
            <w:tcW w:w="1559" w:type="pct"/>
          </w:tcPr>
          <w:p w14:paraId="74870955" w14:textId="77777777" w:rsidR="001C160A" w:rsidRPr="00A51E3F" w:rsidRDefault="001C160A" w:rsidP="00A51E3F">
            <w:pPr>
              <w:pStyle w:val="NoSpacing"/>
              <w:rPr>
                <w:b w:val="0"/>
                <w:lang w:val="fr-FR"/>
              </w:rPr>
            </w:pPr>
            <w:r w:rsidRPr="00A51E3F">
              <w:rPr>
                <w:lang w:val="fr-FR"/>
              </w:rPr>
              <w:t>Discussions du ménage</w:t>
            </w:r>
          </w:p>
        </w:tc>
        <w:tc>
          <w:tcPr>
            <w:tcW w:w="485" w:type="pct"/>
          </w:tcPr>
          <w:p w14:paraId="7B7DE801"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558" w:type="pct"/>
          </w:tcPr>
          <w:p w14:paraId="283A5E62"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877" w:type="pct"/>
          </w:tcPr>
          <w:p w14:paraId="62439E5B"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86" w:type="pct"/>
          </w:tcPr>
          <w:p w14:paraId="571EF13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5" w:type="pct"/>
          </w:tcPr>
          <w:p w14:paraId="59186A86"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51E3F" w14:paraId="02D93CBB" w14:textId="77777777" w:rsidTr="00A51E3F">
        <w:tc>
          <w:tcPr>
            <w:cnfStyle w:val="001000000000" w:firstRow="0" w:lastRow="0" w:firstColumn="1" w:lastColumn="0" w:oddVBand="0" w:evenVBand="0" w:oddHBand="0" w:evenHBand="0" w:firstRowFirstColumn="0" w:firstRowLastColumn="0" w:lastRowFirstColumn="0" w:lastRowLastColumn="0"/>
            <w:tcW w:w="1559" w:type="pct"/>
          </w:tcPr>
          <w:p w14:paraId="6C8D30D1" w14:textId="77777777" w:rsidR="001C160A" w:rsidRPr="00A51E3F" w:rsidRDefault="001C160A" w:rsidP="00A51E3F">
            <w:pPr>
              <w:pStyle w:val="NoSpacing"/>
              <w:rPr>
                <w:b w:val="0"/>
                <w:lang w:val="fr-FR"/>
              </w:rPr>
            </w:pPr>
            <w:r w:rsidRPr="00A51E3F">
              <w:rPr>
                <w:lang w:val="fr-FR"/>
              </w:rPr>
              <w:t>Discussions communautaires</w:t>
            </w:r>
          </w:p>
        </w:tc>
        <w:tc>
          <w:tcPr>
            <w:tcW w:w="485" w:type="pct"/>
          </w:tcPr>
          <w:p w14:paraId="7F96C5F2"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558" w:type="pct"/>
          </w:tcPr>
          <w:p w14:paraId="5634D737"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877" w:type="pct"/>
          </w:tcPr>
          <w:p w14:paraId="44312E06"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86" w:type="pct"/>
          </w:tcPr>
          <w:p w14:paraId="2DBF7C3D"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5" w:type="pct"/>
          </w:tcPr>
          <w:p w14:paraId="260E04C2"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51E3F" w14:paraId="78D03E99" w14:textId="77777777" w:rsidTr="00A51E3F">
        <w:tc>
          <w:tcPr>
            <w:cnfStyle w:val="001000000000" w:firstRow="0" w:lastRow="0" w:firstColumn="1" w:lastColumn="0" w:oddVBand="0" w:evenVBand="0" w:oddHBand="0" w:evenHBand="0" w:firstRowFirstColumn="0" w:firstRowLastColumn="0" w:lastRowFirstColumn="0" w:lastRowLastColumn="0"/>
            <w:tcW w:w="1559" w:type="pct"/>
          </w:tcPr>
          <w:p w14:paraId="62FB7287" w14:textId="77777777" w:rsidR="001C160A" w:rsidRPr="00A51E3F" w:rsidRDefault="001C160A" w:rsidP="00A51E3F">
            <w:pPr>
              <w:pStyle w:val="NoSpacing"/>
              <w:rPr>
                <w:b w:val="0"/>
                <w:lang w:val="fr-FR"/>
              </w:rPr>
            </w:pPr>
            <w:r w:rsidRPr="00A51E3F">
              <w:rPr>
                <w:lang w:val="fr-FR"/>
              </w:rPr>
              <w:t xml:space="preserve">Divertissement </w:t>
            </w:r>
          </w:p>
        </w:tc>
        <w:tc>
          <w:tcPr>
            <w:tcW w:w="485" w:type="pct"/>
          </w:tcPr>
          <w:p w14:paraId="63657F68"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558" w:type="pct"/>
          </w:tcPr>
          <w:p w14:paraId="47D5ABDF"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877" w:type="pct"/>
          </w:tcPr>
          <w:p w14:paraId="6B2F63D9"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86" w:type="pct"/>
          </w:tcPr>
          <w:p w14:paraId="141673DF"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5" w:type="pct"/>
          </w:tcPr>
          <w:p w14:paraId="3C67E530"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51E3F" w14:paraId="676B3BC0" w14:textId="77777777" w:rsidTr="00A51E3F">
        <w:tc>
          <w:tcPr>
            <w:cnfStyle w:val="001000000000" w:firstRow="0" w:lastRow="0" w:firstColumn="1" w:lastColumn="0" w:oddVBand="0" w:evenVBand="0" w:oddHBand="0" w:evenHBand="0" w:firstRowFirstColumn="0" w:firstRowLastColumn="0" w:lastRowFirstColumn="0" w:lastRowLastColumn="0"/>
            <w:tcW w:w="1559" w:type="pct"/>
          </w:tcPr>
          <w:p w14:paraId="67FE5D74" w14:textId="77777777" w:rsidR="001C160A" w:rsidRPr="00A51E3F" w:rsidRDefault="001C160A" w:rsidP="00A51E3F">
            <w:pPr>
              <w:pStyle w:val="NoSpacing"/>
              <w:rPr>
                <w:b w:val="0"/>
                <w:lang w:val="fr-FR"/>
              </w:rPr>
            </w:pPr>
            <w:r w:rsidRPr="00A51E3F">
              <w:rPr>
                <w:lang w:val="fr-FR"/>
              </w:rPr>
              <w:t>Exercice / sports</w:t>
            </w:r>
          </w:p>
        </w:tc>
        <w:tc>
          <w:tcPr>
            <w:tcW w:w="485" w:type="pct"/>
          </w:tcPr>
          <w:p w14:paraId="24541E4F"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558" w:type="pct"/>
          </w:tcPr>
          <w:p w14:paraId="4A1B772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877" w:type="pct"/>
          </w:tcPr>
          <w:p w14:paraId="1AB693FF"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86" w:type="pct"/>
          </w:tcPr>
          <w:p w14:paraId="69585109"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5" w:type="pct"/>
          </w:tcPr>
          <w:p w14:paraId="7C29B75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51E3F" w14:paraId="318D3B3C" w14:textId="77777777" w:rsidTr="00A51E3F">
        <w:tc>
          <w:tcPr>
            <w:cnfStyle w:val="001000000000" w:firstRow="0" w:lastRow="0" w:firstColumn="1" w:lastColumn="0" w:oddVBand="0" w:evenVBand="0" w:oddHBand="0" w:evenHBand="0" w:firstRowFirstColumn="0" w:firstRowLastColumn="0" w:lastRowFirstColumn="0" w:lastRowLastColumn="0"/>
            <w:tcW w:w="1559" w:type="pct"/>
          </w:tcPr>
          <w:p w14:paraId="17E028F7" w14:textId="77777777" w:rsidR="001C160A" w:rsidRPr="00A51E3F" w:rsidRDefault="001C160A" w:rsidP="00A51E3F">
            <w:pPr>
              <w:pStyle w:val="NoSpacing"/>
              <w:rPr>
                <w:b w:val="0"/>
                <w:lang w:val="fr-FR"/>
              </w:rPr>
            </w:pPr>
            <w:r w:rsidRPr="00A51E3F">
              <w:rPr>
                <w:lang w:val="fr-FR"/>
              </w:rPr>
              <w:t>Rencontrer des amis</w:t>
            </w:r>
          </w:p>
        </w:tc>
        <w:tc>
          <w:tcPr>
            <w:tcW w:w="485" w:type="pct"/>
          </w:tcPr>
          <w:p w14:paraId="0D905B02"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558" w:type="pct"/>
          </w:tcPr>
          <w:p w14:paraId="760015F1"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877" w:type="pct"/>
          </w:tcPr>
          <w:p w14:paraId="7C56C3EB"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86" w:type="pct"/>
          </w:tcPr>
          <w:p w14:paraId="27A71ADD"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5" w:type="pct"/>
          </w:tcPr>
          <w:p w14:paraId="50BE59F0"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51E3F" w14:paraId="16149E39" w14:textId="77777777" w:rsidTr="00A51E3F">
        <w:tc>
          <w:tcPr>
            <w:cnfStyle w:val="001000000000" w:firstRow="0" w:lastRow="0" w:firstColumn="1" w:lastColumn="0" w:oddVBand="0" w:evenVBand="0" w:oddHBand="0" w:evenHBand="0" w:firstRowFirstColumn="0" w:firstRowLastColumn="0" w:lastRowFirstColumn="0" w:lastRowLastColumn="0"/>
            <w:tcW w:w="1559" w:type="pct"/>
          </w:tcPr>
          <w:p w14:paraId="1226279E" w14:textId="77777777" w:rsidR="001C160A" w:rsidRPr="00A51E3F" w:rsidRDefault="001C160A" w:rsidP="00A51E3F">
            <w:pPr>
              <w:pStyle w:val="NoSpacing"/>
              <w:rPr>
                <w:b w:val="0"/>
                <w:lang w:val="fr-FR"/>
              </w:rPr>
            </w:pPr>
            <w:r w:rsidRPr="00A51E3F">
              <w:rPr>
                <w:lang w:val="fr-FR"/>
              </w:rPr>
              <w:t>Participation aux formations</w:t>
            </w:r>
          </w:p>
        </w:tc>
        <w:tc>
          <w:tcPr>
            <w:tcW w:w="485" w:type="pct"/>
          </w:tcPr>
          <w:p w14:paraId="5CCAA26D"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558" w:type="pct"/>
          </w:tcPr>
          <w:p w14:paraId="64C61B1E"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877" w:type="pct"/>
          </w:tcPr>
          <w:p w14:paraId="1F0B40D7"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86" w:type="pct"/>
          </w:tcPr>
          <w:p w14:paraId="0DC3440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5" w:type="pct"/>
          </w:tcPr>
          <w:p w14:paraId="1714DAA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51E3F" w14:paraId="2E58777D" w14:textId="77777777" w:rsidTr="00A51E3F">
        <w:tc>
          <w:tcPr>
            <w:cnfStyle w:val="001000000000" w:firstRow="0" w:lastRow="0" w:firstColumn="1" w:lastColumn="0" w:oddVBand="0" w:evenVBand="0" w:oddHBand="0" w:evenHBand="0" w:firstRowFirstColumn="0" w:firstRowLastColumn="0" w:lastRowFirstColumn="0" w:lastRowLastColumn="0"/>
            <w:tcW w:w="1559" w:type="pct"/>
          </w:tcPr>
          <w:p w14:paraId="30069F9D" w14:textId="77777777" w:rsidR="001C160A" w:rsidRPr="00A51E3F" w:rsidRDefault="001C160A" w:rsidP="00A51E3F">
            <w:pPr>
              <w:pStyle w:val="NoSpacing"/>
              <w:rPr>
                <w:b w:val="0"/>
                <w:lang w:val="fr-FR"/>
              </w:rPr>
            </w:pPr>
            <w:r w:rsidRPr="00A51E3F">
              <w:rPr>
                <w:lang w:val="fr-FR"/>
              </w:rPr>
              <w:t>Repos</w:t>
            </w:r>
          </w:p>
        </w:tc>
        <w:tc>
          <w:tcPr>
            <w:tcW w:w="485" w:type="pct"/>
          </w:tcPr>
          <w:p w14:paraId="092618A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558" w:type="pct"/>
          </w:tcPr>
          <w:p w14:paraId="158BED7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877" w:type="pct"/>
          </w:tcPr>
          <w:p w14:paraId="34210C27"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86" w:type="pct"/>
          </w:tcPr>
          <w:p w14:paraId="72DBF08F"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5" w:type="pct"/>
          </w:tcPr>
          <w:p w14:paraId="7AA88738"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51E3F" w14:paraId="62EB7C3A" w14:textId="77777777" w:rsidTr="00A51E3F">
        <w:trPr>
          <w:trHeight w:val="1318"/>
        </w:trPr>
        <w:tc>
          <w:tcPr>
            <w:cnfStyle w:val="001000000000" w:firstRow="0" w:lastRow="0" w:firstColumn="1" w:lastColumn="0" w:oddVBand="0" w:evenVBand="0" w:oddHBand="0" w:evenHBand="0" w:firstRowFirstColumn="0" w:firstRowLastColumn="0" w:lastRowFirstColumn="0" w:lastRowLastColumn="0"/>
            <w:tcW w:w="1559" w:type="pct"/>
          </w:tcPr>
          <w:p w14:paraId="12ECD1E7" w14:textId="76A490B5" w:rsidR="001C160A" w:rsidRPr="00A51E3F" w:rsidRDefault="001C160A" w:rsidP="00A51E3F">
            <w:pPr>
              <w:pStyle w:val="NoSpacing"/>
              <w:rPr>
                <w:b w:val="0"/>
                <w:iCs/>
                <w:lang w:val="fr-FR"/>
              </w:rPr>
            </w:pPr>
            <w:r w:rsidRPr="00A51E3F">
              <w:rPr>
                <w:iCs/>
                <w:lang w:val="fr-FR"/>
              </w:rPr>
              <w:t>Activité supplémentaire</w:t>
            </w:r>
            <w:r w:rsidR="004E790A">
              <w:rPr>
                <w:iCs/>
                <w:lang w:val="fr-FR"/>
              </w:rPr>
              <w:t> :</w:t>
            </w:r>
          </w:p>
          <w:p w14:paraId="223D3614" w14:textId="77777777" w:rsidR="001C160A" w:rsidRPr="00A51E3F" w:rsidRDefault="001C160A" w:rsidP="00A51E3F">
            <w:pPr>
              <w:pStyle w:val="NoSpacing"/>
              <w:rPr>
                <w:b w:val="0"/>
                <w:iCs/>
                <w:lang w:val="fr-FR"/>
              </w:rPr>
            </w:pPr>
          </w:p>
          <w:p w14:paraId="215068B8" w14:textId="77777777" w:rsidR="001C160A" w:rsidRPr="00A51E3F" w:rsidRDefault="001C160A" w:rsidP="00A51E3F">
            <w:pPr>
              <w:pStyle w:val="NoSpacing"/>
              <w:rPr>
                <w:b w:val="0"/>
                <w:lang w:val="fr-FR"/>
              </w:rPr>
            </w:pPr>
          </w:p>
        </w:tc>
        <w:tc>
          <w:tcPr>
            <w:tcW w:w="485" w:type="pct"/>
          </w:tcPr>
          <w:p w14:paraId="24CE3150"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558" w:type="pct"/>
          </w:tcPr>
          <w:p w14:paraId="15469512"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877" w:type="pct"/>
          </w:tcPr>
          <w:p w14:paraId="4FD18032"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86" w:type="pct"/>
          </w:tcPr>
          <w:p w14:paraId="332FE1E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35" w:type="pct"/>
          </w:tcPr>
          <w:p w14:paraId="4EF9DEF7"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bl>
    <w:p w14:paraId="7F099662" w14:textId="77777777" w:rsidR="001C160A" w:rsidRPr="00A51E3F" w:rsidRDefault="001C160A" w:rsidP="001C160A">
      <w:pPr>
        <w:rPr>
          <w:lang w:val="fr-FR"/>
        </w:rPr>
      </w:pPr>
      <w:r w:rsidRPr="00A51E3F">
        <w:rPr>
          <w:lang w:val="fr-FR"/>
        </w:rPr>
        <w:br w:type="page"/>
      </w:r>
    </w:p>
    <w:tbl>
      <w:tblPr>
        <w:tblStyle w:val="GridTable1Light-Accent6"/>
        <w:tblpPr w:leftFromText="180" w:rightFromText="180" w:vertAnchor="text" w:horzAnchor="margin" w:tblpXSpec="center" w:tblpY="273"/>
        <w:tblW w:w="5000" w:type="pct"/>
        <w:tblCellMar>
          <w:top w:w="115" w:type="dxa"/>
          <w:left w:w="115" w:type="dxa"/>
          <w:bottom w:w="115" w:type="dxa"/>
          <w:right w:w="115" w:type="dxa"/>
        </w:tblCellMar>
        <w:tblLook w:val="04A0" w:firstRow="1" w:lastRow="0" w:firstColumn="1" w:lastColumn="0" w:noHBand="0" w:noVBand="1"/>
      </w:tblPr>
      <w:tblGrid>
        <w:gridCol w:w="3305"/>
        <w:gridCol w:w="1057"/>
        <w:gridCol w:w="1249"/>
        <w:gridCol w:w="1489"/>
        <w:gridCol w:w="1338"/>
        <w:gridCol w:w="1157"/>
      </w:tblGrid>
      <w:tr w:rsidR="001C160A" w:rsidRPr="00A62734" w14:paraId="063AE49B" w14:textId="77777777" w:rsidTr="00A51E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6"/>
          </w:tcPr>
          <w:p w14:paraId="2DDB1B39" w14:textId="01F2669E" w:rsidR="001C160A" w:rsidRPr="00A51E3F" w:rsidRDefault="001C160A" w:rsidP="00A51E3F">
            <w:pPr>
              <w:pStyle w:val="NoSpacing"/>
              <w:rPr>
                <w:bCs w:val="0"/>
                <w:lang w:val="fr-FR"/>
              </w:rPr>
            </w:pPr>
            <w:r w:rsidRPr="00A51E3F">
              <w:rPr>
                <w:lang w:val="fr-FR"/>
              </w:rPr>
              <w:t>Section 3</w:t>
            </w:r>
            <w:r w:rsidR="004E790A">
              <w:rPr>
                <w:lang w:val="fr-FR"/>
              </w:rPr>
              <w:t> :</w:t>
            </w:r>
            <w:r w:rsidRPr="00A51E3F">
              <w:rPr>
                <w:lang w:val="fr-FR"/>
              </w:rPr>
              <w:t xml:space="preserve"> Réseaux sociaux et opportunités d'exposition et d'information</w:t>
            </w:r>
          </w:p>
          <w:p w14:paraId="49B029A8" w14:textId="77777777" w:rsidR="001C160A" w:rsidRPr="00A51E3F" w:rsidRDefault="001C160A" w:rsidP="00A51E3F">
            <w:pPr>
              <w:pStyle w:val="NoSpacing"/>
              <w:rPr>
                <w:b w:val="0"/>
                <w:bCs w:val="0"/>
                <w:lang w:val="fr-FR"/>
              </w:rPr>
            </w:pPr>
            <w:r w:rsidRPr="00A51E3F">
              <w:rPr>
                <w:b w:val="0"/>
                <w:bCs w:val="0"/>
                <w:lang w:val="fr-FR"/>
              </w:rPr>
              <w:t>Les tâches / rôles évoqués ici sont des exemples et peuvent être supprimés ou révisés pour être plus pertinents.</w:t>
            </w:r>
          </w:p>
        </w:tc>
      </w:tr>
      <w:tr w:rsidR="001C160A" w:rsidRPr="00A62734" w14:paraId="56713148" w14:textId="77777777" w:rsidTr="00A51E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22" w:type="pct"/>
          </w:tcPr>
          <w:p w14:paraId="1C60C83B" w14:textId="77777777" w:rsidR="001C160A" w:rsidRPr="00A51E3F" w:rsidRDefault="001C160A" w:rsidP="00A51E3F">
            <w:pPr>
              <w:pStyle w:val="NoSpacing"/>
              <w:rPr>
                <w:b w:val="0"/>
                <w:lang w:val="fr-FR"/>
              </w:rPr>
            </w:pPr>
            <w:r w:rsidRPr="00A51E3F">
              <w:rPr>
                <w:lang w:val="fr-FR"/>
              </w:rPr>
              <w:t>Tâche</w:t>
            </w:r>
          </w:p>
        </w:tc>
        <w:tc>
          <w:tcPr>
            <w:tcW w:w="1202" w:type="pct"/>
            <w:gridSpan w:val="2"/>
          </w:tcPr>
          <w:p w14:paraId="47EE4292"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Responsabilité principale</w:t>
            </w:r>
          </w:p>
          <w:p w14:paraId="1A7CAB4A"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b w:val="0"/>
                <w:lang w:val="fr-FR"/>
              </w:rPr>
            </w:pPr>
            <w:r w:rsidRPr="00A51E3F">
              <w:rPr>
                <w:b w:val="0"/>
                <w:lang w:val="fr-FR"/>
              </w:rPr>
              <w:t>(qui dans la famille est le principal responsable de cette tâche)</w:t>
            </w:r>
          </w:p>
        </w:tc>
        <w:tc>
          <w:tcPr>
            <w:tcW w:w="776" w:type="pct"/>
          </w:tcPr>
          <w:p w14:paraId="3BC3FDF7"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Temps pris</w:t>
            </w:r>
          </w:p>
          <w:p w14:paraId="68F2BC87"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b w:val="0"/>
                <w:lang w:val="fr-FR"/>
              </w:rPr>
            </w:pPr>
            <w:r w:rsidRPr="00A51E3F">
              <w:rPr>
                <w:b w:val="0"/>
                <w:lang w:val="fr-FR"/>
              </w:rPr>
              <w:t>(moyenne)</w:t>
            </w:r>
          </w:p>
        </w:tc>
        <w:tc>
          <w:tcPr>
            <w:tcW w:w="697" w:type="pct"/>
          </w:tcPr>
          <w:p w14:paraId="4337720A" w14:textId="77777777"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 xml:space="preserve">Fréquence </w:t>
            </w:r>
            <w:r w:rsidRPr="00A51E3F">
              <w:rPr>
                <w:b w:val="0"/>
                <w:lang w:val="fr-FR"/>
              </w:rPr>
              <w:t>(à quelle fréquence la tâche est effectuée)</w:t>
            </w:r>
            <w:r w:rsidRPr="00A51E3F">
              <w:rPr>
                <w:b w:val="0"/>
                <w:i/>
                <w:lang w:val="fr-FR"/>
              </w:rPr>
              <w:t xml:space="preserve"> </w:t>
            </w:r>
          </w:p>
        </w:tc>
        <w:tc>
          <w:tcPr>
            <w:tcW w:w="603" w:type="pct"/>
          </w:tcPr>
          <w:p w14:paraId="411ED228" w14:textId="19AD88CC" w:rsidR="001C160A" w:rsidRPr="00A51E3F" w:rsidRDefault="001C160A" w:rsidP="00A51E3F">
            <w:pPr>
              <w:pStyle w:val="NoSpacing"/>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Cette activité génère-t-elle un revenu</w:t>
            </w:r>
            <w:r w:rsidR="008978CC">
              <w:rPr>
                <w:lang w:val="fr-FR"/>
              </w:rPr>
              <w:t> ?</w:t>
            </w:r>
          </w:p>
        </w:tc>
      </w:tr>
      <w:tr w:rsidR="001C160A" w:rsidRPr="00A51E3F" w14:paraId="1DCF0C1A" w14:textId="77777777" w:rsidTr="00A51E3F">
        <w:tc>
          <w:tcPr>
            <w:cnfStyle w:val="001000000000" w:firstRow="0" w:lastRow="0" w:firstColumn="1" w:lastColumn="0" w:oddVBand="0" w:evenVBand="0" w:oddHBand="0" w:evenHBand="0" w:firstRowFirstColumn="0" w:firstRowLastColumn="0" w:lastRowFirstColumn="0" w:lastRowLastColumn="0"/>
            <w:tcW w:w="1722" w:type="pct"/>
          </w:tcPr>
          <w:p w14:paraId="4F7C6E72" w14:textId="77777777" w:rsidR="001C160A" w:rsidRPr="00A51E3F" w:rsidRDefault="001C160A" w:rsidP="00A51E3F">
            <w:pPr>
              <w:pStyle w:val="NoSpacing"/>
              <w:rPr>
                <w:b w:val="0"/>
                <w:lang w:val="fr-FR"/>
              </w:rPr>
            </w:pPr>
          </w:p>
        </w:tc>
        <w:tc>
          <w:tcPr>
            <w:tcW w:w="551" w:type="pct"/>
          </w:tcPr>
          <w:p w14:paraId="73A5FCB4"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bCs/>
                <w:lang w:val="fr-FR"/>
              </w:rPr>
            </w:pPr>
            <w:r w:rsidRPr="00A51E3F">
              <w:rPr>
                <w:bCs/>
                <w:lang w:val="fr-FR"/>
              </w:rPr>
              <w:t>Hommes</w:t>
            </w:r>
          </w:p>
        </w:tc>
        <w:tc>
          <w:tcPr>
            <w:tcW w:w="651" w:type="pct"/>
          </w:tcPr>
          <w:p w14:paraId="41DC77CE"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bCs/>
                <w:lang w:val="fr-FR"/>
              </w:rPr>
            </w:pPr>
            <w:r w:rsidRPr="00A51E3F">
              <w:rPr>
                <w:bCs/>
                <w:lang w:val="fr-FR"/>
              </w:rPr>
              <w:t>Femmes</w:t>
            </w:r>
          </w:p>
        </w:tc>
        <w:tc>
          <w:tcPr>
            <w:tcW w:w="776" w:type="pct"/>
          </w:tcPr>
          <w:p w14:paraId="41ED01C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97" w:type="pct"/>
          </w:tcPr>
          <w:p w14:paraId="3C696D3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03" w:type="pct"/>
          </w:tcPr>
          <w:p w14:paraId="338F5C27"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62734" w14:paraId="758DD0F2" w14:textId="77777777" w:rsidTr="00A51E3F">
        <w:tc>
          <w:tcPr>
            <w:cnfStyle w:val="001000000000" w:firstRow="0" w:lastRow="0" w:firstColumn="1" w:lastColumn="0" w:oddVBand="0" w:evenVBand="0" w:oddHBand="0" w:evenHBand="0" w:firstRowFirstColumn="0" w:firstRowLastColumn="0" w:lastRowFirstColumn="0" w:lastRowLastColumn="0"/>
            <w:tcW w:w="1722" w:type="pct"/>
          </w:tcPr>
          <w:p w14:paraId="2B10034F" w14:textId="77777777" w:rsidR="001C160A" w:rsidRPr="00A51E3F" w:rsidRDefault="001C160A" w:rsidP="00A51E3F">
            <w:pPr>
              <w:pStyle w:val="NoSpacing"/>
              <w:rPr>
                <w:b w:val="0"/>
                <w:lang w:val="fr-FR"/>
              </w:rPr>
            </w:pPr>
            <w:r w:rsidRPr="00A51E3F">
              <w:rPr>
                <w:lang w:val="fr-FR"/>
              </w:rPr>
              <w:t>Contribuer à la main-d’œuvre pour la construction</w:t>
            </w:r>
          </w:p>
        </w:tc>
        <w:tc>
          <w:tcPr>
            <w:tcW w:w="551" w:type="pct"/>
          </w:tcPr>
          <w:p w14:paraId="205BBA94"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51" w:type="pct"/>
          </w:tcPr>
          <w:p w14:paraId="7A11812D"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76" w:type="pct"/>
          </w:tcPr>
          <w:p w14:paraId="0C958B2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97" w:type="pct"/>
          </w:tcPr>
          <w:p w14:paraId="6007BE37"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03" w:type="pct"/>
          </w:tcPr>
          <w:p w14:paraId="24193187"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51E3F" w14:paraId="2D0A6ABB" w14:textId="77777777" w:rsidTr="00A51E3F">
        <w:tc>
          <w:tcPr>
            <w:cnfStyle w:val="001000000000" w:firstRow="0" w:lastRow="0" w:firstColumn="1" w:lastColumn="0" w:oddVBand="0" w:evenVBand="0" w:oddHBand="0" w:evenHBand="0" w:firstRowFirstColumn="0" w:firstRowLastColumn="0" w:lastRowFirstColumn="0" w:lastRowLastColumn="0"/>
            <w:tcW w:w="1722" w:type="pct"/>
          </w:tcPr>
          <w:p w14:paraId="5C95CA00" w14:textId="77777777" w:rsidR="001C160A" w:rsidRPr="00A51E3F" w:rsidRDefault="001C160A" w:rsidP="00A51E3F">
            <w:pPr>
              <w:pStyle w:val="NoSpacing"/>
              <w:rPr>
                <w:b w:val="0"/>
                <w:lang w:val="fr-FR"/>
              </w:rPr>
            </w:pPr>
            <w:r w:rsidRPr="00A51E3F">
              <w:rPr>
                <w:lang w:val="fr-FR"/>
              </w:rPr>
              <w:t>Discuter du développement communautaire</w:t>
            </w:r>
          </w:p>
        </w:tc>
        <w:tc>
          <w:tcPr>
            <w:tcW w:w="551" w:type="pct"/>
          </w:tcPr>
          <w:p w14:paraId="79734607"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51" w:type="pct"/>
          </w:tcPr>
          <w:p w14:paraId="56526730"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76" w:type="pct"/>
          </w:tcPr>
          <w:p w14:paraId="324D84F7"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97" w:type="pct"/>
          </w:tcPr>
          <w:p w14:paraId="62F2BA1D"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03" w:type="pct"/>
          </w:tcPr>
          <w:p w14:paraId="14DAE831"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62734" w14:paraId="0426582A" w14:textId="77777777" w:rsidTr="00A51E3F">
        <w:tc>
          <w:tcPr>
            <w:cnfStyle w:val="001000000000" w:firstRow="0" w:lastRow="0" w:firstColumn="1" w:lastColumn="0" w:oddVBand="0" w:evenVBand="0" w:oddHBand="0" w:evenHBand="0" w:firstRowFirstColumn="0" w:firstRowLastColumn="0" w:lastRowFirstColumn="0" w:lastRowLastColumn="0"/>
            <w:tcW w:w="1722" w:type="pct"/>
          </w:tcPr>
          <w:p w14:paraId="03AD53FD" w14:textId="77777777" w:rsidR="001C160A" w:rsidRPr="00A51E3F" w:rsidRDefault="001C160A" w:rsidP="00A51E3F">
            <w:pPr>
              <w:pStyle w:val="NoSpacing"/>
              <w:rPr>
                <w:b w:val="0"/>
                <w:lang w:val="fr-FR"/>
              </w:rPr>
            </w:pPr>
            <w:r w:rsidRPr="00A51E3F">
              <w:rPr>
                <w:lang w:val="fr-FR"/>
              </w:rPr>
              <w:t>Participer à des organisations culturelles, sociales ou religieuses</w:t>
            </w:r>
          </w:p>
        </w:tc>
        <w:tc>
          <w:tcPr>
            <w:tcW w:w="551" w:type="pct"/>
          </w:tcPr>
          <w:p w14:paraId="2B7BD266"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51" w:type="pct"/>
          </w:tcPr>
          <w:p w14:paraId="48436374"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76" w:type="pct"/>
          </w:tcPr>
          <w:p w14:paraId="5C4B2F28"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97" w:type="pct"/>
          </w:tcPr>
          <w:p w14:paraId="4B5CFF7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03" w:type="pct"/>
          </w:tcPr>
          <w:p w14:paraId="49C0CA86"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62734" w14:paraId="024559E2" w14:textId="77777777" w:rsidTr="00A51E3F">
        <w:trPr>
          <w:trHeight w:val="887"/>
        </w:trPr>
        <w:tc>
          <w:tcPr>
            <w:cnfStyle w:val="001000000000" w:firstRow="0" w:lastRow="0" w:firstColumn="1" w:lastColumn="0" w:oddVBand="0" w:evenVBand="0" w:oddHBand="0" w:evenHBand="0" w:firstRowFirstColumn="0" w:firstRowLastColumn="0" w:lastRowFirstColumn="0" w:lastRowLastColumn="0"/>
            <w:tcW w:w="1722" w:type="pct"/>
          </w:tcPr>
          <w:p w14:paraId="4E1102CC" w14:textId="77777777" w:rsidR="001C160A" w:rsidRPr="00A51E3F" w:rsidRDefault="001C160A" w:rsidP="00A51E3F">
            <w:pPr>
              <w:pStyle w:val="NoSpacing"/>
              <w:rPr>
                <w:b w:val="0"/>
                <w:lang w:val="fr-FR"/>
              </w:rPr>
            </w:pPr>
            <w:r w:rsidRPr="00A51E3F">
              <w:rPr>
                <w:lang w:val="fr-FR"/>
              </w:rPr>
              <w:t>Participer à des groupes d'épargne</w:t>
            </w:r>
          </w:p>
        </w:tc>
        <w:tc>
          <w:tcPr>
            <w:tcW w:w="551" w:type="pct"/>
          </w:tcPr>
          <w:p w14:paraId="7DA5272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51" w:type="pct"/>
          </w:tcPr>
          <w:p w14:paraId="43DBAAE1"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76" w:type="pct"/>
          </w:tcPr>
          <w:p w14:paraId="5D375E11"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97" w:type="pct"/>
          </w:tcPr>
          <w:p w14:paraId="3020945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03" w:type="pct"/>
          </w:tcPr>
          <w:p w14:paraId="6CE758C4"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62734" w14:paraId="6B8101AE" w14:textId="77777777" w:rsidTr="00A51E3F">
        <w:tc>
          <w:tcPr>
            <w:cnfStyle w:val="001000000000" w:firstRow="0" w:lastRow="0" w:firstColumn="1" w:lastColumn="0" w:oddVBand="0" w:evenVBand="0" w:oddHBand="0" w:evenHBand="0" w:firstRowFirstColumn="0" w:firstRowLastColumn="0" w:lastRowFirstColumn="0" w:lastRowLastColumn="0"/>
            <w:tcW w:w="1722" w:type="pct"/>
          </w:tcPr>
          <w:p w14:paraId="3995DE30" w14:textId="77777777" w:rsidR="001C160A" w:rsidRPr="00A51E3F" w:rsidRDefault="001C160A" w:rsidP="00A51E3F">
            <w:pPr>
              <w:pStyle w:val="NoSpacing"/>
              <w:rPr>
                <w:b w:val="0"/>
                <w:lang w:val="fr-FR"/>
              </w:rPr>
            </w:pPr>
            <w:r w:rsidRPr="00A51E3F">
              <w:rPr>
                <w:lang w:val="fr-FR"/>
              </w:rPr>
              <w:t>Détenir des postes de direction dans des groupes communautaires</w:t>
            </w:r>
          </w:p>
        </w:tc>
        <w:tc>
          <w:tcPr>
            <w:tcW w:w="551" w:type="pct"/>
          </w:tcPr>
          <w:p w14:paraId="45799BED"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51" w:type="pct"/>
          </w:tcPr>
          <w:p w14:paraId="655F9E5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76" w:type="pct"/>
          </w:tcPr>
          <w:p w14:paraId="2049BE1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97" w:type="pct"/>
          </w:tcPr>
          <w:p w14:paraId="480DDCA2"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03" w:type="pct"/>
          </w:tcPr>
          <w:p w14:paraId="56D604BF"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62734" w14:paraId="1E1F7DD7" w14:textId="77777777" w:rsidTr="00A51E3F">
        <w:tc>
          <w:tcPr>
            <w:cnfStyle w:val="001000000000" w:firstRow="0" w:lastRow="0" w:firstColumn="1" w:lastColumn="0" w:oddVBand="0" w:evenVBand="0" w:oddHBand="0" w:evenHBand="0" w:firstRowFirstColumn="0" w:firstRowLastColumn="0" w:lastRowFirstColumn="0" w:lastRowLastColumn="0"/>
            <w:tcW w:w="1722" w:type="pct"/>
          </w:tcPr>
          <w:p w14:paraId="4F2A5870" w14:textId="77777777" w:rsidR="001C160A" w:rsidRPr="00A51E3F" w:rsidRDefault="001C160A" w:rsidP="00A51E3F">
            <w:pPr>
              <w:pStyle w:val="NoSpacing"/>
              <w:rPr>
                <w:b w:val="0"/>
                <w:lang w:val="fr-FR"/>
              </w:rPr>
            </w:pPr>
            <w:r w:rsidRPr="00A51E3F">
              <w:rPr>
                <w:lang w:val="fr-FR"/>
              </w:rPr>
              <w:t>Participer aux grandes réunions communautaires</w:t>
            </w:r>
          </w:p>
        </w:tc>
        <w:tc>
          <w:tcPr>
            <w:tcW w:w="551" w:type="pct"/>
          </w:tcPr>
          <w:p w14:paraId="268F8DA4"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51" w:type="pct"/>
          </w:tcPr>
          <w:p w14:paraId="6C3994F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76" w:type="pct"/>
          </w:tcPr>
          <w:p w14:paraId="781466AC"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97" w:type="pct"/>
          </w:tcPr>
          <w:p w14:paraId="41B3D570"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03" w:type="pct"/>
          </w:tcPr>
          <w:p w14:paraId="2B0FF465"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51E3F" w14:paraId="5FB8912A" w14:textId="77777777" w:rsidTr="00A51E3F">
        <w:tc>
          <w:tcPr>
            <w:cnfStyle w:val="001000000000" w:firstRow="0" w:lastRow="0" w:firstColumn="1" w:lastColumn="0" w:oddVBand="0" w:evenVBand="0" w:oddHBand="0" w:evenHBand="0" w:firstRowFirstColumn="0" w:firstRowLastColumn="0" w:lastRowFirstColumn="0" w:lastRowLastColumn="0"/>
            <w:tcW w:w="1722" w:type="pct"/>
          </w:tcPr>
          <w:p w14:paraId="392B6EF5" w14:textId="77777777" w:rsidR="001C160A" w:rsidRPr="00A51E3F" w:rsidRDefault="001C160A" w:rsidP="00A51E3F">
            <w:pPr>
              <w:pStyle w:val="NoSpacing"/>
              <w:rPr>
                <w:b w:val="0"/>
                <w:lang w:val="fr-FR"/>
              </w:rPr>
            </w:pPr>
            <w:r w:rsidRPr="00A51E3F">
              <w:rPr>
                <w:lang w:val="fr-FR"/>
              </w:rPr>
              <w:t>Participer aux célébrations</w:t>
            </w:r>
          </w:p>
        </w:tc>
        <w:tc>
          <w:tcPr>
            <w:tcW w:w="551" w:type="pct"/>
          </w:tcPr>
          <w:p w14:paraId="524C7C47"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51" w:type="pct"/>
          </w:tcPr>
          <w:p w14:paraId="5B489060"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76" w:type="pct"/>
          </w:tcPr>
          <w:p w14:paraId="09D791E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97" w:type="pct"/>
          </w:tcPr>
          <w:p w14:paraId="2E04713B"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03" w:type="pct"/>
          </w:tcPr>
          <w:p w14:paraId="7B78AE03"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r w:rsidR="001C160A" w:rsidRPr="00A51E3F" w14:paraId="7F2C3B02" w14:textId="77777777" w:rsidTr="00A51E3F">
        <w:trPr>
          <w:trHeight w:val="1210"/>
        </w:trPr>
        <w:tc>
          <w:tcPr>
            <w:cnfStyle w:val="001000000000" w:firstRow="0" w:lastRow="0" w:firstColumn="1" w:lastColumn="0" w:oddVBand="0" w:evenVBand="0" w:oddHBand="0" w:evenHBand="0" w:firstRowFirstColumn="0" w:firstRowLastColumn="0" w:lastRowFirstColumn="0" w:lastRowLastColumn="0"/>
            <w:tcW w:w="1722" w:type="pct"/>
          </w:tcPr>
          <w:p w14:paraId="46A5DDA3" w14:textId="7561EC3E" w:rsidR="001C160A" w:rsidRPr="00A51E3F" w:rsidRDefault="001C160A" w:rsidP="00A51E3F">
            <w:pPr>
              <w:pStyle w:val="NoSpacing"/>
              <w:rPr>
                <w:b w:val="0"/>
                <w:iCs/>
                <w:lang w:val="fr-FR"/>
              </w:rPr>
            </w:pPr>
            <w:r w:rsidRPr="00A51E3F">
              <w:rPr>
                <w:iCs/>
                <w:lang w:val="fr-FR"/>
              </w:rPr>
              <w:t>Activité supplémentaire</w:t>
            </w:r>
            <w:r w:rsidR="004E790A">
              <w:rPr>
                <w:iCs/>
                <w:lang w:val="fr-FR"/>
              </w:rPr>
              <w:t> :</w:t>
            </w:r>
          </w:p>
          <w:p w14:paraId="643486D6" w14:textId="77777777" w:rsidR="001C160A" w:rsidRPr="00A51E3F" w:rsidRDefault="001C160A" w:rsidP="00A51E3F">
            <w:pPr>
              <w:pStyle w:val="NoSpacing"/>
              <w:rPr>
                <w:b w:val="0"/>
                <w:iCs/>
                <w:lang w:val="fr-FR"/>
              </w:rPr>
            </w:pPr>
          </w:p>
          <w:p w14:paraId="4E25AAAA" w14:textId="77777777" w:rsidR="001C160A" w:rsidRPr="00A51E3F" w:rsidRDefault="001C160A" w:rsidP="00A51E3F">
            <w:pPr>
              <w:pStyle w:val="NoSpacing"/>
              <w:rPr>
                <w:b w:val="0"/>
                <w:iCs/>
                <w:lang w:val="fr-FR"/>
              </w:rPr>
            </w:pPr>
          </w:p>
        </w:tc>
        <w:tc>
          <w:tcPr>
            <w:tcW w:w="551" w:type="pct"/>
          </w:tcPr>
          <w:p w14:paraId="16111D51"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51" w:type="pct"/>
          </w:tcPr>
          <w:p w14:paraId="299E72EF"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776" w:type="pct"/>
          </w:tcPr>
          <w:p w14:paraId="3EAC11BE"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97" w:type="pct"/>
          </w:tcPr>
          <w:p w14:paraId="6A317479"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c>
          <w:tcPr>
            <w:tcW w:w="603" w:type="pct"/>
          </w:tcPr>
          <w:p w14:paraId="064E269E" w14:textId="77777777" w:rsidR="001C160A" w:rsidRPr="00A51E3F" w:rsidRDefault="001C160A" w:rsidP="00A51E3F">
            <w:pPr>
              <w:pStyle w:val="NoSpacing"/>
              <w:cnfStyle w:val="000000000000" w:firstRow="0" w:lastRow="0" w:firstColumn="0" w:lastColumn="0" w:oddVBand="0" w:evenVBand="0" w:oddHBand="0" w:evenHBand="0" w:firstRowFirstColumn="0" w:firstRowLastColumn="0" w:lastRowFirstColumn="0" w:lastRowLastColumn="0"/>
              <w:rPr>
                <w:lang w:val="fr-FR"/>
              </w:rPr>
            </w:pPr>
          </w:p>
        </w:tc>
      </w:tr>
    </w:tbl>
    <w:p w14:paraId="5EE0C418" w14:textId="77777777" w:rsidR="001C160A" w:rsidRPr="00A51E3F" w:rsidRDefault="001C160A" w:rsidP="001C160A">
      <w:pPr>
        <w:rPr>
          <w:rFonts w:ascii="Corbel" w:eastAsia="Lustria" w:hAnsi="Corbel"/>
          <w:lang w:val="fr-FR"/>
        </w:rPr>
      </w:pPr>
      <w:r w:rsidRPr="00A51E3F">
        <w:rPr>
          <w:lang w:val="fr-FR"/>
        </w:rPr>
        <w:br w:type="page"/>
      </w:r>
    </w:p>
    <w:p w14:paraId="6FCFBD09" w14:textId="4A16E26C" w:rsidR="001C160A" w:rsidRPr="00A51E3F" w:rsidRDefault="001C160A" w:rsidP="001C160A">
      <w:pPr>
        <w:pStyle w:val="HandoutsHeading"/>
        <w:rPr>
          <w:lang w:val="fr-FR"/>
        </w:rPr>
      </w:pPr>
      <w:bookmarkStart w:id="282" w:name="_Toc37630294"/>
      <w:bookmarkStart w:id="283" w:name="_Toc43594781"/>
      <w:r w:rsidRPr="00A51E3F">
        <w:rPr>
          <w:lang w:val="fr-FR"/>
        </w:rPr>
        <w:t>Document 12-2</w:t>
      </w:r>
      <w:r w:rsidR="004E790A">
        <w:rPr>
          <w:lang w:val="fr-FR"/>
        </w:rPr>
        <w:t> :</w:t>
      </w:r>
      <w:r w:rsidRPr="00A51E3F">
        <w:rPr>
          <w:lang w:val="fr-FR"/>
        </w:rPr>
        <w:t xml:space="preserve"> Jeu de rôle</w:t>
      </w:r>
      <w:bookmarkEnd w:id="282"/>
      <w:bookmarkEnd w:id="283"/>
    </w:p>
    <w:p w14:paraId="0F93E6D4" w14:textId="71509241" w:rsidR="001C160A" w:rsidRPr="00A51E3F" w:rsidRDefault="001C160A" w:rsidP="001C160A">
      <w:pPr>
        <w:pStyle w:val="Default"/>
        <w:rPr>
          <w:i/>
          <w:iCs/>
          <w:color w:val="000000" w:themeColor="text1"/>
          <w:sz w:val="22"/>
          <w:lang w:val="fr-FR"/>
        </w:rPr>
      </w:pPr>
      <w:r w:rsidRPr="00A51E3F">
        <w:rPr>
          <w:i/>
          <w:iCs/>
          <w:color w:val="000000" w:themeColor="text1"/>
          <w:sz w:val="22"/>
          <w:lang w:val="fr-FR"/>
        </w:rPr>
        <w:t>Narration</w:t>
      </w:r>
      <w:r w:rsidR="004E790A">
        <w:rPr>
          <w:i/>
          <w:iCs/>
          <w:color w:val="000000" w:themeColor="text1"/>
          <w:sz w:val="22"/>
          <w:lang w:val="fr-FR"/>
        </w:rPr>
        <w:t> :</w:t>
      </w:r>
      <w:r w:rsidRPr="00A51E3F">
        <w:rPr>
          <w:i/>
          <w:iCs/>
          <w:color w:val="000000" w:themeColor="text1"/>
          <w:sz w:val="22"/>
          <w:lang w:val="fr-FR"/>
        </w:rPr>
        <w:t xml:space="preserve"> Sani et son épouse, Rabi, vivent ensemble dans le village de Mountsere avec leurs deux fils, Laminou (12 ans) et Bakar (9 ans). Chaque jour, Rabi va au puits chercher de l'eau pour la famille.  </w:t>
      </w:r>
    </w:p>
    <w:p w14:paraId="380AFD80" w14:textId="77777777" w:rsidR="001C160A" w:rsidRPr="00A51E3F" w:rsidRDefault="001C160A" w:rsidP="001C160A">
      <w:pPr>
        <w:pStyle w:val="Default"/>
        <w:rPr>
          <w:color w:val="000000" w:themeColor="text1"/>
          <w:sz w:val="22"/>
          <w:lang w:val="fr-FR"/>
        </w:rPr>
      </w:pPr>
    </w:p>
    <w:p w14:paraId="18ABF0F8" w14:textId="33A938C3" w:rsidR="001C160A" w:rsidRPr="00A51E3F" w:rsidRDefault="001C160A" w:rsidP="001C160A">
      <w:pPr>
        <w:pStyle w:val="Default"/>
        <w:rPr>
          <w:color w:val="000000" w:themeColor="text1"/>
          <w:sz w:val="22"/>
          <w:lang w:val="fr-FR"/>
        </w:rPr>
      </w:pPr>
      <w:r w:rsidRPr="00A51E3F">
        <w:rPr>
          <w:b/>
          <w:color w:val="000000" w:themeColor="text1"/>
          <w:sz w:val="22"/>
          <w:lang w:val="fr-FR"/>
        </w:rPr>
        <w:t>Sani</w:t>
      </w:r>
      <w:r w:rsidR="004E790A">
        <w:rPr>
          <w:b/>
          <w:color w:val="000000" w:themeColor="text1"/>
          <w:sz w:val="22"/>
          <w:lang w:val="fr-FR"/>
        </w:rPr>
        <w:t> :</w:t>
      </w:r>
      <w:r w:rsidRPr="00A51E3F">
        <w:rPr>
          <w:color w:val="000000" w:themeColor="text1"/>
          <w:sz w:val="22"/>
          <w:lang w:val="fr-FR"/>
        </w:rPr>
        <w:t xml:space="preserve"> Rabi</w:t>
      </w:r>
      <w:r w:rsidR="004E790A">
        <w:rPr>
          <w:color w:val="000000" w:themeColor="text1"/>
          <w:sz w:val="22"/>
          <w:lang w:val="fr-FR"/>
        </w:rPr>
        <w:t> !</w:t>
      </w:r>
      <w:r w:rsidRPr="00A51E3F">
        <w:rPr>
          <w:color w:val="000000" w:themeColor="text1"/>
          <w:sz w:val="22"/>
          <w:lang w:val="fr-FR"/>
        </w:rPr>
        <w:t xml:space="preserve"> Rabi</w:t>
      </w:r>
      <w:r w:rsidR="004E790A">
        <w:rPr>
          <w:color w:val="000000" w:themeColor="text1"/>
          <w:sz w:val="22"/>
          <w:lang w:val="fr-FR"/>
        </w:rPr>
        <w:t> !</w:t>
      </w:r>
      <w:r w:rsidRPr="00A51E3F">
        <w:rPr>
          <w:color w:val="000000" w:themeColor="text1"/>
          <w:sz w:val="22"/>
          <w:lang w:val="fr-FR"/>
        </w:rPr>
        <w:t xml:space="preserve"> Où es-tu</w:t>
      </w:r>
      <w:r w:rsidR="008978CC">
        <w:rPr>
          <w:color w:val="000000" w:themeColor="text1"/>
          <w:sz w:val="22"/>
          <w:lang w:val="fr-FR"/>
        </w:rPr>
        <w:t> ?</w:t>
      </w:r>
      <w:r w:rsidRPr="00A51E3F">
        <w:rPr>
          <w:color w:val="000000" w:themeColor="text1"/>
          <w:sz w:val="22"/>
          <w:lang w:val="fr-FR"/>
        </w:rPr>
        <w:t xml:space="preserve"> C'est l'heure du déjeuner et j'ai faim.  </w:t>
      </w:r>
    </w:p>
    <w:p w14:paraId="174808ED" w14:textId="77777777" w:rsidR="001C160A" w:rsidRPr="00A51E3F" w:rsidRDefault="001C160A" w:rsidP="001C160A">
      <w:pPr>
        <w:pStyle w:val="Default"/>
        <w:rPr>
          <w:i/>
          <w:iCs/>
          <w:color w:val="000000" w:themeColor="text1"/>
          <w:sz w:val="22"/>
          <w:lang w:val="fr-FR"/>
        </w:rPr>
      </w:pPr>
    </w:p>
    <w:p w14:paraId="418B33BB" w14:textId="7BB864C1" w:rsidR="001C160A" w:rsidRPr="00A51E3F" w:rsidRDefault="001C160A" w:rsidP="001C160A">
      <w:pPr>
        <w:pStyle w:val="Default"/>
        <w:rPr>
          <w:i/>
          <w:iCs/>
          <w:color w:val="000000" w:themeColor="text1"/>
          <w:sz w:val="22"/>
          <w:lang w:val="fr-FR"/>
        </w:rPr>
      </w:pPr>
      <w:r w:rsidRPr="00A51E3F">
        <w:rPr>
          <w:i/>
          <w:iCs/>
          <w:color w:val="000000" w:themeColor="text1"/>
          <w:sz w:val="22"/>
          <w:lang w:val="fr-FR"/>
        </w:rPr>
        <w:t>Narration</w:t>
      </w:r>
      <w:r w:rsidR="004E790A">
        <w:rPr>
          <w:i/>
          <w:iCs/>
          <w:color w:val="000000" w:themeColor="text1"/>
          <w:sz w:val="22"/>
          <w:lang w:val="fr-FR"/>
        </w:rPr>
        <w:t> :</w:t>
      </w:r>
      <w:r w:rsidRPr="00A51E3F">
        <w:rPr>
          <w:i/>
          <w:iCs/>
          <w:color w:val="000000" w:themeColor="text1"/>
          <w:sz w:val="22"/>
          <w:lang w:val="fr-FR"/>
        </w:rPr>
        <w:t xml:space="preserve"> Sani regarde autour de la maison et trouve sa femme qui vient de rentrer du puits avec un récipient d'eau. </w:t>
      </w:r>
    </w:p>
    <w:p w14:paraId="144C594A" w14:textId="77777777" w:rsidR="001C160A" w:rsidRPr="00A51E3F" w:rsidRDefault="001C160A" w:rsidP="001C160A">
      <w:pPr>
        <w:pStyle w:val="Default"/>
        <w:rPr>
          <w:color w:val="000000" w:themeColor="text1"/>
          <w:sz w:val="22"/>
          <w:lang w:val="fr-FR"/>
        </w:rPr>
      </w:pPr>
    </w:p>
    <w:p w14:paraId="500A22E1" w14:textId="12D6C21C" w:rsidR="001C160A" w:rsidRPr="00A51E3F" w:rsidRDefault="001C160A" w:rsidP="001C160A">
      <w:pPr>
        <w:pStyle w:val="Default"/>
        <w:rPr>
          <w:color w:val="000000" w:themeColor="text1"/>
          <w:sz w:val="22"/>
          <w:lang w:val="fr-FR"/>
        </w:rPr>
      </w:pPr>
      <w:r w:rsidRPr="00A51E3F">
        <w:rPr>
          <w:b/>
          <w:color w:val="000000" w:themeColor="text1"/>
          <w:sz w:val="22"/>
          <w:lang w:val="fr-FR"/>
        </w:rPr>
        <w:t>Sani</w:t>
      </w:r>
      <w:r w:rsidR="004E790A">
        <w:rPr>
          <w:b/>
          <w:color w:val="000000" w:themeColor="text1"/>
          <w:sz w:val="22"/>
          <w:lang w:val="fr-FR"/>
        </w:rPr>
        <w:t> :</w:t>
      </w:r>
      <w:r w:rsidRPr="00A51E3F">
        <w:rPr>
          <w:color w:val="000000" w:themeColor="text1"/>
          <w:sz w:val="22"/>
          <w:lang w:val="fr-FR"/>
        </w:rPr>
        <w:t xml:space="preserve"> Pourquoi mon déjeuner n'est-il pas prêt</w:t>
      </w:r>
      <w:r w:rsidR="008978CC">
        <w:rPr>
          <w:color w:val="000000" w:themeColor="text1"/>
          <w:sz w:val="22"/>
          <w:lang w:val="fr-FR"/>
        </w:rPr>
        <w:t> ?</w:t>
      </w:r>
      <w:r w:rsidRPr="00A51E3F">
        <w:rPr>
          <w:color w:val="000000" w:themeColor="text1"/>
          <w:sz w:val="22"/>
          <w:lang w:val="fr-FR"/>
        </w:rPr>
        <w:t xml:space="preserve"> Tu sais que j'ai travaillé dur toute la matinée. Je m'occupe de vous, et tout ce que je demande, c'est que mes repas soient prêts à l'heure. Qu'as-tu fait toute la matinée</w:t>
      </w:r>
      <w:r w:rsidR="008978CC">
        <w:rPr>
          <w:color w:val="000000" w:themeColor="text1"/>
          <w:sz w:val="22"/>
          <w:lang w:val="fr-FR"/>
        </w:rPr>
        <w:t> ?</w:t>
      </w:r>
      <w:r w:rsidRPr="00A51E3F">
        <w:rPr>
          <w:color w:val="000000" w:themeColor="text1"/>
          <w:sz w:val="22"/>
          <w:lang w:val="fr-FR"/>
        </w:rPr>
        <w:t xml:space="preserve"> </w:t>
      </w:r>
    </w:p>
    <w:p w14:paraId="2FE8F804" w14:textId="77777777" w:rsidR="001C160A" w:rsidRPr="00A51E3F" w:rsidRDefault="001C160A" w:rsidP="001C160A">
      <w:pPr>
        <w:pStyle w:val="Default"/>
        <w:rPr>
          <w:color w:val="000000" w:themeColor="text1"/>
          <w:sz w:val="22"/>
          <w:lang w:val="fr-FR"/>
        </w:rPr>
      </w:pPr>
    </w:p>
    <w:p w14:paraId="177F88F9" w14:textId="1C8D6DC8" w:rsidR="001C160A" w:rsidRPr="00A51E3F" w:rsidRDefault="001C160A" w:rsidP="001C160A">
      <w:pPr>
        <w:pStyle w:val="Default"/>
        <w:rPr>
          <w:color w:val="000000" w:themeColor="text1"/>
          <w:sz w:val="22"/>
          <w:lang w:val="fr-FR"/>
        </w:rPr>
      </w:pPr>
      <w:r w:rsidRPr="00A51E3F">
        <w:rPr>
          <w:b/>
          <w:color w:val="000000" w:themeColor="text1"/>
          <w:sz w:val="22"/>
          <w:lang w:val="fr-FR"/>
        </w:rPr>
        <w:t>Rabi</w:t>
      </w:r>
      <w:r w:rsidR="004E790A">
        <w:rPr>
          <w:b/>
          <w:color w:val="000000" w:themeColor="text1"/>
          <w:sz w:val="22"/>
          <w:lang w:val="fr-FR"/>
        </w:rPr>
        <w:t> :</w:t>
      </w:r>
      <w:r w:rsidRPr="00A51E3F">
        <w:rPr>
          <w:color w:val="000000" w:themeColor="text1"/>
          <w:sz w:val="22"/>
          <w:lang w:val="fr-FR"/>
        </w:rPr>
        <w:t xml:space="preserve"> Je suis désolée, mais il y avait une longue file d'attente à la pompe aujourd'hui, et il a fallu beaucoup plus de temps que d'habitude pour aller chercher de l'eau.</w:t>
      </w:r>
    </w:p>
    <w:p w14:paraId="12B671EE" w14:textId="77777777" w:rsidR="001C160A" w:rsidRPr="00A51E3F" w:rsidRDefault="001C160A" w:rsidP="001C160A">
      <w:pPr>
        <w:pStyle w:val="Default"/>
        <w:rPr>
          <w:color w:val="000000" w:themeColor="text1"/>
          <w:sz w:val="22"/>
          <w:lang w:val="fr-FR"/>
        </w:rPr>
      </w:pPr>
    </w:p>
    <w:p w14:paraId="7C3D7726" w14:textId="78A9237C" w:rsidR="001C160A" w:rsidRPr="00A51E3F" w:rsidRDefault="001C160A" w:rsidP="001C160A">
      <w:pPr>
        <w:pStyle w:val="Default"/>
        <w:rPr>
          <w:color w:val="000000" w:themeColor="text1"/>
          <w:sz w:val="22"/>
          <w:lang w:val="fr-FR"/>
        </w:rPr>
      </w:pPr>
      <w:r w:rsidRPr="00A51E3F">
        <w:rPr>
          <w:b/>
          <w:color w:val="000000" w:themeColor="text1"/>
          <w:sz w:val="22"/>
          <w:lang w:val="fr-FR"/>
        </w:rPr>
        <w:t>Sani</w:t>
      </w:r>
      <w:r w:rsidR="004E790A">
        <w:rPr>
          <w:b/>
          <w:color w:val="000000" w:themeColor="text1"/>
          <w:sz w:val="22"/>
          <w:lang w:val="fr-FR"/>
        </w:rPr>
        <w:t> :</w:t>
      </w:r>
      <w:r w:rsidRPr="00A51E3F">
        <w:rPr>
          <w:color w:val="000000" w:themeColor="text1"/>
          <w:sz w:val="22"/>
          <w:lang w:val="fr-FR"/>
        </w:rPr>
        <w:t xml:space="preserve"> Tu devras mieux planifier à l'avenir. Je suis le seul homme du village à avoir faim en ce moment</w:t>
      </w:r>
      <w:r w:rsidR="004E790A">
        <w:rPr>
          <w:color w:val="000000" w:themeColor="text1"/>
          <w:sz w:val="22"/>
          <w:lang w:val="fr-FR"/>
        </w:rPr>
        <w:t> !</w:t>
      </w:r>
      <w:r w:rsidRPr="00A51E3F">
        <w:rPr>
          <w:color w:val="000000" w:themeColor="text1"/>
          <w:sz w:val="22"/>
          <w:lang w:val="fr-FR"/>
        </w:rPr>
        <w:t xml:space="preserve">  </w:t>
      </w:r>
    </w:p>
    <w:p w14:paraId="5D10D5C7" w14:textId="77777777" w:rsidR="001C160A" w:rsidRPr="00A51E3F" w:rsidRDefault="001C160A" w:rsidP="001C160A">
      <w:pPr>
        <w:pStyle w:val="Default"/>
        <w:rPr>
          <w:color w:val="000000" w:themeColor="text1"/>
          <w:sz w:val="22"/>
          <w:lang w:val="fr-FR"/>
        </w:rPr>
      </w:pPr>
    </w:p>
    <w:p w14:paraId="69E61F90" w14:textId="5B152A3E" w:rsidR="001C160A" w:rsidRPr="00A51E3F" w:rsidRDefault="001C160A" w:rsidP="001C160A">
      <w:pPr>
        <w:pStyle w:val="Default"/>
        <w:rPr>
          <w:color w:val="000000" w:themeColor="text1"/>
          <w:sz w:val="22"/>
          <w:lang w:val="fr-FR"/>
        </w:rPr>
      </w:pPr>
      <w:r w:rsidRPr="00A51E3F">
        <w:rPr>
          <w:b/>
          <w:color w:val="000000" w:themeColor="text1"/>
          <w:sz w:val="22"/>
          <w:lang w:val="fr-FR"/>
        </w:rPr>
        <w:t>Rabi</w:t>
      </w:r>
      <w:r w:rsidR="004E790A">
        <w:rPr>
          <w:b/>
          <w:color w:val="000000" w:themeColor="text1"/>
          <w:sz w:val="22"/>
          <w:lang w:val="fr-FR"/>
        </w:rPr>
        <w:t> :</w:t>
      </w:r>
      <w:r w:rsidRPr="00A51E3F">
        <w:rPr>
          <w:color w:val="000000" w:themeColor="text1"/>
          <w:sz w:val="22"/>
          <w:lang w:val="fr-FR"/>
        </w:rPr>
        <w:t xml:space="preserve"> Eh bien, d'autres familles ont des filles qui peuvent aller chercher de l'eau et nous non</w:t>
      </w:r>
      <w:r w:rsidR="004E790A">
        <w:rPr>
          <w:color w:val="000000" w:themeColor="text1"/>
          <w:sz w:val="22"/>
          <w:lang w:val="fr-FR"/>
        </w:rPr>
        <w:t> !</w:t>
      </w:r>
      <w:r w:rsidRPr="00A51E3F">
        <w:rPr>
          <w:color w:val="000000" w:themeColor="text1"/>
          <w:sz w:val="22"/>
          <w:lang w:val="fr-FR"/>
        </w:rPr>
        <w:t xml:space="preserve"> Il te suffira donc d'être patient et d'attendre pendant que je prépare ton repas.  </w:t>
      </w:r>
    </w:p>
    <w:p w14:paraId="3C55C336" w14:textId="77777777" w:rsidR="001C160A" w:rsidRPr="00A51E3F" w:rsidRDefault="001C160A" w:rsidP="001C160A">
      <w:pPr>
        <w:pStyle w:val="Default"/>
        <w:rPr>
          <w:color w:val="000000" w:themeColor="text1"/>
          <w:sz w:val="22"/>
          <w:lang w:val="fr-FR"/>
        </w:rPr>
      </w:pPr>
    </w:p>
    <w:p w14:paraId="412EB7AC" w14:textId="35BBE858" w:rsidR="001C160A" w:rsidRPr="00A51E3F" w:rsidRDefault="001C160A" w:rsidP="001C160A">
      <w:pPr>
        <w:pStyle w:val="Default"/>
        <w:rPr>
          <w:color w:val="000000" w:themeColor="text1"/>
          <w:sz w:val="22"/>
          <w:lang w:val="fr-FR"/>
        </w:rPr>
      </w:pPr>
      <w:r w:rsidRPr="00A51E3F">
        <w:rPr>
          <w:b/>
          <w:color w:val="000000" w:themeColor="text1"/>
          <w:sz w:val="22"/>
          <w:lang w:val="fr-FR"/>
        </w:rPr>
        <w:t>Sani</w:t>
      </w:r>
      <w:r w:rsidR="004E790A">
        <w:rPr>
          <w:b/>
          <w:color w:val="000000" w:themeColor="text1"/>
          <w:sz w:val="22"/>
          <w:lang w:val="fr-FR"/>
        </w:rPr>
        <w:t> :</w:t>
      </w:r>
      <w:r w:rsidRPr="00A51E3F">
        <w:rPr>
          <w:color w:val="000000" w:themeColor="text1"/>
          <w:sz w:val="22"/>
          <w:lang w:val="fr-FR"/>
        </w:rPr>
        <w:t xml:space="preserve"> Ce n'est pas de ma faute si nous n'avons que des fils. Tu devrais en être fier. En plus, ils peuvent m'aider dans les champs. </w:t>
      </w:r>
    </w:p>
    <w:p w14:paraId="38491F25" w14:textId="77777777" w:rsidR="001C160A" w:rsidRPr="00A51E3F" w:rsidRDefault="001C160A" w:rsidP="001C160A">
      <w:pPr>
        <w:pStyle w:val="Default"/>
        <w:rPr>
          <w:color w:val="000000" w:themeColor="text1"/>
          <w:sz w:val="22"/>
          <w:lang w:val="fr-FR"/>
        </w:rPr>
      </w:pPr>
    </w:p>
    <w:p w14:paraId="683CAA3A" w14:textId="543E1E91" w:rsidR="001C160A" w:rsidRPr="00A51E3F" w:rsidRDefault="001C160A" w:rsidP="001C160A">
      <w:pPr>
        <w:pStyle w:val="Default"/>
        <w:rPr>
          <w:color w:val="000000" w:themeColor="text1"/>
          <w:sz w:val="22"/>
          <w:lang w:val="fr-FR"/>
        </w:rPr>
      </w:pPr>
      <w:r w:rsidRPr="00A51E3F">
        <w:rPr>
          <w:b/>
          <w:color w:val="000000" w:themeColor="text1"/>
          <w:sz w:val="22"/>
          <w:lang w:val="fr-FR"/>
        </w:rPr>
        <w:t>Rabi</w:t>
      </w:r>
      <w:r w:rsidR="004E790A">
        <w:rPr>
          <w:b/>
          <w:color w:val="000000" w:themeColor="text1"/>
          <w:sz w:val="22"/>
          <w:lang w:val="fr-FR"/>
        </w:rPr>
        <w:t> :</w:t>
      </w:r>
      <w:r w:rsidRPr="00A51E3F">
        <w:rPr>
          <w:color w:val="000000" w:themeColor="text1"/>
          <w:sz w:val="22"/>
          <w:lang w:val="fr-FR"/>
        </w:rPr>
        <w:t xml:space="preserve"> Je suis heureux que nous ayons des fils, mais j'ai besoin d'aide à la maison. Je pense que Laminou est assez grand et assez fort pour aider à aller chercher de l'eau.  </w:t>
      </w:r>
    </w:p>
    <w:p w14:paraId="7A5B6076" w14:textId="77777777" w:rsidR="001C160A" w:rsidRPr="00A51E3F" w:rsidRDefault="001C160A" w:rsidP="001C160A">
      <w:pPr>
        <w:pStyle w:val="Default"/>
        <w:rPr>
          <w:color w:val="000000" w:themeColor="text1"/>
          <w:sz w:val="22"/>
          <w:lang w:val="fr-FR"/>
        </w:rPr>
      </w:pPr>
    </w:p>
    <w:p w14:paraId="1E909691" w14:textId="7EEF64F4" w:rsidR="001C160A" w:rsidRPr="00A51E3F" w:rsidRDefault="001C160A" w:rsidP="001C160A">
      <w:pPr>
        <w:pStyle w:val="Default"/>
        <w:rPr>
          <w:color w:val="000000" w:themeColor="text1"/>
          <w:sz w:val="22"/>
          <w:lang w:val="fr-FR"/>
        </w:rPr>
      </w:pPr>
      <w:r w:rsidRPr="00A51E3F">
        <w:rPr>
          <w:b/>
          <w:color w:val="000000" w:themeColor="text1"/>
          <w:sz w:val="22"/>
          <w:lang w:val="fr-FR"/>
        </w:rPr>
        <w:t>Sani</w:t>
      </w:r>
      <w:r w:rsidR="004E790A">
        <w:rPr>
          <w:b/>
          <w:color w:val="000000" w:themeColor="text1"/>
          <w:sz w:val="22"/>
          <w:lang w:val="fr-FR"/>
        </w:rPr>
        <w:t> :</w:t>
      </w:r>
      <w:r w:rsidRPr="00A51E3F">
        <w:rPr>
          <w:color w:val="000000" w:themeColor="text1"/>
          <w:sz w:val="22"/>
          <w:lang w:val="fr-FR"/>
        </w:rPr>
        <w:t xml:space="preserve"> Quoi</w:t>
      </w:r>
      <w:r w:rsidR="008978CC">
        <w:rPr>
          <w:color w:val="000000" w:themeColor="text1"/>
          <w:sz w:val="22"/>
          <w:lang w:val="fr-FR"/>
        </w:rPr>
        <w:t> ?</w:t>
      </w:r>
      <w:r w:rsidRPr="00A51E3F">
        <w:rPr>
          <w:color w:val="000000" w:themeColor="text1"/>
          <w:sz w:val="22"/>
          <w:lang w:val="fr-FR"/>
        </w:rPr>
        <w:t xml:space="preserve"> Un garçon qui porte de l'eau</w:t>
      </w:r>
      <w:r w:rsidR="008978CC">
        <w:rPr>
          <w:color w:val="000000" w:themeColor="text1"/>
          <w:sz w:val="22"/>
          <w:lang w:val="fr-FR"/>
        </w:rPr>
        <w:t> ?</w:t>
      </w:r>
      <w:r w:rsidRPr="00A51E3F">
        <w:rPr>
          <w:color w:val="000000" w:themeColor="text1"/>
          <w:sz w:val="22"/>
          <w:lang w:val="fr-FR"/>
        </w:rPr>
        <w:t xml:space="preserve"> Ce n'est pas comme ça que ça se passe ici</w:t>
      </w:r>
      <w:r w:rsidR="004E790A">
        <w:rPr>
          <w:color w:val="000000" w:themeColor="text1"/>
          <w:sz w:val="22"/>
          <w:lang w:val="fr-FR"/>
        </w:rPr>
        <w:t> !</w:t>
      </w:r>
      <w:r w:rsidRPr="00A51E3F">
        <w:rPr>
          <w:color w:val="000000" w:themeColor="text1"/>
          <w:sz w:val="22"/>
          <w:lang w:val="fr-FR"/>
        </w:rPr>
        <w:t xml:space="preserve"> Ce n'est pas dans notre tradition.</w:t>
      </w:r>
    </w:p>
    <w:p w14:paraId="2BECEA5B" w14:textId="77777777" w:rsidR="001C160A" w:rsidRPr="00A51E3F" w:rsidRDefault="001C160A" w:rsidP="001C160A">
      <w:pPr>
        <w:pStyle w:val="Default"/>
        <w:rPr>
          <w:color w:val="000000" w:themeColor="text1"/>
          <w:sz w:val="22"/>
          <w:lang w:val="fr-FR"/>
        </w:rPr>
      </w:pPr>
    </w:p>
    <w:p w14:paraId="3AE768F2" w14:textId="599A4CC0" w:rsidR="001C160A" w:rsidRPr="00A51E3F" w:rsidRDefault="001C160A" w:rsidP="001C160A">
      <w:pPr>
        <w:pStyle w:val="Default"/>
        <w:rPr>
          <w:color w:val="000000" w:themeColor="text1"/>
          <w:sz w:val="22"/>
          <w:lang w:val="fr-FR"/>
        </w:rPr>
      </w:pPr>
      <w:r w:rsidRPr="00A51E3F">
        <w:rPr>
          <w:b/>
          <w:color w:val="000000" w:themeColor="text1"/>
          <w:sz w:val="22"/>
          <w:lang w:val="fr-FR"/>
        </w:rPr>
        <w:t>Rabi</w:t>
      </w:r>
      <w:r w:rsidR="004E790A">
        <w:rPr>
          <w:b/>
          <w:color w:val="000000" w:themeColor="text1"/>
          <w:sz w:val="22"/>
          <w:lang w:val="fr-FR"/>
        </w:rPr>
        <w:t> :</w:t>
      </w:r>
      <w:r w:rsidRPr="00A51E3F">
        <w:rPr>
          <w:color w:val="000000" w:themeColor="text1"/>
          <w:sz w:val="22"/>
          <w:lang w:val="fr-FR"/>
        </w:rPr>
        <w:t xml:space="preserve"> Je sais que c'est inhabituel, mais de nombreuses traditions ont changé au fil des années, et nous avons profité de ces changements. Par exemple, avant que le puits ne soit creusé, nous obtenions de l'eau de la rivière. Maintenant, nous avons moins de cas de diarrhée. Il est temps que nous apportions quelques modifications. Les filles et les femmes ne peuvent pas continuer à faire tous les travaux ménagers. Les hommes et les garçons devraient commencer à apporter leur soutien.</w:t>
      </w:r>
    </w:p>
    <w:p w14:paraId="5AB1D51E" w14:textId="77777777" w:rsidR="001C160A" w:rsidRPr="00A51E3F" w:rsidRDefault="001C160A" w:rsidP="001C160A">
      <w:pPr>
        <w:pStyle w:val="Default"/>
        <w:rPr>
          <w:color w:val="000000" w:themeColor="text1"/>
          <w:sz w:val="22"/>
          <w:lang w:val="fr-FR"/>
        </w:rPr>
      </w:pPr>
    </w:p>
    <w:p w14:paraId="7349CB7E" w14:textId="209C3054" w:rsidR="001C160A" w:rsidRPr="00A51E3F" w:rsidRDefault="001C160A" w:rsidP="001C160A">
      <w:pPr>
        <w:pStyle w:val="Default"/>
        <w:rPr>
          <w:color w:val="000000" w:themeColor="text1"/>
          <w:sz w:val="22"/>
          <w:lang w:val="fr-FR"/>
        </w:rPr>
      </w:pPr>
      <w:r w:rsidRPr="00A51E3F">
        <w:rPr>
          <w:b/>
          <w:color w:val="000000" w:themeColor="text1"/>
          <w:sz w:val="22"/>
          <w:lang w:val="fr-FR"/>
        </w:rPr>
        <w:t>Sani</w:t>
      </w:r>
      <w:r w:rsidR="004E790A">
        <w:rPr>
          <w:b/>
          <w:color w:val="000000" w:themeColor="text1"/>
          <w:sz w:val="22"/>
          <w:lang w:val="fr-FR"/>
        </w:rPr>
        <w:t> :</w:t>
      </w:r>
      <w:r w:rsidRPr="00A51E3F">
        <w:rPr>
          <w:color w:val="000000" w:themeColor="text1"/>
          <w:sz w:val="22"/>
          <w:lang w:val="fr-FR"/>
        </w:rPr>
        <w:t xml:space="preserve"> Je ne sais pas d’ où vous viennent toutes ces idées étranges, mais je sais que j'ai faim. </w:t>
      </w:r>
    </w:p>
    <w:p w14:paraId="71109AAE" w14:textId="77777777" w:rsidR="001C160A" w:rsidRPr="00A51E3F" w:rsidRDefault="001C160A" w:rsidP="001C160A">
      <w:pPr>
        <w:pStyle w:val="Default"/>
        <w:rPr>
          <w:color w:val="000000" w:themeColor="text1"/>
          <w:sz w:val="22"/>
          <w:lang w:val="fr-FR"/>
        </w:rPr>
      </w:pPr>
    </w:p>
    <w:p w14:paraId="250AF36F" w14:textId="72520884" w:rsidR="001C160A" w:rsidRPr="00A51E3F" w:rsidRDefault="001C160A" w:rsidP="001C160A">
      <w:pPr>
        <w:pStyle w:val="Default"/>
        <w:rPr>
          <w:color w:val="000000" w:themeColor="text1"/>
          <w:sz w:val="22"/>
          <w:lang w:val="fr-FR"/>
        </w:rPr>
      </w:pPr>
      <w:r w:rsidRPr="00A51E3F">
        <w:rPr>
          <w:b/>
          <w:color w:val="000000" w:themeColor="text1"/>
          <w:sz w:val="22"/>
          <w:lang w:val="fr-FR"/>
        </w:rPr>
        <w:t>Rabi</w:t>
      </w:r>
      <w:r w:rsidR="004E790A">
        <w:rPr>
          <w:b/>
          <w:color w:val="000000" w:themeColor="text1"/>
          <w:sz w:val="22"/>
          <w:lang w:val="fr-FR"/>
        </w:rPr>
        <w:t> :</w:t>
      </w:r>
      <w:r w:rsidRPr="00A51E3F">
        <w:rPr>
          <w:color w:val="000000" w:themeColor="text1"/>
          <w:sz w:val="22"/>
          <w:lang w:val="fr-FR"/>
        </w:rPr>
        <w:t xml:space="preserve"> Eh bien, si tu ne veux plus avoir faim, je pense que nous pouvons demander aux garçons de commencer à aller cherc</w:t>
      </w:r>
      <w:r w:rsidR="00647A87">
        <w:rPr>
          <w:color w:val="000000" w:themeColor="text1"/>
          <w:sz w:val="22"/>
          <w:lang w:val="fr-FR"/>
        </w:rPr>
        <w:t xml:space="preserve">her de l’eau et peut-être même </w:t>
      </w:r>
      <w:r w:rsidRPr="00A51E3F">
        <w:rPr>
          <w:color w:val="000000" w:themeColor="text1"/>
          <w:sz w:val="22"/>
          <w:lang w:val="fr-FR"/>
        </w:rPr>
        <w:t xml:space="preserve">d’aider à d’autres tâches ménagères. Je vais parler à mon amie Maya et voir si elle demandera également à ses fils de l'aider. De cette façon, les garçons peuvent tous aller ensemble, et cela ne semblera pas si étrange. </w:t>
      </w:r>
    </w:p>
    <w:p w14:paraId="3029A44B" w14:textId="77777777" w:rsidR="001C160A" w:rsidRPr="00A51E3F" w:rsidRDefault="001C160A" w:rsidP="001C160A">
      <w:pPr>
        <w:pStyle w:val="Default"/>
        <w:rPr>
          <w:color w:val="000000" w:themeColor="text1"/>
          <w:sz w:val="22"/>
          <w:lang w:val="fr-FR"/>
        </w:rPr>
      </w:pPr>
    </w:p>
    <w:p w14:paraId="4890A936" w14:textId="1AABC65B" w:rsidR="001C160A" w:rsidRPr="00A51E3F" w:rsidRDefault="001C160A" w:rsidP="001C160A">
      <w:pPr>
        <w:pStyle w:val="Default"/>
        <w:rPr>
          <w:i/>
          <w:color w:val="000000" w:themeColor="text1"/>
          <w:sz w:val="22"/>
          <w:lang w:val="fr-FR"/>
        </w:rPr>
      </w:pPr>
      <w:r w:rsidRPr="00A51E3F">
        <w:rPr>
          <w:i/>
          <w:color w:val="000000" w:themeColor="text1"/>
          <w:sz w:val="22"/>
          <w:lang w:val="fr-FR"/>
        </w:rPr>
        <w:t>Narration</w:t>
      </w:r>
      <w:r w:rsidR="004E790A">
        <w:rPr>
          <w:i/>
          <w:color w:val="000000" w:themeColor="text1"/>
          <w:sz w:val="22"/>
          <w:lang w:val="fr-FR"/>
        </w:rPr>
        <w:t> :</w:t>
      </w:r>
      <w:r w:rsidRPr="00A51E3F">
        <w:rPr>
          <w:i/>
          <w:color w:val="000000" w:themeColor="text1"/>
          <w:sz w:val="22"/>
          <w:lang w:val="fr-FR"/>
        </w:rPr>
        <w:t xml:space="preserve"> Sani réfléchit un moment sur l'idée de Rabi.  </w:t>
      </w:r>
    </w:p>
    <w:p w14:paraId="70B85FE5" w14:textId="77777777" w:rsidR="001C160A" w:rsidRPr="00A51E3F" w:rsidRDefault="001C160A" w:rsidP="001C160A">
      <w:pPr>
        <w:pStyle w:val="Default"/>
        <w:rPr>
          <w:color w:val="000000" w:themeColor="text1"/>
          <w:sz w:val="22"/>
          <w:lang w:val="fr-FR"/>
        </w:rPr>
      </w:pPr>
    </w:p>
    <w:p w14:paraId="6C43C7E1" w14:textId="5C688090" w:rsidR="001C160A" w:rsidRPr="00A51E3F" w:rsidRDefault="001C160A" w:rsidP="001C160A">
      <w:pPr>
        <w:pStyle w:val="Default"/>
        <w:rPr>
          <w:color w:val="000000" w:themeColor="text1"/>
          <w:sz w:val="22"/>
          <w:lang w:val="fr-FR"/>
        </w:rPr>
      </w:pPr>
      <w:r w:rsidRPr="00A51E3F">
        <w:rPr>
          <w:b/>
          <w:color w:val="000000" w:themeColor="text1"/>
          <w:sz w:val="22"/>
          <w:lang w:val="fr-FR"/>
        </w:rPr>
        <w:t>Sani</w:t>
      </w:r>
      <w:r w:rsidR="004E790A">
        <w:rPr>
          <w:b/>
          <w:color w:val="000000" w:themeColor="text1"/>
          <w:sz w:val="22"/>
          <w:lang w:val="fr-FR"/>
        </w:rPr>
        <w:t> :</w:t>
      </w:r>
      <w:r w:rsidRPr="00A51E3F">
        <w:rPr>
          <w:color w:val="000000" w:themeColor="text1"/>
          <w:sz w:val="22"/>
          <w:lang w:val="fr-FR"/>
        </w:rPr>
        <w:t xml:space="preserve"> OK, nous pouvons essayer cela et voir comment cela va fonctionner. Tout pour se nourrir à temps</w:t>
      </w:r>
      <w:r w:rsidR="004E790A">
        <w:rPr>
          <w:color w:val="000000" w:themeColor="text1"/>
          <w:sz w:val="22"/>
          <w:lang w:val="fr-FR"/>
        </w:rPr>
        <w:t> !</w:t>
      </w:r>
      <w:r w:rsidRPr="00A51E3F">
        <w:rPr>
          <w:color w:val="000000" w:themeColor="text1"/>
          <w:sz w:val="22"/>
          <w:lang w:val="fr-FR"/>
        </w:rPr>
        <w:t xml:space="preserve"> </w:t>
      </w:r>
    </w:p>
    <w:p w14:paraId="7F57EDF5" w14:textId="77777777" w:rsidR="001C160A" w:rsidRPr="00A51E3F" w:rsidRDefault="001C160A" w:rsidP="001C160A">
      <w:pPr>
        <w:rPr>
          <w:color w:val="000000" w:themeColor="text1"/>
          <w:lang w:val="fr-FR"/>
        </w:rPr>
      </w:pPr>
      <w:r w:rsidRPr="00A51E3F">
        <w:rPr>
          <w:lang w:val="fr-FR"/>
        </w:rPr>
        <w:br w:type="page"/>
      </w:r>
    </w:p>
    <w:p w14:paraId="6B50CD82" w14:textId="4B8E50A3" w:rsidR="001C160A" w:rsidRPr="00A51E3F" w:rsidRDefault="001C160A" w:rsidP="001C160A">
      <w:pPr>
        <w:pStyle w:val="HandoutsHeading"/>
        <w:rPr>
          <w:lang w:val="fr-FR"/>
        </w:rPr>
      </w:pPr>
      <w:bookmarkStart w:id="284" w:name="_Toc37630295"/>
      <w:bookmarkStart w:id="285" w:name="_Toc43594782"/>
      <w:r w:rsidRPr="00A51E3F">
        <w:rPr>
          <w:lang w:val="fr-FR"/>
        </w:rPr>
        <w:t>Document 12-3</w:t>
      </w:r>
      <w:r w:rsidR="004E790A">
        <w:rPr>
          <w:lang w:val="fr-FR"/>
        </w:rPr>
        <w:t> :</w:t>
      </w:r>
      <w:r w:rsidRPr="00A51E3F">
        <w:rPr>
          <w:lang w:val="fr-FR"/>
        </w:rPr>
        <w:t xml:space="preserve"> Pratique du jeu de rôle</w:t>
      </w:r>
      <w:bookmarkEnd w:id="284"/>
      <w:bookmarkEnd w:id="285"/>
    </w:p>
    <w:p w14:paraId="15E8D7A9" w14:textId="55534C89" w:rsidR="001C160A" w:rsidRPr="004D5837" w:rsidRDefault="001C160A" w:rsidP="001C160A">
      <w:pPr>
        <w:pStyle w:val="Strong2"/>
        <w:rPr>
          <w:rStyle w:val="Strong"/>
          <w:bCs w:val="0"/>
          <w:color w:val="auto"/>
          <w:lang w:val="fr-FR"/>
        </w:rPr>
      </w:pPr>
      <w:r w:rsidRPr="004D5837">
        <w:rPr>
          <w:rStyle w:val="Strong"/>
          <w:b/>
          <w:color w:val="auto"/>
          <w:lang w:val="fr-FR"/>
        </w:rPr>
        <w:t>Comportement</w:t>
      </w:r>
      <w:r w:rsidR="004E790A">
        <w:rPr>
          <w:rStyle w:val="Strong"/>
          <w:color w:val="auto"/>
          <w:lang w:val="fr-FR"/>
        </w:rPr>
        <w:t> :</w:t>
      </w:r>
      <w:r w:rsidRPr="004D5837">
        <w:rPr>
          <w:rStyle w:val="Strong"/>
          <w:color w:val="auto"/>
          <w:lang w:val="fr-FR"/>
        </w:rPr>
        <w:t xml:space="preserve"> Les jardiniers appliquent des pesticides faits maison à base d’ail et de piment dans leur jardin. </w:t>
      </w:r>
    </w:p>
    <w:p w14:paraId="20A6235F" w14:textId="20014F3F" w:rsidR="001C160A" w:rsidRPr="004D5837" w:rsidRDefault="001C160A" w:rsidP="001C160A">
      <w:pPr>
        <w:pStyle w:val="Strong2"/>
        <w:rPr>
          <w:rStyle w:val="Strong"/>
          <w:bCs w:val="0"/>
          <w:color w:val="auto"/>
          <w:lang w:val="fr-FR"/>
        </w:rPr>
      </w:pPr>
      <w:r w:rsidRPr="004D5837">
        <w:rPr>
          <w:rStyle w:val="Strong"/>
          <w:b/>
          <w:color w:val="auto"/>
          <w:lang w:val="fr-FR"/>
        </w:rPr>
        <w:t>Acteurs</w:t>
      </w:r>
      <w:r w:rsidR="004E790A">
        <w:rPr>
          <w:rStyle w:val="Strong"/>
          <w:b/>
          <w:color w:val="auto"/>
          <w:lang w:val="fr-FR"/>
        </w:rPr>
        <w:t> :</w:t>
      </w:r>
      <w:r w:rsidRPr="004D5837">
        <w:rPr>
          <w:rStyle w:val="Strong"/>
          <w:color w:val="auto"/>
          <w:lang w:val="fr-FR"/>
        </w:rPr>
        <w:t xml:space="preserve"> Norman (ACC de nutrition), Martin (mari, agriculteur et jardinier) et Claire (épouse, femme au foyer et jardinière).</w:t>
      </w:r>
    </w:p>
    <w:tbl>
      <w:tblPr>
        <w:tblStyle w:val="30"/>
        <w:tblW w:w="9781" w:type="dxa"/>
        <w:tblBorders>
          <w:top w:val="single" w:sz="12" w:space="0" w:color="7C8029"/>
          <w:left w:val="single" w:sz="12" w:space="0" w:color="7C8029"/>
          <w:bottom w:val="single" w:sz="12" w:space="0" w:color="7C8029"/>
          <w:right w:val="single" w:sz="12" w:space="0" w:color="7C8029"/>
          <w:insideH w:val="single" w:sz="12" w:space="0" w:color="7C8029"/>
          <w:insideV w:val="single" w:sz="12" w:space="0" w:color="7C8029"/>
        </w:tblBorders>
        <w:tblLayout w:type="fixed"/>
        <w:tblLook w:val="0400" w:firstRow="0" w:lastRow="0" w:firstColumn="0" w:lastColumn="0" w:noHBand="0" w:noVBand="1"/>
      </w:tblPr>
      <w:tblGrid>
        <w:gridCol w:w="1170"/>
        <w:gridCol w:w="8611"/>
      </w:tblGrid>
      <w:tr w:rsidR="001C160A" w:rsidRPr="009D7A53" w14:paraId="64A56102" w14:textId="77777777" w:rsidTr="007B439A">
        <w:trPr>
          <w:trHeight w:val="323"/>
          <w:tblHeader/>
        </w:trPr>
        <w:tc>
          <w:tcPr>
            <w:tcW w:w="1170" w:type="dxa"/>
            <w:tcBorders>
              <w:top w:val="nil"/>
              <w:left w:val="nil"/>
              <w:bottom w:val="single" w:sz="12" w:space="0" w:color="FFFFFF"/>
              <w:right w:val="single" w:sz="12" w:space="0" w:color="FFFFFF"/>
            </w:tcBorders>
            <w:shd w:val="clear" w:color="auto" w:fill="C3510E" w:themeFill="accent6"/>
          </w:tcPr>
          <w:p w14:paraId="20A7B719" w14:textId="77777777" w:rsidR="001C160A" w:rsidRPr="009D7A53" w:rsidRDefault="001C160A" w:rsidP="00A51E3F">
            <w:pPr>
              <w:pStyle w:val="NoSpacing"/>
              <w:rPr>
                <w:rFonts w:asciiTheme="majorHAnsi" w:hAnsiTheme="majorHAnsi" w:cstheme="majorHAnsi"/>
                <w:b/>
                <w:color w:val="FFFFFF" w:themeColor="background1"/>
                <w:lang w:val="fr-FR"/>
              </w:rPr>
            </w:pPr>
            <w:r w:rsidRPr="009D7A53">
              <w:rPr>
                <w:rFonts w:asciiTheme="majorHAnsi" w:hAnsiTheme="majorHAnsi" w:cstheme="majorHAnsi"/>
                <w:b/>
                <w:color w:val="FFFFFF" w:themeColor="background1"/>
                <w:lang w:val="fr-FR"/>
              </w:rPr>
              <w:t>Acteur</w:t>
            </w:r>
          </w:p>
        </w:tc>
        <w:tc>
          <w:tcPr>
            <w:tcW w:w="8611" w:type="dxa"/>
            <w:tcBorders>
              <w:top w:val="nil"/>
              <w:left w:val="single" w:sz="12" w:space="0" w:color="FFFFFF"/>
              <w:bottom w:val="single" w:sz="12" w:space="0" w:color="FFFFFF"/>
              <w:right w:val="nil"/>
            </w:tcBorders>
            <w:shd w:val="clear" w:color="auto" w:fill="C3510E" w:themeFill="accent6"/>
          </w:tcPr>
          <w:p w14:paraId="5D280DC7" w14:textId="77777777" w:rsidR="001C160A" w:rsidRPr="009D7A53" w:rsidRDefault="001C160A" w:rsidP="00A51E3F">
            <w:pPr>
              <w:pStyle w:val="NoSpacing"/>
              <w:rPr>
                <w:rFonts w:asciiTheme="majorHAnsi" w:hAnsiTheme="majorHAnsi" w:cstheme="majorHAnsi"/>
                <w:b/>
                <w:color w:val="FFFFFF" w:themeColor="background1"/>
                <w:lang w:val="fr-FR"/>
              </w:rPr>
            </w:pPr>
            <w:r w:rsidRPr="009D7A53">
              <w:rPr>
                <w:rFonts w:asciiTheme="majorHAnsi" w:hAnsiTheme="majorHAnsi" w:cstheme="majorHAnsi"/>
                <w:b/>
                <w:color w:val="FFFFFF" w:themeColor="background1"/>
                <w:lang w:val="fr-FR"/>
              </w:rPr>
              <w:t>Dialogue</w:t>
            </w:r>
          </w:p>
        </w:tc>
      </w:tr>
      <w:tr w:rsidR="001C160A" w:rsidRPr="00A62734" w14:paraId="64984E95" w14:textId="77777777" w:rsidTr="00A51E3F">
        <w:tc>
          <w:tcPr>
            <w:tcW w:w="9781" w:type="dxa"/>
            <w:gridSpan w:val="2"/>
            <w:tcBorders>
              <w:top w:val="single" w:sz="12" w:space="0" w:color="FFFFFF"/>
              <w:left w:val="nil"/>
              <w:bottom w:val="nil"/>
              <w:right w:val="nil"/>
            </w:tcBorders>
            <w:shd w:val="clear" w:color="auto" w:fill="F7B48E" w:themeFill="accent6" w:themeFillTint="66"/>
          </w:tcPr>
          <w:p w14:paraId="37878223"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L'ACC s'approche de la maison</w:t>
            </w:r>
          </w:p>
        </w:tc>
      </w:tr>
      <w:tr w:rsidR="001C160A" w:rsidRPr="009D7A53" w14:paraId="51E32DA0" w14:textId="77777777" w:rsidTr="00A51E3F">
        <w:tc>
          <w:tcPr>
            <w:tcW w:w="1170" w:type="dxa"/>
            <w:tcBorders>
              <w:top w:val="nil"/>
              <w:left w:val="single" w:sz="6" w:space="0" w:color="C3510E" w:themeColor="accent6"/>
              <w:bottom w:val="single" w:sz="6" w:space="0" w:color="C3510E" w:themeColor="accent6"/>
              <w:right w:val="single" w:sz="6" w:space="0" w:color="C3510E" w:themeColor="accent6"/>
            </w:tcBorders>
          </w:tcPr>
          <w:p w14:paraId="420B8A1D"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nil"/>
              <w:left w:val="single" w:sz="6" w:space="0" w:color="C3510E" w:themeColor="accent6"/>
              <w:bottom w:val="single" w:sz="6" w:space="0" w:color="C3510E" w:themeColor="accent6"/>
              <w:right w:val="single" w:sz="6" w:space="0" w:color="C3510E" w:themeColor="accent6"/>
            </w:tcBorders>
          </w:tcPr>
          <w:p w14:paraId="4FBE4829" w14:textId="57170D30"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Bonjour, Claire. Comment allez-vous</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Comment va votre famille</w:t>
            </w:r>
            <w:r w:rsidR="008978CC" w:rsidRPr="009D7A53">
              <w:rPr>
                <w:rFonts w:asciiTheme="majorHAnsi" w:hAnsiTheme="majorHAnsi" w:cstheme="majorHAnsi"/>
                <w:lang w:val="fr-FR"/>
              </w:rPr>
              <w:t> ?</w:t>
            </w:r>
          </w:p>
        </w:tc>
      </w:tr>
      <w:tr w:rsidR="001C160A" w:rsidRPr="009D7A53" w14:paraId="5240AFED"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35A4013"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Femme</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858D06E" w14:textId="026BF836" w:rsidR="001C160A" w:rsidRPr="009D7A53" w:rsidRDefault="001C160A" w:rsidP="009D7A53">
            <w:pPr>
              <w:pStyle w:val="NoSpacing"/>
              <w:rPr>
                <w:rFonts w:asciiTheme="majorHAnsi" w:hAnsiTheme="majorHAnsi" w:cstheme="majorHAnsi"/>
                <w:lang w:val="fr-FR"/>
              </w:rPr>
            </w:pPr>
            <w:r w:rsidRPr="009D7A53">
              <w:rPr>
                <w:rFonts w:asciiTheme="majorHAnsi" w:hAnsiTheme="majorHAnsi" w:cstheme="majorHAnsi"/>
                <w:lang w:val="fr-FR"/>
              </w:rPr>
              <w:t>Salut Norman, je vais très bien. Et vous</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Je suis ravi de vous voir ici. Veuillez entrer.</w:t>
            </w:r>
          </w:p>
        </w:tc>
      </w:tr>
      <w:tr w:rsidR="001C160A" w:rsidRPr="009D7A53" w14:paraId="659B9ED0"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6A9F822"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1A0EC72" w14:textId="2DF6D1E0"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Je suis sur mes tours de suivi après la dernière formation sur les nouvelles techniques de jardinage. Puis-je avoir une courte conversation avec vous</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w:t>
            </w:r>
          </w:p>
        </w:tc>
      </w:tr>
      <w:tr w:rsidR="001C160A" w:rsidRPr="009D7A53" w14:paraId="7F195A35"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E2883C1"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Femme</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3535610"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Oh bien sûr. Mais j'ai quitté la formation tôt. Avec tout le travail à la maison, je n'ai pas le temps pour ces choses. Martin est resté, mais il n'est pas chez lui pour le moment. Il reviendra à tout moment de ses champs.</w:t>
            </w:r>
          </w:p>
        </w:tc>
      </w:tr>
      <w:tr w:rsidR="001C160A" w:rsidRPr="00A62734" w14:paraId="087ED7D4"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AA69E84"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51BD9CA" w14:textId="1B2D4DB2"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Martin vous a-t-il parlé de la formation après son retour à la maison</w:t>
            </w:r>
            <w:r w:rsidR="008978CC" w:rsidRPr="009D7A53">
              <w:rPr>
                <w:rFonts w:asciiTheme="majorHAnsi" w:hAnsiTheme="majorHAnsi" w:cstheme="majorHAnsi"/>
                <w:lang w:val="fr-FR"/>
              </w:rPr>
              <w:t> ?</w:t>
            </w:r>
          </w:p>
        </w:tc>
      </w:tr>
      <w:tr w:rsidR="001C160A" w:rsidRPr="00A62734" w14:paraId="4474CBDD"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52A9166"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Femme</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D189E11"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Eh bien, il ne m'a pas dit grand-chose, sauf qu'il a dit quelque chose sur la lutte antiparasitaire.</w:t>
            </w:r>
          </w:p>
        </w:tc>
      </w:tr>
      <w:tr w:rsidR="001C160A" w:rsidRPr="00A62734" w14:paraId="3C8BB746"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FBDC762"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E96DC3C"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Oh, c'était des informations clés partagées pendant la formation. </w:t>
            </w:r>
          </w:p>
        </w:tc>
      </w:tr>
      <w:tr w:rsidR="001C160A" w:rsidRPr="00A62734" w14:paraId="78E8B453"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702CB39"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Femme</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13B3EE6"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Eh bien, nous avons beaucoup d'insectes dans le jardin, mais je ne sais pas quoi faire à leur sujet.  </w:t>
            </w:r>
          </w:p>
        </w:tc>
      </w:tr>
      <w:tr w:rsidR="001C160A" w:rsidRPr="009D7A53" w14:paraId="404CA77F" w14:textId="77777777" w:rsidTr="00A51E3F">
        <w:tc>
          <w:tcPr>
            <w:tcW w:w="9781" w:type="dxa"/>
            <w:gridSpan w:val="2"/>
            <w:tcBorders>
              <w:top w:val="single" w:sz="6" w:space="0" w:color="C3510E" w:themeColor="accent6"/>
              <w:left w:val="single" w:sz="6" w:space="0" w:color="C3510E" w:themeColor="accent6"/>
              <w:bottom w:val="single" w:sz="6" w:space="0" w:color="C3510E" w:themeColor="accent6"/>
              <w:right w:val="single" w:sz="6" w:space="0" w:color="C3510E" w:themeColor="accent6"/>
            </w:tcBorders>
            <w:shd w:val="clear" w:color="auto" w:fill="F7B48E" w:themeFill="accent6" w:themeFillTint="66"/>
          </w:tcPr>
          <w:p w14:paraId="125ACBE4"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Martin entre </w:t>
            </w:r>
          </w:p>
        </w:tc>
      </w:tr>
      <w:tr w:rsidR="001C160A" w:rsidRPr="009D7A53" w14:paraId="0265D9B4"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7C2796B"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Mari</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AB8E63F" w14:textId="0CB14441"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Bonjour, Norman. Je suis ravi de vous voir ici. Comment ça va</w:t>
            </w:r>
            <w:r w:rsidR="008978CC" w:rsidRPr="009D7A53">
              <w:rPr>
                <w:rFonts w:asciiTheme="majorHAnsi" w:hAnsiTheme="majorHAnsi" w:cstheme="majorHAnsi"/>
                <w:lang w:val="fr-FR"/>
              </w:rPr>
              <w:t> ?</w:t>
            </w:r>
          </w:p>
        </w:tc>
      </w:tr>
      <w:tr w:rsidR="001C160A" w:rsidRPr="009D7A53" w14:paraId="77A9F0DE"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85D8790"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726697E" w14:textId="57FB4510"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Salut Martin, je vais très bien. Je disais juste à Claire que je faisais un suivi pour la formation. Mais je me rends compte qu’elle n’a pas suivi la formation complète. Mais vous l'avez fait, non</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w:t>
            </w:r>
          </w:p>
        </w:tc>
      </w:tr>
      <w:tr w:rsidR="001C160A" w:rsidRPr="009D7A53" w14:paraId="2D13228A"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D8A7CA5"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Mari</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4DC937E" w14:textId="27D8C6E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Oui, bien sûr. Qu'apprendra une femme analphabète comme Claire lors de la formation</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Elle ne sait même pas écrire. Elle est assez occupée à la maison.</w:t>
            </w:r>
            <w:r w:rsidRPr="009D7A53">
              <w:rPr>
                <w:rFonts w:asciiTheme="majorHAnsi" w:hAnsiTheme="majorHAnsi" w:cstheme="majorHAnsi"/>
                <w:i/>
                <w:iCs/>
                <w:lang w:val="fr-FR"/>
              </w:rPr>
              <w:t xml:space="preserve"> </w:t>
            </w:r>
            <w:r w:rsidRPr="009D7A53">
              <w:rPr>
                <w:rFonts w:asciiTheme="majorHAnsi" w:hAnsiTheme="majorHAnsi" w:cstheme="majorHAnsi"/>
                <w:lang w:val="fr-FR"/>
              </w:rPr>
              <w:t>(parlant à Claire) Claire, va chercher du thé à Norman pendant que nous discutons. (s'adressant à Norman) Allez-y. Que vouliez-vous demander</w:t>
            </w:r>
            <w:r w:rsidR="008978CC" w:rsidRPr="009D7A53">
              <w:rPr>
                <w:rFonts w:asciiTheme="majorHAnsi" w:hAnsiTheme="majorHAnsi" w:cstheme="majorHAnsi"/>
                <w:lang w:val="fr-FR"/>
              </w:rPr>
              <w:t> ?</w:t>
            </w:r>
          </w:p>
        </w:tc>
      </w:tr>
      <w:tr w:rsidR="001C160A" w:rsidRPr="00A62734" w14:paraId="0AB24078"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220D2D6"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0453941" w14:textId="01400DF6"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Oh non, je viens de prendre mon thé avant de quitter la maison. Claire pourrait-elle rester pour cette conversation</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Elle aide également avec le jardin, non</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Je serai bref.</w:t>
            </w:r>
          </w:p>
        </w:tc>
      </w:tr>
      <w:tr w:rsidR="001C160A" w:rsidRPr="00A62734" w14:paraId="3B4D3980"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35FE480"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Mari</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0CE0972"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OK, si vous le dites.</w:t>
            </w:r>
          </w:p>
        </w:tc>
      </w:tr>
      <w:tr w:rsidR="001C160A" w:rsidRPr="00A62734" w14:paraId="53F2F710"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CA3AA3C"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DC68541"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Merci, Martin. Claire venait de me dire qu'elle avait entendu que nous avions parlé de moyens de contrôler les insectes dans le jardin. </w:t>
            </w:r>
          </w:p>
        </w:tc>
      </w:tr>
      <w:tr w:rsidR="001C160A" w:rsidRPr="00A62734" w14:paraId="4A437D68"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AFD0298"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Mari</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7595CA2"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Oui, c’est vrai. J'ai mentionné le pesticide à base d'ail et piment dont vous nous avez parlé, mais elle ne l'a pas encore fait.  </w:t>
            </w:r>
          </w:p>
        </w:tc>
      </w:tr>
      <w:tr w:rsidR="001C160A" w:rsidRPr="00A62734" w14:paraId="307C59B2"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A2ECE5C"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Femme</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0AF4F28" w14:textId="4CFF1156"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Je ne peux pas fabriquer ce nouveau pesticide si je ne sais pas comment le faire. Et où vais-je obtenir de l'ail et du piment</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w:t>
            </w:r>
          </w:p>
        </w:tc>
      </w:tr>
      <w:tr w:rsidR="001C160A" w:rsidRPr="00A62734" w14:paraId="2AE78A9D"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D89C2EE"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907DFF5"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Hmm… ce sont de sérieux défis. Voyons si nous pouvons trouver des solutions. </w:t>
            </w:r>
          </w:p>
          <w:p w14:paraId="5E277605" w14:textId="36985CCD" w:rsidR="001C160A" w:rsidRPr="009D7A53" w:rsidRDefault="001C160A" w:rsidP="007A17ED">
            <w:pPr>
              <w:pStyle w:val="NoSpacing"/>
              <w:rPr>
                <w:rFonts w:asciiTheme="majorHAnsi" w:hAnsiTheme="majorHAnsi" w:cstheme="majorHAnsi"/>
                <w:lang w:val="fr-FR"/>
              </w:rPr>
            </w:pPr>
            <w:r w:rsidRPr="009D7A53">
              <w:rPr>
                <w:rFonts w:asciiTheme="majorHAnsi" w:hAnsiTheme="majorHAnsi" w:cstheme="majorHAnsi"/>
                <w:lang w:val="fr-FR"/>
              </w:rPr>
              <w:t xml:space="preserve">Martin, </w:t>
            </w:r>
            <w:r w:rsidR="007A17ED" w:rsidRPr="009D7A53">
              <w:rPr>
                <w:rFonts w:asciiTheme="majorHAnsi" w:hAnsiTheme="majorHAnsi" w:cstheme="majorHAnsi"/>
                <w:lang w:val="fr-FR"/>
              </w:rPr>
              <w:t>vous souvenez-vous</w:t>
            </w:r>
            <w:r w:rsidRPr="009D7A53">
              <w:rPr>
                <w:rFonts w:asciiTheme="majorHAnsi" w:hAnsiTheme="majorHAnsi" w:cstheme="majorHAnsi"/>
                <w:lang w:val="fr-FR"/>
              </w:rPr>
              <w:t xml:space="preserve"> de la recette du pesticide fait maison</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w:t>
            </w:r>
          </w:p>
        </w:tc>
      </w:tr>
      <w:tr w:rsidR="001C160A" w:rsidRPr="009D7A53" w14:paraId="4411152E"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FBD78FD"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Mari</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2D72E1D" w14:textId="7095042E"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Voyons voir… Je pense que c'était, pour chaque demi-litre d'eau, mélanger 10 gousses d'ail et quatre piments forts. C'était ça</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w:t>
            </w:r>
          </w:p>
        </w:tc>
      </w:tr>
      <w:tr w:rsidR="001C160A" w:rsidRPr="00A62734" w14:paraId="09B688A0"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E666F49"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AC81ABD" w14:textId="45D4CD31"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Très bien. Vous souvenez-vous comment le préparer</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w:t>
            </w:r>
          </w:p>
        </w:tc>
      </w:tr>
      <w:tr w:rsidR="001C160A" w:rsidRPr="00A62734" w14:paraId="1306D8E5"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AA40BF0"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Mari</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26AB74D"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Hmm… Je pense que nous sommes censés écraser l'ail et le piment et les faire tremper dans l'eau pendant une journée ou une nuit.  </w:t>
            </w:r>
          </w:p>
        </w:tc>
      </w:tr>
      <w:tr w:rsidR="001C160A" w:rsidRPr="00A62734" w14:paraId="744555A4"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8BB8D74"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E2E60D4" w14:textId="538E02FB"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C’est juste. Claire, est-ce quelque chose que vous pouvez faire et appliquer à votre jardin pour vous débarrasser des insectes</w:t>
            </w:r>
            <w:r w:rsidR="008978CC" w:rsidRPr="009D7A53">
              <w:rPr>
                <w:rFonts w:asciiTheme="majorHAnsi" w:hAnsiTheme="majorHAnsi" w:cstheme="majorHAnsi"/>
                <w:lang w:val="fr-FR"/>
              </w:rPr>
              <w:t> ?</w:t>
            </w:r>
          </w:p>
        </w:tc>
      </w:tr>
      <w:tr w:rsidR="001C160A" w:rsidRPr="00A62734" w14:paraId="23307E5C"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2F3705D"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Femme</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02A55F5" w14:textId="6C93077E"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Mais où vais-je obtenir l'ail</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Il me reste des piments du jardin de l’année dernière, mais je n’ai pas d’ail.</w:t>
            </w:r>
          </w:p>
        </w:tc>
      </w:tr>
      <w:tr w:rsidR="001C160A" w:rsidRPr="00A62734" w14:paraId="576D5A76"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66C47B2"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3073AF3" w14:textId="3380FEBF" w:rsidR="001C160A" w:rsidRPr="009D7A53" w:rsidRDefault="001C160A" w:rsidP="006414E6">
            <w:pPr>
              <w:pStyle w:val="NoSpacing"/>
              <w:rPr>
                <w:rFonts w:asciiTheme="majorHAnsi" w:hAnsiTheme="majorHAnsi" w:cstheme="majorHAnsi"/>
                <w:lang w:val="fr-FR"/>
              </w:rPr>
            </w:pPr>
            <w:r w:rsidRPr="009D7A53">
              <w:rPr>
                <w:rFonts w:asciiTheme="majorHAnsi" w:hAnsiTheme="majorHAnsi" w:cstheme="majorHAnsi"/>
                <w:lang w:val="fr-FR"/>
              </w:rPr>
              <w:t xml:space="preserve">Martin, </w:t>
            </w:r>
            <w:r w:rsidR="006414E6" w:rsidRPr="009D7A53">
              <w:rPr>
                <w:rFonts w:asciiTheme="majorHAnsi" w:hAnsiTheme="majorHAnsi" w:cstheme="majorHAnsi"/>
                <w:lang w:val="fr-FR"/>
              </w:rPr>
              <w:t>avez-vous</w:t>
            </w:r>
            <w:r w:rsidRPr="009D7A53">
              <w:rPr>
                <w:rFonts w:asciiTheme="majorHAnsi" w:hAnsiTheme="majorHAnsi" w:cstheme="majorHAnsi"/>
                <w:lang w:val="fr-FR"/>
              </w:rPr>
              <w:t xml:space="preserve"> des idées</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w:t>
            </w:r>
          </w:p>
        </w:tc>
      </w:tr>
      <w:tr w:rsidR="001C160A" w:rsidRPr="009D7A53" w14:paraId="189B85F3"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19344712"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Mari</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5974E17" w14:textId="4DBC1352"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Je pense que nos voisins ont de l'ail. Pourquoi n’échangeons-nous pas quelque chose avec eux pour obtenir de l’ail</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Nous pouvons leur proposer des produits de notre jardin.</w:t>
            </w:r>
          </w:p>
        </w:tc>
      </w:tr>
      <w:tr w:rsidR="001C160A" w:rsidRPr="00A62734" w14:paraId="13C25A23"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16E7A98"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661DF5B" w14:textId="3FB74250"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Claire, comment ça semble</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Qu’est-ce que t’en pense</w:t>
            </w:r>
          </w:p>
        </w:tc>
      </w:tr>
      <w:tr w:rsidR="001C160A" w:rsidRPr="009D7A53" w14:paraId="613984E5"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208AD69"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Claire</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1F14D91" w14:textId="348774BA"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Oui, je peux parler avec mon voisin et proposer que nous échangions. Ce sont des gens raisonnables. Mais qui va s’en charger et le mettre dans le jardin</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Je fais déjà tant d'autres tâches ménagères. </w:t>
            </w:r>
          </w:p>
        </w:tc>
      </w:tr>
      <w:tr w:rsidR="001C160A" w:rsidRPr="00A62734" w14:paraId="0B601803"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6AC417F"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9598C17" w14:textId="4F2DD8E3"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Martin, avez-vous des suggestions</w:t>
            </w:r>
            <w:r w:rsidR="008978CC" w:rsidRPr="009D7A53">
              <w:rPr>
                <w:rFonts w:asciiTheme="majorHAnsi" w:hAnsiTheme="majorHAnsi" w:cstheme="majorHAnsi"/>
                <w:lang w:val="fr-FR"/>
              </w:rPr>
              <w:t> ?</w:t>
            </w:r>
            <w:r w:rsidRPr="009D7A53">
              <w:rPr>
                <w:rFonts w:asciiTheme="majorHAnsi" w:hAnsiTheme="majorHAnsi" w:cstheme="majorHAnsi"/>
                <w:lang w:val="fr-FR"/>
              </w:rPr>
              <w:t xml:space="preserve"> </w:t>
            </w:r>
          </w:p>
        </w:tc>
      </w:tr>
      <w:tr w:rsidR="001C160A" w:rsidRPr="00A62734" w14:paraId="5F4768C7"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085F3C6"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Mari</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DE5ADC0"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Eh bien, si Claire peut obtenir les ingrédients et écraser l'ail et les piments, je peux le mélanger et l'appliquer avant d'aller aux champs le matin. </w:t>
            </w:r>
          </w:p>
        </w:tc>
      </w:tr>
      <w:tr w:rsidR="001C160A" w:rsidRPr="009D7A53" w14:paraId="689161EA"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18B9151"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7252ABB0" w14:textId="19DA9369" w:rsidR="001C160A" w:rsidRPr="009D7A53" w:rsidRDefault="001C160A" w:rsidP="00A51E3F">
            <w:pPr>
              <w:pStyle w:val="NoSpacing"/>
              <w:rPr>
                <w:rFonts w:asciiTheme="majorHAnsi" w:hAnsiTheme="majorHAnsi" w:cstheme="majorHAnsi"/>
                <w:iCs/>
                <w:lang w:val="fr-FR"/>
              </w:rPr>
            </w:pPr>
            <w:r w:rsidRPr="009D7A53">
              <w:rPr>
                <w:rFonts w:asciiTheme="majorHAnsi" w:hAnsiTheme="majorHAnsi" w:cstheme="majorHAnsi"/>
                <w:iCs/>
                <w:lang w:val="fr-FR"/>
              </w:rPr>
              <w:t>Claire, comment ça semble</w:t>
            </w:r>
            <w:r w:rsidR="008978CC" w:rsidRPr="009D7A53">
              <w:rPr>
                <w:rFonts w:asciiTheme="majorHAnsi" w:hAnsiTheme="majorHAnsi" w:cstheme="majorHAnsi"/>
                <w:iCs/>
                <w:lang w:val="fr-FR"/>
              </w:rPr>
              <w:t> ?</w:t>
            </w:r>
            <w:r w:rsidRPr="009D7A53">
              <w:rPr>
                <w:rFonts w:asciiTheme="majorHAnsi" w:hAnsiTheme="majorHAnsi" w:cstheme="majorHAnsi"/>
                <w:iCs/>
                <w:lang w:val="fr-FR"/>
              </w:rPr>
              <w:t xml:space="preserve"> </w:t>
            </w:r>
          </w:p>
        </w:tc>
      </w:tr>
      <w:tr w:rsidR="001C160A" w:rsidRPr="00A62734" w14:paraId="6F09121D"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C664C43"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Femme</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6B8882A6"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Cela semble être un bon plan. </w:t>
            </w:r>
          </w:p>
        </w:tc>
      </w:tr>
      <w:tr w:rsidR="001C160A" w:rsidRPr="00A62734" w14:paraId="0C1C8332"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A08CD75"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EBEE323"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Super, il semble que vous ayez trouvé des solutions. </w:t>
            </w:r>
          </w:p>
        </w:tc>
      </w:tr>
      <w:tr w:rsidR="001C160A" w:rsidRPr="00A62734" w14:paraId="3CBD47EB"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CE1C199"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Mari</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3BCCD968"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Peut-être, cette année, nous aurons un plus grand rendement de notre jardin. </w:t>
            </w:r>
          </w:p>
        </w:tc>
      </w:tr>
      <w:tr w:rsidR="001C160A" w:rsidRPr="00A62734" w14:paraId="77A693A0"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47CD3BE"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3D403E8"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Je suis content que vous ayez pu comprendre cela. Je dois rentrer maintenant. Cependant, nous avons beaucoup appris au cours de la formation et j'espère, Martin, que vous partagerez ce que vous avez appris avec Claire. La prochaine fois qu'il y aura une formation, ce serait bien si vous pouviez tous les deux y assister. Martin, vous avez vu qu'il y avait plusieurs personnes qui ne pouvaient pas écrire lors de la dernière formation, hommes et femmes. Vous n'avez pas besoin de savoir lire ou écrire pour apprendre. Alors Claire pourrait aussi en bénéficier si elle venait avec vous. </w:t>
            </w:r>
          </w:p>
        </w:tc>
      </w:tr>
      <w:tr w:rsidR="001C160A" w:rsidRPr="00A62734" w14:paraId="643ED270"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4C7A51BE"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Femme</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B9EC02A"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J'adorerais assister à la formation, mais j'ai aussi beaucoup de travail à la maison. </w:t>
            </w:r>
          </w:p>
        </w:tc>
      </w:tr>
      <w:tr w:rsidR="001C160A" w:rsidRPr="009D7A53" w14:paraId="38C43A9A"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91C01F4"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Mari</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2283E3BB"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 xml:space="preserve">Peut-être que les enfants et moi pouvons t’aider à terminer certaines tâches afin que nous puissions aller ensemble. Nous en discuterons toi et moi plus tard.  </w:t>
            </w:r>
          </w:p>
        </w:tc>
      </w:tr>
      <w:tr w:rsidR="001C160A" w:rsidRPr="00A62734" w14:paraId="4AE9D13A" w14:textId="77777777" w:rsidTr="00A51E3F">
        <w:trPr>
          <w:trHeight w:val="1046"/>
        </w:trPr>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5B08EC3A"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ACC</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05B5573"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Ce serait bien si Claire pouvait obtenir de l'aide pour ses tâches ménagères. Si le travail est fait avant la formation, elle pourra se concentrer au lieu de se soucier du travail à domicile. En tout cas, j'espère que vous trouverez une bonne solution.</w:t>
            </w:r>
          </w:p>
        </w:tc>
      </w:tr>
      <w:tr w:rsidR="001C160A" w:rsidRPr="00A62734" w14:paraId="560C0EAD" w14:textId="77777777" w:rsidTr="00A51E3F">
        <w:tc>
          <w:tcPr>
            <w:tcW w:w="1170"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70C7D9C"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Femme</w:t>
            </w:r>
          </w:p>
        </w:tc>
        <w:tc>
          <w:tcPr>
            <w:tcW w:w="8611" w:type="dxa"/>
            <w:tcBorders>
              <w:top w:val="single" w:sz="6" w:space="0" w:color="C3510E" w:themeColor="accent6"/>
              <w:left w:val="single" w:sz="6" w:space="0" w:color="C3510E" w:themeColor="accent6"/>
              <w:bottom w:val="single" w:sz="6" w:space="0" w:color="C3510E" w:themeColor="accent6"/>
              <w:right w:val="single" w:sz="6" w:space="0" w:color="C3510E" w:themeColor="accent6"/>
            </w:tcBorders>
          </w:tcPr>
          <w:p w14:paraId="053B7BE1" w14:textId="77777777" w:rsidR="001C160A" w:rsidRPr="009D7A53" w:rsidRDefault="001C160A" w:rsidP="00A51E3F">
            <w:pPr>
              <w:pStyle w:val="NoSpacing"/>
              <w:rPr>
                <w:rFonts w:asciiTheme="majorHAnsi" w:hAnsiTheme="majorHAnsi" w:cstheme="majorHAnsi"/>
                <w:lang w:val="fr-FR"/>
              </w:rPr>
            </w:pPr>
            <w:r w:rsidRPr="009D7A53">
              <w:rPr>
                <w:rFonts w:asciiTheme="majorHAnsi" w:hAnsiTheme="majorHAnsi" w:cstheme="majorHAnsi"/>
                <w:lang w:val="fr-FR"/>
              </w:rPr>
              <w:t>Au revoir, Norman. Merci pour la visite.</w:t>
            </w:r>
          </w:p>
        </w:tc>
      </w:tr>
    </w:tbl>
    <w:p w14:paraId="279BD592" w14:textId="77777777" w:rsidR="001C160A" w:rsidRPr="00A51E3F" w:rsidRDefault="001C160A" w:rsidP="001C160A">
      <w:pPr>
        <w:pStyle w:val="BodyText"/>
        <w:rPr>
          <w:lang w:val="fr-FR"/>
        </w:rPr>
        <w:sectPr w:rsidR="001C160A" w:rsidRPr="00A51E3F" w:rsidSect="009D7A53">
          <w:footerReference w:type="even" r:id="rId109"/>
          <w:footerReference w:type="default" r:id="rId110"/>
          <w:type w:val="continuous"/>
          <w:pgSz w:w="11909" w:h="16834" w:code="9"/>
          <w:pgMar w:top="1152" w:right="1152" w:bottom="1152" w:left="1152" w:header="432" w:footer="576" w:gutter="0"/>
          <w:cols w:space="720"/>
          <w:docGrid w:linePitch="326"/>
        </w:sectPr>
      </w:pPr>
    </w:p>
    <w:p w14:paraId="205D09E6" w14:textId="46E8C4A9" w:rsidR="001C160A" w:rsidRPr="00A51E3F" w:rsidRDefault="001C160A" w:rsidP="001C160A">
      <w:pPr>
        <w:pStyle w:val="Heading1"/>
        <w:rPr>
          <w:lang w:val="fr-FR"/>
        </w:rPr>
      </w:pPr>
      <w:bookmarkStart w:id="286" w:name="_Toc37630296"/>
      <w:bookmarkStart w:id="287" w:name="_Toc43594783"/>
      <w:r w:rsidRPr="00A51E3F">
        <w:rPr>
          <w:lang w:val="fr-FR"/>
        </w:rPr>
        <w:t>Leçon Avancée 13</w:t>
      </w:r>
      <w:r w:rsidR="004E790A">
        <w:rPr>
          <w:lang w:val="fr-FR"/>
        </w:rPr>
        <w:t> :</w:t>
      </w:r>
      <w:r w:rsidRPr="00A51E3F">
        <w:rPr>
          <w:lang w:val="fr-FR"/>
        </w:rPr>
        <w:t xml:space="preserve"> Planifier pour faciliter et former les autres</w:t>
      </w:r>
      <w:bookmarkEnd w:id="286"/>
      <w:bookmarkEnd w:id="287"/>
    </w:p>
    <w:tbl>
      <w:tblPr>
        <w:tblStyle w:val="LessonTable"/>
        <w:tblpPr w:leftFromText="187" w:rightFromText="187" w:bottomFromText="288" w:vertAnchor="text" w:tblpY="1"/>
        <w:tblW w:w="5000" w:type="pct"/>
        <w:tblLayout w:type="fixed"/>
        <w:tblLook w:val="0400" w:firstRow="0" w:lastRow="0" w:firstColumn="0" w:lastColumn="0" w:noHBand="0" w:noVBand="1"/>
        <w:tblCaption w:val="Advanced lesson 13 information - list"/>
        <w:tblDescription w:val="Information about lesson 13 in a one-cell table with green background."/>
      </w:tblPr>
      <w:tblGrid>
        <w:gridCol w:w="9605"/>
      </w:tblGrid>
      <w:tr w:rsidR="001C160A" w:rsidRPr="00A62734" w14:paraId="33504F4A" w14:textId="77777777" w:rsidTr="00A51E3F">
        <w:trPr>
          <w:trHeight w:val="5762"/>
        </w:trPr>
        <w:tc>
          <w:tcPr>
            <w:tcW w:w="9360" w:type="dxa"/>
          </w:tcPr>
          <w:p w14:paraId="2C517773" w14:textId="77777777" w:rsidR="001C160A" w:rsidRPr="00A51E3F" w:rsidRDefault="001C160A" w:rsidP="00A51E3F">
            <w:pPr>
              <w:pStyle w:val="ColorBoxH1"/>
              <w:rPr>
                <w:lang w:val="fr-FR"/>
              </w:rPr>
            </w:pPr>
            <w:r w:rsidRPr="00A51E3F">
              <w:rPr>
                <w:lang w:val="fr-FR"/>
              </w:rPr>
              <w:t>Objectifs basés sur l’accomplissement</w:t>
            </w:r>
          </w:p>
          <w:p w14:paraId="4C6047C6" w14:textId="33C6D57E" w:rsidR="001C160A" w:rsidRPr="00A51E3F" w:rsidRDefault="001C160A" w:rsidP="00A51E3F">
            <w:pPr>
              <w:pStyle w:val="ColorBoxH2"/>
              <w:rPr>
                <w:b w:val="0"/>
                <w:lang w:val="fr-FR"/>
              </w:rPr>
            </w:pPr>
            <w:r w:rsidRPr="00A51E3F">
              <w:rPr>
                <w:b w:val="0"/>
                <w:lang w:val="fr-FR"/>
              </w:rPr>
              <w:t xml:space="preserve">A la fin de cette </w:t>
            </w:r>
            <w:r w:rsidR="00B01879">
              <w:rPr>
                <w:b w:val="0"/>
                <w:lang w:val="fr-FR"/>
              </w:rPr>
              <w:t>leçon, les participants auront</w:t>
            </w:r>
            <w:r w:rsidR="004E790A">
              <w:rPr>
                <w:b w:val="0"/>
                <w:lang w:val="fr-FR"/>
              </w:rPr>
              <w:t> :</w:t>
            </w:r>
          </w:p>
          <w:p w14:paraId="24AE5E55" w14:textId="17B202DE" w:rsidR="001C160A" w:rsidRPr="00A51E3F" w:rsidRDefault="00B01879" w:rsidP="00A51E3F">
            <w:pPr>
              <w:pStyle w:val="ColorBoxBullets"/>
              <w:rPr>
                <w:rFonts w:ascii="Calibri" w:hAnsi="Calibri" w:cs="Calibri"/>
                <w:lang w:val="fr-FR"/>
              </w:rPr>
            </w:pPr>
            <w:r>
              <w:rPr>
                <w:rFonts w:ascii="Calibri" w:hAnsi="Calibri" w:cs="Calibri"/>
                <w:lang w:val="fr-FR"/>
              </w:rPr>
              <w:t>Décrit</w:t>
            </w:r>
            <w:r w:rsidR="001C160A" w:rsidRPr="00A51E3F">
              <w:rPr>
                <w:rFonts w:ascii="Calibri" w:hAnsi="Calibri" w:cs="Calibri"/>
                <w:lang w:val="fr-FR"/>
              </w:rPr>
              <w:t xml:space="preserve"> comment une évaluation des besoins d'apprentissage et des ressources (LNRA) peut être utilisée</w:t>
            </w:r>
          </w:p>
          <w:p w14:paraId="5065AFD4" w14:textId="789DFCC4" w:rsidR="001C160A" w:rsidRPr="00A51E3F" w:rsidRDefault="00B01879" w:rsidP="00A51E3F">
            <w:pPr>
              <w:pStyle w:val="ColorBoxBullets"/>
              <w:rPr>
                <w:rFonts w:ascii="Calibri" w:hAnsi="Calibri" w:cs="Calibri"/>
                <w:lang w:val="fr-FR"/>
              </w:rPr>
            </w:pPr>
            <w:r>
              <w:rPr>
                <w:rFonts w:ascii="Calibri" w:hAnsi="Calibri" w:cs="Calibri"/>
                <w:lang w:val="fr-FR"/>
              </w:rPr>
              <w:t>Pratiqué</w:t>
            </w:r>
            <w:r w:rsidR="001C160A" w:rsidRPr="00A51E3F">
              <w:rPr>
                <w:rFonts w:ascii="Calibri" w:hAnsi="Calibri" w:cs="Calibri"/>
                <w:lang w:val="fr-FR"/>
              </w:rPr>
              <w:t xml:space="preserve"> la rédaction d'objectifs basés sur l’accomplissement (</w:t>
            </w:r>
            <w:r w:rsidR="00EB12E0">
              <w:rPr>
                <w:rFonts w:ascii="Calibri" w:hAnsi="Calibri" w:cs="Calibri"/>
                <w:lang w:val="fr-FR"/>
              </w:rPr>
              <w:t>OBA</w:t>
            </w:r>
            <w:r w:rsidR="001C160A" w:rsidRPr="00A51E3F">
              <w:rPr>
                <w:rFonts w:ascii="Calibri" w:hAnsi="Calibri" w:cs="Calibri"/>
                <w:lang w:val="fr-FR"/>
              </w:rPr>
              <w:t>)</w:t>
            </w:r>
          </w:p>
          <w:p w14:paraId="681746C2" w14:textId="38D9A0AE" w:rsidR="001C160A" w:rsidRPr="00A51E3F" w:rsidRDefault="001C160A" w:rsidP="00A51E3F">
            <w:pPr>
              <w:pStyle w:val="ColorBoxBullets"/>
              <w:rPr>
                <w:rFonts w:ascii="Calibri" w:hAnsi="Calibri" w:cs="Calibri"/>
                <w:lang w:val="fr-FR"/>
              </w:rPr>
            </w:pPr>
            <w:r w:rsidRPr="00A51E3F">
              <w:rPr>
                <w:rFonts w:ascii="Calibri" w:hAnsi="Calibri" w:cs="Calibri"/>
                <w:lang w:val="fr-FR"/>
              </w:rPr>
              <w:t>Utilis</w:t>
            </w:r>
            <w:r w:rsidR="00B01879">
              <w:rPr>
                <w:rFonts w:ascii="Calibri" w:hAnsi="Calibri" w:cs="Calibri"/>
                <w:lang w:val="fr-FR"/>
              </w:rPr>
              <w:t>é</w:t>
            </w:r>
            <w:r w:rsidRPr="00A51E3F">
              <w:rPr>
                <w:rFonts w:ascii="Calibri" w:hAnsi="Calibri" w:cs="Calibri"/>
                <w:lang w:val="fr-FR"/>
              </w:rPr>
              <w:t xml:space="preserve"> un modèle de conception pour créer une leçon </w:t>
            </w:r>
          </w:p>
          <w:p w14:paraId="60026C26" w14:textId="7D294475" w:rsidR="001C160A" w:rsidRPr="00A51E3F" w:rsidRDefault="00B01879" w:rsidP="00A51E3F">
            <w:pPr>
              <w:pStyle w:val="ColorBoxBullets"/>
              <w:rPr>
                <w:rFonts w:ascii="Calibri" w:hAnsi="Calibri" w:cs="Calibri"/>
                <w:lang w:val="fr-FR"/>
              </w:rPr>
            </w:pPr>
            <w:r>
              <w:rPr>
                <w:rFonts w:ascii="Calibri" w:hAnsi="Calibri" w:cs="Calibri"/>
                <w:lang w:val="fr-FR"/>
              </w:rPr>
              <w:t>Facilité</w:t>
            </w:r>
            <w:r w:rsidR="001C160A" w:rsidRPr="00A51E3F">
              <w:rPr>
                <w:rFonts w:ascii="Calibri" w:hAnsi="Calibri" w:cs="Calibri"/>
                <w:lang w:val="fr-FR"/>
              </w:rPr>
              <w:t xml:space="preserve"> la leçon qu'ils ont créée (si le temps le permet)</w:t>
            </w:r>
          </w:p>
          <w:p w14:paraId="57FBC851" w14:textId="77777777" w:rsidR="001C160A" w:rsidRPr="00A51E3F" w:rsidRDefault="001C160A" w:rsidP="00A51E3F">
            <w:pPr>
              <w:pStyle w:val="ColorBoxH2"/>
              <w:rPr>
                <w:lang w:val="fr-FR"/>
              </w:rPr>
            </w:pPr>
            <w:r w:rsidRPr="00A51E3F">
              <w:rPr>
                <w:lang w:val="fr-FR"/>
              </w:rPr>
              <w:t>Durée</w:t>
            </w:r>
          </w:p>
          <w:p w14:paraId="7140B572" w14:textId="77777777" w:rsidR="001C160A" w:rsidRPr="00A51E3F" w:rsidRDefault="001C160A" w:rsidP="00A51E3F">
            <w:pPr>
              <w:rPr>
                <w:lang w:val="fr-FR"/>
              </w:rPr>
            </w:pPr>
            <w:r w:rsidRPr="00A51E3F">
              <w:rPr>
                <w:lang w:val="fr-FR"/>
              </w:rPr>
              <w:t>2 à 5 heures (si l’on facilite la leçon)</w:t>
            </w:r>
          </w:p>
          <w:p w14:paraId="5A7DD770" w14:textId="77777777" w:rsidR="001C160A" w:rsidRPr="00A51E3F" w:rsidRDefault="001C160A" w:rsidP="00A51E3F">
            <w:pPr>
              <w:pStyle w:val="ColorBoxH2"/>
              <w:rPr>
                <w:lang w:val="fr-FR"/>
              </w:rPr>
            </w:pPr>
            <w:r w:rsidRPr="00A51E3F">
              <w:rPr>
                <w:lang w:val="fr-FR"/>
              </w:rPr>
              <w:t xml:space="preserve">Matériels </w:t>
            </w:r>
          </w:p>
          <w:p w14:paraId="28BEDBCD" w14:textId="10EC6927" w:rsidR="001C160A" w:rsidRPr="00A51E3F" w:rsidRDefault="001C160A" w:rsidP="00A51E3F">
            <w:pPr>
              <w:pStyle w:val="ColorBoxBullets"/>
              <w:rPr>
                <w:rFonts w:ascii="Calibri" w:hAnsi="Calibri" w:cs="Calibri"/>
                <w:lang w:val="fr-FR"/>
              </w:rPr>
            </w:pPr>
            <w:r w:rsidRPr="00A51E3F">
              <w:rPr>
                <w:rFonts w:ascii="Calibri" w:hAnsi="Calibri" w:cs="Calibri"/>
                <w:lang w:val="fr-FR"/>
              </w:rPr>
              <w:t xml:space="preserve">Papier flip chart, </w:t>
            </w:r>
            <w:r w:rsidR="00924F16">
              <w:rPr>
                <w:rFonts w:ascii="Calibri" w:hAnsi="Calibri" w:cs="Calibri"/>
                <w:lang w:val="fr-FR"/>
              </w:rPr>
              <w:t>marqueurs</w:t>
            </w:r>
            <w:r w:rsidRPr="00A51E3F">
              <w:rPr>
                <w:rFonts w:ascii="Calibri" w:hAnsi="Calibri" w:cs="Calibri"/>
                <w:lang w:val="fr-FR"/>
              </w:rPr>
              <w:t xml:space="preserve">, ruban </w:t>
            </w:r>
            <w:r w:rsidR="007C6EF9">
              <w:rPr>
                <w:rFonts w:ascii="Calibri" w:hAnsi="Calibri" w:cs="Calibri"/>
                <w:lang w:val="fr-FR"/>
              </w:rPr>
              <w:t>de masquage</w:t>
            </w:r>
            <w:r w:rsidRPr="00A51E3F">
              <w:rPr>
                <w:rFonts w:ascii="Calibri" w:hAnsi="Calibri" w:cs="Calibri"/>
                <w:lang w:val="fr-FR"/>
              </w:rPr>
              <w:t>, papier vierge (format A4), fiches de notes ou petits morceaux de papier, et crayons à gommes (1 pour chaque participant)</w:t>
            </w:r>
          </w:p>
          <w:p w14:paraId="3D030178" w14:textId="3B0B1021" w:rsidR="001C160A" w:rsidRPr="00A51E3F" w:rsidRDefault="001C160A" w:rsidP="00A51E3F">
            <w:pPr>
              <w:pStyle w:val="ColorBoxBullets"/>
              <w:rPr>
                <w:rFonts w:ascii="Calibri" w:hAnsi="Calibri" w:cs="Calibri"/>
                <w:lang w:val="fr-FR"/>
              </w:rPr>
            </w:pPr>
            <w:r w:rsidRPr="00A51E3F">
              <w:rPr>
                <w:rFonts w:ascii="Calibri" w:hAnsi="Calibri" w:cs="Calibri"/>
                <w:lang w:val="fr-FR"/>
              </w:rPr>
              <w:t xml:space="preserve">Haut-parleur et musique pour une activité </w:t>
            </w:r>
            <w:r w:rsidR="007C6EF9">
              <w:rPr>
                <w:rFonts w:ascii="Calibri" w:hAnsi="Calibri" w:cs="Calibri"/>
                <w:lang w:val="fr-FR"/>
              </w:rPr>
              <w:t>de brise-glace</w:t>
            </w:r>
            <w:r w:rsidRPr="00A51E3F">
              <w:rPr>
                <w:rFonts w:ascii="Calibri" w:hAnsi="Calibri" w:cs="Calibri"/>
                <w:lang w:val="fr-FR"/>
              </w:rPr>
              <w:t xml:space="preserve"> </w:t>
            </w:r>
          </w:p>
          <w:p w14:paraId="375C22B3" w14:textId="07B5AEB0" w:rsidR="001C160A" w:rsidRPr="00A51E3F" w:rsidRDefault="001C160A" w:rsidP="00A51E3F">
            <w:pPr>
              <w:pStyle w:val="ColorBoxBullets"/>
              <w:rPr>
                <w:rFonts w:ascii="Calibri" w:hAnsi="Calibri" w:cs="Calibri"/>
                <w:lang w:val="fr-FR"/>
              </w:rPr>
            </w:pPr>
            <w:r w:rsidRPr="00A51E3F">
              <w:rPr>
                <w:rFonts w:ascii="Calibri" w:hAnsi="Calibri" w:cs="Calibri"/>
                <w:lang w:val="fr-FR"/>
              </w:rPr>
              <w:t xml:space="preserve">Préparation de la musique pour l'activité </w:t>
            </w:r>
            <w:r w:rsidR="007C6EF9">
              <w:rPr>
                <w:rFonts w:ascii="Calibri" w:hAnsi="Calibri" w:cs="Calibri"/>
                <w:lang w:val="fr-FR"/>
              </w:rPr>
              <w:t>de brise-glace</w:t>
            </w:r>
            <w:r w:rsidRPr="00A51E3F">
              <w:rPr>
                <w:rFonts w:ascii="Calibri" w:hAnsi="Calibri" w:cs="Calibri"/>
                <w:lang w:val="fr-FR"/>
              </w:rPr>
              <w:t xml:space="preserve"> (facultatif)</w:t>
            </w:r>
          </w:p>
          <w:p w14:paraId="64ABF927" w14:textId="088F276D" w:rsidR="001C160A" w:rsidRPr="00A51E3F" w:rsidRDefault="001C160A" w:rsidP="00A51E3F">
            <w:pPr>
              <w:pStyle w:val="ColorBoxBullets"/>
              <w:rPr>
                <w:rFonts w:ascii="Calibri" w:hAnsi="Calibri" w:cs="Calibri"/>
                <w:lang w:val="fr-FR"/>
              </w:rPr>
            </w:pPr>
            <w:r w:rsidRPr="00A51E3F">
              <w:rPr>
                <w:rFonts w:ascii="Calibri" w:hAnsi="Calibri" w:cs="Calibri"/>
                <w:lang w:val="fr-FR"/>
              </w:rPr>
              <w:t>Flip chart pré-écrit</w:t>
            </w:r>
            <w:r w:rsidR="004E790A">
              <w:rPr>
                <w:rFonts w:ascii="Calibri" w:hAnsi="Calibri" w:cs="Calibri"/>
                <w:lang w:val="fr-FR"/>
              </w:rPr>
              <w:t> :</w:t>
            </w:r>
            <w:r w:rsidRPr="00A51E3F">
              <w:rPr>
                <w:rFonts w:ascii="Calibri" w:hAnsi="Calibri" w:cs="Calibri"/>
                <w:lang w:val="fr-FR"/>
              </w:rPr>
              <w:t xml:space="preserve"> </w:t>
            </w:r>
          </w:p>
          <w:p w14:paraId="34823BFD" w14:textId="77777777" w:rsidR="001C160A" w:rsidRPr="00A51E3F" w:rsidRDefault="001C160A" w:rsidP="00A51E3F">
            <w:pPr>
              <w:pStyle w:val="ColorBoxBullets2"/>
              <w:rPr>
                <w:rFonts w:ascii="Calibri" w:hAnsi="Calibri" w:cs="Calibri"/>
                <w:lang w:val="fr-FR"/>
              </w:rPr>
            </w:pPr>
            <w:r w:rsidRPr="00A51E3F">
              <w:rPr>
                <w:rFonts w:ascii="Calibri" w:hAnsi="Calibri" w:cs="Calibri"/>
                <w:lang w:val="fr-FR"/>
              </w:rPr>
              <w:t>Instructions pour le travail en groupe</w:t>
            </w:r>
          </w:p>
          <w:p w14:paraId="03442531" w14:textId="77777777" w:rsidR="001C160A" w:rsidRPr="00A51E3F" w:rsidRDefault="001C160A" w:rsidP="00A51E3F">
            <w:pPr>
              <w:pStyle w:val="ColorBoxBullets2"/>
              <w:rPr>
                <w:rFonts w:ascii="Calibri" w:hAnsi="Calibri" w:cs="Calibri"/>
                <w:lang w:val="fr-FR"/>
              </w:rPr>
            </w:pPr>
            <w:r w:rsidRPr="00A51E3F">
              <w:rPr>
                <w:rFonts w:ascii="Calibri" w:hAnsi="Calibri" w:cs="Calibri"/>
                <w:lang w:val="fr-FR"/>
              </w:rPr>
              <w:t>Conseils LNRA</w:t>
            </w:r>
          </w:p>
          <w:p w14:paraId="685378D4" w14:textId="77777777" w:rsidR="001C160A" w:rsidRPr="00A51E3F" w:rsidRDefault="001C160A" w:rsidP="00A51E3F">
            <w:pPr>
              <w:pStyle w:val="ColorBoxBullets2"/>
              <w:rPr>
                <w:rFonts w:ascii="Calibri" w:hAnsi="Calibri" w:cs="Calibri"/>
                <w:lang w:val="fr-FR"/>
              </w:rPr>
            </w:pPr>
            <w:r w:rsidRPr="00A51E3F">
              <w:rPr>
                <w:rFonts w:ascii="Calibri" w:hAnsi="Calibri" w:cs="Calibri"/>
                <w:lang w:val="fr-FR"/>
              </w:rPr>
              <w:t>Tableau de confort pour flip chart de l’atelier</w:t>
            </w:r>
          </w:p>
          <w:p w14:paraId="654F476A" w14:textId="732E293C" w:rsidR="001C160A" w:rsidRPr="00A51E3F" w:rsidRDefault="001C160A" w:rsidP="00A51E3F">
            <w:pPr>
              <w:pStyle w:val="ColorBoxBullets2"/>
              <w:rPr>
                <w:rFonts w:ascii="Calibri" w:hAnsi="Calibri" w:cs="Calibri"/>
                <w:lang w:val="fr-FR"/>
              </w:rPr>
            </w:pPr>
            <w:r w:rsidRPr="00A51E3F">
              <w:rPr>
                <w:rFonts w:ascii="Calibri" w:hAnsi="Calibri" w:cs="Calibri"/>
                <w:lang w:val="fr-FR"/>
              </w:rPr>
              <w:t xml:space="preserve">Exercice </w:t>
            </w:r>
            <w:r w:rsidR="00EB12E0">
              <w:rPr>
                <w:rFonts w:ascii="Calibri" w:hAnsi="Calibri" w:cs="Calibri"/>
                <w:lang w:val="fr-FR"/>
              </w:rPr>
              <w:t>OBA</w:t>
            </w:r>
          </w:p>
          <w:p w14:paraId="2D739BA7" w14:textId="468CBE47" w:rsidR="001C160A" w:rsidRPr="00A51E3F" w:rsidRDefault="001C160A" w:rsidP="00A51E3F">
            <w:pPr>
              <w:pStyle w:val="ColorBoxBullets"/>
              <w:rPr>
                <w:rFonts w:ascii="Calibri" w:hAnsi="Calibri" w:cs="Calibri"/>
                <w:lang w:val="fr-FR"/>
              </w:rPr>
            </w:pPr>
            <w:r w:rsidRPr="00A51E3F">
              <w:rPr>
                <w:rFonts w:ascii="Calibri" w:hAnsi="Calibri" w:cs="Calibri"/>
                <w:lang w:val="fr-FR"/>
              </w:rPr>
              <w:t>Document 13-1</w:t>
            </w:r>
            <w:r w:rsidR="004E790A">
              <w:rPr>
                <w:rFonts w:ascii="Calibri" w:hAnsi="Calibri" w:cs="Calibri"/>
                <w:lang w:val="fr-FR"/>
              </w:rPr>
              <w:t> :</w:t>
            </w:r>
            <w:r w:rsidRPr="00A51E3F">
              <w:rPr>
                <w:rFonts w:ascii="Calibri" w:hAnsi="Calibri" w:cs="Calibri"/>
                <w:lang w:val="fr-FR"/>
              </w:rPr>
              <w:t xml:space="preserve"> Conception de la leçon (une copie par participant)</w:t>
            </w:r>
          </w:p>
          <w:p w14:paraId="47272FF5" w14:textId="52D10CCE" w:rsidR="001C160A" w:rsidRPr="00A51E3F" w:rsidRDefault="001C160A" w:rsidP="00A51E3F">
            <w:pPr>
              <w:pStyle w:val="ColorBoxBullets"/>
              <w:rPr>
                <w:rFonts w:ascii="Calibri" w:hAnsi="Calibri" w:cs="Calibri"/>
                <w:lang w:val="fr-FR"/>
              </w:rPr>
            </w:pPr>
            <w:r w:rsidRPr="00A51E3F">
              <w:rPr>
                <w:rFonts w:ascii="Calibri" w:hAnsi="Calibri" w:cs="Calibri"/>
                <w:lang w:val="fr-FR"/>
              </w:rPr>
              <w:t>Document 13-2</w:t>
            </w:r>
            <w:r w:rsidR="004E790A">
              <w:rPr>
                <w:rFonts w:ascii="Calibri" w:hAnsi="Calibri" w:cs="Calibri"/>
                <w:lang w:val="fr-FR"/>
              </w:rPr>
              <w:t> :</w:t>
            </w:r>
            <w:r w:rsidRPr="00A51E3F">
              <w:rPr>
                <w:rFonts w:ascii="Calibri" w:hAnsi="Calibri" w:cs="Calibri"/>
                <w:lang w:val="fr-FR"/>
              </w:rPr>
              <w:t xml:space="preserve"> Modèle</w:t>
            </w:r>
            <w:r w:rsidR="004E790A">
              <w:rPr>
                <w:rFonts w:ascii="Calibri" w:hAnsi="Calibri" w:cs="Calibri"/>
                <w:lang w:val="fr-FR"/>
              </w:rPr>
              <w:t> :</w:t>
            </w:r>
            <w:r w:rsidRPr="00A51E3F">
              <w:rPr>
                <w:rFonts w:ascii="Calibri" w:hAnsi="Calibri" w:cs="Calibri"/>
                <w:lang w:val="fr-FR"/>
              </w:rPr>
              <w:t xml:space="preserve"> Conception de la leçon (une copie par participant)</w:t>
            </w:r>
          </w:p>
          <w:p w14:paraId="45679F1F" w14:textId="4AFD387D" w:rsidR="001C160A" w:rsidRPr="00A51E3F" w:rsidRDefault="001C160A" w:rsidP="00A51E3F">
            <w:pPr>
              <w:pStyle w:val="ColorBoxBullets"/>
              <w:rPr>
                <w:lang w:val="fr-FR"/>
              </w:rPr>
            </w:pPr>
            <w:r w:rsidRPr="00A51E3F">
              <w:rPr>
                <w:rFonts w:ascii="Calibri" w:hAnsi="Calibri" w:cs="Calibri"/>
                <w:lang w:val="fr-FR"/>
              </w:rPr>
              <w:t>Document 13-3</w:t>
            </w:r>
            <w:r w:rsidR="004E790A">
              <w:rPr>
                <w:rFonts w:ascii="Calibri" w:hAnsi="Calibri" w:cs="Calibri"/>
                <w:lang w:val="fr-FR"/>
              </w:rPr>
              <w:t> :</w:t>
            </w:r>
            <w:r w:rsidRPr="00A51E3F">
              <w:rPr>
                <w:rFonts w:ascii="Calibri" w:hAnsi="Calibri" w:cs="Calibri"/>
                <w:lang w:val="fr-FR"/>
              </w:rPr>
              <w:t xml:space="preserve"> Exemple de liste de contrôle de planification (une copie par participant)</w:t>
            </w:r>
            <w:r w:rsidRPr="00A51E3F">
              <w:rPr>
                <w:sz w:val="24"/>
                <w:szCs w:val="28"/>
                <w:lang w:val="fr-FR"/>
              </w:rPr>
              <w:t xml:space="preserve"> </w:t>
            </w:r>
          </w:p>
        </w:tc>
      </w:tr>
    </w:tbl>
    <w:p w14:paraId="2AFE9A5B" w14:textId="05ACDCB6" w:rsidR="001C160A" w:rsidRPr="00A51E3F" w:rsidRDefault="001C160A" w:rsidP="001C160A">
      <w:pPr>
        <w:pStyle w:val="Heading2"/>
        <w:rPr>
          <w:lang w:val="fr-FR"/>
        </w:rPr>
      </w:pPr>
      <w:bookmarkStart w:id="288" w:name="_Toc37630297"/>
      <w:bookmarkStart w:id="289" w:name="_Toc43594784"/>
      <w:r w:rsidRPr="00A51E3F">
        <w:rPr>
          <w:lang w:val="fr-FR"/>
        </w:rPr>
        <w:t>Pourquoi cette leçon</w:t>
      </w:r>
      <w:r w:rsidR="008978CC">
        <w:rPr>
          <w:lang w:val="fr-FR"/>
        </w:rPr>
        <w:t> ?</w:t>
      </w:r>
      <w:bookmarkEnd w:id="288"/>
      <w:bookmarkEnd w:id="289"/>
      <w:r w:rsidRPr="00A51E3F">
        <w:rPr>
          <w:lang w:val="fr-FR"/>
        </w:rPr>
        <w:t xml:space="preserve"> </w:t>
      </w:r>
    </w:p>
    <w:p w14:paraId="0474720C" w14:textId="41469CE1" w:rsidR="001C160A" w:rsidRPr="00A51E3F" w:rsidRDefault="001C160A" w:rsidP="001C160A">
      <w:pPr>
        <w:rPr>
          <w:lang w:val="fr-FR"/>
        </w:rPr>
      </w:pPr>
      <w:r w:rsidRPr="00A51E3F">
        <w:rPr>
          <w:lang w:val="fr-FR"/>
        </w:rPr>
        <w:t>Cette leçon aidera les ACC à améliorer leurs compétences en planification et préparation pour les activités d'apprentissage, les ateliers et les formations, en leur fournissant des conseils et des modèles qu'ils pourront utiliser pour les activités futures. Cette leçon comprend des ressources adaptées et utilisées avec la permission de</w:t>
      </w:r>
      <w:r w:rsidRPr="00A51E3F">
        <w:rPr>
          <w:color w:val="000000" w:themeColor="text1"/>
          <w:lang w:val="fr-FR"/>
        </w:rPr>
        <w:t xml:space="preserve"> </w:t>
      </w:r>
      <w:hyperlink r:id="rId111" w:history="1">
        <w:r w:rsidRPr="00B42950">
          <w:rPr>
            <w:rStyle w:val="Hyperlink"/>
            <w:color w:val="000000" w:themeColor="text1"/>
            <w:u w:val="none"/>
            <w:lang w:val="fr-FR"/>
          </w:rPr>
          <w:t>Global Learning Partners, Inc</w:t>
        </w:r>
      </w:hyperlink>
      <w:r w:rsidRPr="00B42950">
        <w:rPr>
          <w:rStyle w:val="Hyperlink"/>
          <w:color w:val="000000" w:themeColor="text1"/>
          <w:u w:val="none"/>
          <w:lang w:val="fr-FR"/>
        </w:rPr>
        <w:t>.</w:t>
      </w:r>
      <w:r w:rsidRPr="00A51E3F">
        <w:rPr>
          <w:rStyle w:val="Hyperlink"/>
          <w:color w:val="000000" w:themeColor="text1"/>
          <w:lang w:val="fr-FR"/>
        </w:rPr>
        <w:t xml:space="preserve"> (</w:t>
      </w:r>
      <w:hyperlink r:id="rId112" w:history="1">
        <w:r w:rsidRPr="00A51E3F">
          <w:rPr>
            <w:rStyle w:val="Hyperlink"/>
            <w:lang w:val="fr-FR"/>
          </w:rPr>
          <w:t>www.globallearningpartners.com</w:t>
        </w:r>
      </w:hyperlink>
      <w:r w:rsidRPr="00A51E3F">
        <w:rPr>
          <w:rStyle w:val="Hyperlink"/>
          <w:color w:val="000000" w:themeColor="text1"/>
          <w:lang w:val="fr-FR"/>
        </w:rPr>
        <w:t>)</w:t>
      </w:r>
      <w:r w:rsidRPr="00A51E3F">
        <w:rPr>
          <w:color w:val="000000" w:themeColor="text1"/>
          <w:lang w:val="fr-FR"/>
        </w:rPr>
        <w:t xml:space="preserve">. </w:t>
      </w:r>
      <w:r w:rsidRPr="00A51E3F">
        <w:rPr>
          <w:lang w:val="fr-FR"/>
        </w:rPr>
        <w:t xml:space="preserve">Cette leçon s'appuie sur la </w:t>
      </w:r>
      <w:r w:rsidRPr="00A51E3F">
        <w:rPr>
          <w:b/>
          <w:color w:val="4FA0BB" w:themeColor="accent3"/>
          <w:lang w:val="fr-FR"/>
        </w:rPr>
        <w:t>Leçon 4</w:t>
      </w:r>
      <w:r w:rsidR="004E790A">
        <w:rPr>
          <w:b/>
          <w:color w:val="4FA0BB" w:themeColor="accent3"/>
          <w:lang w:val="fr-FR"/>
        </w:rPr>
        <w:t> :</w:t>
      </w:r>
      <w:r w:rsidRPr="00A51E3F">
        <w:rPr>
          <w:b/>
          <w:color w:val="4FA0BB" w:themeColor="accent3"/>
          <w:lang w:val="fr-FR"/>
        </w:rPr>
        <w:t xml:space="preserve"> Changement de Comportement à travers une Facilitation Efficace</w:t>
      </w:r>
      <w:r w:rsidRPr="00A51E3F">
        <w:rPr>
          <w:lang w:val="fr-FR"/>
        </w:rPr>
        <w:t>, qui est recommandée d'être facilitée avant de commencer celle-ci.</w:t>
      </w:r>
    </w:p>
    <w:p w14:paraId="0247F9CD" w14:textId="77777777" w:rsidR="001C160A" w:rsidRPr="00A51E3F" w:rsidRDefault="001C160A" w:rsidP="001C160A">
      <w:pPr>
        <w:pStyle w:val="Heading2"/>
        <w:rPr>
          <w:lang w:val="fr-FR"/>
        </w:rPr>
      </w:pPr>
      <w:bookmarkStart w:id="290" w:name="_Toc37630298"/>
      <w:bookmarkStart w:id="291" w:name="_Toc43594785"/>
      <w:r w:rsidRPr="00A51E3F">
        <w:rPr>
          <w:lang w:val="fr-FR"/>
        </w:rPr>
        <w:t>Préparation Préalable</w:t>
      </w:r>
      <w:bookmarkEnd w:id="290"/>
      <w:bookmarkEnd w:id="291"/>
    </w:p>
    <w:p w14:paraId="1E46CCDF" w14:textId="290AF5A1" w:rsidR="001C160A" w:rsidRPr="00A51E3F" w:rsidRDefault="001C160A" w:rsidP="001C160A">
      <w:pPr>
        <w:pStyle w:val="Parabeforebullet3ptbelow"/>
        <w:rPr>
          <w:lang w:val="fr-FR"/>
        </w:rPr>
      </w:pPr>
      <w:r w:rsidRPr="00A51E3F">
        <w:rPr>
          <w:lang w:val="fr-FR"/>
        </w:rPr>
        <w:t>Préparer les flip chart suivants</w:t>
      </w:r>
      <w:r w:rsidR="004E790A">
        <w:rPr>
          <w:lang w:val="fr-FR"/>
        </w:rPr>
        <w:t> :</w:t>
      </w:r>
      <w:r w:rsidRPr="00A51E3F">
        <w:rPr>
          <w:lang w:val="fr-FR"/>
        </w:rPr>
        <w:t xml:space="preserve"> </w:t>
      </w:r>
    </w:p>
    <w:p w14:paraId="1D2E3E9D" w14:textId="77777777" w:rsidR="001C160A" w:rsidRPr="00A51E3F" w:rsidRDefault="001C160A" w:rsidP="00C31BAB">
      <w:pPr>
        <w:pStyle w:val="ListParagraph"/>
        <w:numPr>
          <w:ilvl w:val="0"/>
          <w:numId w:val="37"/>
        </w:numPr>
        <w:rPr>
          <w:lang w:val="fr-FR"/>
        </w:rPr>
      </w:pPr>
      <w:r w:rsidRPr="00A51E3F">
        <w:rPr>
          <w:lang w:val="fr-FR"/>
        </w:rPr>
        <w:t>Instructions pour le travail en groupe</w:t>
      </w:r>
    </w:p>
    <w:p w14:paraId="1224CEFA" w14:textId="77777777" w:rsidR="001C160A" w:rsidRPr="00A51E3F" w:rsidRDefault="001C160A" w:rsidP="00C31BAB">
      <w:pPr>
        <w:pStyle w:val="ListParagraph"/>
        <w:numPr>
          <w:ilvl w:val="0"/>
          <w:numId w:val="37"/>
        </w:numPr>
        <w:rPr>
          <w:lang w:val="fr-FR"/>
        </w:rPr>
      </w:pPr>
      <w:r w:rsidRPr="00A51E3F">
        <w:rPr>
          <w:lang w:val="fr-FR"/>
        </w:rPr>
        <w:t>Conseils LNRA</w:t>
      </w:r>
    </w:p>
    <w:p w14:paraId="2924FA4E" w14:textId="77777777" w:rsidR="001C160A" w:rsidRPr="00A51E3F" w:rsidRDefault="001C160A" w:rsidP="00C31BAB">
      <w:pPr>
        <w:pStyle w:val="ListParagraph"/>
        <w:numPr>
          <w:ilvl w:val="0"/>
          <w:numId w:val="37"/>
        </w:numPr>
        <w:rPr>
          <w:lang w:val="fr-FR"/>
        </w:rPr>
      </w:pPr>
      <w:r w:rsidRPr="00A51E3F">
        <w:rPr>
          <w:lang w:val="fr-FR"/>
        </w:rPr>
        <w:t>Tableau de confort pour flip chart de l’atelier</w:t>
      </w:r>
    </w:p>
    <w:p w14:paraId="0AA33FA2" w14:textId="30A68C00" w:rsidR="001C160A" w:rsidRPr="00A51E3F" w:rsidRDefault="001C160A" w:rsidP="00C31BAB">
      <w:pPr>
        <w:pStyle w:val="ListParagraph"/>
        <w:numPr>
          <w:ilvl w:val="0"/>
          <w:numId w:val="37"/>
        </w:numPr>
        <w:rPr>
          <w:lang w:val="fr-FR"/>
        </w:rPr>
      </w:pPr>
      <w:r w:rsidRPr="00A51E3F">
        <w:rPr>
          <w:lang w:val="fr-FR"/>
        </w:rPr>
        <w:t xml:space="preserve">Exercice </w:t>
      </w:r>
      <w:r w:rsidR="00EB12E0">
        <w:rPr>
          <w:lang w:val="fr-FR"/>
        </w:rPr>
        <w:t>OBA</w:t>
      </w:r>
    </w:p>
    <w:p w14:paraId="33CCCD4B" w14:textId="77777777" w:rsidR="001C160A" w:rsidRPr="00A51E3F" w:rsidRDefault="001C160A" w:rsidP="001C160A">
      <w:pPr>
        <w:pStyle w:val="Heading2"/>
        <w:rPr>
          <w:lang w:val="fr-FR"/>
        </w:rPr>
      </w:pPr>
      <w:bookmarkStart w:id="292" w:name="_Toc37630299"/>
      <w:bookmarkStart w:id="293" w:name="_Toc43594786"/>
      <w:r w:rsidRPr="00A51E3F">
        <w:rPr>
          <w:lang w:val="fr-FR"/>
        </w:rPr>
        <w:t>Tâches</w:t>
      </w:r>
      <w:bookmarkEnd w:id="292"/>
      <w:bookmarkEnd w:id="293"/>
    </w:p>
    <w:p w14:paraId="52EC8CDD" w14:textId="46789677" w:rsidR="001C160A" w:rsidRPr="00B42950" w:rsidRDefault="001C160A" w:rsidP="00C31BAB">
      <w:pPr>
        <w:pStyle w:val="Listlevel1"/>
        <w:numPr>
          <w:ilvl w:val="0"/>
          <w:numId w:val="63"/>
        </w:numPr>
        <w:rPr>
          <w:lang w:val="fr-FR"/>
        </w:rPr>
      </w:pPr>
      <w:r w:rsidRPr="00B42950">
        <w:rPr>
          <w:lang w:val="fr-FR"/>
        </w:rPr>
        <w:t xml:space="preserve">Activité </w:t>
      </w:r>
      <w:r w:rsidR="007C6EF9">
        <w:rPr>
          <w:lang w:val="fr-FR"/>
        </w:rPr>
        <w:t>de brise-glace</w:t>
      </w:r>
      <w:r w:rsidRPr="00B42950">
        <w:rPr>
          <w:lang w:val="fr-FR"/>
        </w:rPr>
        <w:t xml:space="preserve"> (15 minutes)</w:t>
      </w:r>
    </w:p>
    <w:p w14:paraId="57E4D339" w14:textId="413139AE" w:rsidR="001C160A" w:rsidRPr="00A51E3F" w:rsidRDefault="001C160A" w:rsidP="001C160A">
      <w:pPr>
        <w:pStyle w:val="ListLevel2"/>
        <w:rPr>
          <w:lang w:val="fr-FR"/>
        </w:rPr>
      </w:pPr>
      <w:r w:rsidRPr="00A51E3F">
        <w:rPr>
          <w:lang w:val="fr-FR"/>
        </w:rPr>
        <w:t>Demander aux participants de se lever et de former un gran</w:t>
      </w:r>
      <w:r w:rsidR="00B42950">
        <w:rPr>
          <w:lang w:val="fr-FR"/>
        </w:rPr>
        <w:t>d cercle. Leur demander</w:t>
      </w:r>
      <w:r w:rsidRPr="00A51E3F">
        <w:rPr>
          <w:lang w:val="fr-FR"/>
        </w:rPr>
        <w:t xml:space="preserve"> de compter comme 1 ou 2 pour constituer deux groupes pairs. Si le nombre est inégal, les </w:t>
      </w:r>
      <w:r w:rsidR="007F4AF7">
        <w:rPr>
          <w:lang w:val="fr-FR"/>
        </w:rPr>
        <w:t>facilitateur</w:t>
      </w:r>
      <w:r w:rsidRPr="00A51E3F">
        <w:rPr>
          <w:lang w:val="fr-FR"/>
        </w:rPr>
        <w:t>s peuvent participer pour que chaque personne ait un partenaire. Demander au 1</w:t>
      </w:r>
      <w:r w:rsidRPr="00A51E3F">
        <w:rPr>
          <w:vertAlign w:val="superscript"/>
          <w:lang w:val="fr-FR"/>
        </w:rPr>
        <w:t>er</w:t>
      </w:r>
      <w:r w:rsidRPr="00A51E3F">
        <w:rPr>
          <w:lang w:val="fr-FR"/>
        </w:rPr>
        <w:t xml:space="preserve"> groupe de former un petit cercle tourné vers l'extérieur. Demander au 2</w:t>
      </w:r>
      <w:r w:rsidRPr="00A51E3F">
        <w:rPr>
          <w:vertAlign w:val="superscript"/>
          <w:lang w:val="fr-FR"/>
        </w:rPr>
        <w:t>ème</w:t>
      </w:r>
      <w:r w:rsidRPr="00A51E3F">
        <w:rPr>
          <w:lang w:val="fr-FR"/>
        </w:rPr>
        <w:t xml:space="preserve"> groupe de former un cercle plus large autour d'eux, face à l'intérieur. Aligner les cercles de façon à ce que chaque personne ait un partenaire et que les participants soient placés à une distance de conversation confortable.</w:t>
      </w:r>
    </w:p>
    <w:p w14:paraId="008822DA" w14:textId="77777777" w:rsidR="001C160A" w:rsidRPr="00A51E3F" w:rsidRDefault="001C160A" w:rsidP="001C160A">
      <w:pPr>
        <w:pStyle w:val="ListLevel2"/>
        <w:rPr>
          <w:lang w:val="fr-FR"/>
        </w:rPr>
      </w:pPr>
      <w:r w:rsidRPr="00A51E3F">
        <w:rPr>
          <w:lang w:val="fr-FR"/>
        </w:rPr>
        <w:t xml:space="preserve">Poser une question sur la facilitation et la planification des leçons pour que les participants en discutent (exemples de questions ci-dessous). Leur demander de se relayer pour que les deux partenaires répondent à la question. Donner aux partenaires deux minutes pour discuter de chaque question. </w:t>
      </w:r>
    </w:p>
    <w:tbl>
      <w:tblPr>
        <w:tblStyle w:val="BlueTable"/>
        <w:tblW w:w="8640" w:type="dxa"/>
        <w:tblLook w:val="04A0" w:firstRow="1" w:lastRow="0" w:firstColumn="1" w:lastColumn="0" w:noHBand="0" w:noVBand="1"/>
        <w:tblDescription w:val="text box in the form of a one-cell table with blue background"/>
      </w:tblPr>
      <w:tblGrid>
        <w:gridCol w:w="8640"/>
      </w:tblGrid>
      <w:tr w:rsidR="001C160A" w:rsidRPr="00A62734" w14:paraId="38F31F6A" w14:textId="77777777" w:rsidTr="00A51E3F">
        <w:trPr>
          <w:trHeight w:val="1341"/>
        </w:trPr>
        <w:tc>
          <w:tcPr>
            <w:tcW w:w="8100" w:type="dxa"/>
            <w:hideMark/>
          </w:tcPr>
          <w:p w14:paraId="01ADC351" w14:textId="77777777" w:rsidR="001C160A" w:rsidRPr="00A51E3F" w:rsidRDefault="001C160A" w:rsidP="00A51E3F">
            <w:pPr>
              <w:pStyle w:val="ColorBoxH1"/>
              <w:rPr>
                <w:lang w:val="fr-FR"/>
              </w:rPr>
            </w:pPr>
            <w:bookmarkStart w:id="294" w:name="_Toc27653514"/>
            <w:bookmarkStart w:id="295" w:name="_Toc30167221"/>
            <w:bookmarkStart w:id="296" w:name="_Toc35413974"/>
            <w:bookmarkStart w:id="297" w:name="_Toc35521034"/>
            <w:r w:rsidRPr="00A51E3F">
              <w:rPr>
                <w:lang w:val="fr-FR"/>
              </w:rPr>
              <w:t>Exemples de questions</w:t>
            </w:r>
            <w:bookmarkEnd w:id="294"/>
            <w:bookmarkEnd w:id="295"/>
            <w:bookmarkEnd w:id="296"/>
            <w:bookmarkEnd w:id="297"/>
          </w:p>
          <w:p w14:paraId="022A9DCC" w14:textId="77777777" w:rsidR="001C160A" w:rsidRPr="00A51E3F" w:rsidRDefault="001C160A" w:rsidP="00A51E3F">
            <w:pPr>
              <w:pStyle w:val="ColorBoxBullet"/>
              <w:framePr w:hSpace="0" w:wrap="auto" w:vAnchor="margin" w:xAlign="left" w:yAlign="inline"/>
              <w:suppressOverlap w:val="0"/>
              <w:rPr>
                <w:lang w:val="fr-FR"/>
              </w:rPr>
            </w:pPr>
            <w:r w:rsidRPr="00A51E3F">
              <w:rPr>
                <w:lang w:val="fr-FR"/>
              </w:rPr>
              <w:t>Discuter d'une formation que vous avez organisée et dont vous êtes fier.</w:t>
            </w:r>
          </w:p>
          <w:p w14:paraId="37F44FE5" w14:textId="77777777" w:rsidR="001C160A" w:rsidRPr="00A51E3F" w:rsidRDefault="001C160A" w:rsidP="00A51E3F">
            <w:pPr>
              <w:pStyle w:val="ColorBoxBullet"/>
              <w:framePr w:hSpace="0" w:wrap="auto" w:vAnchor="margin" w:xAlign="left" w:yAlign="inline"/>
              <w:suppressOverlap w:val="0"/>
              <w:rPr>
                <w:lang w:val="fr-FR"/>
              </w:rPr>
            </w:pPr>
            <w:r w:rsidRPr="00A51E3F">
              <w:rPr>
                <w:lang w:val="fr-FR"/>
              </w:rPr>
              <w:t>Discuter des mesures que vous prenez avant une formation ou une réunion que vous facilitez.</w:t>
            </w:r>
          </w:p>
          <w:p w14:paraId="32A9D8E9" w14:textId="77777777" w:rsidR="001C160A" w:rsidRPr="00A51E3F" w:rsidRDefault="001C160A" w:rsidP="00A51E3F">
            <w:pPr>
              <w:pStyle w:val="ColorBoxBullet"/>
              <w:framePr w:hSpace="0" w:wrap="auto" w:vAnchor="margin" w:xAlign="left" w:yAlign="inline"/>
              <w:suppressOverlap w:val="0"/>
              <w:rPr>
                <w:lang w:val="fr-FR"/>
              </w:rPr>
            </w:pPr>
            <w:r w:rsidRPr="00A51E3F">
              <w:rPr>
                <w:lang w:val="fr-FR"/>
              </w:rPr>
              <w:t xml:space="preserve">Parler des outils ou des modèles que vous utilisez avant une formation ou une réunion pour vous aider à vous préparer.  </w:t>
            </w:r>
          </w:p>
        </w:tc>
      </w:tr>
    </w:tbl>
    <w:p w14:paraId="6208E4E5" w14:textId="77777777" w:rsidR="001C160A" w:rsidRPr="00A51E3F" w:rsidRDefault="001C160A" w:rsidP="001C160A">
      <w:pPr>
        <w:pStyle w:val="ListLevel2"/>
        <w:rPr>
          <w:lang w:val="fr-FR"/>
        </w:rPr>
      </w:pPr>
      <w:r w:rsidRPr="00A51E3F">
        <w:rPr>
          <w:lang w:val="fr-FR"/>
        </w:rPr>
        <w:t>Après chaque question, dire au cercle extérieur de déplacer deux personnes vers leur droite afin qu'elles soient associées à une personne différente à chaque fois. Vous pouvez également mettre de la musique si vous en disposez, la jouer et leur dire de continuer à bouger jusqu’à ce qu’elle s’arrête. Quand la musique s'arrête, celui à qui ils font face est leur nouveau partenaire. Une fois qu'ils ont leur nouveau partenaire, donner aux partenaires une nouvelle question à discuter, en suivant les mêmes directives que pour la première question. En fonction du temps, poser deux ou trois questions.</w:t>
      </w:r>
    </w:p>
    <w:p w14:paraId="0A4218A9" w14:textId="77777777" w:rsidR="001C160A" w:rsidRPr="00A51E3F" w:rsidRDefault="001C160A" w:rsidP="001C160A">
      <w:pPr>
        <w:pStyle w:val="ListLevel2"/>
        <w:rPr>
          <w:lang w:val="fr-FR"/>
        </w:rPr>
      </w:pPr>
      <w:r w:rsidRPr="00A51E3F">
        <w:rPr>
          <w:lang w:val="fr-FR"/>
        </w:rPr>
        <w:t xml:space="preserve">Demander aux participants de se reformer en un grand cercle. Demander à quelques personnes de partager leurs impressions sur l'activité et les sujets abordés. </w:t>
      </w:r>
    </w:p>
    <w:p w14:paraId="24B8BB5A" w14:textId="77777777" w:rsidR="001C160A" w:rsidRPr="00A51E3F" w:rsidRDefault="001C160A" w:rsidP="001C160A">
      <w:pPr>
        <w:pStyle w:val="Listlevel1"/>
        <w:rPr>
          <w:lang w:val="fr-FR"/>
        </w:rPr>
      </w:pPr>
      <w:r w:rsidRPr="00A51E3F">
        <w:rPr>
          <w:lang w:val="fr-FR"/>
        </w:rPr>
        <w:t>Se mettre dans la peau d’un facilitateur (10 minutes)</w:t>
      </w:r>
    </w:p>
    <w:p w14:paraId="5DF828C3" w14:textId="47110EEE" w:rsidR="001C160A" w:rsidRPr="00A51E3F" w:rsidRDefault="001C160A" w:rsidP="001C160A">
      <w:pPr>
        <w:pStyle w:val="ListLevel2"/>
        <w:rPr>
          <w:lang w:val="fr-FR"/>
        </w:rPr>
      </w:pPr>
      <w:r w:rsidRPr="00A51E3F">
        <w:rPr>
          <w:lang w:val="fr-FR"/>
        </w:rPr>
        <w:t xml:space="preserve">Expliquer aux participants que pendant l'activité </w:t>
      </w:r>
      <w:r w:rsidR="007C6EF9">
        <w:rPr>
          <w:lang w:val="fr-FR"/>
        </w:rPr>
        <w:t>de brise-glace</w:t>
      </w:r>
      <w:r w:rsidRPr="00A51E3F">
        <w:rPr>
          <w:lang w:val="fr-FR"/>
        </w:rPr>
        <w:t>, ils ont discuté de certains des outils et techniques qu'ils utilisent déjà lorsqu’ils facilitent. En tant qu'ACC et facilitateur, leur travail consiste à aider les participants à déterminer s'ils vont changer un comportement ou une pratique particulière. Ce changement de comportement peut être lié à tout, du changement de la façon dont ils communiquent avec les dirigeants locaux à la façon dont ils plantent leurs cultures à la fréquence à laquelle ils se lavent les mains, etc. Avec les participants, le travail du facilitateur consiste à les aider à comprendre pourquoi ils utilisent ces pratiques, à examiner certaines des conséquences de leur pratique et à rechercher des alternatives et des étapes pour changer leurs comportements.</w:t>
      </w:r>
    </w:p>
    <w:p w14:paraId="14409C1B" w14:textId="3F546519" w:rsidR="001C160A" w:rsidRPr="00A51E3F" w:rsidRDefault="001C160A" w:rsidP="001C160A">
      <w:pPr>
        <w:pStyle w:val="ListLevel2"/>
        <w:rPr>
          <w:lang w:val="fr-FR"/>
        </w:rPr>
      </w:pPr>
      <w:r w:rsidRPr="00A51E3F">
        <w:rPr>
          <w:lang w:val="fr-FR"/>
        </w:rPr>
        <w:t>Les facilitateurs peuvent également négocier un changement de comportement en posant des questions, en écoutant les participants, en aidant à examiner certain</w:t>
      </w:r>
      <w:r w:rsidR="002C2890">
        <w:rPr>
          <w:lang w:val="fr-FR"/>
        </w:rPr>
        <w:t>e</w:t>
      </w:r>
      <w:r w:rsidRPr="00A51E3F">
        <w:rPr>
          <w:lang w:val="fr-FR"/>
        </w:rPr>
        <w:t xml:space="preserve">s des </w:t>
      </w:r>
      <w:r w:rsidR="002C2890">
        <w:rPr>
          <w:lang w:val="fr-FR"/>
        </w:rPr>
        <w:t>barrières</w:t>
      </w:r>
      <w:r w:rsidRPr="00A51E3F">
        <w:rPr>
          <w:lang w:val="fr-FR"/>
        </w:rPr>
        <w:t xml:space="preserve">, en les motivant à partager leurs expériences et en proposant des solutions alternatives. </w:t>
      </w:r>
    </w:p>
    <w:p w14:paraId="0DB1746E" w14:textId="77777777" w:rsidR="001C160A" w:rsidRPr="00A51E3F" w:rsidRDefault="001C160A" w:rsidP="001C160A">
      <w:pPr>
        <w:pStyle w:val="ListLevel2"/>
        <w:rPr>
          <w:lang w:val="fr-FR"/>
        </w:rPr>
      </w:pPr>
      <w:r w:rsidRPr="00A51E3F">
        <w:rPr>
          <w:lang w:val="fr-FR"/>
        </w:rPr>
        <w:t xml:space="preserve">Expliquer aux participants que pour être un facilitateur efficace, il y a des étapes à suivre avant même que l'activité ne commence pour être plus capable de négocier un changement de comportement pendant la facilitation. </w:t>
      </w:r>
    </w:p>
    <w:p w14:paraId="6BCC5169" w14:textId="77777777" w:rsidR="001C160A" w:rsidRPr="00A51E3F" w:rsidRDefault="001C160A" w:rsidP="001C160A">
      <w:pPr>
        <w:pStyle w:val="Listlevel1"/>
        <w:rPr>
          <w:lang w:val="fr-FR"/>
        </w:rPr>
      </w:pPr>
      <w:r w:rsidRPr="00A51E3F">
        <w:rPr>
          <w:lang w:val="fr-FR"/>
        </w:rPr>
        <w:t xml:space="preserve"> Conception de la leçon (50 minutes)</w:t>
      </w:r>
    </w:p>
    <w:p w14:paraId="185C24DB" w14:textId="0FCF1AD0" w:rsidR="001C160A" w:rsidRPr="00A51E3F" w:rsidRDefault="001C160A" w:rsidP="001C160A">
      <w:pPr>
        <w:pStyle w:val="ListLevel2"/>
        <w:rPr>
          <w:lang w:val="fr-FR"/>
        </w:rPr>
      </w:pPr>
      <w:r w:rsidRPr="00A51E3F">
        <w:rPr>
          <w:lang w:val="fr-FR"/>
        </w:rPr>
        <w:t>Expliquer qu'aujourd'hui, ils utiliseront un modèle pour aider à concevoir une leçon qu'ils pourraient faciliter dans un proche avenir. Expliquer qu'ils parleront de la conception des leçons, des évaluations des besoins et des ressources d'apprentissage (LNRA</w:t>
      </w:r>
      <w:r w:rsidR="00EB12E0">
        <w:rPr>
          <w:lang w:val="fr-FR"/>
        </w:rPr>
        <w:t>) et des objectifs basés sur l’accomplissement</w:t>
      </w:r>
      <w:r w:rsidRPr="00A51E3F">
        <w:rPr>
          <w:lang w:val="fr-FR"/>
        </w:rPr>
        <w:t xml:space="preserve"> (</w:t>
      </w:r>
      <w:r w:rsidR="00EB12E0">
        <w:rPr>
          <w:lang w:val="fr-FR"/>
        </w:rPr>
        <w:t>OBA</w:t>
      </w:r>
      <w:r w:rsidRPr="00A51E3F">
        <w:rPr>
          <w:lang w:val="fr-FR"/>
        </w:rPr>
        <w:t xml:space="preserve">), tout cela pour les aider à se préparer pour les futures formations et ateliers. </w:t>
      </w:r>
      <w:r w:rsidRPr="00A51E3F">
        <w:rPr>
          <w:i/>
          <w:iCs/>
          <w:lang w:val="fr-FR"/>
        </w:rPr>
        <w:t>Remarque</w:t>
      </w:r>
      <w:r w:rsidR="004E790A">
        <w:rPr>
          <w:i/>
          <w:iCs/>
          <w:lang w:val="fr-FR"/>
        </w:rPr>
        <w:t> :</w:t>
      </w:r>
      <w:r w:rsidRPr="00A51E3F">
        <w:rPr>
          <w:lang w:val="fr-FR"/>
        </w:rPr>
        <w:t xml:space="preserve"> Si les participants en formeront d'autres sur le </w:t>
      </w:r>
      <w:r w:rsidR="00866F32">
        <w:rPr>
          <w:lang w:val="fr-FR"/>
        </w:rPr>
        <w:t>FMAC</w:t>
      </w:r>
      <w:r w:rsidRPr="00A51E3F">
        <w:rPr>
          <w:lang w:val="fr-FR"/>
        </w:rPr>
        <w:t xml:space="preserve">, ils peuvent utiliser le modèle pour concevoir une leçon </w:t>
      </w:r>
      <w:r w:rsidR="00866F32">
        <w:rPr>
          <w:lang w:val="fr-FR"/>
        </w:rPr>
        <w:t>FMAC</w:t>
      </w:r>
      <w:r w:rsidRPr="00A51E3F">
        <w:rPr>
          <w:lang w:val="fr-FR"/>
        </w:rPr>
        <w:t>.</w:t>
      </w:r>
    </w:p>
    <w:p w14:paraId="21FE94D7" w14:textId="32DFFE90" w:rsidR="001C160A" w:rsidRPr="00A51E3F" w:rsidRDefault="001C160A" w:rsidP="001C160A">
      <w:pPr>
        <w:pStyle w:val="ListLevel2"/>
        <w:rPr>
          <w:lang w:val="fr-FR"/>
        </w:rPr>
      </w:pPr>
      <w:r w:rsidRPr="00A51E3F">
        <w:rPr>
          <w:lang w:val="fr-FR"/>
        </w:rPr>
        <w:t>Scinder les participants en binômes. Attribuer à chaque binôme un sujet pertinent pour leur domaine de programme ou dire aux participants qu'ils peu</w:t>
      </w:r>
      <w:r w:rsidR="00B42950">
        <w:rPr>
          <w:lang w:val="fr-FR"/>
        </w:rPr>
        <w:t xml:space="preserve">vent proposer une idée pour un </w:t>
      </w:r>
      <w:r w:rsidRPr="00A51E3F">
        <w:rPr>
          <w:lang w:val="fr-FR"/>
        </w:rPr>
        <w:t xml:space="preserve">sujet supplémentaire. Si les participants en formeront d'autres sur le </w:t>
      </w:r>
      <w:r w:rsidR="00866F32">
        <w:rPr>
          <w:lang w:val="fr-FR"/>
        </w:rPr>
        <w:t>FMAC</w:t>
      </w:r>
      <w:r w:rsidRPr="00A51E3F">
        <w:rPr>
          <w:lang w:val="fr-FR"/>
        </w:rPr>
        <w:t xml:space="preserve">, attribuer à chaque binôme une composante différente d'une leçon </w:t>
      </w:r>
      <w:r w:rsidR="00866F32">
        <w:rPr>
          <w:lang w:val="fr-FR"/>
        </w:rPr>
        <w:t>FMAC</w:t>
      </w:r>
      <w:r w:rsidRPr="00A51E3F">
        <w:rPr>
          <w:lang w:val="fr-FR"/>
        </w:rPr>
        <w:t xml:space="preserve"> et leur demander de l'utiliser comme base pour la planification de leur leçon. Leur expliquer qu'ils prévoient une leçon de 20 minutes qu'ils faciliteront dans un proche avenir. </w:t>
      </w:r>
      <w:r w:rsidRPr="00A51E3F">
        <w:rPr>
          <w:i/>
          <w:iCs/>
          <w:lang w:val="fr-FR"/>
        </w:rPr>
        <w:t>Remarque</w:t>
      </w:r>
      <w:r w:rsidR="004E790A">
        <w:rPr>
          <w:i/>
          <w:iCs/>
          <w:lang w:val="fr-FR"/>
        </w:rPr>
        <w:t> :</w:t>
      </w:r>
      <w:r w:rsidRPr="00A51E3F">
        <w:rPr>
          <w:lang w:val="fr-FR"/>
        </w:rPr>
        <w:t xml:space="preserve"> On peut ajuster la durée de chaque leçon de 15 à 30 minutes, selon le programme. </w:t>
      </w:r>
    </w:p>
    <w:p w14:paraId="3EA0C72F" w14:textId="66780063" w:rsidR="001C160A" w:rsidRPr="00A51E3F" w:rsidRDefault="001C160A" w:rsidP="001C160A">
      <w:pPr>
        <w:pStyle w:val="ListLevel2"/>
        <w:rPr>
          <w:lang w:val="fr-FR"/>
        </w:rPr>
      </w:pPr>
      <w:r w:rsidRPr="00A51E3F">
        <w:rPr>
          <w:lang w:val="fr-FR"/>
        </w:rPr>
        <w:t xml:space="preserve">Demander aux participants de regarder le </w:t>
      </w:r>
      <w:r w:rsidRPr="00A51E3F">
        <w:rPr>
          <w:rStyle w:val="HandoutReferenceChar"/>
          <w:lang w:val="fr-FR"/>
        </w:rPr>
        <w:t>Document 13-1</w:t>
      </w:r>
      <w:r w:rsidR="004E790A">
        <w:rPr>
          <w:rStyle w:val="HandoutReferenceChar"/>
          <w:lang w:val="fr-FR"/>
        </w:rPr>
        <w:t> :</w:t>
      </w:r>
      <w:r w:rsidRPr="00A51E3F">
        <w:rPr>
          <w:rStyle w:val="HandoutReferenceChar"/>
          <w:lang w:val="fr-FR"/>
        </w:rPr>
        <w:t xml:space="preserve"> Conception de la leçon</w:t>
      </w:r>
      <w:r w:rsidRPr="00A51E3F">
        <w:rPr>
          <w:lang w:val="fr-FR"/>
        </w:rPr>
        <w:t>, et leur donner quelques minutes pour lire les 10 catégories. Sinon, faire le tour d'un cercle et demander aux volontaires de lire à haute voix chaque catégorie ainsi que la définition.</w:t>
      </w:r>
    </w:p>
    <w:p w14:paraId="39063010" w14:textId="1CDC22F8" w:rsidR="001C160A" w:rsidRPr="00A51E3F" w:rsidRDefault="001C160A" w:rsidP="001C160A">
      <w:pPr>
        <w:pStyle w:val="ListLevel2"/>
        <w:rPr>
          <w:lang w:val="fr-FR"/>
        </w:rPr>
      </w:pPr>
      <w:r w:rsidRPr="00A51E3F">
        <w:rPr>
          <w:lang w:val="fr-FR"/>
        </w:rPr>
        <w:t xml:space="preserve">Dire aux participants d'imaginer qu'ils planifient une leçon basée sur le sujet qui leur a été assigné. La première étape de la planification des leçons consiste à expliquer le </w:t>
      </w:r>
      <w:r w:rsidR="009D7A53" w:rsidRPr="009D7A53">
        <w:rPr>
          <w:lang w:val="fr-FR"/>
        </w:rPr>
        <w:t>«</w:t>
      </w:r>
      <w:r w:rsidR="009D7A53">
        <w:rPr>
          <w:lang w:val="fr-FR"/>
        </w:rPr>
        <w:t> </w:t>
      </w:r>
      <w:r w:rsidRPr="00A51E3F">
        <w:rPr>
          <w:lang w:val="fr-FR"/>
        </w:rPr>
        <w:t>pourquoi</w:t>
      </w:r>
      <w:r w:rsidR="009D7A53">
        <w:rPr>
          <w:lang w:val="fr-FR"/>
        </w:rPr>
        <w:t> »</w:t>
      </w:r>
      <w:r w:rsidRPr="00A51E3F">
        <w:rPr>
          <w:lang w:val="fr-FR"/>
        </w:rPr>
        <w:t xml:space="preserve">. Le </w:t>
      </w:r>
      <w:r w:rsidR="009D7A53" w:rsidRPr="009D7A53">
        <w:rPr>
          <w:lang w:val="fr-FR"/>
        </w:rPr>
        <w:t>«</w:t>
      </w:r>
      <w:r w:rsidR="009D7A53">
        <w:rPr>
          <w:lang w:val="fr-FR"/>
        </w:rPr>
        <w:t> </w:t>
      </w:r>
      <w:r w:rsidRPr="00A51E3F">
        <w:rPr>
          <w:lang w:val="fr-FR"/>
        </w:rPr>
        <w:t>pourquoi</w:t>
      </w:r>
      <w:r w:rsidR="009D7A53">
        <w:rPr>
          <w:lang w:val="fr-FR"/>
        </w:rPr>
        <w:t> »</w:t>
      </w:r>
      <w:r w:rsidRPr="00A51E3F">
        <w:rPr>
          <w:lang w:val="fr-FR"/>
        </w:rPr>
        <w:t xml:space="preserve"> explique la situation actuelle et la raison pour laquelle cette formation ou cette opportunité d'apprentissage est nécessaire. Par exemple, si les ACC ne traitent pas les membres de la communauté avec respect, une formation pourrait être planifiée pour susciter le respect.</w:t>
      </w:r>
    </w:p>
    <w:p w14:paraId="3D6EB56C" w14:textId="606D8F61" w:rsidR="001C160A" w:rsidRPr="00A51E3F" w:rsidRDefault="001C160A" w:rsidP="001C160A">
      <w:pPr>
        <w:pStyle w:val="L2Parabeforebullet"/>
        <w:rPr>
          <w:lang w:val="fr-FR"/>
        </w:rPr>
      </w:pPr>
      <w:r w:rsidRPr="00A51E3F">
        <w:rPr>
          <w:lang w:val="fr-FR"/>
        </w:rPr>
        <w:t xml:space="preserve">Distribuer le </w:t>
      </w:r>
      <w:r w:rsidRPr="00A51E3F">
        <w:rPr>
          <w:rStyle w:val="HandoutReferenceChar"/>
          <w:lang w:val="fr-FR"/>
        </w:rPr>
        <w:t>Document 13-2</w:t>
      </w:r>
      <w:r w:rsidR="004E790A">
        <w:rPr>
          <w:rStyle w:val="HandoutReferenceChar"/>
          <w:lang w:val="fr-FR"/>
        </w:rPr>
        <w:t> :</w:t>
      </w:r>
      <w:r w:rsidRPr="00A51E3F">
        <w:rPr>
          <w:rStyle w:val="HandoutReferenceChar"/>
          <w:lang w:val="fr-FR"/>
        </w:rPr>
        <w:t xml:space="preserve"> Modèle</w:t>
      </w:r>
      <w:r w:rsidR="004E790A">
        <w:rPr>
          <w:rStyle w:val="HandoutReferenceChar"/>
          <w:lang w:val="fr-FR"/>
        </w:rPr>
        <w:t> :</w:t>
      </w:r>
      <w:r w:rsidRPr="00A51E3F">
        <w:rPr>
          <w:rStyle w:val="HandoutReferenceChar"/>
          <w:lang w:val="fr-FR"/>
        </w:rPr>
        <w:t xml:space="preserve"> Conception de la leçon</w:t>
      </w:r>
      <w:r w:rsidRPr="00A51E3F">
        <w:rPr>
          <w:lang w:val="fr-FR"/>
        </w:rPr>
        <w:t xml:space="preserve"> à chaque participant. </w:t>
      </w:r>
      <w:r w:rsidR="00B42950" w:rsidRPr="00A51E3F">
        <w:rPr>
          <w:lang w:val="fr-FR"/>
        </w:rPr>
        <w:t>Expliquer que</w:t>
      </w:r>
      <w:r w:rsidRPr="00A51E3F">
        <w:rPr>
          <w:lang w:val="fr-FR"/>
        </w:rPr>
        <w:t xml:space="preserve"> les binômes auront 15 minutes pour parler et remplir les cinq premières étapes du document. Expliquer que leurs réponses doivent être basées sur la leçon qu'ils imaginent qu'ils livreront en fonction du sujet qui leur a été assigné.   </w:t>
      </w:r>
    </w:p>
    <w:p w14:paraId="5B32C161" w14:textId="59338875" w:rsidR="001C160A" w:rsidRPr="00A51E3F" w:rsidRDefault="001C160A" w:rsidP="00585A3C">
      <w:pPr>
        <w:pStyle w:val="L2Bulletsblue"/>
      </w:pPr>
      <w:r w:rsidRPr="00A51E3F">
        <w:t>Pourquoi</w:t>
      </w:r>
      <w:r w:rsidR="008978CC">
        <w:t> ?</w:t>
      </w:r>
      <w:r w:rsidRPr="00A51E3F">
        <w:t xml:space="preserve"> </w:t>
      </w:r>
    </w:p>
    <w:p w14:paraId="45319B93" w14:textId="060032F6" w:rsidR="001C160A" w:rsidRPr="00A51E3F" w:rsidRDefault="001C160A" w:rsidP="00585A3C">
      <w:pPr>
        <w:pStyle w:val="L2Bulletsblue"/>
      </w:pPr>
      <w:r w:rsidRPr="00A51E3F">
        <w:t>Qui facilitera</w:t>
      </w:r>
      <w:r w:rsidR="008978CC">
        <w:t> ?</w:t>
      </w:r>
    </w:p>
    <w:p w14:paraId="1B2A417A" w14:textId="0160597B" w:rsidR="001C160A" w:rsidRPr="00A51E3F" w:rsidRDefault="001C160A" w:rsidP="00585A3C">
      <w:pPr>
        <w:pStyle w:val="L2Bulletsblue"/>
      </w:pPr>
      <w:r w:rsidRPr="00A51E3F">
        <w:t>Qui participera</w:t>
      </w:r>
      <w:r w:rsidR="008978CC">
        <w:t> ?</w:t>
      </w:r>
      <w:r w:rsidRPr="00A51E3F">
        <w:t xml:space="preserve"> </w:t>
      </w:r>
    </w:p>
    <w:p w14:paraId="3F1EAE73" w14:textId="30959F68" w:rsidR="001C160A" w:rsidRPr="00A51E3F" w:rsidRDefault="001C160A" w:rsidP="00585A3C">
      <w:pPr>
        <w:pStyle w:val="L2Bulletsblue"/>
      </w:pPr>
      <w:r w:rsidRPr="00A51E3F">
        <w:t>Quand et combien de temps</w:t>
      </w:r>
      <w:r w:rsidR="008978CC">
        <w:t> ?</w:t>
      </w:r>
      <w:r w:rsidRPr="00A51E3F">
        <w:t xml:space="preserve"> </w:t>
      </w:r>
    </w:p>
    <w:p w14:paraId="17175669" w14:textId="688DDDEA" w:rsidR="001C160A" w:rsidRPr="00A51E3F" w:rsidRDefault="001C160A" w:rsidP="00585A3C">
      <w:pPr>
        <w:pStyle w:val="L2Bulletsblue"/>
      </w:pPr>
      <w:r w:rsidRPr="00A51E3F">
        <w:t>Où aura lieu la formation</w:t>
      </w:r>
      <w:r w:rsidR="008978CC">
        <w:t> ?</w:t>
      </w:r>
      <w:r w:rsidRPr="00A51E3F">
        <w:t xml:space="preserve"> </w:t>
      </w:r>
    </w:p>
    <w:p w14:paraId="755AAB72" w14:textId="77777777" w:rsidR="001C160A" w:rsidRPr="00A51E3F" w:rsidRDefault="001C160A" w:rsidP="001C160A">
      <w:pPr>
        <w:pStyle w:val="ListLevel2"/>
        <w:rPr>
          <w:lang w:val="fr-FR"/>
        </w:rPr>
      </w:pPr>
      <w:r w:rsidRPr="00A51E3F">
        <w:rPr>
          <w:lang w:val="fr-FR"/>
        </w:rPr>
        <w:t xml:space="preserve">Après 15 minutes, rassembler le groupe. Demander aux participants de partager avec le grand groupe. </w:t>
      </w:r>
    </w:p>
    <w:p w14:paraId="3270222F" w14:textId="77777777" w:rsidR="001C160A" w:rsidRPr="00A51E3F" w:rsidRDefault="001C160A" w:rsidP="001C160A">
      <w:pPr>
        <w:pStyle w:val="Listlevel1"/>
        <w:rPr>
          <w:lang w:val="fr-FR"/>
        </w:rPr>
      </w:pPr>
      <w:r w:rsidRPr="00A51E3F">
        <w:rPr>
          <w:lang w:val="fr-FR"/>
        </w:rPr>
        <w:t>Contenu (45 minutes)</w:t>
      </w:r>
    </w:p>
    <w:p w14:paraId="12DC42F6" w14:textId="77777777" w:rsidR="001C160A" w:rsidRPr="00A51E3F" w:rsidRDefault="001C160A" w:rsidP="001C160A">
      <w:pPr>
        <w:pStyle w:val="ListLevel2"/>
        <w:rPr>
          <w:lang w:val="fr-FR"/>
        </w:rPr>
      </w:pPr>
      <w:r w:rsidRPr="00A51E3F">
        <w:rPr>
          <w:lang w:val="fr-FR"/>
        </w:rPr>
        <w:t xml:space="preserve">Expliquer que de nombreuses fois, lorsque les ACC organisent des événements d'apprentissage, ils (en tant qu'experts du domaine) supposent que certains contenus doivent être couverts dans une formation. D'autres fois, ils choisissent le contenu car des sujets spécifiques ont été répertoriés dans le plan de travail du projet. </w:t>
      </w:r>
    </w:p>
    <w:p w14:paraId="2701A1B3" w14:textId="77777777" w:rsidR="001C160A" w:rsidRPr="00A51E3F" w:rsidRDefault="001C160A" w:rsidP="001C160A">
      <w:pPr>
        <w:pStyle w:val="ListLevel2"/>
        <w:rPr>
          <w:lang w:val="fr-FR"/>
        </w:rPr>
      </w:pPr>
      <w:r w:rsidRPr="00A51E3F">
        <w:rPr>
          <w:lang w:val="fr-FR"/>
        </w:rPr>
        <w:t xml:space="preserve">Expliquer qu'il existe un outil que les ACC peuvent utiliser pour mieux comprendre leurs participants et leurs attentes. C'est ce qu'on appelle l'évaluation des besoins et des ressources d'apprentissage (LNRA). </w:t>
      </w:r>
    </w:p>
    <w:p w14:paraId="04A50AB3" w14:textId="4FCE3D9B" w:rsidR="001C160A" w:rsidRPr="00A51E3F" w:rsidRDefault="001C160A" w:rsidP="001C160A">
      <w:pPr>
        <w:pStyle w:val="L2Parabeforebullet"/>
        <w:rPr>
          <w:lang w:val="fr-FR"/>
        </w:rPr>
      </w:pPr>
      <w:r w:rsidRPr="00A51E3F">
        <w:rPr>
          <w:lang w:val="fr-FR"/>
        </w:rPr>
        <w:t>Demander au groupe d’imaginer qu’ils sont chargés de créer une formation pour les agents de santé communautaires ou les travailleurs de vulgarisation agricole sur les compétences en communication, en négociation et en facilitation. Leur dire de se séparer en groupes de 4 à 5 personnes et noter leurs réflexions sur les questions suivantes</w:t>
      </w:r>
      <w:r w:rsidR="004E790A">
        <w:rPr>
          <w:lang w:val="fr-FR"/>
        </w:rPr>
        <w:t> :</w:t>
      </w:r>
      <w:r w:rsidRPr="00A51E3F">
        <w:rPr>
          <w:lang w:val="fr-FR"/>
        </w:rPr>
        <w:t xml:space="preserve"> </w:t>
      </w:r>
    </w:p>
    <w:p w14:paraId="4A98311F" w14:textId="54BF19BC" w:rsidR="001C160A" w:rsidRPr="00A51E3F" w:rsidRDefault="001C160A" w:rsidP="00585A3C">
      <w:pPr>
        <w:pStyle w:val="L2Bulletsblue"/>
      </w:pPr>
      <w:r w:rsidRPr="00A51E3F">
        <w:t>Que supposez-vous déjà de ces apprenants</w:t>
      </w:r>
      <w:r w:rsidR="008978CC">
        <w:t> ?</w:t>
      </w:r>
      <w:r w:rsidRPr="00A51E3F">
        <w:t xml:space="preserve"> </w:t>
      </w:r>
    </w:p>
    <w:p w14:paraId="4BA13FAA" w14:textId="5A61F116" w:rsidR="001C160A" w:rsidRPr="00A51E3F" w:rsidRDefault="001C160A" w:rsidP="00585A3C">
      <w:pPr>
        <w:pStyle w:val="L2Bulletsblue"/>
      </w:pPr>
      <w:r w:rsidRPr="00A51E3F">
        <w:t>Qu'aimeriez-vous découvrir à leur sujet avant de suivre la formation</w:t>
      </w:r>
      <w:r w:rsidR="008978CC">
        <w:t> ?</w:t>
      </w:r>
    </w:p>
    <w:p w14:paraId="04142897" w14:textId="6D6943DF" w:rsidR="001C160A" w:rsidRPr="00A51E3F" w:rsidRDefault="001C160A" w:rsidP="00585A3C">
      <w:pPr>
        <w:pStyle w:val="L2Bulletsblue"/>
      </w:pPr>
      <w:r w:rsidRPr="00A51E3F">
        <w:t>Sur quoi ou qui pourriez-vous poser la question, étudier ou observer pour faire cette découverte</w:t>
      </w:r>
      <w:r w:rsidR="008978CC">
        <w:t> ?</w:t>
      </w:r>
    </w:p>
    <w:p w14:paraId="1465D571" w14:textId="77777777" w:rsidR="001C160A" w:rsidRPr="00A51E3F" w:rsidRDefault="001C160A" w:rsidP="001C160A">
      <w:pPr>
        <w:pStyle w:val="ListLevel2"/>
        <w:rPr>
          <w:lang w:val="fr-FR"/>
        </w:rPr>
      </w:pPr>
      <w:r w:rsidRPr="00A51E3F">
        <w:rPr>
          <w:lang w:val="fr-FR"/>
        </w:rPr>
        <w:t>Après cinq minutes, rassembler les groupes et demander à entendre les idées de chaque groupe.</w:t>
      </w:r>
    </w:p>
    <w:p w14:paraId="21BA0673" w14:textId="77777777" w:rsidR="001C160A" w:rsidRPr="00A51E3F" w:rsidRDefault="001C160A" w:rsidP="001C160A">
      <w:pPr>
        <w:pStyle w:val="ListLevel2"/>
        <w:rPr>
          <w:lang w:val="fr-FR"/>
        </w:rPr>
      </w:pPr>
      <w:r w:rsidRPr="00A51E3F">
        <w:rPr>
          <w:lang w:val="fr-FR"/>
        </w:rPr>
        <w:t>Expliquer qu'une LNRA peut être utilisée pour comprendre les besoins, les connaissances et les attentes des participants. Elle peut être menée avant l'atelier pour aider à élaborer le contenu ou pendant la formation pour mettre au point le matériel. La LNRA peut fournir des conseils sur l'adaptation des exercices aux apprenants et offrir une opportunité d'apprentissage plus adaptée.</w:t>
      </w:r>
    </w:p>
    <w:p w14:paraId="36EF1E9B" w14:textId="6D9494B9" w:rsidR="001C160A" w:rsidRPr="00074499" w:rsidRDefault="001C160A" w:rsidP="00074499">
      <w:pPr>
        <w:pStyle w:val="ListLevel2"/>
        <w:rPr>
          <w:lang w:val="fr-FR"/>
        </w:rPr>
      </w:pPr>
      <w:r w:rsidRPr="00A51E3F">
        <w:rPr>
          <w:lang w:val="fr-FR"/>
        </w:rPr>
        <w:t xml:space="preserve">Demander aux binômes de se regrouper pour développer une LNRA basée sur leur sujet de leçon. Montrer le flip chart préparé avec des conseils pour les LNRA. Les binômes détermineront ce qu'ils doivent savoir sur les apprenants et rédigeront 4 à 5 questions pour les participants à la formation. Demander aux participants de concentrer leurs questions sur la mesure des connaissances, des sentiments et des comportements. Après cinq minutes, demander à chaque binôme de trouver un partenaire et présenter leurs questions pour obtenir des feedback. Les encourager à modifier les questions au fur et à mesure qu’ils reçoivent des feedback. Après cinq minutes, rassembler tout le monde et demander à quelques volontaires de présenter 2 à 3 questions. </w:t>
      </w:r>
    </w:p>
    <w:tbl>
      <w:tblPr>
        <w:tblStyle w:val="BlueTable"/>
        <w:tblW w:w="8640" w:type="dxa"/>
        <w:tblLayout w:type="fixed"/>
        <w:tblLook w:val="0400" w:firstRow="0" w:lastRow="0" w:firstColumn="0" w:lastColumn="0" w:noHBand="0" w:noVBand="1"/>
        <w:tblDescription w:val="text box in the form of a one-cell table with blue background"/>
      </w:tblPr>
      <w:tblGrid>
        <w:gridCol w:w="8640"/>
      </w:tblGrid>
      <w:tr w:rsidR="001C160A" w:rsidRPr="00A62734" w14:paraId="55427172" w14:textId="77777777" w:rsidTr="00A51E3F">
        <w:tc>
          <w:tcPr>
            <w:tcW w:w="8640" w:type="dxa"/>
          </w:tcPr>
          <w:p w14:paraId="0E75FD26" w14:textId="77777777" w:rsidR="001C160A" w:rsidRPr="00A51E3F" w:rsidRDefault="001C160A" w:rsidP="00A51E3F">
            <w:pPr>
              <w:pStyle w:val="ColorBoxH1"/>
              <w:rPr>
                <w:lang w:val="fr-FR"/>
              </w:rPr>
            </w:pPr>
            <w:r w:rsidRPr="00A51E3F">
              <w:rPr>
                <w:lang w:val="fr-FR"/>
              </w:rPr>
              <w:t>Conseils pour l'évaluation des besoins d'apprentissage et des ressources</w:t>
            </w:r>
          </w:p>
          <w:p w14:paraId="5F7D504D" w14:textId="77777777" w:rsidR="001C160A" w:rsidRPr="00A51E3F" w:rsidRDefault="001C160A" w:rsidP="00A51E3F">
            <w:pPr>
              <w:pStyle w:val="ColorBoxBullet"/>
              <w:framePr w:hSpace="0" w:wrap="auto" w:vAnchor="margin" w:xAlign="left" w:yAlign="inline"/>
              <w:suppressOverlap w:val="0"/>
              <w:rPr>
                <w:lang w:val="fr-FR"/>
              </w:rPr>
            </w:pPr>
            <w:r w:rsidRPr="00A51E3F">
              <w:rPr>
                <w:lang w:val="fr-FR"/>
              </w:rPr>
              <w:t>Fournir une introduction simple qui explique le but de la LNRA.</w:t>
            </w:r>
          </w:p>
          <w:p w14:paraId="657E8E56" w14:textId="77777777" w:rsidR="001C160A" w:rsidRPr="00A51E3F" w:rsidRDefault="001C160A" w:rsidP="00A51E3F">
            <w:pPr>
              <w:pStyle w:val="ColorBoxBullet"/>
              <w:framePr w:hSpace="0" w:wrap="auto" w:vAnchor="margin" w:xAlign="left" w:yAlign="inline"/>
              <w:suppressOverlap w:val="0"/>
              <w:rPr>
                <w:lang w:val="fr-FR"/>
              </w:rPr>
            </w:pPr>
            <w:r w:rsidRPr="00A51E3F">
              <w:rPr>
                <w:lang w:val="fr-FR"/>
              </w:rPr>
              <w:t>Utiliser un langage simple et facile à comprendre.</w:t>
            </w:r>
          </w:p>
          <w:p w14:paraId="43275674" w14:textId="77777777" w:rsidR="001C160A" w:rsidRPr="00A51E3F" w:rsidRDefault="001C160A" w:rsidP="00A51E3F">
            <w:pPr>
              <w:pStyle w:val="ColorBoxBullet"/>
              <w:framePr w:hSpace="0" w:wrap="auto" w:vAnchor="margin" w:xAlign="left" w:yAlign="inline"/>
              <w:suppressOverlap w:val="0"/>
              <w:rPr>
                <w:lang w:val="fr-FR"/>
              </w:rPr>
            </w:pPr>
            <w:r w:rsidRPr="00A51E3F">
              <w:rPr>
                <w:lang w:val="fr-FR"/>
              </w:rPr>
              <w:t>Utiliser principalement des questions ouvertes.</w:t>
            </w:r>
          </w:p>
          <w:p w14:paraId="572C787B" w14:textId="77777777" w:rsidR="001C160A" w:rsidRPr="00A51E3F" w:rsidRDefault="001C160A" w:rsidP="00A51E3F">
            <w:pPr>
              <w:pStyle w:val="ColorBoxBullet"/>
              <w:framePr w:hSpace="0" w:wrap="auto" w:vAnchor="margin" w:xAlign="left" w:yAlign="inline"/>
              <w:suppressOverlap w:val="0"/>
              <w:rPr>
                <w:lang w:val="fr-FR"/>
              </w:rPr>
            </w:pPr>
            <w:r w:rsidRPr="00A51E3F">
              <w:rPr>
                <w:lang w:val="fr-FR"/>
              </w:rPr>
              <w:t>Éviter d'utiliser du jargon, des abréviations ou une terminologie qui peuvent être difficiles à comprendre.</w:t>
            </w:r>
          </w:p>
          <w:p w14:paraId="6016E671" w14:textId="77777777" w:rsidR="001C160A" w:rsidRPr="00A51E3F" w:rsidRDefault="001C160A" w:rsidP="00A51E3F">
            <w:pPr>
              <w:pStyle w:val="ColorBoxBullet"/>
              <w:framePr w:hSpace="0" w:wrap="auto" w:vAnchor="margin" w:xAlign="left" w:yAlign="inline"/>
              <w:suppressOverlap w:val="0"/>
              <w:rPr>
                <w:lang w:val="fr-FR"/>
              </w:rPr>
            </w:pPr>
            <w:r w:rsidRPr="00A51E3F">
              <w:rPr>
                <w:lang w:val="fr-FR"/>
              </w:rPr>
              <w:t>Écrire la date limite de réponse sur la LNRA.</w:t>
            </w:r>
          </w:p>
          <w:p w14:paraId="69935C22" w14:textId="40BA4B1E" w:rsidR="001C160A" w:rsidRPr="00A51E3F" w:rsidRDefault="001C160A" w:rsidP="002D4B0C">
            <w:pPr>
              <w:pStyle w:val="ColorBoxBullet"/>
              <w:framePr w:hSpace="0" w:wrap="auto" w:vAnchor="margin" w:xAlign="left" w:yAlign="inline"/>
              <w:suppressOverlap w:val="0"/>
              <w:rPr>
                <w:lang w:val="fr-FR"/>
              </w:rPr>
            </w:pPr>
            <w:r w:rsidRPr="00A51E3F">
              <w:rPr>
                <w:lang w:val="fr-FR"/>
              </w:rPr>
              <w:t xml:space="preserve">Fournir une adresse e-mail ou un </w:t>
            </w:r>
            <w:r w:rsidR="002D4B0C">
              <w:rPr>
                <w:lang w:val="fr-FR"/>
              </w:rPr>
              <w:t>lieu</w:t>
            </w:r>
            <w:r w:rsidRPr="00A51E3F">
              <w:rPr>
                <w:lang w:val="fr-FR"/>
              </w:rPr>
              <w:t xml:space="preserve"> pour que les répondants soumettent les LNRA.</w:t>
            </w:r>
          </w:p>
        </w:tc>
      </w:tr>
    </w:tbl>
    <w:p w14:paraId="71070E3C" w14:textId="7CAABA2B" w:rsidR="001C160A" w:rsidRPr="00A51E3F" w:rsidRDefault="001C160A" w:rsidP="001C160A">
      <w:pPr>
        <w:pStyle w:val="ListLevel2"/>
        <w:rPr>
          <w:b/>
          <w:lang w:val="fr-FR"/>
        </w:rPr>
      </w:pPr>
      <w:r w:rsidRPr="00A51E3F">
        <w:rPr>
          <w:lang w:val="fr-FR"/>
        </w:rPr>
        <w:t xml:space="preserve">Expliquer que même s'ils ne sont pas en mesure de demander aux gens à l'avance de faire une LNRA, ils peuvent toujours collecter des informations au début d'un atelier, d'une formation ou d'une réunion. Les facilitateurs peuvent demander aux apprenants de noter leur niveau de confort avec différents sujets en remplissant un </w:t>
      </w:r>
      <w:r w:rsidR="009D7A53" w:rsidRPr="009D7A53">
        <w:rPr>
          <w:lang w:val="fr-FR"/>
        </w:rPr>
        <w:t>«</w:t>
      </w:r>
      <w:r w:rsidR="009D7A53">
        <w:rPr>
          <w:lang w:val="fr-FR"/>
        </w:rPr>
        <w:t> </w:t>
      </w:r>
      <w:r w:rsidRPr="00A51E3F">
        <w:rPr>
          <w:lang w:val="fr-FR"/>
        </w:rPr>
        <w:t>tableau de confort</w:t>
      </w:r>
      <w:r w:rsidR="009D7A53">
        <w:rPr>
          <w:lang w:val="fr-FR"/>
        </w:rPr>
        <w:t> »</w:t>
      </w:r>
      <w:r w:rsidRPr="00A51E3F">
        <w:rPr>
          <w:lang w:val="fr-FR"/>
        </w:rPr>
        <w:t xml:space="preserve"> comme dans l'exemple ci-dessous. Ils peuvent mettre cela sur un flip chart et demander aux apprenants d'utiliser des points adhésifs ou des crayons feutres pour noter leur niveau de confort lorsqu'ils entrent dans la salle au début de l'atelier. Ils peuvent ensuite répéter cet exercice à la fin de l'atelier pour vérifier les progrès. Le tableau de confort peut également être utilisé à la place d’un pré-test.</w:t>
      </w:r>
    </w:p>
    <w:p w14:paraId="36B9FC3F" w14:textId="44868529" w:rsidR="001C160A" w:rsidRPr="00A51E3F" w:rsidRDefault="001C160A" w:rsidP="001C160A">
      <w:pPr>
        <w:pStyle w:val="Strong2"/>
        <w:rPr>
          <w:szCs w:val="28"/>
          <w:lang w:val="fr-FR"/>
        </w:rPr>
      </w:pPr>
      <w:r w:rsidRPr="00A51E3F">
        <w:rPr>
          <w:lang w:val="fr-FR"/>
        </w:rPr>
        <w:t>Exemple</w:t>
      </w:r>
      <w:r w:rsidR="004E790A">
        <w:rPr>
          <w:lang w:val="fr-FR"/>
        </w:rPr>
        <w:t> :</w:t>
      </w:r>
      <w:r w:rsidRPr="00A51E3F">
        <w:rPr>
          <w:lang w:val="fr-FR"/>
        </w:rPr>
        <w:t xml:space="preserve"> Tableau de confort pour flip chart de l’atelier</w:t>
      </w:r>
    </w:p>
    <w:tbl>
      <w:tblPr>
        <w:tblW w:w="9427" w:type="dxa"/>
        <w:jc w:val="center"/>
        <w:tblLayout w:type="fixed"/>
        <w:tblCellMar>
          <w:left w:w="0" w:type="dxa"/>
          <w:right w:w="0" w:type="dxa"/>
        </w:tblCellMar>
        <w:tblLook w:val="0000" w:firstRow="0" w:lastRow="0" w:firstColumn="0" w:lastColumn="0" w:noHBand="0" w:noVBand="0"/>
      </w:tblPr>
      <w:tblGrid>
        <w:gridCol w:w="3780"/>
        <w:gridCol w:w="564"/>
        <w:gridCol w:w="565"/>
        <w:gridCol w:w="565"/>
        <w:gridCol w:w="564"/>
        <w:gridCol w:w="565"/>
        <w:gridCol w:w="565"/>
        <w:gridCol w:w="564"/>
        <w:gridCol w:w="565"/>
        <w:gridCol w:w="565"/>
        <w:gridCol w:w="565"/>
      </w:tblGrid>
      <w:tr w:rsidR="001C160A" w:rsidRPr="00A51E3F" w14:paraId="274E8E40" w14:textId="77777777" w:rsidTr="00A51E3F">
        <w:trPr>
          <w:trHeight w:hRule="exact" w:val="756"/>
          <w:tblHeader/>
          <w:jc w:val="center"/>
        </w:trPr>
        <w:tc>
          <w:tcPr>
            <w:tcW w:w="3780" w:type="dxa"/>
            <w:vMerge w:val="restart"/>
            <w:tcBorders>
              <w:top w:val="single" w:sz="8" w:space="0" w:color="000000" w:themeColor="text1"/>
              <w:left w:val="single" w:sz="8" w:space="0" w:color="000000" w:themeColor="text1"/>
              <w:right w:val="single" w:sz="4" w:space="0" w:color="000000"/>
            </w:tcBorders>
            <w:shd w:val="clear" w:color="auto" w:fill="216484" w:themeFill="accent1"/>
            <w:vAlign w:val="center"/>
          </w:tcPr>
          <w:p w14:paraId="180EDED2" w14:textId="77777777" w:rsidR="001C160A" w:rsidRPr="00A51E3F" w:rsidRDefault="001C160A" w:rsidP="00A51E3F">
            <w:pPr>
              <w:pStyle w:val="TableText"/>
              <w:rPr>
                <w:rFonts w:ascii="Calibri" w:hAnsi="Calibri" w:cs="Calibri"/>
                <w:b/>
                <w:color w:val="FFFFFF" w:themeColor="background1"/>
                <w:lang w:val="fr-FR"/>
              </w:rPr>
            </w:pPr>
            <w:r w:rsidRPr="00A51E3F">
              <w:rPr>
                <w:rFonts w:ascii="Calibri" w:hAnsi="Calibri"/>
                <w:b/>
                <w:color w:val="FFFFFF" w:themeColor="background1"/>
                <w:lang w:val="fr-FR"/>
              </w:rPr>
              <w:t>Domaine de compétences</w:t>
            </w:r>
          </w:p>
        </w:tc>
        <w:tc>
          <w:tcPr>
            <w:tcW w:w="2823" w:type="dxa"/>
            <w:gridSpan w:val="5"/>
            <w:tcBorders>
              <w:top w:val="single" w:sz="8" w:space="0" w:color="000000" w:themeColor="text1"/>
              <w:left w:val="single" w:sz="4" w:space="0" w:color="000000"/>
              <w:bottom w:val="single" w:sz="4" w:space="0" w:color="000000"/>
              <w:right w:val="single" w:sz="4" w:space="0" w:color="000000"/>
            </w:tcBorders>
            <w:shd w:val="clear" w:color="auto" w:fill="216484" w:themeFill="accent1"/>
          </w:tcPr>
          <w:p w14:paraId="0D86E147" w14:textId="77777777" w:rsidR="001C160A" w:rsidRPr="00A51E3F" w:rsidRDefault="001C160A" w:rsidP="00A51E3F">
            <w:pPr>
              <w:pStyle w:val="TableText"/>
              <w:rPr>
                <w:rFonts w:ascii="Calibri" w:hAnsi="Calibri"/>
                <w:b/>
                <w:color w:val="FFFFFF" w:themeColor="background1"/>
                <w:lang w:val="fr-FR"/>
              </w:rPr>
            </w:pPr>
            <w:r w:rsidRPr="00A51E3F">
              <w:rPr>
                <w:rFonts w:ascii="Calibri" w:hAnsi="Calibri"/>
                <w:b/>
                <w:color w:val="FFFFFF" w:themeColor="background1"/>
                <w:lang w:val="fr-FR"/>
              </w:rPr>
              <w:t xml:space="preserve">Niveau de confort </w:t>
            </w:r>
          </w:p>
          <w:p w14:paraId="0A7D231C" w14:textId="77777777" w:rsidR="001C160A" w:rsidRPr="00A51E3F" w:rsidRDefault="001C160A" w:rsidP="00A51E3F">
            <w:pPr>
              <w:pStyle w:val="TableText"/>
              <w:rPr>
                <w:rFonts w:ascii="Calibri" w:hAnsi="Calibri" w:cs="Calibri"/>
                <w:b/>
                <w:color w:val="FFFFFF" w:themeColor="background1"/>
                <w:lang w:val="fr-FR"/>
              </w:rPr>
            </w:pPr>
            <w:r w:rsidRPr="00A51E3F">
              <w:rPr>
                <w:rFonts w:ascii="Calibri" w:hAnsi="Calibri"/>
                <w:b/>
                <w:color w:val="FFFFFF" w:themeColor="background1"/>
                <w:lang w:val="fr-FR"/>
              </w:rPr>
              <w:t>Avant l’atelier</w:t>
            </w:r>
          </w:p>
          <w:p w14:paraId="7DB89321" w14:textId="77777777" w:rsidR="001C160A" w:rsidRPr="00A51E3F" w:rsidRDefault="001C160A" w:rsidP="00A51E3F">
            <w:pPr>
              <w:pStyle w:val="TableText"/>
              <w:rPr>
                <w:rFonts w:ascii="Calibri" w:hAnsi="Calibri" w:cs="Calibri"/>
                <w:color w:val="FFFFFF" w:themeColor="background1"/>
                <w:lang w:val="fr-FR"/>
              </w:rPr>
            </w:pPr>
          </w:p>
        </w:tc>
        <w:tc>
          <w:tcPr>
            <w:tcW w:w="2824" w:type="dxa"/>
            <w:gridSpan w:val="5"/>
            <w:tcBorders>
              <w:top w:val="single" w:sz="8" w:space="0" w:color="000000" w:themeColor="text1"/>
              <w:left w:val="single" w:sz="4" w:space="0" w:color="000000"/>
              <w:bottom w:val="single" w:sz="4" w:space="0" w:color="000000"/>
              <w:right w:val="single" w:sz="8" w:space="0" w:color="000000" w:themeColor="text1"/>
            </w:tcBorders>
            <w:shd w:val="clear" w:color="auto" w:fill="216484" w:themeFill="accent1"/>
          </w:tcPr>
          <w:p w14:paraId="2CF14E67" w14:textId="77777777" w:rsidR="001C160A" w:rsidRPr="00A51E3F" w:rsidRDefault="001C160A" w:rsidP="00A51E3F">
            <w:pPr>
              <w:pStyle w:val="TableText"/>
              <w:rPr>
                <w:rFonts w:ascii="Calibri" w:hAnsi="Calibri"/>
                <w:b/>
                <w:color w:val="FFFFFF" w:themeColor="background1"/>
                <w:lang w:val="fr-FR"/>
              </w:rPr>
            </w:pPr>
            <w:r w:rsidRPr="00A51E3F">
              <w:rPr>
                <w:rFonts w:ascii="Calibri" w:hAnsi="Calibri"/>
                <w:b/>
                <w:color w:val="FFFFFF" w:themeColor="background1"/>
                <w:lang w:val="fr-FR"/>
              </w:rPr>
              <w:t xml:space="preserve">Niveau de confort </w:t>
            </w:r>
          </w:p>
          <w:p w14:paraId="4059912C" w14:textId="77777777" w:rsidR="001C160A" w:rsidRPr="00A51E3F" w:rsidRDefault="001C160A" w:rsidP="00A51E3F">
            <w:pPr>
              <w:pStyle w:val="TableText"/>
              <w:rPr>
                <w:rFonts w:ascii="Calibri" w:hAnsi="Calibri" w:cs="Calibri"/>
                <w:b/>
                <w:color w:val="FFFFFF" w:themeColor="background1"/>
                <w:lang w:val="fr-FR"/>
              </w:rPr>
            </w:pPr>
            <w:r w:rsidRPr="00A51E3F">
              <w:rPr>
                <w:rFonts w:ascii="Calibri" w:hAnsi="Calibri"/>
                <w:b/>
                <w:color w:val="FFFFFF" w:themeColor="background1"/>
                <w:lang w:val="fr-FR"/>
              </w:rPr>
              <w:t>Après l’atelier</w:t>
            </w:r>
          </w:p>
          <w:p w14:paraId="472310F6" w14:textId="77777777" w:rsidR="001C160A" w:rsidRPr="00A51E3F" w:rsidRDefault="001C160A" w:rsidP="00A51E3F">
            <w:pPr>
              <w:pStyle w:val="TableText"/>
              <w:rPr>
                <w:rFonts w:ascii="Calibri" w:hAnsi="Calibri" w:cs="Calibri"/>
                <w:color w:val="FFFFFF" w:themeColor="background1"/>
                <w:lang w:val="fr-FR"/>
              </w:rPr>
            </w:pPr>
          </w:p>
        </w:tc>
      </w:tr>
      <w:tr w:rsidR="001C160A" w:rsidRPr="00A51E3F" w14:paraId="2E17B9AB" w14:textId="77777777" w:rsidTr="00A51E3F">
        <w:trPr>
          <w:trHeight w:hRule="exact" w:val="388"/>
          <w:tblHeader/>
          <w:jc w:val="center"/>
        </w:trPr>
        <w:tc>
          <w:tcPr>
            <w:tcW w:w="3780" w:type="dxa"/>
            <w:vMerge/>
            <w:tcBorders>
              <w:left w:val="single" w:sz="8" w:space="0" w:color="000000" w:themeColor="text1"/>
              <w:right w:val="single" w:sz="4" w:space="0" w:color="000000"/>
            </w:tcBorders>
            <w:shd w:val="clear" w:color="auto" w:fill="A57926"/>
            <w:vAlign w:val="bottom"/>
          </w:tcPr>
          <w:p w14:paraId="0BB401C6" w14:textId="77777777" w:rsidR="001C160A" w:rsidRPr="00A51E3F" w:rsidRDefault="001C160A" w:rsidP="00A51E3F">
            <w:pPr>
              <w:pStyle w:val="TableText"/>
              <w:rPr>
                <w:rFonts w:ascii="Calibri" w:hAnsi="Calibri" w:cs="Calibri"/>
                <w:lang w:val="fr-FR"/>
              </w:rPr>
            </w:pPr>
          </w:p>
        </w:tc>
        <w:tc>
          <w:tcPr>
            <w:tcW w:w="564" w:type="dxa"/>
            <w:tcBorders>
              <w:left w:val="single" w:sz="4" w:space="0" w:color="000000"/>
              <w:bottom w:val="single" w:sz="4" w:space="0" w:color="000000"/>
              <w:right w:val="single" w:sz="4" w:space="0" w:color="000000"/>
            </w:tcBorders>
            <w:shd w:val="clear" w:color="auto" w:fill="CEDEE9" w:themeFill="accent5"/>
          </w:tcPr>
          <w:p w14:paraId="13B4B836" w14:textId="77777777" w:rsidR="001C160A" w:rsidRPr="00A51E3F" w:rsidRDefault="001C160A" w:rsidP="00A51E3F">
            <w:pPr>
              <w:pStyle w:val="TableText"/>
              <w:rPr>
                <w:rFonts w:ascii="Calibri" w:hAnsi="Calibri" w:cs="Calibri"/>
                <w:lang w:val="fr-FR"/>
              </w:rPr>
            </w:pPr>
            <w:r w:rsidRPr="00A51E3F">
              <w:rPr>
                <w:rFonts w:ascii="Calibri" w:hAnsi="Calibri"/>
                <w:lang w:val="fr-FR"/>
              </w:rPr>
              <w:t>1</w:t>
            </w:r>
          </w:p>
        </w:tc>
        <w:tc>
          <w:tcPr>
            <w:tcW w:w="565" w:type="dxa"/>
            <w:tcBorders>
              <w:left w:val="single" w:sz="4" w:space="0" w:color="000000"/>
              <w:bottom w:val="single" w:sz="4" w:space="0" w:color="000000"/>
              <w:right w:val="single" w:sz="4" w:space="0" w:color="000000"/>
            </w:tcBorders>
            <w:shd w:val="clear" w:color="auto" w:fill="CEDEE9" w:themeFill="accent5"/>
          </w:tcPr>
          <w:p w14:paraId="170BBAB3" w14:textId="77777777" w:rsidR="001C160A" w:rsidRPr="00A51E3F" w:rsidRDefault="001C160A" w:rsidP="00A51E3F">
            <w:pPr>
              <w:pStyle w:val="TableText"/>
              <w:rPr>
                <w:rFonts w:ascii="Calibri" w:hAnsi="Calibri" w:cs="Calibri"/>
                <w:lang w:val="fr-FR"/>
              </w:rPr>
            </w:pPr>
            <w:r w:rsidRPr="00A51E3F">
              <w:rPr>
                <w:rFonts w:ascii="Calibri" w:hAnsi="Calibri"/>
                <w:lang w:val="fr-FR"/>
              </w:rPr>
              <w:t>2</w:t>
            </w:r>
          </w:p>
        </w:tc>
        <w:tc>
          <w:tcPr>
            <w:tcW w:w="565" w:type="dxa"/>
            <w:tcBorders>
              <w:left w:val="single" w:sz="4" w:space="0" w:color="000000"/>
              <w:bottom w:val="single" w:sz="4" w:space="0" w:color="000000"/>
              <w:right w:val="single" w:sz="4" w:space="0" w:color="000000"/>
            </w:tcBorders>
            <w:shd w:val="clear" w:color="auto" w:fill="CEDEE9" w:themeFill="accent5"/>
          </w:tcPr>
          <w:p w14:paraId="380618A7" w14:textId="77777777" w:rsidR="001C160A" w:rsidRPr="00A51E3F" w:rsidRDefault="001C160A" w:rsidP="00A51E3F">
            <w:pPr>
              <w:pStyle w:val="TableText"/>
              <w:rPr>
                <w:rFonts w:ascii="Calibri" w:hAnsi="Calibri" w:cs="Calibri"/>
                <w:lang w:val="fr-FR"/>
              </w:rPr>
            </w:pPr>
            <w:r w:rsidRPr="00A51E3F">
              <w:rPr>
                <w:rFonts w:ascii="Calibri" w:hAnsi="Calibri"/>
                <w:lang w:val="fr-FR"/>
              </w:rPr>
              <w:t>3</w:t>
            </w:r>
          </w:p>
        </w:tc>
        <w:tc>
          <w:tcPr>
            <w:tcW w:w="564" w:type="dxa"/>
            <w:tcBorders>
              <w:left w:val="single" w:sz="4" w:space="0" w:color="000000"/>
              <w:bottom w:val="single" w:sz="4" w:space="0" w:color="000000"/>
              <w:right w:val="single" w:sz="4" w:space="0" w:color="000000"/>
            </w:tcBorders>
            <w:shd w:val="clear" w:color="auto" w:fill="CEDEE9" w:themeFill="accent5"/>
          </w:tcPr>
          <w:p w14:paraId="5CEC9E46" w14:textId="77777777" w:rsidR="001C160A" w:rsidRPr="00A51E3F" w:rsidRDefault="001C160A" w:rsidP="00A51E3F">
            <w:pPr>
              <w:pStyle w:val="TableText"/>
              <w:rPr>
                <w:rFonts w:ascii="Calibri" w:hAnsi="Calibri" w:cs="Calibri"/>
                <w:lang w:val="fr-FR"/>
              </w:rPr>
            </w:pPr>
            <w:r w:rsidRPr="00A51E3F">
              <w:rPr>
                <w:rFonts w:ascii="Calibri" w:hAnsi="Calibri"/>
                <w:lang w:val="fr-FR"/>
              </w:rPr>
              <w:t>4</w:t>
            </w:r>
          </w:p>
        </w:tc>
        <w:tc>
          <w:tcPr>
            <w:tcW w:w="565" w:type="dxa"/>
            <w:tcBorders>
              <w:left w:val="single" w:sz="4" w:space="0" w:color="000000"/>
              <w:bottom w:val="single" w:sz="4" w:space="0" w:color="000000"/>
              <w:right w:val="single" w:sz="4" w:space="0" w:color="000000"/>
            </w:tcBorders>
            <w:shd w:val="clear" w:color="auto" w:fill="CEDEE9" w:themeFill="accent5"/>
          </w:tcPr>
          <w:p w14:paraId="7C80DAF0" w14:textId="77777777" w:rsidR="001C160A" w:rsidRPr="00A51E3F" w:rsidRDefault="001C160A" w:rsidP="00A51E3F">
            <w:pPr>
              <w:pStyle w:val="TableText"/>
              <w:rPr>
                <w:rFonts w:ascii="Calibri" w:hAnsi="Calibri" w:cs="Calibri"/>
                <w:lang w:val="fr-FR"/>
              </w:rPr>
            </w:pPr>
            <w:r w:rsidRPr="00A51E3F">
              <w:rPr>
                <w:rFonts w:ascii="Calibri" w:hAnsi="Calibri"/>
                <w:lang w:val="fr-FR"/>
              </w:rPr>
              <w:t>5</w:t>
            </w:r>
          </w:p>
          <w:p w14:paraId="765C1E86" w14:textId="77777777" w:rsidR="001C160A" w:rsidRPr="00A51E3F" w:rsidRDefault="001C160A" w:rsidP="00A51E3F">
            <w:pPr>
              <w:pStyle w:val="TableText"/>
              <w:rPr>
                <w:rFonts w:ascii="Calibri" w:hAnsi="Calibri" w:cs="Calibri"/>
                <w:lang w:val="fr-FR"/>
              </w:rPr>
            </w:pPr>
          </w:p>
        </w:tc>
        <w:tc>
          <w:tcPr>
            <w:tcW w:w="565" w:type="dxa"/>
            <w:tcBorders>
              <w:left w:val="single" w:sz="4" w:space="0" w:color="000000"/>
              <w:bottom w:val="single" w:sz="4" w:space="0" w:color="000000"/>
            </w:tcBorders>
            <w:shd w:val="clear" w:color="auto" w:fill="CEDEE9" w:themeFill="accent5"/>
          </w:tcPr>
          <w:p w14:paraId="470BE5E7" w14:textId="77777777" w:rsidR="001C160A" w:rsidRPr="00A51E3F" w:rsidRDefault="001C160A" w:rsidP="00A51E3F">
            <w:pPr>
              <w:pStyle w:val="TableText"/>
              <w:rPr>
                <w:rFonts w:ascii="Calibri" w:hAnsi="Calibri" w:cs="Calibri"/>
                <w:lang w:val="fr-FR"/>
              </w:rPr>
            </w:pPr>
            <w:r w:rsidRPr="00A51E3F">
              <w:rPr>
                <w:rFonts w:ascii="Calibri" w:hAnsi="Calibri"/>
                <w:lang w:val="fr-FR"/>
              </w:rPr>
              <w:t>1</w:t>
            </w:r>
          </w:p>
        </w:tc>
        <w:tc>
          <w:tcPr>
            <w:tcW w:w="564" w:type="dxa"/>
            <w:tcBorders>
              <w:left w:val="single" w:sz="4" w:space="0" w:color="000000"/>
              <w:bottom w:val="single" w:sz="4" w:space="0" w:color="000000"/>
            </w:tcBorders>
            <w:shd w:val="clear" w:color="auto" w:fill="CEDEE9" w:themeFill="accent5"/>
          </w:tcPr>
          <w:p w14:paraId="2E7FA610" w14:textId="77777777" w:rsidR="001C160A" w:rsidRPr="00A51E3F" w:rsidRDefault="001C160A" w:rsidP="00A51E3F">
            <w:pPr>
              <w:pStyle w:val="TableText"/>
              <w:rPr>
                <w:rFonts w:ascii="Calibri" w:hAnsi="Calibri" w:cs="Calibri"/>
                <w:lang w:val="fr-FR"/>
              </w:rPr>
            </w:pPr>
            <w:r w:rsidRPr="00A51E3F">
              <w:rPr>
                <w:rFonts w:ascii="Calibri" w:hAnsi="Calibri"/>
                <w:lang w:val="fr-FR"/>
              </w:rPr>
              <w:t>2</w:t>
            </w:r>
          </w:p>
        </w:tc>
        <w:tc>
          <w:tcPr>
            <w:tcW w:w="565" w:type="dxa"/>
            <w:tcBorders>
              <w:left w:val="single" w:sz="4" w:space="0" w:color="000000"/>
              <w:bottom w:val="single" w:sz="4" w:space="0" w:color="000000"/>
            </w:tcBorders>
            <w:shd w:val="clear" w:color="auto" w:fill="CEDEE9" w:themeFill="accent5"/>
          </w:tcPr>
          <w:p w14:paraId="721270CD" w14:textId="77777777" w:rsidR="001C160A" w:rsidRPr="00A51E3F" w:rsidRDefault="001C160A" w:rsidP="00A51E3F">
            <w:pPr>
              <w:pStyle w:val="TableText"/>
              <w:rPr>
                <w:rFonts w:ascii="Calibri" w:hAnsi="Calibri" w:cs="Calibri"/>
                <w:lang w:val="fr-FR"/>
              </w:rPr>
            </w:pPr>
            <w:r w:rsidRPr="00A51E3F">
              <w:rPr>
                <w:rFonts w:ascii="Calibri" w:hAnsi="Calibri"/>
                <w:lang w:val="fr-FR"/>
              </w:rPr>
              <w:t>3</w:t>
            </w:r>
          </w:p>
        </w:tc>
        <w:tc>
          <w:tcPr>
            <w:tcW w:w="565" w:type="dxa"/>
            <w:tcBorders>
              <w:left w:val="single" w:sz="4" w:space="0" w:color="000000"/>
              <w:bottom w:val="single" w:sz="4" w:space="0" w:color="000000"/>
            </w:tcBorders>
            <w:shd w:val="clear" w:color="auto" w:fill="CEDEE9" w:themeFill="accent5"/>
          </w:tcPr>
          <w:p w14:paraId="487E6321" w14:textId="77777777" w:rsidR="001C160A" w:rsidRPr="00A51E3F" w:rsidRDefault="001C160A" w:rsidP="00A51E3F">
            <w:pPr>
              <w:pStyle w:val="TableText"/>
              <w:rPr>
                <w:rFonts w:ascii="Calibri" w:hAnsi="Calibri" w:cs="Calibri"/>
                <w:lang w:val="fr-FR"/>
              </w:rPr>
            </w:pPr>
            <w:r w:rsidRPr="00A51E3F">
              <w:rPr>
                <w:rFonts w:ascii="Calibri" w:hAnsi="Calibri"/>
                <w:lang w:val="fr-FR"/>
              </w:rPr>
              <w:t>4</w:t>
            </w:r>
          </w:p>
        </w:tc>
        <w:tc>
          <w:tcPr>
            <w:tcW w:w="565" w:type="dxa"/>
            <w:tcBorders>
              <w:left w:val="single" w:sz="4" w:space="0" w:color="000000"/>
              <w:bottom w:val="single" w:sz="4" w:space="0" w:color="000000"/>
              <w:right w:val="single" w:sz="8" w:space="0" w:color="000000" w:themeColor="text1"/>
            </w:tcBorders>
            <w:shd w:val="clear" w:color="auto" w:fill="CEDEE9" w:themeFill="accent5"/>
          </w:tcPr>
          <w:p w14:paraId="33ADD02A" w14:textId="77777777" w:rsidR="001C160A" w:rsidRPr="00A51E3F" w:rsidRDefault="001C160A" w:rsidP="00A51E3F">
            <w:pPr>
              <w:pStyle w:val="TableText"/>
              <w:rPr>
                <w:rFonts w:ascii="Calibri" w:hAnsi="Calibri" w:cs="Calibri"/>
                <w:lang w:val="fr-FR"/>
              </w:rPr>
            </w:pPr>
            <w:r w:rsidRPr="00A51E3F">
              <w:rPr>
                <w:rFonts w:ascii="Calibri" w:hAnsi="Calibri"/>
                <w:lang w:val="fr-FR"/>
              </w:rPr>
              <w:t>5</w:t>
            </w:r>
          </w:p>
        </w:tc>
      </w:tr>
      <w:tr w:rsidR="001C160A" w:rsidRPr="00A62734" w14:paraId="733A2512" w14:textId="77777777" w:rsidTr="00A51E3F">
        <w:trPr>
          <w:trHeight w:val="504"/>
          <w:jc w:val="center"/>
        </w:trPr>
        <w:tc>
          <w:tcPr>
            <w:tcW w:w="3780" w:type="dxa"/>
            <w:tcBorders>
              <w:top w:val="single" w:sz="4" w:space="0" w:color="000000"/>
              <w:left w:val="single" w:sz="8" w:space="0" w:color="000000" w:themeColor="text1"/>
              <w:bottom w:val="single" w:sz="4" w:space="0" w:color="000000"/>
              <w:right w:val="single" w:sz="4" w:space="0" w:color="000000"/>
            </w:tcBorders>
            <w:vAlign w:val="center"/>
          </w:tcPr>
          <w:p w14:paraId="5F3AA9DD" w14:textId="66A8BD91" w:rsidR="001C160A" w:rsidRPr="00A51E3F" w:rsidRDefault="001C160A" w:rsidP="00397B41">
            <w:pPr>
              <w:pStyle w:val="TableText"/>
              <w:rPr>
                <w:rFonts w:ascii="Calibri" w:hAnsi="Calibri" w:cs="Calibri"/>
                <w:lang w:val="fr-FR"/>
              </w:rPr>
            </w:pPr>
            <w:r w:rsidRPr="00A51E3F">
              <w:rPr>
                <w:rFonts w:ascii="Calibri" w:hAnsi="Calibri"/>
                <w:lang w:val="fr-FR"/>
              </w:rPr>
              <w:t>Effectuer une visite d</w:t>
            </w:r>
            <w:r w:rsidR="00397B41">
              <w:rPr>
                <w:rFonts w:ascii="Calibri" w:hAnsi="Calibri"/>
                <w:lang w:val="fr-FR"/>
              </w:rPr>
              <w:t>e c</w:t>
            </w:r>
            <w:r w:rsidR="00397B41" w:rsidRPr="00397B41">
              <w:rPr>
                <w:rFonts w:ascii="Calibri" w:hAnsi="Calibri"/>
                <w:lang w:val="fr-FR"/>
              </w:rPr>
              <w:t>hamp</w:t>
            </w:r>
            <w:r w:rsidR="00397B41">
              <w:rPr>
                <w:rFonts w:ascii="Calibri" w:hAnsi="Calibri"/>
                <w:lang w:val="fr-FR"/>
              </w:rPr>
              <w:t xml:space="preserve"> </w:t>
            </w:r>
            <w:r w:rsidRPr="00A51E3F">
              <w:rPr>
                <w:rFonts w:ascii="Calibri" w:hAnsi="Calibri"/>
                <w:lang w:val="fr-FR"/>
              </w:rPr>
              <w:t xml:space="preserve">ou de ménage </w:t>
            </w:r>
          </w:p>
        </w:tc>
        <w:tc>
          <w:tcPr>
            <w:tcW w:w="564" w:type="dxa"/>
            <w:tcBorders>
              <w:top w:val="single" w:sz="4" w:space="0" w:color="000000"/>
              <w:left w:val="single" w:sz="4" w:space="0" w:color="000000"/>
              <w:bottom w:val="single" w:sz="4" w:space="0" w:color="000000"/>
              <w:right w:val="single" w:sz="4" w:space="0" w:color="000000"/>
            </w:tcBorders>
          </w:tcPr>
          <w:p w14:paraId="68936DD5"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7AE96974"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677F889D" w14:textId="77777777" w:rsidR="001C160A" w:rsidRPr="00A51E3F" w:rsidRDefault="001C160A" w:rsidP="00A51E3F">
            <w:pPr>
              <w:pStyle w:val="TableText"/>
              <w:rPr>
                <w:rFonts w:ascii="Calibri" w:hAnsi="Calibri" w:cs="Calibri"/>
                <w:lang w:val="fr-FR"/>
              </w:rPr>
            </w:pPr>
          </w:p>
        </w:tc>
        <w:tc>
          <w:tcPr>
            <w:tcW w:w="564" w:type="dxa"/>
            <w:tcBorders>
              <w:top w:val="single" w:sz="4" w:space="0" w:color="000000"/>
              <w:left w:val="single" w:sz="4" w:space="0" w:color="000000"/>
              <w:bottom w:val="single" w:sz="4" w:space="0" w:color="000000"/>
              <w:right w:val="single" w:sz="4" w:space="0" w:color="000000"/>
            </w:tcBorders>
          </w:tcPr>
          <w:p w14:paraId="22A8EA72"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4536D11C"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6300F3C4" w14:textId="77777777" w:rsidR="001C160A" w:rsidRPr="00A51E3F" w:rsidRDefault="001C160A" w:rsidP="00A51E3F">
            <w:pPr>
              <w:pStyle w:val="TableText"/>
              <w:rPr>
                <w:rFonts w:ascii="Calibri" w:hAnsi="Calibri" w:cs="Calibri"/>
                <w:lang w:val="fr-FR"/>
              </w:rPr>
            </w:pPr>
          </w:p>
        </w:tc>
        <w:tc>
          <w:tcPr>
            <w:tcW w:w="564" w:type="dxa"/>
            <w:tcBorders>
              <w:top w:val="single" w:sz="4" w:space="0" w:color="000000"/>
              <w:left w:val="single" w:sz="4" w:space="0" w:color="000000"/>
              <w:bottom w:val="single" w:sz="4" w:space="0" w:color="000000"/>
              <w:right w:val="single" w:sz="4" w:space="0" w:color="000000"/>
            </w:tcBorders>
          </w:tcPr>
          <w:p w14:paraId="369482D1"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7A6B52E1"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02578278"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8" w:space="0" w:color="000000" w:themeColor="text1"/>
            </w:tcBorders>
          </w:tcPr>
          <w:p w14:paraId="7234EB77" w14:textId="77777777" w:rsidR="001C160A" w:rsidRPr="00A51E3F" w:rsidRDefault="001C160A" w:rsidP="00A51E3F">
            <w:pPr>
              <w:pStyle w:val="TableText"/>
              <w:rPr>
                <w:rFonts w:ascii="Calibri" w:hAnsi="Calibri" w:cs="Calibri"/>
                <w:lang w:val="fr-FR"/>
              </w:rPr>
            </w:pPr>
          </w:p>
        </w:tc>
      </w:tr>
      <w:tr w:rsidR="001C160A" w:rsidRPr="00A62734" w14:paraId="754AAB58" w14:textId="77777777" w:rsidTr="00A51E3F">
        <w:trPr>
          <w:trHeight w:val="504"/>
          <w:jc w:val="center"/>
        </w:trPr>
        <w:tc>
          <w:tcPr>
            <w:tcW w:w="3780" w:type="dxa"/>
            <w:tcBorders>
              <w:top w:val="single" w:sz="4" w:space="0" w:color="000000"/>
              <w:left w:val="single" w:sz="8" w:space="0" w:color="000000" w:themeColor="text1"/>
              <w:bottom w:val="single" w:sz="4" w:space="0" w:color="000000"/>
              <w:right w:val="single" w:sz="4" w:space="0" w:color="000000"/>
            </w:tcBorders>
            <w:vAlign w:val="center"/>
          </w:tcPr>
          <w:p w14:paraId="18AD2997" w14:textId="77777777" w:rsidR="001C160A" w:rsidRPr="00A51E3F" w:rsidRDefault="001C160A" w:rsidP="00A51E3F">
            <w:pPr>
              <w:pStyle w:val="TableText"/>
              <w:rPr>
                <w:rFonts w:ascii="Calibri" w:hAnsi="Calibri" w:cs="Calibri"/>
                <w:lang w:val="fr-FR"/>
              </w:rPr>
            </w:pPr>
            <w:r w:rsidRPr="00A51E3F">
              <w:rPr>
                <w:rFonts w:ascii="Calibri" w:hAnsi="Calibri"/>
                <w:lang w:val="fr-FR"/>
              </w:rPr>
              <w:t>Faciliter une réunion ou un atelier</w:t>
            </w:r>
          </w:p>
        </w:tc>
        <w:tc>
          <w:tcPr>
            <w:tcW w:w="564" w:type="dxa"/>
            <w:tcBorders>
              <w:top w:val="single" w:sz="4" w:space="0" w:color="000000"/>
              <w:left w:val="single" w:sz="4" w:space="0" w:color="000000"/>
              <w:bottom w:val="single" w:sz="4" w:space="0" w:color="000000"/>
              <w:right w:val="single" w:sz="4" w:space="0" w:color="000000"/>
            </w:tcBorders>
          </w:tcPr>
          <w:p w14:paraId="462137AF"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03620666"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629C3804" w14:textId="77777777" w:rsidR="001C160A" w:rsidRPr="00A51E3F" w:rsidRDefault="001C160A" w:rsidP="00A51E3F">
            <w:pPr>
              <w:pStyle w:val="TableText"/>
              <w:rPr>
                <w:rFonts w:ascii="Calibri" w:hAnsi="Calibri" w:cs="Calibri"/>
                <w:lang w:val="fr-FR"/>
              </w:rPr>
            </w:pPr>
          </w:p>
        </w:tc>
        <w:tc>
          <w:tcPr>
            <w:tcW w:w="564" w:type="dxa"/>
            <w:tcBorders>
              <w:top w:val="single" w:sz="4" w:space="0" w:color="000000"/>
              <w:left w:val="single" w:sz="4" w:space="0" w:color="000000"/>
              <w:bottom w:val="single" w:sz="4" w:space="0" w:color="000000"/>
              <w:right w:val="single" w:sz="4" w:space="0" w:color="000000"/>
            </w:tcBorders>
          </w:tcPr>
          <w:p w14:paraId="1E1DDDCD"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7AD2CDF9"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0434B4C2" w14:textId="77777777" w:rsidR="001C160A" w:rsidRPr="00A51E3F" w:rsidRDefault="001C160A" w:rsidP="00A51E3F">
            <w:pPr>
              <w:pStyle w:val="TableText"/>
              <w:rPr>
                <w:rFonts w:ascii="Calibri" w:hAnsi="Calibri" w:cs="Calibri"/>
                <w:lang w:val="fr-FR"/>
              </w:rPr>
            </w:pPr>
          </w:p>
        </w:tc>
        <w:tc>
          <w:tcPr>
            <w:tcW w:w="564" w:type="dxa"/>
            <w:tcBorders>
              <w:top w:val="single" w:sz="4" w:space="0" w:color="000000"/>
              <w:left w:val="single" w:sz="4" w:space="0" w:color="000000"/>
              <w:bottom w:val="single" w:sz="4" w:space="0" w:color="000000"/>
              <w:right w:val="single" w:sz="4" w:space="0" w:color="000000"/>
            </w:tcBorders>
          </w:tcPr>
          <w:p w14:paraId="75072E25"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2F824012"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32E0CB7B"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8" w:space="0" w:color="000000" w:themeColor="text1"/>
            </w:tcBorders>
          </w:tcPr>
          <w:p w14:paraId="74EAF876" w14:textId="77777777" w:rsidR="001C160A" w:rsidRPr="00A51E3F" w:rsidRDefault="001C160A" w:rsidP="00A51E3F">
            <w:pPr>
              <w:pStyle w:val="TableText"/>
              <w:rPr>
                <w:rFonts w:ascii="Calibri" w:hAnsi="Calibri" w:cs="Calibri"/>
                <w:lang w:val="fr-FR"/>
              </w:rPr>
            </w:pPr>
          </w:p>
        </w:tc>
      </w:tr>
      <w:tr w:rsidR="001C160A" w:rsidRPr="00A62734" w14:paraId="77BD2820" w14:textId="77777777" w:rsidTr="00A51E3F">
        <w:trPr>
          <w:trHeight w:val="504"/>
          <w:jc w:val="center"/>
        </w:trPr>
        <w:tc>
          <w:tcPr>
            <w:tcW w:w="3780" w:type="dxa"/>
            <w:tcBorders>
              <w:top w:val="single" w:sz="4" w:space="0" w:color="000000"/>
              <w:left w:val="single" w:sz="8" w:space="0" w:color="000000" w:themeColor="text1"/>
              <w:bottom w:val="single" w:sz="4" w:space="0" w:color="000000"/>
              <w:right w:val="single" w:sz="4" w:space="0" w:color="000000"/>
            </w:tcBorders>
            <w:vAlign w:val="center"/>
          </w:tcPr>
          <w:p w14:paraId="4C9C3F23" w14:textId="77777777" w:rsidR="001C160A" w:rsidRPr="00A51E3F" w:rsidRDefault="001C160A" w:rsidP="00A51E3F">
            <w:pPr>
              <w:pStyle w:val="TableText"/>
              <w:rPr>
                <w:rFonts w:ascii="Calibri" w:hAnsi="Calibri" w:cs="Calibri"/>
                <w:lang w:val="fr-FR"/>
              </w:rPr>
            </w:pPr>
            <w:r w:rsidRPr="00A51E3F">
              <w:rPr>
                <w:rFonts w:ascii="Calibri" w:hAnsi="Calibri"/>
                <w:lang w:val="fr-FR"/>
              </w:rPr>
              <w:t xml:space="preserve">Utilisation d’une liste de contrôle de vérification de l’amélioration de la qualité </w:t>
            </w:r>
          </w:p>
        </w:tc>
        <w:tc>
          <w:tcPr>
            <w:tcW w:w="564" w:type="dxa"/>
            <w:tcBorders>
              <w:top w:val="single" w:sz="4" w:space="0" w:color="000000"/>
              <w:left w:val="single" w:sz="4" w:space="0" w:color="000000"/>
              <w:bottom w:val="single" w:sz="4" w:space="0" w:color="000000"/>
              <w:right w:val="single" w:sz="4" w:space="0" w:color="000000"/>
            </w:tcBorders>
          </w:tcPr>
          <w:p w14:paraId="212EF869"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21FC8DB1"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70D485F5" w14:textId="77777777" w:rsidR="001C160A" w:rsidRPr="00A51E3F" w:rsidRDefault="001C160A" w:rsidP="00A51E3F">
            <w:pPr>
              <w:pStyle w:val="TableText"/>
              <w:rPr>
                <w:rFonts w:ascii="Calibri" w:hAnsi="Calibri" w:cs="Calibri"/>
                <w:lang w:val="fr-FR"/>
              </w:rPr>
            </w:pPr>
          </w:p>
        </w:tc>
        <w:tc>
          <w:tcPr>
            <w:tcW w:w="564" w:type="dxa"/>
            <w:tcBorders>
              <w:top w:val="single" w:sz="4" w:space="0" w:color="000000"/>
              <w:left w:val="single" w:sz="4" w:space="0" w:color="000000"/>
              <w:bottom w:val="single" w:sz="4" w:space="0" w:color="000000"/>
              <w:right w:val="single" w:sz="4" w:space="0" w:color="000000"/>
            </w:tcBorders>
          </w:tcPr>
          <w:p w14:paraId="2423ECDC"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11427A48"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3E59E523" w14:textId="77777777" w:rsidR="001C160A" w:rsidRPr="00A51E3F" w:rsidRDefault="001C160A" w:rsidP="00A51E3F">
            <w:pPr>
              <w:pStyle w:val="TableText"/>
              <w:rPr>
                <w:rFonts w:ascii="Calibri" w:hAnsi="Calibri" w:cs="Calibri"/>
                <w:lang w:val="fr-FR"/>
              </w:rPr>
            </w:pPr>
          </w:p>
        </w:tc>
        <w:tc>
          <w:tcPr>
            <w:tcW w:w="564" w:type="dxa"/>
            <w:tcBorders>
              <w:top w:val="single" w:sz="4" w:space="0" w:color="000000"/>
              <w:left w:val="single" w:sz="4" w:space="0" w:color="000000"/>
              <w:bottom w:val="single" w:sz="4" w:space="0" w:color="000000"/>
              <w:right w:val="single" w:sz="4" w:space="0" w:color="000000"/>
            </w:tcBorders>
          </w:tcPr>
          <w:p w14:paraId="19B84669"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4D71E3B0"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2538C3F6"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8" w:space="0" w:color="000000" w:themeColor="text1"/>
            </w:tcBorders>
          </w:tcPr>
          <w:p w14:paraId="0DC272DC" w14:textId="77777777" w:rsidR="001C160A" w:rsidRPr="00A51E3F" w:rsidRDefault="001C160A" w:rsidP="00A51E3F">
            <w:pPr>
              <w:pStyle w:val="TableText"/>
              <w:rPr>
                <w:rFonts w:ascii="Calibri" w:hAnsi="Calibri" w:cs="Calibri"/>
                <w:lang w:val="fr-FR"/>
              </w:rPr>
            </w:pPr>
          </w:p>
        </w:tc>
      </w:tr>
      <w:tr w:rsidR="001C160A" w:rsidRPr="00A62734" w14:paraId="5111C209" w14:textId="77777777" w:rsidTr="00A51E3F">
        <w:trPr>
          <w:trHeight w:val="504"/>
          <w:jc w:val="center"/>
        </w:trPr>
        <w:tc>
          <w:tcPr>
            <w:tcW w:w="3780" w:type="dxa"/>
            <w:tcBorders>
              <w:top w:val="single" w:sz="4" w:space="0" w:color="000000"/>
              <w:left w:val="single" w:sz="8" w:space="0" w:color="000000" w:themeColor="text1"/>
              <w:bottom w:val="single" w:sz="4" w:space="0" w:color="000000"/>
              <w:right w:val="single" w:sz="4" w:space="0" w:color="000000"/>
            </w:tcBorders>
            <w:vAlign w:val="center"/>
          </w:tcPr>
          <w:p w14:paraId="2EB95B65" w14:textId="77777777" w:rsidR="001C160A" w:rsidRPr="00A51E3F" w:rsidRDefault="001C160A" w:rsidP="00A51E3F">
            <w:pPr>
              <w:pStyle w:val="TableText"/>
              <w:rPr>
                <w:rFonts w:ascii="Calibri" w:hAnsi="Calibri" w:cs="Calibri"/>
                <w:lang w:val="fr-FR"/>
              </w:rPr>
            </w:pPr>
            <w:r w:rsidRPr="00A51E3F">
              <w:rPr>
                <w:rFonts w:ascii="Calibri" w:hAnsi="Calibri"/>
                <w:lang w:val="fr-FR"/>
              </w:rPr>
              <w:t>Développement d’une liste de contrôle de vérification de l’amélioration de la qualité</w:t>
            </w:r>
          </w:p>
        </w:tc>
        <w:tc>
          <w:tcPr>
            <w:tcW w:w="564" w:type="dxa"/>
            <w:tcBorders>
              <w:top w:val="single" w:sz="4" w:space="0" w:color="000000"/>
              <w:left w:val="single" w:sz="4" w:space="0" w:color="000000"/>
              <w:bottom w:val="single" w:sz="4" w:space="0" w:color="000000"/>
              <w:right w:val="single" w:sz="4" w:space="0" w:color="000000"/>
            </w:tcBorders>
          </w:tcPr>
          <w:p w14:paraId="17F410A1"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092EA94A"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5E212338" w14:textId="77777777" w:rsidR="001C160A" w:rsidRPr="00A51E3F" w:rsidRDefault="001C160A" w:rsidP="00A51E3F">
            <w:pPr>
              <w:pStyle w:val="TableText"/>
              <w:rPr>
                <w:rFonts w:ascii="Calibri" w:hAnsi="Calibri" w:cs="Calibri"/>
                <w:lang w:val="fr-FR"/>
              </w:rPr>
            </w:pPr>
          </w:p>
        </w:tc>
        <w:tc>
          <w:tcPr>
            <w:tcW w:w="564" w:type="dxa"/>
            <w:tcBorders>
              <w:top w:val="single" w:sz="4" w:space="0" w:color="000000"/>
              <w:left w:val="single" w:sz="4" w:space="0" w:color="000000"/>
              <w:bottom w:val="single" w:sz="4" w:space="0" w:color="000000"/>
              <w:right w:val="single" w:sz="4" w:space="0" w:color="000000"/>
            </w:tcBorders>
          </w:tcPr>
          <w:p w14:paraId="3851030C"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16EEA5D3"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5C5C478C" w14:textId="77777777" w:rsidR="001C160A" w:rsidRPr="00A51E3F" w:rsidRDefault="001C160A" w:rsidP="00A51E3F">
            <w:pPr>
              <w:pStyle w:val="TableText"/>
              <w:rPr>
                <w:rFonts w:ascii="Calibri" w:hAnsi="Calibri" w:cs="Calibri"/>
                <w:lang w:val="fr-FR"/>
              </w:rPr>
            </w:pPr>
          </w:p>
        </w:tc>
        <w:tc>
          <w:tcPr>
            <w:tcW w:w="564" w:type="dxa"/>
            <w:tcBorders>
              <w:top w:val="single" w:sz="4" w:space="0" w:color="000000"/>
              <w:left w:val="single" w:sz="4" w:space="0" w:color="000000"/>
              <w:bottom w:val="single" w:sz="4" w:space="0" w:color="000000"/>
              <w:right w:val="single" w:sz="4" w:space="0" w:color="000000"/>
            </w:tcBorders>
          </w:tcPr>
          <w:p w14:paraId="5B31B307"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1CAE0656"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4" w:space="0" w:color="000000"/>
            </w:tcBorders>
          </w:tcPr>
          <w:p w14:paraId="5B35CF35"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4" w:space="0" w:color="000000"/>
              <w:right w:val="single" w:sz="8" w:space="0" w:color="000000" w:themeColor="text1"/>
            </w:tcBorders>
          </w:tcPr>
          <w:p w14:paraId="3A5B0669" w14:textId="77777777" w:rsidR="001C160A" w:rsidRPr="00A51E3F" w:rsidRDefault="001C160A" w:rsidP="00A51E3F">
            <w:pPr>
              <w:pStyle w:val="TableText"/>
              <w:rPr>
                <w:rFonts w:ascii="Calibri" w:hAnsi="Calibri" w:cs="Calibri"/>
                <w:lang w:val="fr-FR"/>
              </w:rPr>
            </w:pPr>
          </w:p>
        </w:tc>
      </w:tr>
      <w:tr w:rsidR="001C160A" w:rsidRPr="00A62734" w14:paraId="06C3E7DF" w14:textId="77777777" w:rsidTr="00A51E3F">
        <w:trPr>
          <w:trHeight w:val="504"/>
          <w:jc w:val="center"/>
        </w:trPr>
        <w:tc>
          <w:tcPr>
            <w:tcW w:w="3780" w:type="dxa"/>
            <w:tcBorders>
              <w:top w:val="single" w:sz="4" w:space="0" w:color="000000"/>
              <w:left w:val="single" w:sz="8" w:space="0" w:color="000000" w:themeColor="text1"/>
              <w:bottom w:val="single" w:sz="8" w:space="0" w:color="000000" w:themeColor="text1"/>
              <w:right w:val="single" w:sz="4" w:space="0" w:color="000000"/>
            </w:tcBorders>
            <w:vAlign w:val="center"/>
          </w:tcPr>
          <w:p w14:paraId="314DAF95" w14:textId="77777777" w:rsidR="001C160A" w:rsidRPr="00A51E3F" w:rsidRDefault="001C160A" w:rsidP="00A51E3F">
            <w:pPr>
              <w:pStyle w:val="TableText"/>
              <w:rPr>
                <w:rFonts w:ascii="Calibri" w:hAnsi="Calibri" w:cs="Calibri"/>
                <w:lang w:val="fr-FR"/>
              </w:rPr>
            </w:pPr>
            <w:r w:rsidRPr="00A51E3F">
              <w:rPr>
                <w:rFonts w:ascii="Calibri" w:hAnsi="Calibri"/>
                <w:lang w:val="fr-FR"/>
              </w:rPr>
              <w:t xml:space="preserve">Rédiger des témoignages pour un changement de comportement </w:t>
            </w:r>
          </w:p>
        </w:tc>
        <w:tc>
          <w:tcPr>
            <w:tcW w:w="564" w:type="dxa"/>
            <w:tcBorders>
              <w:top w:val="single" w:sz="4" w:space="0" w:color="000000"/>
              <w:left w:val="single" w:sz="4" w:space="0" w:color="000000"/>
              <w:bottom w:val="single" w:sz="8" w:space="0" w:color="000000" w:themeColor="text1"/>
              <w:right w:val="single" w:sz="4" w:space="0" w:color="000000"/>
            </w:tcBorders>
          </w:tcPr>
          <w:p w14:paraId="0C55B894"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8" w:space="0" w:color="000000" w:themeColor="text1"/>
              <w:right w:val="single" w:sz="4" w:space="0" w:color="000000"/>
            </w:tcBorders>
          </w:tcPr>
          <w:p w14:paraId="4F96CA40"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8" w:space="0" w:color="000000" w:themeColor="text1"/>
              <w:right w:val="single" w:sz="4" w:space="0" w:color="000000"/>
            </w:tcBorders>
          </w:tcPr>
          <w:p w14:paraId="66D9D3D6" w14:textId="77777777" w:rsidR="001C160A" w:rsidRPr="00A51E3F" w:rsidRDefault="001C160A" w:rsidP="00A51E3F">
            <w:pPr>
              <w:pStyle w:val="TableText"/>
              <w:rPr>
                <w:rFonts w:ascii="Calibri" w:hAnsi="Calibri" w:cs="Calibri"/>
                <w:lang w:val="fr-FR"/>
              </w:rPr>
            </w:pPr>
          </w:p>
        </w:tc>
        <w:tc>
          <w:tcPr>
            <w:tcW w:w="564" w:type="dxa"/>
            <w:tcBorders>
              <w:top w:val="single" w:sz="4" w:space="0" w:color="000000"/>
              <w:left w:val="single" w:sz="4" w:space="0" w:color="000000"/>
              <w:bottom w:val="single" w:sz="8" w:space="0" w:color="000000" w:themeColor="text1"/>
              <w:right w:val="single" w:sz="4" w:space="0" w:color="000000"/>
            </w:tcBorders>
          </w:tcPr>
          <w:p w14:paraId="4DA0A9BC"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8" w:space="0" w:color="000000" w:themeColor="text1"/>
              <w:right w:val="single" w:sz="4" w:space="0" w:color="000000"/>
            </w:tcBorders>
          </w:tcPr>
          <w:p w14:paraId="279C67D7"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8" w:space="0" w:color="000000" w:themeColor="text1"/>
              <w:right w:val="single" w:sz="4" w:space="0" w:color="000000"/>
            </w:tcBorders>
          </w:tcPr>
          <w:p w14:paraId="36487514" w14:textId="77777777" w:rsidR="001C160A" w:rsidRPr="00A51E3F" w:rsidRDefault="001C160A" w:rsidP="00A51E3F">
            <w:pPr>
              <w:pStyle w:val="TableText"/>
              <w:rPr>
                <w:rFonts w:ascii="Calibri" w:hAnsi="Calibri" w:cs="Calibri"/>
                <w:lang w:val="fr-FR"/>
              </w:rPr>
            </w:pPr>
          </w:p>
        </w:tc>
        <w:tc>
          <w:tcPr>
            <w:tcW w:w="564" w:type="dxa"/>
            <w:tcBorders>
              <w:top w:val="single" w:sz="4" w:space="0" w:color="000000"/>
              <w:left w:val="single" w:sz="4" w:space="0" w:color="000000"/>
              <w:bottom w:val="single" w:sz="8" w:space="0" w:color="000000" w:themeColor="text1"/>
              <w:right w:val="single" w:sz="4" w:space="0" w:color="000000"/>
            </w:tcBorders>
          </w:tcPr>
          <w:p w14:paraId="14C04F2B"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8" w:space="0" w:color="000000" w:themeColor="text1"/>
              <w:right w:val="single" w:sz="4" w:space="0" w:color="000000"/>
            </w:tcBorders>
          </w:tcPr>
          <w:p w14:paraId="30A9E25D"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8" w:space="0" w:color="000000" w:themeColor="text1"/>
              <w:right w:val="single" w:sz="4" w:space="0" w:color="000000"/>
            </w:tcBorders>
          </w:tcPr>
          <w:p w14:paraId="005DD70A" w14:textId="77777777" w:rsidR="001C160A" w:rsidRPr="00A51E3F" w:rsidRDefault="001C160A" w:rsidP="00A51E3F">
            <w:pPr>
              <w:pStyle w:val="TableText"/>
              <w:rPr>
                <w:rFonts w:ascii="Calibri" w:hAnsi="Calibri" w:cs="Calibri"/>
                <w:lang w:val="fr-FR"/>
              </w:rPr>
            </w:pPr>
          </w:p>
        </w:tc>
        <w:tc>
          <w:tcPr>
            <w:tcW w:w="565" w:type="dxa"/>
            <w:tcBorders>
              <w:top w:val="single" w:sz="4" w:space="0" w:color="000000"/>
              <w:left w:val="single" w:sz="4" w:space="0" w:color="000000"/>
              <w:bottom w:val="single" w:sz="8" w:space="0" w:color="000000" w:themeColor="text1"/>
              <w:right w:val="single" w:sz="8" w:space="0" w:color="000000" w:themeColor="text1"/>
            </w:tcBorders>
          </w:tcPr>
          <w:p w14:paraId="2B0F5886" w14:textId="77777777" w:rsidR="001C160A" w:rsidRPr="00A51E3F" w:rsidRDefault="001C160A" w:rsidP="00A51E3F">
            <w:pPr>
              <w:pStyle w:val="TableText"/>
              <w:rPr>
                <w:rFonts w:ascii="Calibri" w:hAnsi="Calibri" w:cs="Calibri"/>
                <w:lang w:val="fr-FR"/>
              </w:rPr>
            </w:pPr>
          </w:p>
        </w:tc>
      </w:tr>
    </w:tbl>
    <w:p w14:paraId="24A31A0C" w14:textId="1D7B5AFC" w:rsidR="001C160A" w:rsidRPr="00A51E3F" w:rsidRDefault="001C160A" w:rsidP="001C160A">
      <w:pPr>
        <w:ind w:left="90"/>
        <w:rPr>
          <w:lang w:val="fr-FR"/>
        </w:rPr>
      </w:pPr>
      <w:r w:rsidRPr="00A51E3F">
        <w:rPr>
          <w:lang w:val="fr-FR"/>
        </w:rPr>
        <w:t>Barème</w:t>
      </w:r>
      <w:r w:rsidR="004E790A">
        <w:rPr>
          <w:lang w:val="fr-FR"/>
        </w:rPr>
        <w:t> :</w:t>
      </w:r>
      <w:r w:rsidRPr="00A51E3F">
        <w:rPr>
          <w:lang w:val="fr-FR"/>
        </w:rPr>
        <w:t xml:space="preserve"> 1 = pas confortable, 2 = un peu confortable, 3 = moyennement confortable, 4 = confortable, 5 = très confortable</w:t>
      </w:r>
    </w:p>
    <w:p w14:paraId="202B1581" w14:textId="78A318BA" w:rsidR="001C160A" w:rsidRPr="00A51E3F" w:rsidRDefault="001C160A" w:rsidP="001C160A">
      <w:pPr>
        <w:pStyle w:val="Listlevel1"/>
        <w:rPr>
          <w:lang w:val="fr-FR"/>
        </w:rPr>
      </w:pPr>
      <w:r w:rsidRPr="00A51E3F">
        <w:rPr>
          <w:lang w:val="fr-FR"/>
        </w:rPr>
        <w:t>Pourquoi</w:t>
      </w:r>
      <w:r w:rsidR="008978CC">
        <w:rPr>
          <w:lang w:val="fr-FR"/>
        </w:rPr>
        <w:t> ?</w:t>
      </w:r>
      <w:r w:rsidRPr="00A51E3F">
        <w:rPr>
          <w:lang w:val="fr-FR"/>
        </w:rPr>
        <w:t xml:space="preserve"> (25 minutes)</w:t>
      </w:r>
    </w:p>
    <w:p w14:paraId="2FE4B2DB" w14:textId="105F2DD3" w:rsidR="001C160A" w:rsidRPr="00A51E3F" w:rsidRDefault="001C160A" w:rsidP="001C160A">
      <w:pPr>
        <w:pStyle w:val="ListLevel2"/>
        <w:rPr>
          <w:lang w:val="fr-FR"/>
        </w:rPr>
      </w:pPr>
      <w:r w:rsidRPr="00A51E3F">
        <w:rPr>
          <w:lang w:val="fr-FR"/>
        </w:rPr>
        <w:t xml:space="preserve">Expliquer que dans le cadre du processus de conception des </w:t>
      </w:r>
      <w:r w:rsidR="009D7A53" w:rsidRPr="009D7A53">
        <w:rPr>
          <w:lang w:val="fr-FR"/>
        </w:rPr>
        <w:t>«</w:t>
      </w:r>
      <w:r w:rsidR="009D7A53">
        <w:rPr>
          <w:lang w:val="fr-FR"/>
        </w:rPr>
        <w:t> </w:t>
      </w:r>
      <w:r w:rsidRPr="00A51E3F">
        <w:rPr>
          <w:lang w:val="fr-FR"/>
        </w:rPr>
        <w:t>pourqu</w:t>
      </w:r>
      <w:r w:rsidR="00EB12E0">
        <w:rPr>
          <w:lang w:val="fr-FR"/>
        </w:rPr>
        <w:t>oi</w:t>
      </w:r>
      <w:r w:rsidR="009D7A53">
        <w:rPr>
          <w:lang w:val="fr-FR"/>
        </w:rPr>
        <w:t> »</w:t>
      </w:r>
      <w:r w:rsidR="00EB12E0">
        <w:rPr>
          <w:lang w:val="fr-FR"/>
        </w:rPr>
        <w:t>, des objectifs basés sur l’accomplissement</w:t>
      </w:r>
      <w:r w:rsidRPr="00A51E3F">
        <w:rPr>
          <w:lang w:val="fr-FR"/>
        </w:rPr>
        <w:t xml:space="preserve"> (</w:t>
      </w:r>
      <w:r w:rsidR="008F39AF">
        <w:rPr>
          <w:lang w:val="fr-FR"/>
        </w:rPr>
        <w:t>OBA</w:t>
      </w:r>
      <w:r w:rsidRPr="00A51E3F">
        <w:rPr>
          <w:lang w:val="fr-FR"/>
        </w:rPr>
        <w:t xml:space="preserve">) peuvent être définis. Les </w:t>
      </w:r>
      <w:r w:rsidR="008F39AF">
        <w:rPr>
          <w:lang w:val="fr-FR"/>
        </w:rPr>
        <w:t>OBA</w:t>
      </w:r>
      <w:r w:rsidRPr="00A51E3F">
        <w:rPr>
          <w:lang w:val="fr-FR"/>
        </w:rPr>
        <w:t xml:space="preserve"> aident les participants à comprendre ce qu'ils accompliront durant chaque formation pendant que le facilitateur est présent.</w:t>
      </w:r>
    </w:p>
    <w:p w14:paraId="73AE4FDA" w14:textId="4B39C1B1" w:rsidR="001C160A" w:rsidRPr="00A51E3F" w:rsidRDefault="001C160A" w:rsidP="001C160A">
      <w:pPr>
        <w:pStyle w:val="ListLevel2"/>
        <w:rPr>
          <w:lang w:val="fr-FR"/>
        </w:rPr>
      </w:pPr>
      <w:r w:rsidRPr="00A51E3F">
        <w:rPr>
          <w:lang w:val="fr-FR"/>
        </w:rPr>
        <w:t xml:space="preserve">Chaque objectif </w:t>
      </w:r>
      <w:r w:rsidR="008F39AF">
        <w:rPr>
          <w:lang w:val="fr-FR"/>
        </w:rPr>
        <w:t>OBA</w:t>
      </w:r>
      <w:r w:rsidRPr="00A51E3F">
        <w:rPr>
          <w:lang w:val="fr-FR"/>
        </w:rPr>
        <w:t xml:space="preserve"> commence par une déclaration sur </w:t>
      </w:r>
      <w:r w:rsidRPr="00A51E3F">
        <w:rPr>
          <w:color w:val="C3510E" w:themeColor="accent6"/>
          <w:lang w:val="fr-FR"/>
        </w:rPr>
        <w:t>« quand</w:t>
      </w:r>
      <w:r w:rsidR="009D7A53">
        <w:rPr>
          <w:color w:val="C3510E" w:themeColor="accent6"/>
          <w:lang w:val="fr-FR"/>
        </w:rPr>
        <w:t> »</w:t>
      </w:r>
      <w:r w:rsidRPr="00A51E3F">
        <w:rPr>
          <w:lang w:val="fr-FR"/>
        </w:rPr>
        <w:t xml:space="preserve">. Étant donné que les ACC ne </w:t>
      </w:r>
      <w:r w:rsidR="00633007" w:rsidRPr="00A51E3F">
        <w:rPr>
          <w:lang w:val="fr-FR"/>
        </w:rPr>
        <w:t>peuvent ne pas</w:t>
      </w:r>
      <w:r w:rsidRPr="00A51E3F">
        <w:rPr>
          <w:lang w:val="fr-FR"/>
        </w:rPr>
        <w:t xml:space="preserve"> contrôler ce que les gens font après avoir quitté la formation, une phrase similaire à </w:t>
      </w:r>
      <w:r w:rsidR="009D7A53" w:rsidRPr="009D7A53">
        <w:rPr>
          <w:lang w:val="fr-FR"/>
        </w:rPr>
        <w:t>«</w:t>
      </w:r>
      <w:r w:rsidR="009D7A53">
        <w:rPr>
          <w:lang w:val="fr-FR"/>
        </w:rPr>
        <w:t> </w:t>
      </w:r>
      <w:r w:rsidRPr="00A51E3F">
        <w:rPr>
          <w:lang w:val="fr-FR"/>
        </w:rPr>
        <w:t>à la fin de la formation…</w:t>
      </w:r>
      <w:r w:rsidR="009D7A53">
        <w:rPr>
          <w:lang w:val="fr-FR"/>
        </w:rPr>
        <w:t> »</w:t>
      </w:r>
      <w:r w:rsidRPr="00A51E3F">
        <w:rPr>
          <w:lang w:val="fr-FR"/>
        </w:rPr>
        <w:t xml:space="preserve"> est généralement introduite. Ensuite, </w:t>
      </w:r>
      <w:r w:rsidRPr="00A51E3F">
        <w:rPr>
          <w:color w:val="000000" w:themeColor="text1"/>
          <w:lang w:val="fr-FR"/>
        </w:rPr>
        <w:t>« </w:t>
      </w:r>
      <w:r w:rsidRPr="00A51E3F">
        <w:rPr>
          <w:b/>
          <w:color w:val="4FA0BB" w:themeColor="accent3"/>
          <w:lang w:val="fr-FR"/>
        </w:rPr>
        <w:t>pour qui</w:t>
      </w:r>
      <w:r w:rsidRPr="00A51E3F">
        <w:rPr>
          <w:color w:val="000000" w:themeColor="text1"/>
          <w:lang w:val="fr-FR"/>
        </w:rPr>
        <w:t> »</w:t>
      </w:r>
      <w:r w:rsidRPr="00A51E3F">
        <w:rPr>
          <w:lang w:val="fr-FR"/>
        </w:rPr>
        <w:t xml:space="preserve"> (généralement les participants) est fréquemment ajouté (par exemple, « </w:t>
      </w:r>
      <w:r w:rsidRPr="00A51E3F">
        <w:rPr>
          <w:b/>
          <w:color w:val="C3510E" w:themeColor="accent6"/>
          <w:lang w:val="fr-FR"/>
        </w:rPr>
        <w:t>à la fin de la formation,</w:t>
      </w:r>
      <w:r w:rsidRPr="00A51E3F">
        <w:rPr>
          <w:b/>
          <w:lang w:val="fr-FR"/>
        </w:rPr>
        <w:t xml:space="preserve"> </w:t>
      </w:r>
      <w:r w:rsidRPr="00A51E3F">
        <w:rPr>
          <w:b/>
          <w:color w:val="4FA0BB" w:themeColor="accent3"/>
          <w:lang w:val="fr-FR"/>
        </w:rPr>
        <w:t>les participants…</w:t>
      </w:r>
      <w:r w:rsidRPr="00A51E3F">
        <w:rPr>
          <w:lang w:val="fr-FR"/>
        </w:rPr>
        <w:t xml:space="preserve"> »). </w:t>
      </w:r>
    </w:p>
    <w:p w14:paraId="013A454D" w14:textId="78FD28E4" w:rsidR="001C160A" w:rsidRPr="00A51E3F" w:rsidRDefault="001C160A" w:rsidP="001C160A">
      <w:pPr>
        <w:pStyle w:val="L2Parabeforebullet"/>
        <w:rPr>
          <w:lang w:val="fr-FR"/>
        </w:rPr>
      </w:pPr>
      <w:r w:rsidRPr="00A51E3F">
        <w:rPr>
          <w:lang w:val="fr-FR"/>
        </w:rPr>
        <w:t xml:space="preserve">Le </w:t>
      </w:r>
      <w:r w:rsidRPr="00A51E3F">
        <w:rPr>
          <w:b/>
          <w:color w:val="2F7133" w:themeColor="text2"/>
          <w:lang w:val="fr-FR"/>
        </w:rPr>
        <w:t>verbe est ensuite ajouté</w:t>
      </w:r>
      <w:r w:rsidRPr="00A51E3F">
        <w:rPr>
          <w:lang w:val="fr-FR"/>
        </w:rPr>
        <w:t xml:space="preserve">. Expliquer que le verbe est écrit au futur parfait (aura + le verbe) (par exemple, aura pratiqué, aura utilisé, aura sélectionné, etc.). Encourager les participants à utiliser des verbes actifs lorsqu'ils écrivent des </w:t>
      </w:r>
      <w:r w:rsidR="008F39AF">
        <w:rPr>
          <w:lang w:val="fr-FR"/>
        </w:rPr>
        <w:t>OBA</w:t>
      </w:r>
      <w:r w:rsidRPr="00A51E3F">
        <w:rPr>
          <w:lang w:val="fr-FR"/>
        </w:rPr>
        <w:t>. Leur demander des exemples de verbe passif et de verbe actif.</w:t>
      </w:r>
    </w:p>
    <w:p w14:paraId="33814C0D" w14:textId="006C0DCA" w:rsidR="001C160A" w:rsidRPr="00A51E3F" w:rsidRDefault="001C160A" w:rsidP="00585A3C">
      <w:pPr>
        <w:pStyle w:val="L2Bulletsblue"/>
      </w:pPr>
      <w:r w:rsidRPr="00A51E3F">
        <w:t xml:space="preserve">Parmi les exemples de verbes passifs, on note les verbes exposer, connaître, apprendre et comprendre. Éviter les phrases telles que </w:t>
      </w:r>
      <w:r w:rsidR="009D7A53" w:rsidRPr="009D7A53">
        <w:t>«</w:t>
      </w:r>
      <w:r w:rsidR="009D7A53">
        <w:t> </w:t>
      </w:r>
      <w:r w:rsidRPr="00A51E3F">
        <w:t>à la fin de la formation, les participants auront compris le modèle de conception de la leçon</w:t>
      </w:r>
      <w:r w:rsidR="009D7A53">
        <w:t> »</w:t>
      </w:r>
      <w:r w:rsidRPr="00A51E3F">
        <w:t>.</w:t>
      </w:r>
    </w:p>
    <w:p w14:paraId="024F6798" w14:textId="0EEF1450" w:rsidR="001C160A" w:rsidRPr="00A51E3F" w:rsidRDefault="001C160A" w:rsidP="00585A3C">
      <w:pPr>
        <w:pStyle w:val="L2Bulletsblue"/>
      </w:pPr>
      <w:r w:rsidRPr="00A51E3F">
        <w:t xml:space="preserve">Les exemples de verbes actifs contiennent les verbes identifier, définir, pratiquer, partager et discuter. Utiliser des phrases telles que </w:t>
      </w:r>
      <w:r w:rsidR="009D7A53" w:rsidRPr="009D7A53">
        <w:t>«</w:t>
      </w:r>
      <w:r w:rsidR="009D7A53">
        <w:t> </w:t>
      </w:r>
      <w:r w:rsidRPr="00A51E3F">
        <w:t>à la fin de la formation, les participants auront pratiqué l'utilisation du modèle de conception de la leçon</w:t>
      </w:r>
      <w:r w:rsidR="009D7A53">
        <w:t> »</w:t>
      </w:r>
      <w:r w:rsidRPr="00A51E3F">
        <w:t>.</w:t>
      </w:r>
    </w:p>
    <w:p w14:paraId="3B45DB2B" w14:textId="3924088D" w:rsidR="001C160A" w:rsidRPr="00A51E3F" w:rsidRDefault="001C160A" w:rsidP="001C160A">
      <w:pPr>
        <w:pStyle w:val="ListLevel2"/>
        <w:rPr>
          <w:lang w:val="fr-FR"/>
        </w:rPr>
      </w:pPr>
      <w:r w:rsidRPr="00A51E3F">
        <w:rPr>
          <w:lang w:val="fr-FR"/>
        </w:rPr>
        <w:t xml:space="preserve">Demander aux participants de regarder la Taxonomie des verbes de Bloom, qui est une liste de verbes qu'ils peuvent utiliser pour les aider à écrire leurs </w:t>
      </w:r>
      <w:r w:rsidR="008F39AF">
        <w:rPr>
          <w:lang w:val="fr-FR"/>
        </w:rPr>
        <w:t>OBA</w:t>
      </w:r>
      <w:r w:rsidRPr="00A51E3F">
        <w:rPr>
          <w:lang w:val="fr-FR"/>
        </w:rPr>
        <w:t>.</w:t>
      </w:r>
    </w:p>
    <w:p w14:paraId="01F5D183" w14:textId="0B3F323A" w:rsidR="001C160A" w:rsidRPr="00A51E3F" w:rsidRDefault="00A55723" w:rsidP="001C160A">
      <w:pPr>
        <w:spacing w:after="240"/>
        <w:jc w:val="center"/>
        <w:rPr>
          <w:lang w:val="fr-FR"/>
        </w:rPr>
      </w:pPr>
      <w:r>
        <w:rPr>
          <w:noProof/>
        </w:rPr>
        <w:drawing>
          <wp:inline distT="0" distB="0" distL="0" distR="0" wp14:anchorId="12768050" wp14:editId="5D7DF2BE">
            <wp:extent cx="6099175" cy="2931795"/>
            <wp:effectExtent l="0" t="0" r="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TC_MMCAGuide_French_BloomsTaxonomy.png"/>
                    <pic:cNvPicPr/>
                  </pic:nvPicPr>
                  <pic:blipFill>
                    <a:blip r:embed="rId113">
                      <a:extLst>
                        <a:ext uri="{28A0092B-C50C-407E-A947-70E740481C1C}">
                          <a14:useLocalDpi xmlns:a14="http://schemas.microsoft.com/office/drawing/2010/main" val="0"/>
                        </a:ext>
                      </a:extLst>
                    </a:blip>
                    <a:stretch>
                      <a:fillRect/>
                    </a:stretch>
                  </pic:blipFill>
                  <pic:spPr>
                    <a:xfrm>
                      <a:off x="0" y="0"/>
                      <a:ext cx="6099175" cy="2931795"/>
                    </a:xfrm>
                    <a:prstGeom prst="rect">
                      <a:avLst/>
                    </a:prstGeom>
                  </pic:spPr>
                </pic:pic>
              </a:graphicData>
            </a:graphic>
          </wp:inline>
        </w:drawing>
      </w:r>
    </w:p>
    <w:p w14:paraId="4E7348F5" w14:textId="5B85ECBE" w:rsidR="001C160A" w:rsidRPr="00A51E3F" w:rsidRDefault="001C160A" w:rsidP="001C160A">
      <w:pPr>
        <w:pStyle w:val="ListLevel2"/>
        <w:rPr>
          <w:lang w:val="fr-FR"/>
        </w:rPr>
      </w:pPr>
      <w:r w:rsidRPr="00A51E3F">
        <w:rPr>
          <w:lang w:val="fr-FR"/>
        </w:rPr>
        <w:t>Demander aux participants ce qu'ils remarquent sur la façon dont les verbes sont classés. La réponse peut comprendre les éléments suivants</w:t>
      </w:r>
      <w:r w:rsidR="004E790A">
        <w:rPr>
          <w:lang w:val="fr-FR"/>
        </w:rPr>
        <w:t> :</w:t>
      </w:r>
      <w:r w:rsidRPr="00A51E3F">
        <w:rPr>
          <w:lang w:val="fr-FR"/>
        </w:rPr>
        <w:t xml:space="preserve"> Les verbes sont de plus en plus complexes lorsqu’on se déplace du bas de la pyramide vers le haut de la pyramide. Expliquer que lorsqu’on monte dans la pyramide, les participants passent du rappel des faits à l'analyse des informations. Encourager les participants à réfléchir à la façon dont ils peuvent utiliser certains des verbes situés plus haut dans la pyramide dans leurs </w:t>
      </w:r>
      <w:r w:rsidR="008F39AF">
        <w:rPr>
          <w:lang w:val="fr-FR"/>
        </w:rPr>
        <w:t>OBA</w:t>
      </w:r>
      <w:r w:rsidRPr="00A51E3F">
        <w:rPr>
          <w:lang w:val="fr-FR"/>
        </w:rPr>
        <w:t>.</w:t>
      </w:r>
    </w:p>
    <w:p w14:paraId="37C2CBF4" w14:textId="5D67A412" w:rsidR="001C160A" w:rsidRPr="00A51E3F" w:rsidRDefault="001C160A" w:rsidP="001C160A">
      <w:pPr>
        <w:pStyle w:val="ListLevel2"/>
        <w:rPr>
          <w:lang w:val="fr-FR"/>
        </w:rPr>
      </w:pPr>
      <w:r w:rsidRPr="00A51E3F">
        <w:rPr>
          <w:lang w:val="fr-FR"/>
        </w:rPr>
        <w:t xml:space="preserve">Expliquer que maintenant ce qu'il faut, c'est le </w:t>
      </w:r>
      <w:r w:rsidRPr="00A51E3F">
        <w:rPr>
          <w:color w:val="612807" w:themeColor="accent6" w:themeShade="80"/>
          <w:lang w:val="fr-FR"/>
        </w:rPr>
        <w:t>« quoi »</w:t>
      </w:r>
      <w:r w:rsidRPr="00A51E3F">
        <w:rPr>
          <w:lang w:val="fr-FR"/>
        </w:rPr>
        <w:t xml:space="preserve">, qui est le contenu de la formation. Cela pourrait être n'importe quoi comme écrire des </w:t>
      </w:r>
      <w:r w:rsidR="008F39AF">
        <w:rPr>
          <w:lang w:val="fr-FR"/>
        </w:rPr>
        <w:t>OBA</w:t>
      </w:r>
      <w:r w:rsidRPr="00A51E3F">
        <w:rPr>
          <w:lang w:val="fr-FR"/>
        </w:rPr>
        <w:t>, effectuer des visites à domicile, écrire des LNRA, construire des latrines, etc. Par exemple, « </w:t>
      </w:r>
      <w:r w:rsidRPr="00A51E3F">
        <w:rPr>
          <w:b/>
          <w:color w:val="C3510E" w:themeColor="accent6"/>
          <w:lang w:val="fr-FR"/>
        </w:rPr>
        <w:t>à la fin de la formation,</w:t>
      </w:r>
      <w:r w:rsidRPr="00A51E3F">
        <w:rPr>
          <w:b/>
          <w:lang w:val="fr-FR"/>
        </w:rPr>
        <w:t xml:space="preserve"> </w:t>
      </w:r>
      <w:r w:rsidRPr="00A51E3F">
        <w:rPr>
          <w:b/>
          <w:color w:val="4FA0BB" w:themeColor="accent3"/>
          <w:lang w:val="fr-FR"/>
        </w:rPr>
        <w:t>les participants</w:t>
      </w:r>
      <w:r w:rsidRPr="00A51E3F">
        <w:rPr>
          <w:b/>
          <w:lang w:val="fr-FR"/>
        </w:rPr>
        <w:t xml:space="preserve"> </w:t>
      </w:r>
      <w:r w:rsidRPr="00A51E3F">
        <w:rPr>
          <w:b/>
          <w:color w:val="2F7133" w:themeColor="text2"/>
          <w:lang w:val="fr-FR"/>
        </w:rPr>
        <w:t xml:space="preserve">auront pratiqué l'écriture des </w:t>
      </w:r>
      <w:r w:rsidR="008F39AF">
        <w:rPr>
          <w:b/>
          <w:color w:val="2F7133" w:themeColor="text2"/>
          <w:lang w:val="fr-FR"/>
        </w:rPr>
        <w:t>OBA</w:t>
      </w:r>
      <w:r w:rsidRPr="00A51E3F">
        <w:rPr>
          <w:lang w:val="fr-FR"/>
        </w:rPr>
        <w:t xml:space="preserve">. » </w:t>
      </w:r>
    </w:p>
    <w:p w14:paraId="47171E2A" w14:textId="6AE74425" w:rsidR="001C160A" w:rsidRPr="00A51E3F" w:rsidRDefault="008F39AF" w:rsidP="001C160A">
      <w:pPr>
        <w:pStyle w:val="ListLevel2"/>
        <w:rPr>
          <w:lang w:val="fr-FR"/>
        </w:rPr>
      </w:pPr>
      <w:r>
        <w:rPr>
          <w:lang w:val="fr-FR"/>
        </w:rPr>
        <w:t>Donner quelques exemples d'</w:t>
      </w:r>
      <w:r w:rsidR="001C160A" w:rsidRPr="00A51E3F">
        <w:rPr>
          <w:lang w:val="fr-FR"/>
        </w:rPr>
        <w:t>O</w:t>
      </w:r>
      <w:r>
        <w:rPr>
          <w:lang w:val="fr-FR"/>
        </w:rPr>
        <w:t>BA</w:t>
      </w:r>
      <w:r w:rsidR="001C160A" w:rsidRPr="00A51E3F">
        <w:rPr>
          <w:lang w:val="fr-FR"/>
        </w:rPr>
        <w:t xml:space="preserve"> de la formation continue. Écrire des exemples sur le flip chart, souligner et écrire</w:t>
      </w:r>
      <w:r>
        <w:rPr>
          <w:lang w:val="fr-FR"/>
        </w:rPr>
        <w:t xml:space="preserve"> les différentes parties de l'</w:t>
      </w:r>
      <w:r w:rsidR="001C160A" w:rsidRPr="00A51E3F">
        <w:rPr>
          <w:lang w:val="fr-FR"/>
        </w:rPr>
        <w:t>O</w:t>
      </w:r>
      <w:r>
        <w:rPr>
          <w:lang w:val="fr-FR"/>
        </w:rPr>
        <w:t>BA</w:t>
      </w:r>
      <w:r w:rsidR="004E790A">
        <w:rPr>
          <w:lang w:val="fr-FR"/>
        </w:rPr>
        <w:t> :</w:t>
      </w:r>
    </w:p>
    <w:tbl>
      <w:tblPr>
        <w:tblStyle w:val="GridTable1Light-Accent1"/>
        <w:tblW w:w="8640" w:type="dxa"/>
        <w:jc w:val="right"/>
        <w:tblCellMar>
          <w:top w:w="72" w:type="dxa"/>
          <w:left w:w="115" w:type="dxa"/>
          <w:bottom w:w="72" w:type="dxa"/>
          <w:right w:w="115" w:type="dxa"/>
        </w:tblCellMar>
        <w:tblLook w:val="04A0" w:firstRow="1" w:lastRow="0" w:firstColumn="1" w:lastColumn="0" w:noHBand="0" w:noVBand="1"/>
      </w:tblPr>
      <w:tblGrid>
        <w:gridCol w:w="1824"/>
        <w:gridCol w:w="1501"/>
        <w:gridCol w:w="2147"/>
        <w:gridCol w:w="3168"/>
      </w:tblGrid>
      <w:tr w:rsidR="001C160A" w:rsidRPr="00A51E3F" w14:paraId="688C3900" w14:textId="77777777" w:rsidTr="00A51E3F">
        <w:trPr>
          <w:cnfStyle w:val="100000000000" w:firstRow="1" w:lastRow="0" w:firstColumn="0" w:lastColumn="0" w:oddVBand="0" w:evenVBand="0" w:oddHBand="0" w:evenHBand="0" w:firstRowFirstColumn="0" w:firstRowLastColumn="0" w:lastRowFirstColumn="0" w:lastRowLastColumn="0"/>
          <w:tblHeader/>
          <w:jc w:val="right"/>
        </w:trPr>
        <w:tc>
          <w:tcPr>
            <w:cnfStyle w:val="001000000000" w:firstRow="0" w:lastRow="0" w:firstColumn="1" w:lastColumn="0" w:oddVBand="0" w:evenVBand="0" w:oddHBand="0" w:evenHBand="0" w:firstRowFirstColumn="0" w:firstRowLastColumn="0" w:lastRowFirstColumn="0" w:lastRowLastColumn="0"/>
            <w:tcW w:w="1824" w:type="dxa"/>
          </w:tcPr>
          <w:p w14:paraId="5CED18E2" w14:textId="77777777" w:rsidR="001C160A" w:rsidRPr="00A51E3F" w:rsidRDefault="001C160A" w:rsidP="00A51E3F">
            <w:pPr>
              <w:spacing w:after="0"/>
              <w:rPr>
                <w:lang w:val="fr-FR"/>
              </w:rPr>
            </w:pPr>
            <w:r w:rsidRPr="00A51E3F">
              <w:rPr>
                <w:lang w:val="fr-FR"/>
              </w:rPr>
              <w:t>Quand</w:t>
            </w:r>
          </w:p>
        </w:tc>
        <w:tc>
          <w:tcPr>
            <w:tcW w:w="1501" w:type="dxa"/>
          </w:tcPr>
          <w:p w14:paraId="0EE077F6" w14:textId="77777777" w:rsidR="001C160A" w:rsidRPr="00A51E3F" w:rsidRDefault="001C160A" w:rsidP="00A51E3F">
            <w:pPr>
              <w:spacing w:after="0"/>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Pour qui</w:t>
            </w:r>
          </w:p>
        </w:tc>
        <w:tc>
          <w:tcPr>
            <w:tcW w:w="2147" w:type="dxa"/>
          </w:tcPr>
          <w:p w14:paraId="5466D462" w14:textId="77777777" w:rsidR="001C160A" w:rsidRPr="00A51E3F" w:rsidRDefault="001C160A" w:rsidP="00A51E3F">
            <w:pPr>
              <w:spacing w:after="0"/>
              <w:cnfStyle w:val="100000000000" w:firstRow="1" w:lastRow="0" w:firstColumn="0" w:lastColumn="0" w:oddVBand="0" w:evenVBand="0" w:oddHBand="0" w:evenHBand="0" w:firstRowFirstColumn="0" w:firstRowLastColumn="0" w:lastRowFirstColumn="0" w:lastRowLastColumn="0"/>
              <w:rPr>
                <w:lang w:val="fr-FR"/>
              </w:rPr>
            </w:pPr>
            <w:r w:rsidRPr="00A51E3F">
              <w:rPr>
                <w:lang w:val="fr-FR"/>
              </w:rPr>
              <w:t>Verbe (futur parfait)</w:t>
            </w:r>
          </w:p>
        </w:tc>
        <w:tc>
          <w:tcPr>
            <w:tcW w:w="3168" w:type="dxa"/>
          </w:tcPr>
          <w:p w14:paraId="07EEA067" w14:textId="2212CE19" w:rsidR="001C160A" w:rsidRPr="00A51E3F" w:rsidRDefault="00633007" w:rsidP="00A51E3F">
            <w:pPr>
              <w:spacing w:after="0"/>
              <w:cnfStyle w:val="100000000000" w:firstRow="1" w:lastRow="0" w:firstColumn="0" w:lastColumn="0" w:oddVBand="0" w:evenVBand="0" w:oddHBand="0" w:evenHBand="0" w:firstRowFirstColumn="0" w:firstRowLastColumn="0" w:lastRowFirstColumn="0" w:lastRowLastColumn="0"/>
              <w:rPr>
                <w:lang w:val="fr-FR"/>
              </w:rPr>
            </w:pPr>
            <w:r>
              <w:rPr>
                <w:lang w:val="fr-FR"/>
              </w:rPr>
              <w:t>Quoi</w:t>
            </w:r>
          </w:p>
        </w:tc>
      </w:tr>
      <w:tr w:rsidR="001C160A" w:rsidRPr="00A62734" w14:paraId="70418F5B" w14:textId="77777777" w:rsidTr="00A51E3F">
        <w:trPr>
          <w:jc w:val="right"/>
        </w:trPr>
        <w:tc>
          <w:tcPr>
            <w:cnfStyle w:val="001000000000" w:firstRow="0" w:lastRow="0" w:firstColumn="1" w:lastColumn="0" w:oddVBand="0" w:evenVBand="0" w:oddHBand="0" w:evenHBand="0" w:firstRowFirstColumn="0" w:firstRowLastColumn="0" w:lastRowFirstColumn="0" w:lastRowLastColumn="0"/>
            <w:tcW w:w="1824" w:type="dxa"/>
          </w:tcPr>
          <w:p w14:paraId="6673ADEF" w14:textId="2625547B" w:rsidR="001C160A" w:rsidRPr="00A51E3F" w:rsidRDefault="00E80918" w:rsidP="00A51E3F">
            <w:pPr>
              <w:spacing w:after="0"/>
              <w:rPr>
                <w:b w:val="0"/>
                <w:lang w:val="fr-FR"/>
              </w:rPr>
            </w:pPr>
            <w:r w:rsidRPr="00E80918">
              <w:rPr>
                <w:b w:val="0"/>
                <w:lang w:val="fr-FR"/>
              </w:rPr>
              <w:t>À la fin de la formation</w:t>
            </w:r>
          </w:p>
        </w:tc>
        <w:tc>
          <w:tcPr>
            <w:tcW w:w="1501" w:type="dxa"/>
          </w:tcPr>
          <w:p w14:paraId="7EE48A1B"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les participants </w:t>
            </w:r>
          </w:p>
        </w:tc>
        <w:tc>
          <w:tcPr>
            <w:tcW w:w="2147" w:type="dxa"/>
          </w:tcPr>
          <w:p w14:paraId="2093174F"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auront distingué</w:t>
            </w:r>
          </w:p>
        </w:tc>
        <w:tc>
          <w:tcPr>
            <w:tcW w:w="3168" w:type="dxa"/>
          </w:tcPr>
          <w:p w14:paraId="45F201F3" w14:textId="3A98B14E" w:rsidR="001C160A" w:rsidRPr="00A51E3F" w:rsidRDefault="00633007" w:rsidP="00A51E3F">
            <w:pPr>
              <w:spacing w:after="0"/>
              <w:cnfStyle w:val="000000000000" w:firstRow="0" w:lastRow="0" w:firstColumn="0" w:lastColumn="0" w:oddVBand="0" w:evenVBand="0" w:oddHBand="0" w:evenHBand="0" w:firstRowFirstColumn="0" w:firstRowLastColumn="0" w:lastRowFirstColumn="0" w:lastRowLastColumn="0"/>
              <w:rPr>
                <w:lang w:val="fr-FR"/>
              </w:rPr>
            </w:pPr>
            <w:r>
              <w:rPr>
                <w:lang w:val="fr-FR"/>
              </w:rPr>
              <w:t>l</w:t>
            </w:r>
            <w:r w:rsidR="001C160A" w:rsidRPr="00A51E3F">
              <w:rPr>
                <w:lang w:val="fr-FR"/>
              </w:rPr>
              <w:t>a pré-contemplation de la contemplation.</w:t>
            </w:r>
          </w:p>
        </w:tc>
      </w:tr>
      <w:tr w:rsidR="001C160A" w:rsidRPr="00A62734" w14:paraId="1974853B" w14:textId="77777777" w:rsidTr="00A51E3F">
        <w:trPr>
          <w:jc w:val="right"/>
        </w:trPr>
        <w:tc>
          <w:tcPr>
            <w:cnfStyle w:val="001000000000" w:firstRow="0" w:lastRow="0" w:firstColumn="1" w:lastColumn="0" w:oddVBand="0" w:evenVBand="0" w:oddHBand="0" w:evenHBand="0" w:firstRowFirstColumn="0" w:firstRowLastColumn="0" w:lastRowFirstColumn="0" w:lastRowLastColumn="0"/>
            <w:tcW w:w="1824" w:type="dxa"/>
          </w:tcPr>
          <w:p w14:paraId="1E258C39" w14:textId="2168BEC1" w:rsidR="001C160A" w:rsidRPr="00A51E3F" w:rsidRDefault="00E80918" w:rsidP="00A51E3F">
            <w:pPr>
              <w:spacing w:after="0"/>
              <w:rPr>
                <w:b w:val="0"/>
                <w:lang w:val="fr-FR"/>
              </w:rPr>
            </w:pPr>
            <w:r w:rsidRPr="00E80918">
              <w:rPr>
                <w:b w:val="0"/>
                <w:lang w:val="fr-FR"/>
              </w:rPr>
              <w:t>À la fin de la formation</w:t>
            </w:r>
          </w:p>
        </w:tc>
        <w:tc>
          <w:tcPr>
            <w:tcW w:w="1501" w:type="dxa"/>
          </w:tcPr>
          <w:p w14:paraId="21812B6B"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les participants </w:t>
            </w:r>
          </w:p>
        </w:tc>
        <w:tc>
          <w:tcPr>
            <w:tcW w:w="2147" w:type="dxa"/>
          </w:tcPr>
          <w:p w14:paraId="736B7100"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auront utilisé</w:t>
            </w:r>
          </w:p>
        </w:tc>
        <w:tc>
          <w:tcPr>
            <w:tcW w:w="3168" w:type="dxa"/>
          </w:tcPr>
          <w:p w14:paraId="7BDAF1A0" w14:textId="77777777" w:rsidR="001C160A" w:rsidRPr="00A51E3F" w:rsidRDefault="001C160A" w:rsidP="00A51E3F">
            <w:pPr>
              <w:spacing w:after="0"/>
              <w:cnfStyle w:val="000000000000" w:firstRow="0" w:lastRow="0" w:firstColumn="0" w:lastColumn="0" w:oddVBand="0" w:evenVBand="0" w:oddHBand="0" w:evenHBand="0" w:firstRowFirstColumn="0" w:firstRowLastColumn="0" w:lastRowFirstColumn="0" w:lastRowLastColumn="0"/>
              <w:rPr>
                <w:lang w:val="fr-FR"/>
              </w:rPr>
            </w:pPr>
            <w:r w:rsidRPr="00A51E3F">
              <w:rPr>
                <w:lang w:val="fr-FR"/>
              </w:rPr>
              <w:t xml:space="preserve">le modèle de conception de leçon pour créer une session pour leur travail. </w:t>
            </w:r>
          </w:p>
        </w:tc>
      </w:tr>
    </w:tbl>
    <w:p w14:paraId="2627F6E3" w14:textId="0C80B08A" w:rsidR="001C160A" w:rsidRPr="00A51E3F" w:rsidRDefault="001C160A" w:rsidP="001C160A">
      <w:pPr>
        <w:pStyle w:val="ListLevel2"/>
        <w:rPr>
          <w:lang w:val="fr-FR"/>
        </w:rPr>
      </w:pPr>
      <w:r w:rsidRPr="00A51E3F">
        <w:rPr>
          <w:lang w:val="fr-FR"/>
        </w:rPr>
        <w:t xml:space="preserve">Demander aux participants de prendre 10 minutes en binômes pour écrire 2 à 3 </w:t>
      </w:r>
      <w:r w:rsidR="008F39AF">
        <w:rPr>
          <w:lang w:val="fr-FR"/>
        </w:rPr>
        <w:t>OBA</w:t>
      </w:r>
      <w:r w:rsidRPr="00A51E3F">
        <w:rPr>
          <w:lang w:val="fr-FR"/>
        </w:rPr>
        <w:t xml:space="preserve"> pour la leçon qu'ils animeront. Si l'exercice pratique n'est pas fait, leur donner 10 minutes pour travailler en binômes pour écrire quelques </w:t>
      </w:r>
      <w:r w:rsidR="008F39AF">
        <w:rPr>
          <w:lang w:val="fr-FR"/>
        </w:rPr>
        <w:t>OBA</w:t>
      </w:r>
      <w:r w:rsidRPr="00A51E3F">
        <w:rPr>
          <w:lang w:val="fr-FR"/>
        </w:rPr>
        <w:t xml:space="preserve"> sur un autre sujet.</w:t>
      </w:r>
    </w:p>
    <w:p w14:paraId="66371CC2" w14:textId="1F109F82" w:rsidR="001C160A" w:rsidRPr="00A51E3F" w:rsidRDefault="001C160A" w:rsidP="001C160A">
      <w:pPr>
        <w:pStyle w:val="Listlevel1"/>
        <w:rPr>
          <w:lang w:val="fr-FR"/>
        </w:rPr>
      </w:pPr>
      <w:r w:rsidRPr="00A51E3F">
        <w:rPr>
          <w:lang w:val="fr-FR"/>
        </w:rPr>
        <w:t xml:space="preserve">Le </w:t>
      </w:r>
      <w:r w:rsidR="009D7A53" w:rsidRPr="009D7A53">
        <w:rPr>
          <w:lang w:val="fr-FR"/>
        </w:rPr>
        <w:t>«</w:t>
      </w:r>
      <w:r w:rsidR="009D7A53">
        <w:rPr>
          <w:lang w:val="fr-FR"/>
        </w:rPr>
        <w:t> </w:t>
      </w:r>
      <w:r w:rsidRPr="00A51E3F">
        <w:rPr>
          <w:lang w:val="fr-FR"/>
        </w:rPr>
        <w:t>comment</w:t>
      </w:r>
      <w:r w:rsidR="009D7A53">
        <w:rPr>
          <w:lang w:val="fr-FR"/>
        </w:rPr>
        <w:t> »</w:t>
      </w:r>
      <w:r w:rsidRPr="00A51E3F">
        <w:rPr>
          <w:lang w:val="fr-FR"/>
        </w:rPr>
        <w:t xml:space="preserve"> et </w:t>
      </w:r>
      <w:r w:rsidR="009D7A53" w:rsidRPr="009D7A53">
        <w:rPr>
          <w:lang w:val="fr-FR"/>
        </w:rPr>
        <w:t>«</w:t>
      </w:r>
      <w:r w:rsidR="009D7A53">
        <w:rPr>
          <w:lang w:val="fr-FR"/>
        </w:rPr>
        <w:t> </w:t>
      </w:r>
      <w:r w:rsidRPr="00A51E3F">
        <w:rPr>
          <w:lang w:val="fr-FR"/>
        </w:rPr>
        <w:t>avec quelles ressources</w:t>
      </w:r>
      <w:r w:rsidR="009D7A53">
        <w:rPr>
          <w:lang w:val="fr-FR"/>
        </w:rPr>
        <w:t> »</w:t>
      </w:r>
      <w:r w:rsidRPr="00A51E3F">
        <w:rPr>
          <w:lang w:val="fr-FR"/>
        </w:rPr>
        <w:t xml:space="preserve"> (25 minutes)</w:t>
      </w:r>
    </w:p>
    <w:p w14:paraId="6B572474" w14:textId="04DCB058" w:rsidR="001C160A" w:rsidRPr="00A51E3F" w:rsidRDefault="001C160A" w:rsidP="001C160A">
      <w:pPr>
        <w:pStyle w:val="ListLevel2"/>
        <w:rPr>
          <w:lang w:val="fr-FR"/>
        </w:rPr>
      </w:pPr>
      <w:r w:rsidRPr="00A51E3F">
        <w:rPr>
          <w:lang w:val="fr-FR"/>
        </w:rPr>
        <w:t xml:space="preserve">Expliquer qu'ils vont maintenant parler du </w:t>
      </w:r>
      <w:r w:rsidR="009D7A53" w:rsidRPr="009D7A53">
        <w:rPr>
          <w:lang w:val="fr-FR"/>
        </w:rPr>
        <w:t>«</w:t>
      </w:r>
      <w:r w:rsidR="009D7A53">
        <w:rPr>
          <w:lang w:val="fr-FR"/>
        </w:rPr>
        <w:t> </w:t>
      </w:r>
      <w:r w:rsidRPr="00A51E3F">
        <w:rPr>
          <w:lang w:val="fr-FR"/>
        </w:rPr>
        <w:t>comment</w:t>
      </w:r>
      <w:r w:rsidR="009D7A53">
        <w:rPr>
          <w:lang w:val="fr-FR"/>
        </w:rPr>
        <w:t> »</w:t>
      </w:r>
      <w:r w:rsidRPr="00A51E3F">
        <w:rPr>
          <w:lang w:val="fr-FR"/>
        </w:rPr>
        <w:t xml:space="preserve">. Semblable à ce guide, le </w:t>
      </w:r>
      <w:r w:rsidR="009D7A53" w:rsidRPr="009D7A53">
        <w:rPr>
          <w:lang w:val="fr-FR"/>
        </w:rPr>
        <w:t>«</w:t>
      </w:r>
      <w:r w:rsidR="009D7A53">
        <w:rPr>
          <w:lang w:val="fr-FR"/>
        </w:rPr>
        <w:t> </w:t>
      </w:r>
      <w:r w:rsidRPr="00A51E3F">
        <w:rPr>
          <w:lang w:val="fr-FR"/>
        </w:rPr>
        <w:t>comment</w:t>
      </w:r>
      <w:r w:rsidR="009D7A53">
        <w:rPr>
          <w:lang w:val="fr-FR"/>
        </w:rPr>
        <w:t> »</w:t>
      </w:r>
      <w:r w:rsidRPr="00A51E3F">
        <w:rPr>
          <w:lang w:val="fr-FR"/>
        </w:rPr>
        <w:t xml:space="preserve"> répertorie les instructions étape par étape pour la mise en œuvre de chaque activité. Inclure suffisamment de détails dans le </w:t>
      </w:r>
      <w:r w:rsidR="009D7A53" w:rsidRPr="009D7A53">
        <w:rPr>
          <w:lang w:val="fr-FR"/>
        </w:rPr>
        <w:t>«</w:t>
      </w:r>
      <w:r w:rsidR="009D7A53">
        <w:rPr>
          <w:lang w:val="fr-FR"/>
        </w:rPr>
        <w:t> </w:t>
      </w:r>
      <w:r w:rsidRPr="00A51E3F">
        <w:rPr>
          <w:lang w:val="fr-FR"/>
        </w:rPr>
        <w:t>comment</w:t>
      </w:r>
      <w:r w:rsidR="009D7A53">
        <w:rPr>
          <w:lang w:val="fr-FR"/>
        </w:rPr>
        <w:t> »</w:t>
      </w:r>
      <w:r w:rsidRPr="00A51E3F">
        <w:rPr>
          <w:lang w:val="fr-FR"/>
        </w:rPr>
        <w:t xml:space="preserve"> pour que tout facilitateur puisse suivre les étapes de réalisation des activités. Le </w:t>
      </w:r>
      <w:r w:rsidR="009D7A53" w:rsidRPr="009D7A53">
        <w:rPr>
          <w:lang w:val="fr-FR"/>
        </w:rPr>
        <w:t>«</w:t>
      </w:r>
      <w:r w:rsidR="009D7A53">
        <w:rPr>
          <w:lang w:val="fr-FR"/>
        </w:rPr>
        <w:t> </w:t>
      </w:r>
      <w:r w:rsidRPr="00A51E3F">
        <w:rPr>
          <w:lang w:val="fr-FR"/>
        </w:rPr>
        <w:t>comment</w:t>
      </w:r>
      <w:r w:rsidR="009D7A53">
        <w:rPr>
          <w:lang w:val="fr-FR"/>
        </w:rPr>
        <w:t> »</w:t>
      </w:r>
      <w:r w:rsidRPr="00A51E3F">
        <w:rPr>
          <w:lang w:val="fr-FR"/>
        </w:rPr>
        <w:t xml:space="preserve"> peut s'appuyer sur les techniques participatives utilisées dans le guide </w:t>
      </w:r>
      <w:r w:rsidR="00866F32">
        <w:rPr>
          <w:lang w:val="fr-FR"/>
        </w:rPr>
        <w:t>FMAC</w:t>
      </w:r>
      <w:r w:rsidRPr="00A51E3F">
        <w:rPr>
          <w:lang w:val="fr-FR"/>
        </w:rPr>
        <w:t xml:space="preserve">, telles que la narration, les témoignages, les jeux de rôle, les exercices de groupe et les exercices d’activités </w:t>
      </w:r>
      <w:r w:rsidR="007C6EF9">
        <w:rPr>
          <w:lang w:val="fr-FR"/>
        </w:rPr>
        <w:t>de brise-glace</w:t>
      </w:r>
      <w:r w:rsidRPr="00A51E3F">
        <w:rPr>
          <w:lang w:val="fr-FR"/>
        </w:rPr>
        <w:t xml:space="preserve">. </w:t>
      </w:r>
    </w:p>
    <w:p w14:paraId="091E5827" w14:textId="2E2EEC8B" w:rsidR="001C160A" w:rsidRPr="00A51E3F" w:rsidRDefault="001C160A" w:rsidP="001C160A">
      <w:pPr>
        <w:pStyle w:val="ListLevel2"/>
        <w:rPr>
          <w:lang w:val="fr-FR"/>
        </w:rPr>
      </w:pPr>
      <w:r w:rsidRPr="00A51E3F">
        <w:rPr>
          <w:lang w:val="fr-FR"/>
        </w:rPr>
        <w:t xml:space="preserve">Le </w:t>
      </w:r>
      <w:r w:rsidR="009D7A53" w:rsidRPr="009D7A53">
        <w:rPr>
          <w:lang w:val="fr-FR"/>
        </w:rPr>
        <w:t>«</w:t>
      </w:r>
      <w:r w:rsidR="009D7A53">
        <w:rPr>
          <w:lang w:val="fr-FR"/>
        </w:rPr>
        <w:t> </w:t>
      </w:r>
      <w:r w:rsidRPr="00A51E3F">
        <w:rPr>
          <w:lang w:val="fr-FR"/>
        </w:rPr>
        <w:t>comment</w:t>
      </w:r>
      <w:r w:rsidR="009D7A53">
        <w:rPr>
          <w:lang w:val="fr-FR"/>
        </w:rPr>
        <w:t> »</w:t>
      </w:r>
      <w:r w:rsidRPr="00A51E3F">
        <w:rPr>
          <w:lang w:val="fr-FR"/>
        </w:rPr>
        <w:t xml:space="preserve"> peut également aider les participants à dresser la liste des matériels qui doivent être budgétisé ou acquis pour une formation. Le </w:t>
      </w:r>
      <w:r w:rsidRPr="00A51E3F">
        <w:rPr>
          <w:rStyle w:val="HandoutReferenceChar"/>
          <w:lang w:val="fr-FR"/>
        </w:rPr>
        <w:t>Document 13-3</w:t>
      </w:r>
      <w:r w:rsidR="004E790A">
        <w:rPr>
          <w:rStyle w:val="HandoutReferenceChar"/>
          <w:lang w:val="fr-FR"/>
        </w:rPr>
        <w:t> :</w:t>
      </w:r>
      <w:r w:rsidRPr="00A51E3F">
        <w:rPr>
          <w:rStyle w:val="HandoutReferenceChar"/>
          <w:lang w:val="fr-FR"/>
        </w:rPr>
        <w:t xml:space="preserve"> Exemple de liste de contrôle pour la planification</w:t>
      </w:r>
      <w:r w:rsidRPr="00A51E3F">
        <w:rPr>
          <w:b/>
          <w:color w:val="4FA0BB" w:themeColor="accent3"/>
          <w:lang w:val="fr-FR"/>
        </w:rPr>
        <w:t xml:space="preserve"> </w:t>
      </w:r>
      <w:r w:rsidRPr="00A51E3F">
        <w:rPr>
          <w:lang w:val="fr-FR"/>
        </w:rPr>
        <w:t xml:space="preserve">peut être utilisé comme un guide pour réfléchir à des étapes supplémentaires pour la planification d'un atelier ou d'une formation. </w:t>
      </w:r>
    </w:p>
    <w:p w14:paraId="6C2873C2" w14:textId="77777777" w:rsidR="001C160A" w:rsidRPr="00A51E3F" w:rsidRDefault="001C160A" w:rsidP="001C160A">
      <w:pPr>
        <w:pStyle w:val="Listlevel1"/>
        <w:rPr>
          <w:lang w:val="fr-FR"/>
        </w:rPr>
      </w:pPr>
      <w:r w:rsidRPr="00A51E3F">
        <w:rPr>
          <w:lang w:val="fr-FR"/>
        </w:rPr>
        <w:t>Exercice (45 minutes à 3 heures)</w:t>
      </w:r>
    </w:p>
    <w:p w14:paraId="66EDBE07" w14:textId="6B587271" w:rsidR="001C160A" w:rsidRPr="00A51E3F" w:rsidRDefault="001C160A" w:rsidP="001C160A">
      <w:pPr>
        <w:pStyle w:val="ListLevel2"/>
        <w:rPr>
          <w:lang w:val="fr-FR"/>
        </w:rPr>
      </w:pPr>
      <w:r w:rsidRPr="00A51E3F">
        <w:rPr>
          <w:lang w:val="fr-FR"/>
        </w:rPr>
        <w:t xml:space="preserve">Dire aux participants qu'ils vont maintenant s'entraîner à concevoir une leçon. Demander aux paires d'utiliser le </w:t>
      </w:r>
      <w:r w:rsidRPr="00A51E3F">
        <w:rPr>
          <w:rStyle w:val="HandoutReferenceChar"/>
          <w:lang w:val="fr-FR"/>
        </w:rPr>
        <w:t>Document 13-2</w:t>
      </w:r>
      <w:r w:rsidR="004E790A">
        <w:rPr>
          <w:rStyle w:val="HandoutReferenceChar"/>
          <w:lang w:val="fr-FR"/>
        </w:rPr>
        <w:t> :</w:t>
      </w:r>
      <w:r w:rsidRPr="00A51E3F">
        <w:rPr>
          <w:rStyle w:val="HandoutReferenceChar"/>
          <w:lang w:val="fr-FR"/>
        </w:rPr>
        <w:t xml:space="preserve"> Modèle</w:t>
      </w:r>
      <w:r w:rsidR="004E790A">
        <w:rPr>
          <w:rStyle w:val="HandoutReferenceChar"/>
          <w:lang w:val="fr-FR"/>
        </w:rPr>
        <w:t> :</w:t>
      </w:r>
      <w:r w:rsidRPr="00A51E3F">
        <w:rPr>
          <w:rStyle w:val="HandoutReferenceChar"/>
          <w:lang w:val="fr-FR"/>
        </w:rPr>
        <w:t xml:space="preserve"> Conception de la leçon</w:t>
      </w:r>
      <w:r w:rsidRPr="00A51E3F">
        <w:rPr>
          <w:b/>
          <w:color w:val="237990"/>
          <w:lang w:val="fr-FR"/>
        </w:rPr>
        <w:t xml:space="preserve"> </w:t>
      </w:r>
      <w:r w:rsidRPr="00A51E3F">
        <w:rPr>
          <w:lang w:val="fr-FR"/>
        </w:rPr>
        <w:t>pour élaborer leur leçon</w:t>
      </w:r>
      <w:r w:rsidRPr="00A51E3F">
        <w:rPr>
          <w:b/>
          <w:color w:val="237990"/>
          <w:lang w:val="fr-FR"/>
        </w:rPr>
        <w:t>.</w:t>
      </w:r>
      <w:r w:rsidRPr="00A51E3F">
        <w:rPr>
          <w:lang w:val="fr-FR"/>
        </w:rPr>
        <w:t xml:space="preserve"> Demander aux participants de regarder le </w:t>
      </w:r>
      <w:r w:rsidRPr="00A51E3F">
        <w:rPr>
          <w:rStyle w:val="HandoutReferenceChar"/>
          <w:lang w:val="fr-FR"/>
        </w:rPr>
        <w:t>Document 4-1</w:t>
      </w:r>
      <w:r w:rsidR="004E790A">
        <w:rPr>
          <w:rStyle w:val="HandoutReferenceChar"/>
          <w:lang w:val="fr-FR"/>
        </w:rPr>
        <w:t> :</w:t>
      </w:r>
      <w:r w:rsidRPr="00A51E3F">
        <w:rPr>
          <w:rStyle w:val="HandoutReferenceChar"/>
          <w:lang w:val="fr-FR"/>
        </w:rPr>
        <w:t xml:space="preserve"> Blocs de construction pour une facilitation efficace</w:t>
      </w:r>
      <w:r w:rsidRPr="00A51E3F">
        <w:rPr>
          <w:lang w:val="fr-FR"/>
        </w:rPr>
        <w:t xml:space="preserve"> et le </w:t>
      </w:r>
      <w:r w:rsidRPr="00A51E3F">
        <w:rPr>
          <w:rStyle w:val="HandoutReferenceChar"/>
          <w:lang w:val="fr-FR"/>
        </w:rPr>
        <w:t>Document 4-3</w:t>
      </w:r>
      <w:r w:rsidR="004E790A">
        <w:rPr>
          <w:rStyle w:val="HandoutReferenceChar"/>
          <w:lang w:val="fr-FR"/>
        </w:rPr>
        <w:t> :</w:t>
      </w:r>
      <w:r w:rsidRPr="00A51E3F">
        <w:rPr>
          <w:rStyle w:val="HandoutReferenceChar"/>
          <w:lang w:val="fr-FR"/>
        </w:rPr>
        <w:t xml:space="preserve"> Exemples d'activités participatives </w:t>
      </w:r>
      <w:r w:rsidRPr="00A51E3F">
        <w:rPr>
          <w:lang w:val="fr-FR"/>
        </w:rPr>
        <w:t xml:space="preserve">lors de la conception de leurs leçons. Donner aux paires 30 minutes supplémentaires pour finaliser leur plan de leçon et pour se préparer pour faciliter la leçon. </w:t>
      </w:r>
      <w:r w:rsidRPr="00A51E3F">
        <w:rPr>
          <w:i/>
          <w:iCs/>
          <w:lang w:val="fr-FR"/>
        </w:rPr>
        <w:t>Remarque</w:t>
      </w:r>
      <w:r w:rsidR="004E790A">
        <w:rPr>
          <w:i/>
          <w:iCs/>
          <w:lang w:val="fr-FR"/>
        </w:rPr>
        <w:t> :</w:t>
      </w:r>
      <w:r w:rsidRPr="00A51E3F">
        <w:rPr>
          <w:lang w:val="fr-FR"/>
        </w:rPr>
        <w:t xml:space="preserve"> Le temps nécessaire peut varier en fonction de l'ordre du jour. Si les participants s'entraînent à donner leur leçon au groupe, ils peuvent avoir besoin de 1 à 2 heures pour préparer la leçon. Dans ce cas, en se conformant à l’ordre du jour s’assurer qu'ils ont suffisamment de temps pour la préparation.</w:t>
      </w:r>
    </w:p>
    <w:p w14:paraId="49A009C1" w14:textId="0981BEFD" w:rsidR="001C160A" w:rsidRPr="00A51E3F" w:rsidRDefault="001C160A" w:rsidP="001C160A">
      <w:pPr>
        <w:pStyle w:val="ListLevel2"/>
        <w:rPr>
          <w:lang w:val="fr-FR"/>
        </w:rPr>
      </w:pPr>
      <w:r w:rsidRPr="00A51E3F">
        <w:rPr>
          <w:lang w:val="fr-FR"/>
        </w:rPr>
        <w:t>Si les groupes doivent s’exercer pour la facilitation</w:t>
      </w:r>
      <w:r w:rsidR="004E790A">
        <w:rPr>
          <w:lang w:val="fr-FR"/>
        </w:rPr>
        <w:t> :</w:t>
      </w:r>
    </w:p>
    <w:p w14:paraId="1BA30A95" w14:textId="55348639" w:rsidR="001C160A" w:rsidRPr="002D4B0C" w:rsidRDefault="001C160A" w:rsidP="00C31BAB">
      <w:pPr>
        <w:pStyle w:val="Sub-listromannumerals"/>
        <w:numPr>
          <w:ilvl w:val="2"/>
          <w:numId w:val="70"/>
        </w:numPr>
        <w:rPr>
          <w:lang w:val="fr-FR"/>
        </w:rPr>
      </w:pPr>
      <w:r w:rsidRPr="002D4B0C">
        <w:rPr>
          <w:lang w:val="fr-FR"/>
        </w:rPr>
        <w:t xml:space="preserve">Une fois que les groupes ont préparé leurs leçons, rassembler tout le monde. S’il y </w:t>
      </w:r>
      <w:r w:rsidR="000D7FA1" w:rsidRPr="002D4B0C">
        <w:rPr>
          <w:lang w:val="fr-FR"/>
        </w:rPr>
        <w:t>a plusieurs</w:t>
      </w:r>
      <w:r w:rsidRPr="002D4B0C">
        <w:rPr>
          <w:lang w:val="fr-FR"/>
        </w:rPr>
        <w:t xml:space="preserve"> facilitateurs, diviser les paires en groupes afin que chaque facilitateur ait un groupe. De cette façon, les leçons prennent moins de temps à partager. </w:t>
      </w:r>
    </w:p>
    <w:p w14:paraId="58D9A4F5" w14:textId="77777777" w:rsidR="001C160A" w:rsidRPr="00A51E3F" w:rsidRDefault="001C160A" w:rsidP="001C160A">
      <w:pPr>
        <w:pStyle w:val="Sub-listromannumerals"/>
        <w:rPr>
          <w:lang w:val="fr-FR"/>
        </w:rPr>
      </w:pPr>
      <w:r w:rsidRPr="00A51E3F">
        <w:rPr>
          <w:lang w:val="fr-FR"/>
        </w:rPr>
        <w:t xml:space="preserve">Rappeler aux participants qu'ils auront exactement 20 minutes (ou quelle que soit la durée de leurs cours) pour donner leur leçon. Qu'ils aient fini ou non, les arrêter après 20 minutes, puis passer au feedback. </w:t>
      </w:r>
    </w:p>
    <w:p w14:paraId="309A3900" w14:textId="7F8C9A2E" w:rsidR="001C160A" w:rsidRPr="002D4B0C" w:rsidRDefault="001C160A" w:rsidP="002D4B0C">
      <w:pPr>
        <w:pStyle w:val="ListLevel2"/>
        <w:rPr>
          <w:lang w:val="fr-FR"/>
        </w:rPr>
      </w:pPr>
      <w:r w:rsidRPr="002D4B0C">
        <w:rPr>
          <w:lang w:val="fr-FR"/>
        </w:rPr>
        <w:t xml:space="preserve">Pendant la facilitation, attribuer une personne pour remplir une </w:t>
      </w:r>
      <w:r w:rsidR="00123A65" w:rsidRPr="002D4B0C">
        <w:rPr>
          <w:lang w:val="fr-FR"/>
        </w:rPr>
        <w:t>LCAQ</w:t>
      </w:r>
      <w:r w:rsidRPr="002D4B0C">
        <w:rPr>
          <w:lang w:val="fr-FR"/>
        </w:rPr>
        <w:t xml:space="preserve"> pour chaque facilitateur, en utilisant le modèle </w:t>
      </w:r>
      <w:r w:rsidR="00123A65" w:rsidRPr="002D4B0C">
        <w:rPr>
          <w:lang w:val="fr-FR"/>
        </w:rPr>
        <w:t>LCAQ</w:t>
      </w:r>
      <w:r w:rsidRPr="002D4B0C">
        <w:rPr>
          <w:lang w:val="fr-FR"/>
        </w:rPr>
        <w:t xml:space="preserve"> dans le </w:t>
      </w:r>
      <w:r w:rsidRPr="002D4B0C">
        <w:rPr>
          <w:b/>
          <w:bCs/>
          <w:color w:val="C3510E" w:themeColor="accent6"/>
          <w:lang w:val="fr-FR"/>
        </w:rPr>
        <w:t>Document 14A-1</w:t>
      </w:r>
      <w:r w:rsidR="004E790A">
        <w:rPr>
          <w:b/>
          <w:bCs/>
          <w:color w:val="C3510E" w:themeColor="accent6"/>
          <w:lang w:val="fr-FR"/>
        </w:rPr>
        <w:t> :</w:t>
      </w:r>
      <w:r w:rsidRPr="002D4B0C">
        <w:rPr>
          <w:b/>
          <w:bCs/>
          <w:color w:val="C3510E" w:themeColor="accent6"/>
          <w:lang w:val="fr-FR"/>
        </w:rPr>
        <w:t xml:space="preserve"> Liste de contrôle de l’amélioration de la qualité pour les techniques de facilitation des ACC</w:t>
      </w:r>
      <w:r w:rsidRPr="002D4B0C">
        <w:rPr>
          <w:lang w:val="fr-FR"/>
        </w:rPr>
        <w:t>. Si le temps le permet</w:t>
      </w:r>
      <w:r w:rsidR="000D7FA1" w:rsidRPr="002D4B0C">
        <w:rPr>
          <w:lang w:val="fr-FR"/>
        </w:rPr>
        <w:t>, demander</w:t>
      </w:r>
      <w:r w:rsidRPr="002D4B0C">
        <w:rPr>
          <w:lang w:val="fr-FR"/>
        </w:rPr>
        <w:t xml:space="preserve"> à ceux qui remplissent la pratique de la </w:t>
      </w:r>
      <w:r w:rsidR="00123A65" w:rsidRPr="002D4B0C">
        <w:rPr>
          <w:lang w:val="fr-FR"/>
        </w:rPr>
        <w:t>LCAQ</w:t>
      </w:r>
      <w:r w:rsidRPr="002D4B0C">
        <w:rPr>
          <w:lang w:val="fr-FR"/>
        </w:rPr>
        <w:t xml:space="preserve"> de fournir des feedback en privé au facilitateur après la session et demander à ce dernier de s’exercer à recevoir des feedback. </w:t>
      </w:r>
    </w:p>
    <w:p w14:paraId="2789815B" w14:textId="3D980958" w:rsidR="001C160A" w:rsidRPr="00A51E3F" w:rsidRDefault="001C160A" w:rsidP="001C160A">
      <w:pPr>
        <w:pStyle w:val="ListLevel2"/>
        <w:rPr>
          <w:lang w:val="fr-FR"/>
        </w:rPr>
      </w:pPr>
      <w:r w:rsidRPr="00A51E3F">
        <w:rPr>
          <w:lang w:val="fr-FR"/>
        </w:rPr>
        <w:t>Si les groupes n’ont pas à s’exercer pour la facilitation</w:t>
      </w:r>
      <w:r w:rsidR="004E790A">
        <w:rPr>
          <w:lang w:val="fr-FR"/>
        </w:rPr>
        <w:t> :</w:t>
      </w:r>
    </w:p>
    <w:p w14:paraId="6134370E" w14:textId="77777777" w:rsidR="001C160A" w:rsidRPr="002D4B0C" w:rsidRDefault="001C160A" w:rsidP="00C31BAB">
      <w:pPr>
        <w:pStyle w:val="Sub-listromannumerals"/>
        <w:numPr>
          <w:ilvl w:val="2"/>
          <w:numId w:val="71"/>
        </w:numPr>
        <w:rPr>
          <w:lang w:val="fr-FR"/>
        </w:rPr>
      </w:pPr>
      <w:r w:rsidRPr="002D4B0C">
        <w:rPr>
          <w:lang w:val="fr-FR"/>
        </w:rPr>
        <w:t>Après 25 minutes, rassembler tout le monde. Demander aux participants les étapes avec lesquelles ils se sentaient le plus à l’aise et les étapes qu’ils aimeraient pratiquer.</w:t>
      </w:r>
    </w:p>
    <w:p w14:paraId="2B30FA5D" w14:textId="77777777" w:rsidR="001C160A" w:rsidRPr="00A51E3F" w:rsidRDefault="001C160A" w:rsidP="001C160A">
      <w:pPr>
        <w:pStyle w:val="Sub-listromannumerals"/>
        <w:rPr>
          <w:lang w:val="fr-FR"/>
        </w:rPr>
      </w:pPr>
      <w:r w:rsidRPr="00A51E3F">
        <w:rPr>
          <w:lang w:val="fr-FR"/>
        </w:rPr>
        <w:t>Expliquer que la planification des leçons peut être difficile et nécessitera du temps / de la pratique. Souligner qu'avec le temps, cela peut les aider à planifier une meilleure formation, réunion ou atelier.</w:t>
      </w:r>
    </w:p>
    <w:p w14:paraId="1101994E" w14:textId="77777777" w:rsidR="001C160A" w:rsidRPr="00A51E3F" w:rsidRDefault="001C160A" w:rsidP="001C160A">
      <w:pPr>
        <w:pStyle w:val="Listlevel1"/>
        <w:rPr>
          <w:lang w:val="fr-FR"/>
        </w:rPr>
      </w:pPr>
      <w:r w:rsidRPr="00A51E3F">
        <w:rPr>
          <w:lang w:val="fr-FR"/>
        </w:rPr>
        <w:t>Clôture (5 minutes)</w:t>
      </w:r>
    </w:p>
    <w:p w14:paraId="0562FECF" w14:textId="77777777" w:rsidR="001C160A" w:rsidRPr="00A51E3F" w:rsidRDefault="001C160A" w:rsidP="001C160A">
      <w:pPr>
        <w:pStyle w:val="ListLevel2"/>
        <w:rPr>
          <w:lang w:val="fr-FR"/>
        </w:rPr>
      </w:pPr>
      <w:r w:rsidRPr="00A51E3F">
        <w:rPr>
          <w:lang w:val="fr-FR"/>
        </w:rPr>
        <w:t xml:space="preserve">Remercier tout le monde d'avoir participé à la planification de la leçon et d'avoir pratiqué la facilitation. </w:t>
      </w:r>
    </w:p>
    <w:p w14:paraId="41D60AE3" w14:textId="77777777" w:rsidR="001C160A" w:rsidRPr="00A51E3F" w:rsidRDefault="001C160A" w:rsidP="001C160A">
      <w:pPr>
        <w:pStyle w:val="ListLevel2"/>
        <w:rPr>
          <w:lang w:val="fr-FR"/>
        </w:rPr>
      </w:pPr>
      <w:r w:rsidRPr="00A51E3F">
        <w:rPr>
          <w:lang w:val="fr-FR"/>
        </w:rPr>
        <w:t>Demander aux participants s’ils ont d’autres questions sur la planification des leçons.</w:t>
      </w:r>
    </w:p>
    <w:p w14:paraId="4A473DBB" w14:textId="13EFA2B2" w:rsidR="00416B1D" w:rsidRPr="00A51E3F" w:rsidRDefault="00416B1D" w:rsidP="00AF4857">
      <w:pPr>
        <w:pStyle w:val="ListLevel2"/>
        <w:rPr>
          <w:lang w:val="fr-FR"/>
        </w:rPr>
      </w:pPr>
      <w:r w:rsidRPr="00A51E3F">
        <w:rPr>
          <w:lang w:val="fr-FR"/>
        </w:rPr>
        <w:br w:type="page"/>
      </w:r>
    </w:p>
    <w:p w14:paraId="23144F77" w14:textId="40BB9AFC" w:rsidR="00247772" w:rsidRPr="00247772" w:rsidRDefault="00247772" w:rsidP="00247772">
      <w:pPr>
        <w:pStyle w:val="HandoutsHeading"/>
        <w:rPr>
          <w:lang w:val="fr-FR"/>
        </w:rPr>
      </w:pPr>
      <w:bookmarkStart w:id="298" w:name="_Toc37630300"/>
      <w:bookmarkStart w:id="299" w:name="_Toc43594787"/>
      <w:bookmarkEnd w:id="236"/>
      <w:r w:rsidRPr="00247772">
        <w:rPr>
          <w:lang w:val="fr-FR"/>
        </w:rPr>
        <w:t>Document 13-1</w:t>
      </w:r>
      <w:r w:rsidR="004E790A">
        <w:rPr>
          <w:lang w:val="fr-FR"/>
        </w:rPr>
        <w:t> :</w:t>
      </w:r>
      <w:r w:rsidRPr="00247772">
        <w:rPr>
          <w:lang w:val="fr-FR"/>
        </w:rPr>
        <w:t xml:space="preserve"> Conception de la leçon.</w:t>
      </w:r>
      <w:bookmarkEnd w:id="298"/>
      <w:bookmarkEnd w:id="299"/>
    </w:p>
    <w:tbl>
      <w:tblPr>
        <w:tblStyle w:val="GridTable1Light-Accent6"/>
        <w:tblW w:w="9360" w:type="dxa"/>
        <w:tblLayout w:type="fixed"/>
        <w:tblLook w:val="0000" w:firstRow="0" w:lastRow="0" w:firstColumn="0" w:lastColumn="0" w:noHBand="0" w:noVBand="0"/>
        <w:tblDescription w:val="list in the form of a table"/>
      </w:tblPr>
      <w:tblGrid>
        <w:gridCol w:w="2875"/>
        <w:gridCol w:w="2453"/>
        <w:gridCol w:w="4032"/>
      </w:tblGrid>
      <w:tr w:rsidR="00247772" w:rsidRPr="00A62734" w14:paraId="367C7785" w14:textId="77777777" w:rsidTr="00A84A4E">
        <w:trPr>
          <w:trHeight w:val="240"/>
        </w:trPr>
        <w:tc>
          <w:tcPr>
            <w:tcW w:w="2875" w:type="dxa"/>
          </w:tcPr>
          <w:p w14:paraId="5D3950E9" w14:textId="73838C5D" w:rsidR="00247772" w:rsidRPr="00247772" w:rsidRDefault="00247772" w:rsidP="00C31BAB">
            <w:pPr>
              <w:pStyle w:val="ListParagraph"/>
              <w:numPr>
                <w:ilvl w:val="0"/>
                <w:numId w:val="47"/>
              </w:numPr>
              <w:ind w:left="342"/>
              <w:rPr>
                <w:b/>
                <w:lang w:val="fr-FR"/>
              </w:rPr>
            </w:pPr>
            <w:r w:rsidRPr="00247772">
              <w:rPr>
                <w:b/>
                <w:lang w:val="fr-FR"/>
              </w:rPr>
              <w:t>Pourquoi cette leçon</w:t>
            </w:r>
            <w:r w:rsidR="008978CC">
              <w:rPr>
                <w:b/>
                <w:lang w:val="fr-FR"/>
              </w:rPr>
              <w:t> ?</w:t>
            </w:r>
            <w:r w:rsidRPr="00247772">
              <w:rPr>
                <w:b/>
                <w:lang w:val="fr-FR"/>
              </w:rPr>
              <w:t xml:space="preserve"> </w:t>
            </w:r>
          </w:p>
        </w:tc>
        <w:tc>
          <w:tcPr>
            <w:tcW w:w="2453" w:type="dxa"/>
          </w:tcPr>
          <w:p w14:paraId="7AE1DBD3" w14:textId="77777777" w:rsidR="00247772" w:rsidRPr="00247772" w:rsidRDefault="00247772" w:rsidP="00A84A4E">
            <w:pPr>
              <w:rPr>
                <w:lang w:val="fr-FR"/>
              </w:rPr>
            </w:pPr>
            <w:r w:rsidRPr="00247772">
              <w:rPr>
                <w:lang w:val="fr-FR"/>
              </w:rPr>
              <w:t>La situation présente</w:t>
            </w:r>
          </w:p>
        </w:tc>
        <w:tc>
          <w:tcPr>
            <w:tcW w:w="4032" w:type="dxa"/>
          </w:tcPr>
          <w:p w14:paraId="45BB1E0B" w14:textId="77777777" w:rsidR="00247772" w:rsidRPr="00247772" w:rsidRDefault="00247772" w:rsidP="00A84A4E">
            <w:pPr>
              <w:rPr>
                <w:lang w:val="fr-FR"/>
              </w:rPr>
            </w:pPr>
            <w:r w:rsidRPr="00247772">
              <w:rPr>
                <w:lang w:val="fr-FR"/>
              </w:rPr>
              <w:t>Une description de la situation ou du problème qui justifie l'événement.</w:t>
            </w:r>
          </w:p>
        </w:tc>
      </w:tr>
      <w:tr w:rsidR="00247772" w:rsidRPr="00247772" w14:paraId="7AE3177D" w14:textId="77777777" w:rsidTr="00A84A4E">
        <w:trPr>
          <w:trHeight w:val="240"/>
        </w:trPr>
        <w:tc>
          <w:tcPr>
            <w:tcW w:w="2875" w:type="dxa"/>
          </w:tcPr>
          <w:p w14:paraId="6001F5E4" w14:textId="3409E979" w:rsidR="00247772" w:rsidRPr="00247772" w:rsidRDefault="00247772" w:rsidP="00C31BAB">
            <w:pPr>
              <w:pStyle w:val="ListParagraph"/>
              <w:numPr>
                <w:ilvl w:val="0"/>
                <w:numId w:val="47"/>
              </w:numPr>
              <w:ind w:left="342"/>
              <w:rPr>
                <w:b/>
                <w:lang w:val="fr-FR"/>
              </w:rPr>
            </w:pPr>
            <w:r w:rsidRPr="00247772">
              <w:rPr>
                <w:b/>
                <w:lang w:val="fr-FR"/>
              </w:rPr>
              <w:t>Qui facilitera</w:t>
            </w:r>
            <w:r w:rsidR="008978CC">
              <w:rPr>
                <w:b/>
                <w:lang w:val="fr-FR"/>
              </w:rPr>
              <w:t> ?</w:t>
            </w:r>
          </w:p>
        </w:tc>
        <w:tc>
          <w:tcPr>
            <w:tcW w:w="2453" w:type="dxa"/>
          </w:tcPr>
          <w:p w14:paraId="46431E18" w14:textId="77777777" w:rsidR="00247772" w:rsidRPr="00247772" w:rsidRDefault="00247772" w:rsidP="00A84A4E">
            <w:pPr>
              <w:rPr>
                <w:lang w:val="fr-FR"/>
              </w:rPr>
            </w:pPr>
            <w:r w:rsidRPr="00247772">
              <w:rPr>
                <w:lang w:val="fr-FR"/>
              </w:rPr>
              <w:t>Les facilitateurs</w:t>
            </w:r>
          </w:p>
        </w:tc>
        <w:tc>
          <w:tcPr>
            <w:tcW w:w="4032" w:type="dxa"/>
          </w:tcPr>
          <w:p w14:paraId="17E658A3" w14:textId="12CEE009" w:rsidR="00247772" w:rsidRPr="00247772" w:rsidRDefault="00247772" w:rsidP="00A84A4E">
            <w:pPr>
              <w:rPr>
                <w:lang w:val="fr-FR"/>
              </w:rPr>
            </w:pPr>
            <w:r w:rsidRPr="00247772">
              <w:rPr>
                <w:lang w:val="fr-FR"/>
              </w:rPr>
              <w:t>Qui dirigera l'activité d'apprentissage</w:t>
            </w:r>
            <w:r w:rsidR="008978CC">
              <w:rPr>
                <w:lang w:val="fr-FR"/>
              </w:rPr>
              <w:t> ?</w:t>
            </w:r>
          </w:p>
        </w:tc>
      </w:tr>
      <w:tr w:rsidR="00247772" w:rsidRPr="00A62734" w14:paraId="4BCCEC06" w14:textId="77777777" w:rsidTr="00A84A4E">
        <w:trPr>
          <w:trHeight w:val="240"/>
        </w:trPr>
        <w:tc>
          <w:tcPr>
            <w:tcW w:w="2875" w:type="dxa"/>
          </w:tcPr>
          <w:p w14:paraId="7509120A" w14:textId="2421B556" w:rsidR="00247772" w:rsidRPr="00247772" w:rsidRDefault="00247772" w:rsidP="00C31BAB">
            <w:pPr>
              <w:pStyle w:val="ListParagraph"/>
              <w:numPr>
                <w:ilvl w:val="0"/>
                <w:numId w:val="47"/>
              </w:numPr>
              <w:ind w:left="342"/>
              <w:rPr>
                <w:b/>
                <w:lang w:val="fr-FR"/>
              </w:rPr>
            </w:pPr>
            <w:r w:rsidRPr="00247772">
              <w:rPr>
                <w:b/>
                <w:lang w:val="fr-FR"/>
              </w:rPr>
              <w:t>Qui participera</w:t>
            </w:r>
            <w:r w:rsidR="008978CC">
              <w:rPr>
                <w:b/>
                <w:lang w:val="fr-FR"/>
              </w:rPr>
              <w:t> ?</w:t>
            </w:r>
            <w:r w:rsidRPr="00247772">
              <w:rPr>
                <w:b/>
                <w:lang w:val="fr-FR"/>
              </w:rPr>
              <w:t xml:space="preserve"> </w:t>
            </w:r>
          </w:p>
        </w:tc>
        <w:tc>
          <w:tcPr>
            <w:tcW w:w="2453" w:type="dxa"/>
          </w:tcPr>
          <w:p w14:paraId="7805FEBE" w14:textId="77777777" w:rsidR="00247772" w:rsidRPr="00247772" w:rsidRDefault="00247772" w:rsidP="00A84A4E">
            <w:pPr>
              <w:rPr>
                <w:lang w:val="fr-FR"/>
              </w:rPr>
            </w:pPr>
            <w:r w:rsidRPr="00247772">
              <w:rPr>
                <w:lang w:val="fr-FR"/>
              </w:rPr>
              <w:t>Les participants</w:t>
            </w:r>
          </w:p>
        </w:tc>
        <w:tc>
          <w:tcPr>
            <w:tcW w:w="4032" w:type="dxa"/>
          </w:tcPr>
          <w:p w14:paraId="190ABBA2" w14:textId="10C6865B" w:rsidR="00247772" w:rsidRPr="00247772" w:rsidRDefault="00247772" w:rsidP="00A84A4E">
            <w:pPr>
              <w:rPr>
                <w:lang w:val="fr-FR"/>
              </w:rPr>
            </w:pPr>
            <w:r w:rsidRPr="00247772">
              <w:rPr>
                <w:lang w:val="fr-FR"/>
              </w:rPr>
              <w:t>À qui s'adresse l'activité d'apprentissage</w:t>
            </w:r>
            <w:r w:rsidR="008978CC">
              <w:rPr>
                <w:lang w:val="fr-FR"/>
              </w:rPr>
              <w:t> ?</w:t>
            </w:r>
            <w:r w:rsidRPr="00247772">
              <w:rPr>
                <w:lang w:val="fr-FR"/>
              </w:rPr>
              <w:t xml:space="preserve"> </w:t>
            </w:r>
          </w:p>
        </w:tc>
      </w:tr>
      <w:tr w:rsidR="00247772" w:rsidRPr="00A62734" w14:paraId="179DE190" w14:textId="77777777" w:rsidTr="00A84A4E">
        <w:trPr>
          <w:trHeight w:val="380"/>
        </w:trPr>
        <w:tc>
          <w:tcPr>
            <w:tcW w:w="2875" w:type="dxa"/>
          </w:tcPr>
          <w:p w14:paraId="0F878889" w14:textId="162F2BD2" w:rsidR="00247772" w:rsidRPr="00247772" w:rsidRDefault="00247772" w:rsidP="00C31BAB">
            <w:pPr>
              <w:pStyle w:val="ListParagraph"/>
              <w:numPr>
                <w:ilvl w:val="0"/>
                <w:numId w:val="47"/>
              </w:numPr>
              <w:ind w:left="342"/>
              <w:rPr>
                <w:b/>
                <w:lang w:val="fr-FR"/>
              </w:rPr>
            </w:pPr>
            <w:r w:rsidRPr="00247772">
              <w:rPr>
                <w:b/>
                <w:lang w:val="fr-FR"/>
              </w:rPr>
              <w:t>Quand et combien de temps</w:t>
            </w:r>
            <w:r w:rsidR="008978CC">
              <w:rPr>
                <w:b/>
                <w:lang w:val="fr-FR"/>
              </w:rPr>
              <w:t> ?</w:t>
            </w:r>
          </w:p>
        </w:tc>
        <w:tc>
          <w:tcPr>
            <w:tcW w:w="2453" w:type="dxa"/>
          </w:tcPr>
          <w:p w14:paraId="5D8DA7E4" w14:textId="77777777" w:rsidR="00247772" w:rsidRPr="00247772" w:rsidRDefault="00247772" w:rsidP="00A84A4E">
            <w:pPr>
              <w:rPr>
                <w:lang w:val="fr-FR"/>
              </w:rPr>
            </w:pPr>
            <w:r w:rsidRPr="00247772">
              <w:rPr>
                <w:lang w:val="fr-FR"/>
              </w:rPr>
              <w:t>Le temps et le timing</w:t>
            </w:r>
          </w:p>
        </w:tc>
        <w:tc>
          <w:tcPr>
            <w:tcW w:w="4032" w:type="dxa"/>
          </w:tcPr>
          <w:p w14:paraId="1E6EB18B" w14:textId="492373BA" w:rsidR="00247772" w:rsidRPr="00247772" w:rsidRDefault="00247772" w:rsidP="00A84A4E">
            <w:pPr>
              <w:rPr>
                <w:lang w:val="fr-FR"/>
              </w:rPr>
            </w:pPr>
            <w:r w:rsidRPr="00247772">
              <w:rPr>
                <w:lang w:val="fr-FR"/>
              </w:rPr>
              <w:t>Quand aura lieu cet événement d'apprentissage, cette formation ou cette réunion</w:t>
            </w:r>
            <w:r w:rsidR="008978CC">
              <w:rPr>
                <w:lang w:val="fr-FR"/>
              </w:rPr>
              <w:t> ?</w:t>
            </w:r>
            <w:r w:rsidRPr="00247772">
              <w:rPr>
                <w:lang w:val="fr-FR"/>
              </w:rPr>
              <w:t xml:space="preserve"> Combien de temps durera cette leçon</w:t>
            </w:r>
            <w:r w:rsidR="008978CC">
              <w:rPr>
                <w:lang w:val="fr-FR"/>
              </w:rPr>
              <w:t> ?</w:t>
            </w:r>
            <w:r w:rsidRPr="00247772">
              <w:rPr>
                <w:lang w:val="fr-FR"/>
              </w:rPr>
              <w:t xml:space="preserve"> Combien de temps faut-il pour chaque tâche / activité</w:t>
            </w:r>
            <w:r w:rsidR="008978CC">
              <w:rPr>
                <w:lang w:val="fr-FR"/>
              </w:rPr>
              <w:t> ?</w:t>
            </w:r>
            <w:r w:rsidRPr="00247772">
              <w:rPr>
                <w:lang w:val="fr-FR"/>
              </w:rPr>
              <w:t xml:space="preserve"> </w:t>
            </w:r>
          </w:p>
        </w:tc>
      </w:tr>
      <w:tr w:rsidR="00247772" w:rsidRPr="00A62734" w14:paraId="360CB2FA" w14:textId="77777777" w:rsidTr="00A84A4E">
        <w:trPr>
          <w:trHeight w:val="380"/>
        </w:trPr>
        <w:tc>
          <w:tcPr>
            <w:tcW w:w="2875" w:type="dxa"/>
          </w:tcPr>
          <w:p w14:paraId="1EE31068" w14:textId="6922D8F0" w:rsidR="00247772" w:rsidRPr="00247772" w:rsidRDefault="00247772" w:rsidP="00C31BAB">
            <w:pPr>
              <w:pStyle w:val="ListParagraph"/>
              <w:numPr>
                <w:ilvl w:val="0"/>
                <w:numId w:val="47"/>
              </w:numPr>
              <w:ind w:left="342"/>
              <w:rPr>
                <w:b/>
                <w:lang w:val="fr-FR"/>
              </w:rPr>
            </w:pPr>
            <w:r w:rsidRPr="00247772">
              <w:rPr>
                <w:b/>
                <w:lang w:val="fr-FR"/>
              </w:rPr>
              <w:t>OÙ</w:t>
            </w:r>
            <w:r w:rsidR="008978CC">
              <w:rPr>
                <w:b/>
                <w:lang w:val="fr-FR"/>
              </w:rPr>
              <w:t> ?</w:t>
            </w:r>
            <w:r w:rsidRPr="00247772">
              <w:rPr>
                <w:b/>
                <w:lang w:val="fr-FR"/>
              </w:rPr>
              <w:t xml:space="preserve"> </w:t>
            </w:r>
          </w:p>
        </w:tc>
        <w:tc>
          <w:tcPr>
            <w:tcW w:w="2453" w:type="dxa"/>
          </w:tcPr>
          <w:p w14:paraId="07F91703" w14:textId="77777777" w:rsidR="00247772" w:rsidRPr="00247772" w:rsidRDefault="00247772" w:rsidP="00A84A4E">
            <w:pPr>
              <w:rPr>
                <w:lang w:val="fr-FR"/>
              </w:rPr>
            </w:pPr>
            <w:r w:rsidRPr="00247772">
              <w:rPr>
                <w:lang w:val="fr-FR"/>
              </w:rPr>
              <w:t>Lieu (en personne ou virtuel)</w:t>
            </w:r>
          </w:p>
        </w:tc>
        <w:tc>
          <w:tcPr>
            <w:tcW w:w="4032" w:type="dxa"/>
          </w:tcPr>
          <w:p w14:paraId="79F48E86" w14:textId="29F0D437" w:rsidR="00247772" w:rsidRPr="00247772" w:rsidRDefault="00247772" w:rsidP="00A84A4E">
            <w:pPr>
              <w:rPr>
                <w:lang w:val="fr-FR"/>
              </w:rPr>
            </w:pPr>
            <w:r w:rsidRPr="00247772">
              <w:rPr>
                <w:lang w:val="fr-FR"/>
              </w:rPr>
              <w:t>Où la formation aura-t-elle lieu (y compris en personne ou en ligne)</w:t>
            </w:r>
            <w:r w:rsidR="008978CC">
              <w:rPr>
                <w:lang w:val="fr-FR"/>
              </w:rPr>
              <w:t> ?</w:t>
            </w:r>
          </w:p>
        </w:tc>
      </w:tr>
      <w:tr w:rsidR="00247772" w:rsidRPr="00A62734" w14:paraId="25D3EB43" w14:textId="77777777" w:rsidTr="00A84A4E">
        <w:trPr>
          <w:trHeight w:val="240"/>
        </w:trPr>
        <w:tc>
          <w:tcPr>
            <w:tcW w:w="2875" w:type="dxa"/>
          </w:tcPr>
          <w:p w14:paraId="203AE3E2" w14:textId="77777777" w:rsidR="00247772" w:rsidRPr="00247772" w:rsidRDefault="00247772" w:rsidP="00C31BAB">
            <w:pPr>
              <w:pStyle w:val="ListParagraph"/>
              <w:numPr>
                <w:ilvl w:val="0"/>
                <w:numId w:val="47"/>
              </w:numPr>
              <w:ind w:left="342"/>
              <w:rPr>
                <w:b/>
                <w:lang w:val="fr-FR"/>
              </w:rPr>
            </w:pPr>
            <w:r w:rsidRPr="00247772">
              <w:rPr>
                <w:b/>
                <w:lang w:val="fr-FR"/>
              </w:rPr>
              <w:t>Évaluation des besoins et des ressources d'apprentissage (LNRA)</w:t>
            </w:r>
          </w:p>
        </w:tc>
        <w:tc>
          <w:tcPr>
            <w:tcW w:w="2453" w:type="dxa"/>
          </w:tcPr>
          <w:p w14:paraId="0E451E63" w14:textId="02C51DF1" w:rsidR="00247772" w:rsidRPr="00247772" w:rsidRDefault="00247772" w:rsidP="00A84A4E">
            <w:pPr>
              <w:rPr>
                <w:lang w:val="fr-FR"/>
              </w:rPr>
            </w:pPr>
            <w:r w:rsidRPr="00247772">
              <w:rPr>
                <w:lang w:val="fr-FR"/>
              </w:rPr>
              <w:t>Questions à poser aux participants</w:t>
            </w:r>
            <w:r w:rsidR="004E790A">
              <w:rPr>
                <w:lang w:val="fr-FR"/>
              </w:rPr>
              <w:t> :</w:t>
            </w:r>
          </w:p>
        </w:tc>
        <w:tc>
          <w:tcPr>
            <w:tcW w:w="4032" w:type="dxa"/>
          </w:tcPr>
          <w:p w14:paraId="0CAB61CF" w14:textId="772837FF" w:rsidR="00247772" w:rsidRPr="00247772" w:rsidDel="005501E0" w:rsidRDefault="00247772" w:rsidP="00A84A4E">
            <w:pPr>
              <w:rPr>
                <w:lang w:val="fr-FR"/>
              </w:rPr>
            </w:pPr>
            <w:r w:rsidRPr="00247772">
              <w:rPr>
                <w:lang w:val="fr-FR"/>
              </w:rPr>
              <w:t>Quelles questions devez-vous poser aux participants pour comprendre leurs besoins d'apprentissage sur le sujet et que savent-ils déjà</w:t>
            </w:r>
            <w:r w:rsidR="008978CC">
              <w:rPr>
                <w:lang w:val="fr-FR"/>
              </w:rPr>
              <w:t> ?</w:t>
            </w:r>
          </w:p>
        </w:tc>
      </w:tr>
      <w:tr w:rsidR="00247772" w:rsidRPr="00A62734" w14:paraId="75038BA5" w14:textId="77777777" w:rsidTr="00A84A4E">
        <w:trPr>
          <w:trHeight w:val="240"/>
        </w:trPr>
        <w:tc>
          <w:tcPr>
            <w:tcW w:w="2875" w:type="dxa"/>
          </w:tcPr>
          <w:p w14:paraId="4DF5317F" w14:textId="5DA6A61C" w:rsidR="00247772" w:rsidRPr="00247772" w:rsidRDefault="00247772" w:rsidP="00C31BAB">
            <w:pPr>
              <w:pStyle w:val="ListParagraph"/>
              <w:numPr>
                <w:ilvl w:val="0"/>
                <w:numId w:val="47"/>
              </w:numPr>
              <w:ind w:left="342"/>
              <w:rPr>
                <w:b/>
                <w:lang w:val="fr-FR"/>
              </w:rPr>
            </w:pPr>
            <w:r w:rsidRPr="00247772">
              <w:rPr>
                <w:b/>
                <w:lang w:val="fr-FR"/>
              </w:rPr>
              <w:t>Quel contenu</w:t>
            </w:r>
            <w:r w:rsidR="008978CC">
              <w:rPr>
                <w:b/>
                <w:lang w:val="fr-FR"/>
              </w:rPr>
              <w:t> ?</w:t>
            </w:r>
          </w:p>
        </w:tc>
        <w:tc>
          <w:tcPr>
            <w:tcW w:w="2453" w:type="dxa"/>
          </w:tcPr>
          <w:p w14:paraId="5278ABE7" w14:textId="77777777" w:rsidR="00247772" w:rsidRPr="00247772" w:rsidRDefault="00247772" w:rsidP="00A84A4E">
            <w:pPr>
              <w:rPr>
                <w:lang w:val="fr-FR"/>
              </w:rPr>
            </w:pPr>
            <w:r w:rsidRPr="00247772">
              <w:rPr>
                <w:lang w:val="fr-FR"/>
              </w:rPr>
              <w:t>Le contenu</w:t>
            </w:r>
          </w:p>
        </w:tc>
        <w:tc>
          <w:tcPr>
            <w:tcW w:w="4032" w:type="dxa"/>
          </w:tcPr>
          <w:p w14:paraId="7A67A3CB" w14:textId="0F48FD76" w:rsidR="00247772" w:rsidRPr="00247772" w:rsidRDefault="00247772" w:rsidP="00A84A4E">
            <w:pPr>
              <w:rPr>
                <w:lang w:val="fr-FR"/>
              </w:rPr>
            </w:pPr>
            <w:r w:rsidRPr="00247772">
              <w:rPr>
                <w:lang w:val="fr-FR"/>
              </w:rPr>
              <w:t>D'après l'évaluation des besoins et des ressources d'apprentissage, que couvrira cet événement d'apprentissage, cette formation ou cette réunion</w:t>
            </w:r>
            <w:r w:rsidR="008978CC">
              <w:rPr>
                <w:lang w:val="fr-FR"/>
              </w:rPr>
              <w:t> ?</w:t>
            </w:r>
            <w:r w:rsidRPr="00247772">
              <w:rPr>
                <w:lang w:val="fr-FR"/>
              </w:rPr>
              <w:t xml:space="preserve"> Quelles sont les compétences, les informations et les perspectives sur lesquelles se concentrer dans l'apprentissage</w:t>
            </w:r>
            <w:r w:rsidR="008978CC">
              <w:rPr>
                <w:lang w:val="fr-FR"/>
              </w:rPr>
              <w:t> ?</w:t>
            </w:r>
          </w:p>
        </w:tc>
      </w:tr>
      <w:tr w:rsidR="00247772" w:rsidRPr="00A62734" w14:paraId="1F9CE238" w14:textId="77777777" w:rsidTr="00A84A4E">
        <w:trPr>
          <w:trHeight w:val="380"/>
        </w:trPr>
        <w:tc>
          <w:tcPr>
            <w:tcW w:w="2875" w:type="dxa"/>
          </w:tcPr>
          <w:p w14:paraId="24111E2C" w14:textId="1D1DA846" w:rsidR="00247772" w:rsidRPr="00247772" w:rsidRDefault="004E6D9F" w:rsidP="00C31BAB">
            <w:pPr>
              <w:pStyle w:val="ListParagraph"/>
              <w:numPr>
                <w:ilvl w:val="0"/>
                <w:numId w:val="47"/>
              </w:numPr>
              <w:ind w:left="342"/>
              <w:rPr>
                <w:b/>
                <w:lang w:val="fr-FR"/>
              </w:rPr>
            </w:pPr>
            <w:r>
              <w:rPr>
                <w:b/>
                <w:lang w:val="fr-FR"/>
              </w:rPr>
              <w:t>A quelle fin</w:t>
            </w:r>
            <w:r w:rsidR="008978CC">
              <w:rPr>
                <w:b/>
                <w:lang w:val="fr-FR"/>
              </w:rPr>
              <w:t> ?</w:t>
            </w:r>
            <w:r w:rsidR="00247772" w:rsidRPr="00247772">
              <w:rPr>
                <w:b/>
                <w:lang w:val="fr-FR"/>
              </w:rPr>
              <w:t xml:space="preserve"> </w:t>
            </w:r>
          </w:p>
        </w:tc>
        <w:tc>
          <w:tcPr>
            <w:tcW w:w="2453" w:type="dxa"/>
          </w:tcPr>
          <w:p w14:paraId="3FBF40BF" w14:textId="77777777" w:rsidR="00247772" w:rsidRPr="00247772" w:rsidRDefault="00247772" w:rsidP="00A84A4E">
            <w:pPr>
              <w:rPr>
                <w:lang w:val="fr-FR"/>
              </w:rPr>
            </w:pPr>
            <w:r w:rsidRPr="00247772">
              <w:rPr>
                <w:lang w:val="fr-FR"/>
              </w:rPr>
              <w:t>Les objectifs basés sur l’accomplissement (OBA)</w:t>
            </w:r>
          </w:p>
        </w:tc>
        <w:tc>
          <w:tcPr>
            <w:tcW w:w="4032" w:type="dxa"/>
          </w:tcPr>
          <w:p w14:paraId="2723B329" w14:textId="77777777" w:rsidR="00247772" w:rsidRPr="00247772" w:rsidRDefault="00247772" w:rsidP="00A84A4E">
            <w:pPr>
              <w:rPr>
                <w:lang w:val="fr-FR"/>
              </w:rPr>
            </w:pPr>
            <w:r w:rsidRPr="00247772">
              <w:rPr>
                <w:lang w:val="fr-FR"/>
              </w:rPr>
              <w:t xml:space="preserve">Une description spécifique de ce que les apprenants feront pendant le programme avec chaque élément de contenu prioritaire, afin de l'apprendre. </w:t>
            </w:r>
          </w:p>
        </w:tc>
      </w:tr>
      <w:tr w:rsidR="00247772" w:rsidRPr="00A62734" w14:paraId="0C85DC48" w14:textId="77777777" w:rsidTr="00A84A4E">
        <w:trPr>
          <w:trHeight w:val="378"/>
        </w:trPr>
        <w:tc>
          <w:tcPr>
            <w:tcW w:w="2875" w:type="dxa"/>
          </w:tcPr>
          <w:p w14:paraId="609F4C44" w14:textId="7EEFD839" w:rsidR="00247772" w:rsidRPr="00247772" w:rsidRDefault="00247772" w:rsidP="00C31BAB">
            <w:pPr>
              <w:pStyle w:val="ListParagraph"/>
              <w:numPr>
                <w:ilvl w:val="0"/>
                <w:numId w:val="47"/>
              </w:numPr>
              <w:ind w:left="342"/>
              <w:rPr>
                <w:b/>
                <w:lang w:val="fr-FR"/>
              </w:rPr>
            </w:pPr>
            <w:r w:rsidRPr="00247772">
              <w:rPr>
                <w:b/>
                <w:lang w:val="fr-FR"/>
              </w:rPr>
              <w:t>Comment</w:t>
            </w:r>
            <w:r w:rsidR="008978CC">
              <w:rPr>
                <w:b/>
                <w:lang w:val="fr-FR"/>
              </w:rPr>
              <w:t> ?</w:t>
            </w:r>
            <w:r w:rsidRPr="00247772">
              <w:rPr>
                <w:b/>
                <w:lang w:val="fr-FR"/>
              </w:rPr>
              <w:t xml:space="preserve"> </w:t>
            </w:r>
          </w:p>
        </w:tc>
        <w:tc>
          <w:tcPr>
            <w:tcW w:w="2453" w:type="dxa"/>
          </w:tcPr>
          <w:p w14:paraId="5A3DC94F" w14:textId="77777777" w:rsidR="00247772" w:rsidRPr="00247772" w:rsidRDefault="00247772" w:rsidP="00A84A4E">
            <w:pPr>
              <w:rPr>
                <w:lang w:val="fr-FR"/>
              </w:rPr>
            </w:pPr>
            <w:r w:rsidRPr="00247772">
              <w:rPr>
                <w:lang w:val="fr-FR"/>
              </w:rPr>
              <w:t xml:space="preserve">Méthodes </w:t>
            </w:r>
          </w:p>
        </w:tc>
        <w:tc>
          <w:tcPr>
            <w:tcW w:w="4032" w:type="dxa"/>
          </w:tcPr>
          <w:p w14:paraId="0F60B82A" w14:textId="08F13A46" w:rsidR="00247772" w:rsidRPr="00247772" w:rsidRDefault="00247772" w:rsidP="00A84A4E">
            <w:pPr>
              <w:rPr>
                <w:lang w:val="fr-FR"/>
              </w:rPr>
            </w:pPr>
            <w:r w:rsidRPr="00247772">
              <w:rPr>
                <w:lang w:val="fr-FR"/>
              </w:rPr>
              <w:t>Quelles méthodes, activités, exercices et démonstrations seront utilisés</w:t>
            </w:r>
            <w:r w:rsidR="008978CC">
              <w:rPr>
                <w:lang w:val="fr-FR"/>
              </w:rPr>
              <w:t> ?</w:t>
            </w:r>
          </w:p>
        </w:tc>
      </w:tr>
      <w:tr w:rsidR="00247772" w:rsidRPr="00A62734" w14:paraId="72FC837C" w14:textId="77777777" w:rsidTr="00A84A4E">
        <w:trPr>
          <w:trHeight w:val="378"/>
        </w:trPr>
        <w:tc>
          <w:tcPr>
            <w:tcW w:w="2875" w:type="dxa"/>
          </w:tcPr>
          <w:p w14:paraId="06607267" w14:textId="493655F5" w:rsidR="00247772" w:rsidRPr="00247772" w:rsidRDefault="00247772" w:rsidP="00C31BAB">
            <w:pPr>
              <w:pStyle w:val="ListParagraph"/>
              <w:numPr>
                <w:ilvl w:val="0"/>
                <w:numId w:val="47"/>
              </w:numPr>
              <w:ind w:left="342"/>
              <w:rPr>
                <w:b/>
                <w:lang w:val="fr-FR"/>
              </w:rPr>
            </w:pPr>
            <w:r w:rsidRPr="00247772">
              <w:rPr>
                <w:b/>
                <w:lang w:val="fr-FR"/>
              </w:rPr>
              <w:t>Avec quelles ressources</w:t>
            </w:r>
            <w:r w:rsidR="008978CC">
              <w:rPr>
                <w:b/>
                <w:lang w:val="fr-FR"/>
              </w:rPr>
              <w:t> ?</w:t>
            </w:r>
          </w:p>
        </w:tc>
        <w:tc>
          <w:tcPr>
            <w:tcW w:w="2453" w:type="dxa"/>
          </w:tcPr>
          <w:p w14:paraId="3D118E65" w14:textId="77777777" w:rsidR="00247772" w:rsidRPr="00247772" w:rsidRDefault="00247772" w:rsidP="00A84A4E">
            <w:pPr>
              <w:rPr>
                <w:lang w:val="fr-FR"/>
              </w:rPr>
            </w:pPr>
            <w:r w:rsidRPr="00247772">
              <w:rPr>
                <w:lang w:val="fr-FR"/>
              </w:rPr>
              <w:t xml:space="preserve">Ressources nécessaires pour mener à bien l'activité </w:t>
            </w:r>
          </w:p>
        </w:tc>
        <w:tc>
          <w:tcPr>
            <w:tcW w:w="4032" w:type="dxa"/>
          </w:tcPr>
          <w:p w14:paraId="65907C46" w14:textId="5D3FC2E3" w:rsidR="00247772" w:rsidRPr="00247772" w:rsidRDefault="00247772" w:rsidP="00A84A4E">
            <w:pPr>
              <w:rPr>
                <w:lang w:val="fr-FR"/>
              </w:rPr>
            </w:pPr>
            <w:r w:rsidRPr="00247772">
              <w:rPr>
                <w:lang w:val="fr-FR"/>
              </w:rPr>
              <w:t>Quels matériels (par exemple, flip chart, crayons feutres et matériel de démonstration), les fonds et les ressources humaines sont nécessaires pour mener à bien la leçon</w:t>
            </w:r>
            <w:r w:rsidR="008978CC">
              <w:rPr>
                <w:lang w:val="fr-FR"/>
              </w:rPr>
              <w:t> ?</w:t>
            </w:r>
            <w:r w:rsidRPr="00247772">
              <w:rPr>
                <w:lang w:val="fr-FR"/>
              </w:rPr>
              <w:t xml:space="preserve"> </w:t>
            </w:r>
          </w:p>
        </w:tc>
      </w:tr>
    </w:tbl>
    <w:p w14:paraId="5C4D2820" w14:textId="77777777" w:rsidR="00247772" w:rsidRPr="00247772" w:rsidRDefault="00247772" w:rsidP="00247772">
      <w:pPr>
        <w:rPr>
          <w:lang w:val="fr-FR"/>
        </w:rPr>
      </w:pPr>
    </w:p>
    <w:p w14:paraId="17094C0A" w14:textId="77777777" w:rsidR="00247772" w:rsidRPr="00247772" w:rsidRDefault="00247772" w:rsidP="00247772">
      <w:pPr>
        <w:rPr>
          <w:lang w:val="fr-FR"/>
        </w:rPr>
      </w:pPr>
      <w:r w:rsidRPr="00247772">
        <w:rPr>
          <w:lang w:val="fr-FR"/>
        </w:rPr>
        <w:br w:type="page"/>
      </w:r>
    </w:p>
    <w:p w14:paraId="5AB6CB23" w14:textId="7E493954" w:rsidR="00247772" w:rsidRPr="00247772" w:rsidRDefault="00247772" w:rsidP="00247772">
      <w:pPr>
        <w:pStyle w:val="HandoutsHeading"/>
        <w:rPr>
          <w:lang w:val="fr-FR"/>
        </w:rPr>
      </w:pPr>
      <w:bookmarkStart w:id="300" w:name="_Toc37630301"/>
      <w:bookmarkStart w:id="301" w:name="_Toc43594788"/>
      <w:r w:rsidRPr="00247772">
        <w:rPr>
          <w:lang w:val="fr-FR"/>
        </w:rPr>
        <w:t>Document 13-2</w:t>
      </w:r>
      <w:r w:rsidR="004E790A">
        <w:rPr>
          <w:lang w:val="fr-FR"/>
        </w:rPr>
        <w:t> :</w:t>
      </w:r>
      <w:r w:rsidRPr="00247772">
        <w:rPr>
          <w:lang w:val="fr-FR"/>
        </w:rPr>
        <w:t xml:space="preserve"> Modèle</w:t>
      </w:r>
      <w:r w:rsidR="004E790A">
        <w:rPr>
          <w:lang w:val="fr-FR"/>
        </w:rPr>
        <w:t> :</w:t>
      </w:r>
      <w:r w:rsidRPr="00247772">
        <w:rPr>
          <w:lang w:val="fr-FR"/>
        </w:rPr>
        <w:t xml:space="preserve"> Conception de la leçon.</w:t>
      </w:r>
      <w:bookmarkEnd w:id="300"/>
      <w:bookmarkEnd w:id="301"/>
      <w:r w:rsidRPr="00247772">
        <w:rPr>
          <w:lang w:val="fr-FR"/>
        </w:rPr>
        <w:t xml:space="preserve"> </w:t>
      </w:r>
    </w:p>
    <w:tbl>
      <w:tblPr>
        <w:tblStyle w:val="10"/>
        <w:tblW w:w="5000" w:type="pct"/>
        <w:tblBorders>
          <w:top w:val="single" w:sz="4" w:space="0" w:color="C3510E" w:themeColor="accent6"/>
          <w:left w:val="single" w:sz="4" w:space="0" w:color="C3510E" w:themeColor="accent6"/>
          <w:bottom w:val="single" w:sz="4" w:space="0" w:color="C3510E" w:themeColor="accent6"/>
          <w:right w:val="single" w:sz="4" w:space="0" w:color="C3510E" w:themeColor="accent6"/>
          <w:insideH w:val="single" w:sz="4" w:space="0" w:color="C3510E" w:themeColor="accent6"/>
          <w:insideV w:val="single" w:sz="4" w:space="0" w:color="C3510E" w:themeColor="accent6"/>
        </w:tblBorders>
        <w:tblLayout w:type="fixed"/>
        <w:tblLook w:val="0000" w:firstRow="0" w:lastRow="0" w:firstColumn="0" w:lastColumn="0" w:noHBand="0" w:noVBand="0"/>
        <w:tblDescription w:val="List of questions in a table format with a cell for each question where answers can be filled out."/>
      </w:tblPr>
      <w:tblGrid>
        <w:gridCol w:w="1795"/>
        <w:gridCol w:w="3025"/>
        <w:gridCol w:w="4775"/>
      </w:tblGrid>
      <w:tr w:rsidR="00247772" w:rsidRPr="00247772" w14:paraId="42D48C67" w14:textId="77777777" w:rsidTr="00A63DCE">
        <w:trPr>
          <w:trHeight w:val="648"/>
        </w:trPr>
        <w:tc>
          <w:tcPr>
            <w:tcW w:w="1795" w:type="dxa"/>
            <w:shd w:val="clear" w:color="auto" w:fill="FBD9C6" w:themeFill="accent6" w:themeFillTint="33"/>
          </w:tcPr>
          <w:p w14:paraId="319BDDB3" w14:textId="7867CDFA" w:rsidR="00247772" w:rsidRPr="00247772" w:rsidRDefault="00247772" w:rsidP="00C31BAB">
            <w:pPr>
              <w:pStyle w:val="ListParagraph"/>
              <w:numPr>
                <w:ilvl w:val="0"/>
                <w:numId w:val="30"/>
              </w:numPr>
              <w:spacing w:after="60"/>
              <w:rPr>
                <w:b/>
                <w:sz w:val="24"/>
                <w:lang w:val="fr-FR"/>
              </w:rPr>
            </w:pPr>
            <w:r w:rsidRPr="00247772">
              <w:rPr>
                <w:b/>
                <w:lang w:val="fr-FR"/>
              </w:rPr>
              <w:t>Pourquoi cette leçon</w:t>
            </w:r>
            <w:r w:rsidR="008978CC">
              <w:rPr>
                <w:b/>
                <w:lang w:val="fr-FR"/>
              </w:rPr>
              <w:t> ?</w:t>
            </w:r>
          </w:p>
        </w:tc>
        <w:tc>
          <w:tcPr>
            <w:tcW w:w="7800" w:type="dxa"/>
            <w:gridSpan w:val="2"/>
          </w:tcPr>
          <w:p w14:paraId="4394E9A7" w14:textId="77777777" w:rsidR="00247772" w:rsidRPr="00247772" w:rsidRDefault="00247772" w:rsidP="00A84A4E">
            <w:pPr>
              <w:spacing w:after="60"/>
              <w:rPr>
                <w:lang w:val="fr-FR"/>
              </w:rPr>
            </w:pPr>
          </w:p>
        </w:tc>
      </w:tr>
      <w:tr w:rsidR="00247772" w:rsidRPr="00247772" w14:paraId="7E3439DD" w14:textId="77777777" w:rsidTr="00A63DCE">
        <w:trPr>
          <w:trHeight w:val="648"/>
        </w:trPr>
        <w:tc>
          <w:tcPr>
            <w:tcW w:w="1795" w:type="dxa"/>
            <w:shd w:val="clear" w:color="auto" w:fill="FBD9C6" w:themeFill="accent6" w:themeFillTint="33"/>
          </w:tcPr>
          <w:p w14:paraId="6F1B11FF" w14:textId="18E5E7EE" w:rsidR="00247772" w:rsidRPr="00247772" w:rsidRDefault="00247772" w:rsidP="00C31BAB">
            <w:pPr>
              <w:pStyle w:val="ListParagraph"/>
              <w:numPr>
                <w:ilvl w:val="0"/>
                <w:numId w:val="30"/>
              </w:numPr>
              <w:spacing w:after="60"/>
              <w:rPr>
                <w:b/>
                <w:sz w:val="24"/>
                <w:lang w:val="fr-FR"/>
              </w:rPr>
            </w:pPr>
            <w:r w:rsidRPr="00247772">
              <w:rPr>
                <w:b/>
                <w:lang w:val="fr-FR"/>
              </w:rPr>
              <w:t>Qui facilitera</w:t>
            </w:r>
            <w:r w:rsidR="008978CC">
              <w:rPr>
                <w:b/>
                <w:lang w:val="fr-FR"/>
              </w:rPr>
              <w:t> ?</w:t>
            </w:r>
            <w:r w:rsidRPr="00247772">
              <w:rPr>
                <w:b/>
                <w:lang w:val="fr-FR"/>
              </w:rPr>
              <w:t xml:space="preserve"> </w:t>
            </w:r>
          </w:p>
        </w:tc>
        <w:tc>
          <w:tcPr>
            <w:tcW w:w="7800" w:type="dxa"/>
            <w:gridSpan w:val="2"/>
          </w:tcPr>
          <w:p w14:paraId="7C8E67E2" w14:textId="77777777" w:rsidR="00247772" w:rsidRPr="00247772" w:rsidRDefault="00247772" w:rsidP="00A84A4E">
            <w:pPr>
              <w:spacing w:after="60"/>
              <w:rPr>
                <w:lang w:val="fr-FR"/>
              </w:rPr>
            </w:pPr>
          </w:p>
        </w:tc>
      </w:tr>
      <w:tr w:rsidR="00247772" w:rsidRPr="00247772" w14:paraId="00A25A1F" w14:textId="77777777" w:rsidTr="00A63DCE">
        <w:trPr>
          <w:trHeight w:val="648"/>
        </w:trPr>
        <w:tc>
          <w:tcPr>
            <w:tcW w:w="1795" w:type="dxa"/>
            <w:shd w:val="clear" w:color="auto" w:fill="FBD9C6" w:themeFill="accent6" w:themeFillTint="33"/>
          </w:tcPr>
          <w:p w14:paraId="349CE1BA" w14:textId="4B98059C" w:rsidR="00247772" w:rsidRPr="00247772" w:rsidRDefault="00247772" w:rsidP="00C31BAB">
            <w:pPr>
              <w:pStyle w:val="ListParagraph"/>
              <w:numPr>
                <w:ilvl w:val="0"/>
                <w:numId w:val="30"/>
              </w:numPr>
              <w:spacing w:after="60"/>
              <w:rPr>
                <w:b/>
                <w:sz w:val="24"/>
                <w:lang w:val="fr-FR"/>
              </w:rPr>
            </w:pPr>
            <w:r w:rsidRPr="00247772">
              <w:rPr>
                <w:b/>
                <w:lang w:val="fr-FR"/>
              </w:rPr>
              <w:t>Qui participera</w:t>
            </w:r>
            <w:r w:rsidR="008978CC">
              <w:rPr>
                <w:b/>
                <w:lang w:val="fr-FR"/>
              </w:rPr>
              <w:t> ?</w:t>
            </w:r>
          </w:p>
        </w:tc>
        <w:tc>
          <w:tcPr>
            <w:tcW w:w="7800" w:type="dxa"/>
            <w:gridSpan w:val="2"/>
          </w:tcPr>
          <w:p w14:paraId="018C5B97" w14:textId="77777777" w:rsidR="00247772" w:rsidRPr="00247772" w:rsidRDefault="00247772" w:rsidP="00A84A4E">
            <w:pPr>
              <w:spacing w:after="60"/>
              <w:rPr>
                <w:lang w:val="fr-FR"/>
              </w:rPr>
            </w:pPr>
          </w:p>
        </w:tc>
      </w:tr>
      <w:tr w:rsidR="00247772" w:rsidRPr="00A62734" w14:paraId="7E113093" w14:textId="77777777" w:rsidTr="00A63DCE">
        <w:trPr>
          <w:trHeight w:val="648"/>
        </w:trPr>
        <w:tc>
          <w:tcPr>
            <w:tcW w:w="1795" w:type="dxa"/>
            <w:shd w:val="clear" w:color="auto" w:fill="FBD9C6" w:themeFill="accent6" w:themeFillTint="33"/>
          </w:tcPr>
          <w:p w14:paraId="6F67F575" w14:textId="26E469EE" w:rsidR="00247772" w:rsidRPr="00247772" w:rsidRDefault="00247772" w:rsidP="00C31BAB">
            <w:pPr>
              <w:pStyle w:val="ListParagraph"/>
              <w:numPr>
                <w:ilvl w:val="0"/>
                <w:numId w:val="30"/>
              </w:numPr>
              <w:spacing w:after="60"/>
              <w:rPr>
                <w:b/>
                <w:sz w:val="24"/>
                <w:lang w:val="fr-FR"/>
              </w:rPr>
            </w:pPr>
            <w:r w:rsidRPr="00247772">
              <w:rPr>
                <w:b/>
                <w:lang w:val="fr-FR"/>
              </w:rPr>
              <w:t>Quand et combien de temps</w:t>
            </w:r>
            <w:r w:rsidR="008978CC">
              <w:rPr>
                <w:b/>
                <w:lang w:val="fr-FR"/>
              </w:rPr>
              <w:t> ?</w:t>
            </w:r>
          </w:p>
        </w:tc>
        <w:tc>
          <w:tcPr>
            <w:tcW w:w="7800" w:type="dxa"/>
            <w:gridSpan w:val="2"/>
          </w:tcPr>
          <w:p w14:paraId="02407690" w14:textId="77777777" w:rsidR="00247772" w:rsidRPr="00247772" w:rsidRDefault="00247772" w:rsidP="00A84A4E">
            <w:pPr>
              <w:spacing w:after="60"/>
              <w:rPr>
                <w:lang w:val="fr-FR"/>
              </w:rPr>
            </w:pPr>
          </w:p>
        </w:tc>
      </w:tr>
      <w:tr w:rsidR="00247772" w:rsidRPr="00247772" w14:paraId="2DE93DFD" w14:textId="77777777" w:rsidTr="00A63DCE">
        <w:trPr>
          <w:trHeight w:val="648"/>
        </w:trPr>
        <w:tc>
          <w:tcPr>
            <w:tcW w:w="1795" w:type="dxa"/>
            <w:shd w:val="clear" w:color="auto" w:fill="FBD9C6" w:themeFill="accent6" w:themeFillTint="33"/>
          </w:tcPr>
          <w:p w14:paraId="7481756E" w14:textId="2F23780E" w:rsidR="00247772" w:rsidRPr="00247772" w:rsidRDefault="00247772" w:rsidP="00C31BAB">
            <w:pPr>
              <w:pStyle w:val="ListParagraph"/>
              <w:numPr>
                <w:ilvl w:val="0"/>
                <w:numId w:val="30"/>
              </w:numPr>
              <w:spacing w:after="60"/>
              <w:rPr>
                <w:b/>
                <w:sz w:val="24"/>
                <w:lang w:val="fr-FR"/>
              </w:rPr>
            </w:pPr>
            <w:r w:rsidRPr="00247772">
              <w:rPr>
                <w:b/>
                <w:lang w:val="fr-FR"/>
              </w:rPr>
              <w:t>OÙ</w:t>
            </w:r>
            <w:r w:rsidR="008978CC">
              <w:rPr>
                <w:b/>
                <w:lang w:val="fr-FR"/>
              </w:rPr>
              <w:t> ?</w:t>
            </w:r>
          </w:p>
        </w:tc>
        <w:tc>
          <w:tcPr>
            <w:tcW w:w="7800" w:type="dxa"/>
            <w:gridSpan w:val="2"/>
          </w:tcPr>
          <w:p w14:paraId="258301D0" w14:textId="77777777" w:rsidR="00247772" w:rsidRPr="00247772" w:rsidRDefault="00247772" w:rsidP="00A84A4E">
            <w:pPr>
              <w:spacing w:after="60"/>
              <w:rPr>
                <w:lang w:val="fr-FR"/>
              </w:rPr>
            </w:pPr>
          </w:p>
        </w:tc>
      </w:tr>
      <w:tr w:rsidR="00247772" w:rsidRPr="00247772" w14:paraId="3CA15D11" w14:textId="77777777" w:rsidTr="00A63DCE">
        <w:tc>
          <w:tcPr>
            <w:tcW w:w="4820" w:type="dxa"/>
            <w:gridSpan w:val="2"/>
            <w:shd w:val="clear" w:color="auto" w:fill="FBD9C6" w:themeFill="accent6" w:themeFillTint="33"/>
          </w:tcPr>
          <w:p w14:paraId="67FBD9F1" w14:textId="77777777" w:rsidR="00247772" w:rsidRPr="00247772" w:rsidRDefault="00247772" w:rsidP="00C31BAB">
            <w:pPr>
              <w:pStyle w:val="ListParagraph"/>
              <w:numPr>
                <w:ilvl w:val="0"/>
                <w:numId w:val="30"/>
              </w:numPr>
              <w:spacing w:after="60"/>
              <w:rPr>
                <w:b/>
                <w:sz w:val="24"/>
                <w:lang w:val="fr-FR"/>
              </w:rPr>
            </w:pPr>
            <w:r w:rsidRPr="00247772">
              <w:rPr>
                <w:b/>
                <w:lang w:val="fr-FR"/>
              </w:rPr>
              <w:t>Questions sur l'évaluation des besoins et des ressources d'apprentissage</w:t>
            </w:r>
          </w:p>
        </w:tc>
        <w:tc>
          <w:tcPr>
            <w:tcW w:w="4775" w:type="dxa"/>
            <w:shd w:val="clear" w:color="auto" w:fill="FBD9C6" w:themeFill="accent6" w:themeFillTint="33"/>
          </w:tcPr>
          <w:p w14:paraId="43E4D3E2" w14:textId="5EB6FD67" w:rsidR="00247772" w:rsidRPr="00247772" w:rsidRDefault="00247772" w:rsidP="00C31BAB">
            <w:pPr>
              <w:pStyle w:val="ListParagraph"/>
              <w:numPr>
                <w:ilvl w:val="0"/>
                <w:numId w:val="30"/>
              </w:numPr>
              <w:spacing w:after="60"/>
              <w:rPr>
                <w:b/>
                <w:sz w:val="24"/>
                <w:lang w:val="fr-FR"/>
              </w:rPr>
            </w:pPr>
            <w:r w:rsidRPr="00247772">
              <w:rPr>
                <w:b/>
                <w:lang w:val="fr-FR"/>
              </w:rPr>
              <w:t>Quel contenu</w:t>
            </w:r>
            <w:r w:rsidR="008978CC">
              <w:rPr>
                <w:b/>
                <w:lang w:val="fr-FR"/>
              </w:rPr>
              <w:t> ?</w:t>
            </w:r>
          </w:p>
        </w:tc>
      </w:tr>
      <w:tr w:rsidR="00247772" w:rsidRPr="00247772" w14:paraId="5C717319" w14:textId="77777777" w:rsidTr="00A63DCE">
        <w:tc>
          <w:tcPr>
            <w:tcW w:w="4820" w:type="dxa"/>
            <w:gridSpan w:val="2"/>
            <w:shd w:val="clear" w:color="auto" w:fill="FFFFFF" w:themeFill="background1"/>
          </w:tcPr>
          <w:p w14:paraId="157C3875" w14:textId="77777777" w:rsidR="00247772" w:rsidRPr="00247772" w:rsidRDefault="00247772" w:rsidP="00A84A4E">
            <w:pPr>
              <w:spacing w:after="60"/>
              <w:rPr>
                <w:lang w:val="fr-FR"/>
              </w:rPr>
            </w:pPr>
          </w:p>
        </w:tc>
        <w:tc>
          <w:tcPr>
            <w:tcW w:w="4775" w:type="dxa"/>
            <w:shd w:val="clear" w:color="auto" w:fill="FFFFFF" w:themeFill="background1"/>
          </w:tcPr>
          <w:p w14:paraId="598EADD4" w14:textId="77777777" w:rsidR="00247772" w:rsidRPr="00247772" w:rsidRDefault="00247772" w:rsidP="00A84A4E">
            <w:pPr>
              <w:spacing w:after="60"/>
              <w:rPr>
                <w:lang w:val="fr-FR"/>
              </w:rPr>
            </w:pPr>
          </w:p>
          <w:p w14:paraId="51AF893D" w14:textId="77777777" w:rsidR="00247772" w:rsidRPr="00247772" w:rsidRDefault="00247772" w:rsidP="00A84A4E">
            <w:pPr>
              <w:spacing w:after="60"/>
              <w:rPr>
                <w:lang w:val="fr-FR"/>
              </w:rPr>
            </w:pPr>
          </w:p>
          <w:p w14:paraId="5630C03A" w14:textId="77777777" w:rsidR="00247772" w:rsidRPr="00247772" w:rsidRDefault="00247772" w:rsidP="00A84A4E">
            <w:pPr>
              <w:spacing w:after="60"/>
              <w:rPr>
                <w:lang w:val="fr-FR"/>
              </w:rPr>
            </w:pPr>
          </w:p>
          <w:p w14:paraId="274B4D75" w14:textId="77777777" w:rsidR="00247772" w:rsidRPr="00247772" w:rsidRDefault="00247772" w:rsidP="00A84A4E">
            <w:pPr>
              <w:spacing w:after="60"/>
              <w:rPr>
                <w:lang w:val="fr-FR"/>
              </w:rPr>
            </w:pPr>
          </w:p>
          <w:p w14:paraId="0EE759EC" w14:textId="77777777" w:rsidR="00247772" w:rsidRPr="00247772" w:rsidRDefault="00247772" w:rsidP="00A84A4E">
            <w:pPr>
              <w:spacing w:after="60"/>
              <w:rPr>
                <w:lang w:val="fr-FR"/>
              </w:rPr>
            </w:pPr>
          </w:p>
        </w:tc>
      </w:tr>
      <w:tr w:rsidR="00247772" w:rsidRPr="00247772" w14:paraId="0AECD078" w14:textId="77777777" w:rsidTr="00A63DCE">
        <w:tc>
          <w:tcPr>
            <w:tcW w:w="9595" w:type="dxa"/>
            <w:gridSpan w:val="3"/>
            <w:shd w:val="clear" w:color="auto" w:fill="FBD9C6" w:themeFill="accent6" w:themeFillTint="33"/>
          </w:tcPr>
          <w:p w14:paraId="0759610C" w14:textId="6218CF18" w:rsidR="00247772" w:rsidRPr="00247772" w:rsidRDefault="00EF060A" w:rsidP="00C31BAB">
            <w:pPr>
              <w:pStyle w:val="ListParagraph"/>
              <w:numPr>
                <w:ilvl w:val="0"/>
                <w:numId w:val="30"/>
              </w:numPr>
              <w:spacing w:after="60"/>
              <w:rPr>
                <w:b/>
                <w:bCs/>
                <w:sz w:val="24"/>
                <w:lang w:val="fr-FR"/>
              </w:rPr>
            </w:pPr>
            <w:r>
              <w:rPr>
                <w:b/>
                <w:lang w:val="fr-FR"/>
              </w:rPr>
              <w:t>A quelle fin</w:t>
            </w:r>
            <w:r w:rsidR="008978CC">
              <w:rPr>
                <w:b/>
                <w:lang w:val="fr-FR"/>
              </w:rPr>
              <w:t> ?</w:t>
            </w:r>
            <w:r w:rsidR="00247772" w:rsidRPr="00247772">
              <w:rPr>
                <w:lang w:val="fr-FR"/>
              </w:rPr>
              <w:t xml:space="preserve"> À la fin de la formation, les participants auront… (objectifs basés sur l’accomplissement) </w:t>
            </w:r>
          </w:p>
        </w:tc>
      </w:tr>
      <w:tr w:rsidR="00247772" w:rsidRPr="00247772" w14:paraId="1D50689D" w14:textId="77777777" w:rsidTr="00A63DCE">
        <w:tc>
          <w:tcPr>
            <w:tcW w:w="9595" w:type="dxa"/>
            <w:gridSpan w:val="3"/>
            <w:shd w:val="clear" w:color="auto" w:fill="FFFFFF" w:themeFill="background1"/>
          </w:tcPr>
          <w:p w14:paraId="3A064D88" w14:textId="77777777" w:rsidR="00247772" w:rsidRPr="00247772" w:rsidRDefault="00247772" w:rsidP="00A84A4E">
            <w:pPr>
              <w:spacing w:after="60"/>
              <w:rPr>
                <w:lang w:val="fr-FR"/>
              </w:rPr>
            </w:pPr>
          </w:p>
          <w:p w14:paraId="1ED92E41" w14:textId="77777777" w:rsidR="00247772" w:rsidRPr="00247772" w:rsidRDefault="00247772" w:rsidP="00A84A4E">
            <w:pPr>
              <w:spacing w:after="60"/>
              <w:rPr>
                <w:lang w:val="fr-FR"/>
              </w:rPr>
            </w:pPr>
          </w:p>
          <w:p w14:paraId="0CD030E8" w14:textId="77777777" w:rsidR="00247772" w:rsidRPr="00247772" w:rsidRDefault="00247772" w:rsidP="00A84A4E">
            <w:pPr>
              <w:spacing w:after="60"/>
              <w:rPr>
                <w:lang w:val="fr-FR"/>
              </w:rPr>
            </w:pPr>
          </w:p>
          <w:p w14:paraId="29F0FE16" w14:textId="77777777" w:rsidR="00247772" w:rsidRPr="00247772" w:rsidRDefault="00247772" w:rsidP="00A84A4E">
            <w:pPr>
              <w:spacing w:after="60"/>
              <w:rPr>
                <w:lang w:val="fr-FR"/>
              </w:rPr>
            </w:pPr>
          </w:p>
        </w:tc>
      </w:tr>
      <w:tr w:rsidR="00247772" w:rsidRPr="00A62734" w14:paraId="50ACAED0" w14:textId="77777777" w:rsidTr="00A63DCE">
        <w:tc>
          <w:tcPr>
            <w:tcW w:w="9595" w:type="dxa"/>
            <w:gridSpan w:val="3"/>
            <w:shd w:val="clear" w:color="auto" w:fill="FBD9C6" w:themeFill="accent6" w:themeFillTint="33"/>
          </w:tcPr>
          <w:p w14:paraId="30CA019D" w14:textId="5AC46821" w:rsidR="00247772" w:rsidRPr="00247772" w:rsidRDefault="00247772" w:rsidP="00C31BAB">
            <w:pPr>
              <w:pStyle w:val="ListParagraph"/>
              <w:numPr>
                <w:ilvl w:val="0"/>
                <w:numId w:val="30"/>
              </w:numPr>
              <w:spacing w:after="60"/>
              <w:rPr>
                <w:b/>
                <w:bCs/>
                <w:lang w:val="fr-FR"/>
              </w:rPr>
            </w:pPr>
            <w:r w:rsidRPr="00247772">
              <w:rPr>
                <w:b/>
                <w:lang w:val="fr-FR"/>
              </w:rPr>
              <w:t>Comment</w:t>
            </w:r>
            <w:r w:rsidR="008978CC">
              <w:rPr>
                <w:b/>
                <w:lang w:val="fr-FR"/>
              </w:rPr>
              <w:t> ?</w:t>
            </w:r>
            <w:r w:rsidRPr="00247772">
              <w:rPr>
                <w:lang w:val="fr-FR"/>
              </w:rPr>
              <w:t xml:space="preserve"> Quelles activités les participants auront-ils</w:t>
            </w:r>
            <w:r w:rsidR="008978CC">
              <w:rPr>
                <w:lang w:val="fr-FR"/>
              </w:rPr>
              <w:t> ?</w:t>
            </w:r>
          </w:p>
        </w:tc>
      </w:tr>
      <w:tr w:rsidR="00247772" w:rsidRPr="00A62734" w14:paraId="75775967" w14:textId="77777777" w:rsidTr="00A63DCE">
        <w:tc>
          <w:tcPr>
            <w:tcW w:w="9595" w:type="dxa"/>
            <w:gridSpan w:val="3"/>
            <w:shd w:val="clear" w:color="auto" w:fill="FFFFFF" w:themeFill="background1"/>
          </w:tcPr>
          <w:p w14:paraId="0BBB460B" w14:textId="77777777" w:rsidR="00247772" w:rsidRPr="00247772" w:rsidRDefault="00247772" w:rsidP="00A84A4E">
            <w:pPr>
              <w:rPr>
                <w:lang w:val="fr-FR"/>
              </w:rPr>
            </w:pPr>
          </w:p>
          <w:p w14:paraId="2A7ADDBA" w14:textId="77777777" w:rsidR="00247772" w:rsidRPr="00247772" w:rsidRDefault="00247772" w:rsidP="00A84A4E">
            <w:pPr>
              <w:rPr>
                <w:lang w:val="fr-FR"/>
              </w:rPr>
            </w:pPr>
          </w:p>
          <w:p w14:paraId="4698F838" w14:textId="77777777" w:rsidR="00247772" w:rsidRPr="00247772" w:rsidRDefault="00247772" w:rsidP="00A84A4E">
            <w:pPr>
              <w:rPr>
                <w:lang w:val="fr-FR"/>
              </w:rPr>
            </w:pPr>
          </w:p>
        </w:tc>
      </w:tr>
      <w:tr w:rsidR="00247772" w:rsidRPr="00247772" w14:paraId="690CB426" w14:textId="77777777" w:rsidTr="00A63DCE">
        <w:tc>
          <w:tcPr>
            <w:tcW w:w="9595" w:type="dxa"/>
            <w:gridSpan w:val="3"/>
            <w:shd w:val="clear" w:color="auto" w:fill="FBD9C6" w:themeFill="accent6" w:themeFillTint="33"/>
          </w:tcPr>
          <w:p w14:paraId="7EADB52E" w14:textId="7446E0B7" w:rsidR="00247772" w:rsidRPr="00247772" w:rsidRDefault="00247772" w:rsidP="00C31BAB">
            <w:pPr>
              <w:pStyle w:val="ListParagraph"/>
              <w:numPr>
                <w:ilvl w:val="0"/>
                <w:numId w:val="30"/>
              </w:numPr>
              <w:spacing w:after="60"/>
              <w:rPr>
                <w:b/>
                <w:bCs/>
                <w:lang w:val="fr-FR"/>
              </w:rPr>
            </w:pPr>
            <w:r w:rsidRPr="00247772">
              <w:rPr>
                <w:b/>
                <w:lang w:val="fr-FR"/>
              </w:rPr>
              <w:t>Avec quelles ressources</w:t>
            </w:r>
            <w:r w:rsidR="008978CC">
              <w:rPr>
                <w:b/>
                <w:lang w:val="fr-FR"/>
              </w:rPr>
              <w:t> ?</w:t>
            </w:r>
          </w:p>
        </w:tc>
      </w:tr>
      <w:tr w:rsidR="00247772" w:rsidRPr="00247772" w14:paraId="0B55110D" w14:textId="77777777" w:rsidTr="00A63DCE">
        <w:tc>
          <w:tcPr>
            <w:tcW w:w="9595" w:type="dxa"/>
            <w:gridSpan w:val="3"/>
            <w:shd w:val="clear" w:color="auto" w:fill="FFFFFF" w:themeFill="background1"/>
          </w:tcPr>
          <w:p w14:paraId="2767FB2F" w14:textId="77777777" w:rsidR="00247772" w:rsidRPr="00247772" w:rsidRDefault="00247772" w:rsidP="00A84A4E">
            <w:pPr>
              <w:rPr>
                <w:lang w:val="fr-FR"/>
              </w:rPr>
            </w:pPr>
          </w:p>
          <w:p w14:paraId="5B1C0AB2" w14:textId="77777777" w:rsidR="00247772" w:rsidRPr="00247772" w:rsidRDefault="00247772" w:rsidP="00A84A4E">
            <w:pPr>
              <w:rPr>
                <w:lang w:val="fr-FR"/>
              </w:rPr>
            </w:pPr>
          </w:p>
          <w:p w14:paraId="5DD33996" w14:textId="77777777" w:rsidR="00247772" w:rsidRPr="00247772" w:rsidRDefault="00247772" w:rsidP="00A84A4E">
            <w:pPr>
              <w:rPr>
                <w:lang w:val="fr-FR"/>
              </w:rPr>
            </w:pPr>
          </w:p>
        </w:tc>
      </w:tr>
    </w:tbl>
    <w:p w14:paraId="597BE63B" w14:textId="77777777" w:rsidR="00247772" w:rsidRPr="00247772" w:rsidRDefault="00247772" w:rsidP="00247772">
      <w:pPr>
        <w:rPr>
          <w:lang w:val="fr-FR"/>
        </w:rPr>
      </w:pPr>
      <w:r w:rsidRPr="00247772">
        <w:rPr>
          <w:lang w:val="fr-FR"/>
        </w:rPr>
        <w:br w:type="page"/>
      </w:r>
    </w:p>
    <w:p w14:paraId="013C3C5B" w14:textId="525AF373" w:rsidR="00247772" w:rsidRPr="00247772" w:rsidRDefault="00247772" w:rsidP="00247772">
      <w:pPr>
        <w:pStyle w:val="HandoutsHeading"/>
        <w:rPr>
          <w:lang w:val="fr-FR"/>
        </w:rPr>
      </w:pPr>
      <w:bookmarkStart w:id="302" w:name="_Toc37630302"/>
      <w:bookmarkStart w:id="303" w:name="_Toc43594789"/>
      <w:r w:rsidRPr="00247772">
        <w:rPr>
          <w:lang w:val="fr-FR"/>
        </w:rPr>
        <w:t>Document 13-3</w:t>
      </w:r>
      <w:r w:rsidR="004E790A">
        <w:rPr>
          <w:lang w:val="fr-FR"/>
        </w:rPr>
        <w:t> :</w:t>
      </w:r>
      <w:r w:rsidRPr="00247772">
        <w:rPr>
          <w:lang w:val="fr-FR"/>
        </w:rPr>
        <w:t xml:space="preserve"> Exemple de Liste de contrôle de planification</w:t>
      </w:r>
      <w:bookmarkEnd w:id="302"/>
      <w:bookmarkEnd w:id="303"/>
      <w:r w:rsidRPr="00247772">
        <w:rPr>
          <w:lang w:val="fr-FR"/>
        </w:rPr>
        <w:t xml:space="preserve"> </w:t>
      </w:r>
    </w:p>
    <w:p w14:paraId="7EE41724" w14:textId="23199C1B" w:rsidR="00247772" w:rsidRPr="00247772" w:rsidRDefault="00EF060A" w:rsidP="00247772">
      <w:pPr>
        <w:rPr>
          <w:lang w:val="fr-FR"/>
        </w:rPr>
      </w:pPr>
      <w:r>
        <w:rPr>
          <w:lang w:val="fr-FR"/>
        </w:rPr>
        <w:t>Nom de l'activité</w:t>
      </w:r>
      <w:r w:rsidR="004E790A">
        <w:rPr>
          <w:lang w:val="fr-FR"/>
        </w:rPr>
        <w:t> :</w:t>
      </w:r>
      <w:r w:rsidR="00247772" w:rsidRPr="00247772">
        <w:rPr>
          <w:lang w:val="fr-FR"/>
        </w:rPr>
        <w:tab/>
      </w:r>
      <w:r w:rsidR="00247772" w:rsidRPr="00247772">
        <w:rPr>
          <w:lang w:val="fr-FR"/>
        </w:rPr>
        <w:tab/>
        <w:t xml:space="preserve">Date de </w:t>
      </w:r>
      <w:r w:rsidRPr="00EF060A">
        <w:rPr>
          <w:lang w:val="fr-FR"/>
        </w:rPr>
        <w:t>l'activité</w:t>
      </w:r>
      <w:r w:rsidR="004E790A">
        <w:rPr>
          <w:lang w:val="fr-FR"/>
        </w:rPr>
        <w:t> :</w:t>
      </w:r>
      <w:r w:rsidR="00247772" w:rsidRPr="00247772">
        <w:rPr>
          <w:lang w:val="fr-FR"/>
        </w:rPr>
        <w:tab/>
        <w:t xml:space="preserve">  </w:t>
      </w:r>
    </w:p>
    <w:p w14:paraId="0F58C71A" w14:textId="112F0D2A" w:rsidR="00247772" w:rsidRPr="00247772" w:rsidRDefault="00247772" w:rsidP="00247772">
      <w:pPr>
        <w:rPr>
          <w:lang w:val="fr-FR"/>
        </w:rPr>
      </w:pPr>
      <w:r w:rsidRPr="00247772">
        <w:rPr>
          <w:lang w:val="fr-FR"/>
        </w:rPr>
        <w:t xml:space="preserve">Lieu de </w:t>
      </w:r>
      <w:r w:rsidR="00EF060A" w:rsidRPr="00EF060A">
        <w:rPr>
          <w:lang w:val="fr-FR"/>
        </w:rPr>
        <w:t>l'activité</w:t>
      </w:r>
      <w:r w:rsidR="004E790A">
        <w:rPr>
          <w:lang w:val="fr-FR"/>
        </w:rPr>
        <w:t> :</w:t>
      </w:r>
      <w:r w:rsidRPr="00247772">
        <w:rPr>
          <w:lang w:val="fr-FR"/>
        </w:rPr>
        <w:t xml:space="preserve"> </w:t>
      </w:r>
      <w:r w:rsidRPr="00247772">
        <w:rPr>
          <w:lang w:val="fr-FR"/>
        </w:rPr>
        <w:tab/>
      </w:r>
      <w:r w:rsidRPr="00247772">
        <w:rPr>
          <w:lang w:val="fr-FR"/>
        </w:rPr>
        <w:tab/>
        <w:t>Point focal</w:t>
      </w:r>
      <w:r w:rsidR="004E790A">
        <w:rPr>
          <w:lang w:val="fr-FR"/>
        </w:rPr>
        <w:t> :</w:t>
      </w:r>
      <w:r w:rsidRPr="00247772">
        <w:rPr>
          <w:lang w:val="fr-FR"/>
        </w:rPr>
        <w:tab/>
        <w:t xml:space="preserve">     </w:t>
      </w:r>
    </w:p>
    <w:p w14:paraId="5BDAFB99" w14:textId="77777777" w:rsidR="00247772" w:rsidRPr="00247772" w:rsidRDefault="00247772" w:rsidP="00247772">
      <w:pPr>
        <w:rPr>
          <w:rFonts w:asciiTheme="majorHAnsi" w:hAnsiTheme="majorHAnsi" w:cstheme="majorHAnsi"/>
          <w:b/>
          <w:lang w:val="fr-FR"/>
        </w:rPr>
      </w:pPr>
      <w:r w:rsidRPr="00247772">
        <w:rPr>
          <w:lang w:val="fr-FR"/>
        </w:rPr>
        <w:t>Participants</w:t>
      </w:r>
      <w:r w:rsidRPr="00247772">
        <w:rPr>
          <w:lang w:val="fr-FR"/>
        </w:rPr>
        <w:tab/>
        <w:t>____________________________</w:t>
      </w:r>
    </w:p>
    <w:tbl>
      <w:tblPr>
        <w:tblStyle w:val="7"/>
        <w:tblW w:w="5026" w:type="pct"/>
        <w:tblBorders>
          <w:top w:val="single" w:sz="4" w:space="0" w:color="C3510E" w:themeColor="accent6"/>
          <w:left w:val="single" w:sz="4" w:space="0" w:color="C3510E" w:themeColor="accent6"/>
          <w:bottom w:val="single" w:sz="4" w:space="0" w:color="C3510E" w:themeColor="accent6"/>
          <w:right w:val="single" w:sz="4" w:space="0" w:color="C3510E" w:themeColor="accent6"/>
          <w:insideH w:val="single" w:sz="4" w:space="0" w:color="C3510E" w:themeColor="accent6"/>
          <w:insideV w:val="single" w:sz="4" w:space="0" w:color="C3510E" w:themeColor="accent6"/>
        </w:tblBorders>
        <w:tblLayout w:type="fixed"/>
        <w:tblLook w:val="0400" w:firstRow="0" w:lastRow="0" w:firstColumn="0" w:lastColumn="0" w:noHBand="0" w:noVBand="1"/>
      </w:tblPr>
      <w:tblGrid>
        <w:gridCol w:w="5469"/>
        <w:gridCol w:w="1392"/>
        <w:gridCol w:w="1299"/>
        <w:gridCol w:w="1485"/>
      </w:tblGrid>
      <w:tr w:rsidR="00247772" w:rsidRPr="00247772" w14:paraId="494B46D1" w14:textId="77777777" w:rsidTr="00A84A4E">
        <w:trPr>
          <w:trHeight w:val="17"/>
          <w:tblHeader/>
        </w:trPr>
        <w:tc>
          <w:tcPr>
            <w:tcW w:w="5305" w:type="dxa"/>
          </w:tcPr>
          <w:p w14:paraId="7AF2FD89" w14:textId="77777777" w:rsidR="00247772" w:rsidRPr="00247772" w:rsidRDefault="00247772" w:rsidP="00A84A4E">
            <w:pPr>
              <w:spacing w:after="60"/>
              <w:rPr>
                <w:b/>
                <w:sz w:val="24"/>
                <w:szCs w:val="24"/>
                <w:lang w:val="fr-FR"/>
              </w:rPr>
            </w:pPr>
            <w:r w:rsidRPr="00247772">
              <w:rPr>
                <w:b/>
                <w:lang w:val="fr-FR"/>
              </w:rPr>
              <w:t>Tâche</w:t>
            </w:r>
          </w:p>
        </w:tc>
        <w:tc>
          <w:tcPr>
            <w:tcW w:w="1350" w:type="dxa"/>
          </w:tcPr>
          <w:p w14:paraId="56F5729F" w14:textId="4F7329F0" w:rsidR="00247772" w:rsidRPr="00247772" w:rsidRDefault="00EF060A" w:rsidP="00A84A4E">
            <w:pPr>
              <w:spacing w:after="60"/>
              <w:rPr>
                <w:b/>
                <w:sz w:val="24"/>
                <w:szCs w:val="24"/>
                <w:lang w:val="fr-FR"/>
              </w:rPr>
            </w:pPr>
            <w:r>
              <w:rPr>
                <w:b/>
                <w:lang w:val="fr-FR"/>
              </w:rPr>
              <w:t>Qui</w:t>
            </w:r>
            <w:r w:rsidR="00247772" w:rsidRPr="00247772">
              <w:rPr>
                <w:b/>
                <w:lang w:val="fr-FR"/>
              </w:rPr>
              <w:t xml:space="preserve"> </w:t>
            </w:r>
          </w:p>
        </w:tc>
        <w:tc>
          <w:tcPr>
            <w:tcW w:w="1260" w:type="dxa"/>
          </w:tcPr>
          <w:p w14:paraId="213B0F5C" w14:textId="77777777" w:rsidR="00247772" w:rsidRPr="00247772" w:rsidRDefault="00247772" w:rsidP="00A84A4E">
            <w:pPr>
              <w:spacing w:after="60"/>
              <w:rPr>
                <w:b/>
                <w:sz w:val="24"/>
                <w:szCs w:val="24"/>
                <w:lang w:val="fr-FR"/>
              </w:rPr>
            </w:pPr>
            <w:r w:rsidRPr="00247772">
              <w:rPr>
                <w:b/>
                <w:lang w:val="fr-FR"/>
              </w:rPr>
              <w:t>Quand</w:t>
            </w:r>
          </w:p>
        </w:tc>
        <w:tc>
          <w:tcPr>
            <w:tcW w:w="1440" w:type="dxa"/>
          </w:tcPr>
          <w:p w14:paraId="71C90ED7" w14:textId="77777777" w:rsidR="00247772" w:rsidRPr="00247772" w:rsidRDefault="00247772" w:rsidP="00A84A4E">
            <w:pPr>
              <w:spacing w:after="60"/>
              <w:rPr>
                <w:b/>
                <w:sz w:val="24"/>
                <w:szCs w:val="24"/>
                <w:lang w:val="fr-FR"/>
              </w:rPr>
            </w:pPr>
            <w:r w:rsidRPr="00247772">
              <w:rPr>
                <w:b/>
                <w:lang w:val="fr-FR"/>
              </w:rPr>
              <w:t xml:space="preserve">Statut </w:t>
            </w:r>
          </w:p>
        </w:tc>
      </w:tr>
      <w:tr w:rsidR="00247772" w:rsidRPr="00247772" w14:paraId="5F37DEB4" w14:textId="77777777" w:rsidTr="00A84A4E">
        <w:trPr>
          <w:trHeight w:val="23"/>
        </w:trPr>
        <w:tc>
          <w:tcPr>
            <w:tcW w:w="9355" w:type="dxa"/>
            <w:gridSpan w:val="4"/>
            <w:shd w:val="clear" w:color="auto" w:fill="FBD9C6" w:themeFill="accent6" w:themeFillTint="33"/>
          </w:tcPr>
          <w:p w14:paraId="67E88B60" w14:textId="1D81A1B6" w:rsidR="00247772" w:rsidRPr="00247772" w:rsidRDefault="00247772" w:rsidP="00A84A4E">
            <w:pPr>
              <w:spacing w:after="60"/>
              <w:rPr>
                <w:sz w:val="24"/>
                <w:szCs w:val="24"/>
                <w:lang w:val="fr-FR"/>
              </w:rPr>
            </w:pPr>
            <w:r w:rsidRPr="00247772">
              <w:rPr>
                <w:lang w:val="fr-FR"/>
              </w:rPr>
              <w:t xml:space="preserve">Avant la formation / </w:t>
            </w:r>
            <w:r w:rsidR="00EF060A" w:rsidRPr="00EF060A">
              <w:rPr>
                <w:lang w:val="fr-FR"/>
              </w:rPr>
              <w:t>l'activité</w:t>
            </w:r>
          </w:p>
        </w:tc>
      </w:tr>
      <w:tr w:rsidR="00247772" w:rsidRPr="00A62734" w14:paraId="11BD2EBC" w14:textId="77777777" w:rsidTr="00A84A4E">
        <w:trPr>
          <w:trHeight w:val="52"/>
        </w:trPr>
        <w:tc>
          <w:tcPr>
            <w:tcW w:w="5305" w:type="dxa"/>
          </w:tcPr>
          <w:p w14:paraId="7D6790C1" w14:textId="77777777" w:rsidR="00247772" w:rsidRPr="00247772" w:rsidRDefault="00247772" w:rsidP="00A84A4E">
            <w:pPr>
              <w:spacing w:after="60"/>
              <w:rPr>
                <w:sz w:val="24"/>
                <w:szCs w:val="24"/>
                <w:lang w:val="fr-FR"/>
              </w:rPr>
            </w:pPr>
            <w:r w:rsidRPr="00247772">
              <w:rPr>
                <w:lang w:val="fr-FR"/>
              </w:rPr>
              <w:t xml:space="preserve">Rédiger les termes de référence de l'activité </w:t>
            </w:r>
          </w:p>
        </w:tc>
        <w:tc>
          <w:tcPr>
            <w:tcW w:w="1350" w:type="dxa"/>
          </w:tcPr>
          <w:p w14:paraId="09293580" w14:textId="77777777" w:rsidR="00247772" w:rsidRPr="00247772" w:rsidRDefault="00247772" w:rsidP="00A84A4E">
            <w:pPr>
              <w:spacing w:after="60"/>
              <w:rPr>
                <w:lang w:val="fr-FR"/>
              </w:rPr>
            </w:pPr>
          </w:p>
        </w:tc>
        <w:tc>
          <w:tcPr>
            <w:tcW w:w="1260" w:type="dxa"/>
          </w:tcPr>
          <w:p w14:paraId="0CF62CDF" w14:textId="77777777" w:rsidR="00247772" w:rsidRPr="00247772" w:rsidRDefault="00247772" w:rsidP="00A84A4E">
            <w:pPr>
              <w:spacing w:after="60"/>
              <w:rPr>
                <w:lang w:val="fr-FR"/>
              </w:rPr>
            </w:pPr>
          </w:p>
        </w:tc>
        <w:tc>
          <w:tcPr>
            <w:tcW w:w="1440" w:type="dxa"/>
          </w:tcPr>
          <w:p w14:paraId="5B24116B" w14:textId="77777777" w:rsidR="00247772" w:rsidRPr="00247772" w:rsidRDefault="00247772" w:rsidP="00A84A4E">
            <w:pPr>
              <w:spacing w:after="60"/>
              <w:rPr>
                <w:lang w:val="fr-FR"/>
              </w:rPr>
            </w:pPr>
          </w:p>
        </w:tc>
      </w:tr>
      <w:tr w:rsidR="00247772" w:rsidRPr="00A62734" w14:paraId="1A071B82" w14:textId="77777777" w:rsidTr="00A84A4E">
        <w:trPr>
          <w:trHeight w:val="286"/>
        </w:trPr>
        <w:tc>
          <w:tcPr>
            <w:tcW w:w="5305" w:type="dxa"/>
          </w:tcPr>
          <w:p w14:paraId="21B69540" w14:textId="58BFE573" w:rsidR="00247772" w:rsidRPr="00247772" w:rsidRDefault="00EF060A" w:rsidP="00A84A4E">
            <w:pPr>
              <w:spacing w:after="60"/>
              <w:rPr>
                <w:sz w:val="24"/>
                <w:szCs w:val="24"/>
                <w:lang w:val="fr-FR"/>
              </w:rPr>
            </w:pPr>
            <w:r w:rsidRPr="00EF060A">
              <w:rPr>
                <w:lang w:val="fr-FR"/>
              </w:rPr>
              <w:t>É</w:t>
            </w:r>
            <w:r>
              <w:rPr>
                <w:lang w:val="fr-FR"/>
              </w:rPr>
              <w:t>laborer</w:t>
            </w:r>
            <w:r w:rsidR="00247772" w:rsidRPr="00247772">
              <w:rPr>
                <w:lang w:val="fr-FR"/>
              </w:rPr>
              <w:t xml:space="preserve"> un budget et obtenir des approbations   </w:t>
            </w:r>
          </w:p>
        </w:tc>
        <w:tc>
          <w:tcPr>
            <w:tcW w:w="1350" w:type="dxa"/>
          </w:tcPr>
          <w:p w14:paraId="74887F81" w14:textId="77777777" w:rsidR="00247772" w:rsidRPr="00247772" w:rsidRDefault="00247772" w:rsidP="00A84A4E">
            <w:pPr>
              <w:spacing w:after="60"/>
              <w:rPr>
                <w:lang w:val="fr-FR"/>
              </w:rPr>
            </w:pPr>
          </w:p>
        </w:tc>
        <w:tc>
          <w:tcPr>
            <w:tcW w:w="1260" w:type="dxa"/>
          </w:tcPr>
          <w:p w14:paraId="33906E1A" w14:textId="77777777" w:rsidR="00247772" w:rsidRPr="00247772" w:rsidRDefault="00247772" w:rsidP="00A84A4E">
            <w:pPr>
              <w:spacing w:after="60"/>
              <w:rPr>
                <w:lang w:val="fr-FR"/>
              </w:rPr>
            </w:pPr>
          </w:p>
        </w:tc>
        <w:tc>
          <w:tcPr>
            <w:tcW w:w="1440" w:type="dxa"/>
          </w:tcPr>
          <w:p w14:paraId="46DCA733" w14:textId="77777777" w:rsidR="00247772" w:rsidRPr="00247772" w:rsidRDefault="00247772" w:rsidP="00A84A4E">
            <w:pPr>
              <w:spacing w:after="60"/>
              <w:rPr>
                <w:lang w:val="fr-FR"/>
              </w:rPr>
            </w:pPr>
          </w:p>
        </w:tc>
      </w:tr>
      <w:tr w:rsidR="00247772" w:rsidRPr="00A62734" w14:paraId="625BEF56" w14:textId="77777777" w:rsidTr="00A84A4E">
        <w:trPr>
          <w:trHeight w:val="23"/>
        </w:trPr>
        <w:tc>
          <w:tcPr>
            <w:tcW w:w="5305" w:type="dxa"/>
          </w:tcPr>
          <w:p w14:paraId="1DB704BF" w14:textId="77777777" w:rsidR="00247772" w:rsidRPr="00247772" w:rsidRDefault="00247772" w:rsidP="00A84A4E">
            <w:pPr>
              <w:spacing w:after="60"/>
              <w:rPr>
                <w:sz w:val="24"/>
                <w:szCs w:val="24"/>
                <w:lang w:val="fr-FR"/>
              </w:rPr>
            </w:pPr>
            <w:r w:rsidRPr="00247772">
              <w:rPr>
                <w:lang w:val="fr-FR"/>
              </w:rPr>
              <w:t xml:space="preserve">S’assurer que les facilitateurs sont disponibles  </w:t>
            </w:r>
          </w:p>
        </w:tc>
        <w:tc>
          <w:tcPr>
            <w:tcW w:w="1350" w:type="dxa"/>
          </w:tcPr>
          <w:p w14:paraId="113DE7E9" w14:textId="77777777" w:rsidR="00247772" w:rsidRPr="00247772" w:rsidRDefault="00247772" w:rsidP="00A84A4E">
            <w:pPr>
              <w:spacing w:after="60"/>
              <w:rPr>
                <w:lang w:val="fr-FR"/>
              </w:rPr>
            </w:pPr>
          </w:p>
        </w:tc>
        <w:tc>
          <w:tcPr>
            <w:tcW w:w="1260" w:type="dxa"/>
          </w:tcPr>
          <w:p w14:paraId="0EF684ED" w14:textId="77777777" w:rsidR="00247772" w:rsidRPr="00247772" w:rsidRDefault="00247772" w:rsidP="00A84A4E">
            <w:pPr>
              <w:spacing w:after="60"/>
              <w:rPr>
                <w:lang w:val="fr-FR"/>
              </w:rPr>
            </w:pPr>
          </w:p>
        </w:tc>
        <w:tc>
          <w:tcPr>
            <w:tcW w:w="1440" w:type="dxa"/>
          </w:tcPr>
          <w:p w14:paraId="2256432E" w14:textId="77777777" w:rsidR="00247772" w:rsidRPr="00247772" w:rsidRDefault="00247772" w:rsidP="00A84A4E">
            <w:pPr>
              <w:spacing w:after="60"/>
              <w:rPr>
                <w:lang w:val="fr-FR"/>
              </w:rPr>
            </w:pPr>
          </w:p>
        </w:tc>
      </w:tr>
      <w:tr w:rsidR="00247772" w:rsidRPr="00A62734" w14:paraId="31D2944C" w14:textId="77777777" w:rsidTr="00A84A4E">
        <w:trPr>
          <w:trHeight w:val="232"/>
        </w:trPr>
        <w:tc>
          <w:tcPr>
            <w:tcW w:w="5305" w:type="dxa"/>
          </w:tcPr>
          <w:p w14:paraId="7BF995D9" w14:textId="239DF98B" w:rsidR="00247772" w:rsidRPr="00247772" w:rsidRDefault="00247772" w:rsidP="00EF060A">
            <w:pPr>
              <w:spacing w:after="60"/>
              <w:rPr>
                <w:sz w:val="24"/>
                <w:szCs w:val="24"/>
                <w:lang w:val="fr-FR"/>
              </w:rPr>
            </w:pPr>
            <w:r w:rsidRPr="00247772">
              <w:rPr>
                <w:lang w:val="fr-FR"/>
              </w:rPr>
              <w:t xml:space="preserve">Demander la permission aux autorités / </w:t>
            </w:r>
            <w:r w:rsidR="00EF060A">
              <w:rPr>
                <w:lang w:val="fr-FR"/>
              </w:rPr>
              <w:t>leaders</w:t>
            </w:r>
            <w:r w:rsidRPr="00247772">
              <w:rPr>
                <w:lang w:val="fr-FR"/>
              </w:rPr>
              <w:t xml:space="preserve"> </w:t>
            </w:r>
          </w:p>
        </w:tc>
        <w:tc>
          <w:tcPr>
            <w:tcW w:w="1350" w:type="dxa"/>
          </w:tcPr>
          <w:p w14:paraId="30F69D58" w14:textId="77777777" w:rsidR="00247772" w:rsidRPr="00247772" w:rsidRDefault="00247772" w:rsidP="00A84A4E">
            <w:pPr>
              <w:spacing w:after="60"/>
              <w:rPr>
                <w:lang w:val="fr-FR"/>
              </w:rPr>
            </w:pPr>
          </w:p>
        </w:tc>
        <w:tc>
          <w:tcPr>
            <w:tcW w:w="1260" w:type="dxa"/>
          </w:tcPr>
          <w:p w14:paraId="7FFF0804" w14:textId="77777777" w:rsidR="00247772" w:rsidRPr="00247772" w:rsidRDefault="00247772" w:rsidP="00A84A4E">
            <w:pPr>
              <w:spacing w:after="60"/>
              <w:rPr>
                <w:lang w:val="fr-FR"/>
              </w:rPr>
            </w:pPr>
          </w:p>
        </w:tc>
        <w:tc>
          <w:tcPr>
            <w:tcW w:w="1440" w:type="dxa"/>
          </w:tcPr>
          <w:p w14:paraId="75E3737E" w14:textId="77777777" w:rsidR="00247772" w:rsidRPr="00247772" w:rsidRDefault="00247772" w:rsidP="00A84A4E">
            <w:pPr>
              <w:spacing w:after="60"/>
              <w:rPr>
                <w:lang w:val="fr-FR"/>
              </w:rPr>
            </w:pPr>
          </w:p>
        </w:tc>
      </w:tr>
      <w:tr w:rsidR="00247772" w:rsidRPr="00A62734" w14:paraId="5A53856C" w14:textId="77777777" w:rsidTr="00A84A4E">
        <w:trPr>
          <w:trHeight w:val="23"/>
        </w:trPr>
        <w:tc>
          <w:tcPr>
            <w:tcW w:w="5305" w:type="dxa"/>
          </w:tcPr>
          <w:p w14:paraId="768FF442" w14:textId="77777777" w:rsidR="00247772" w:rsidRPr="00247772" w:rsidRDefault="00247772" w:rsidP="00A84A4E">
            <w:pPr>
              <w:spacing w:after="60"/>
              <w:rPr>
                <w:sz w:val="24"/>
                <w:szCs w:val="24"/>
                <w:lang w:val="fr-FR"/>
              </w:rPr>
            </w:pPr>
            <w:r w:rsidRPr="00247772">
              <w:rPr>
                <w:lang w:val="fr-FR"/>
              </w:rPr>
              <w:t>Réserver la salle de réunion et les repas</w:t>
            </w:r>
          </w:p>
        </w:tc>
        <w:tc>
          <w:tcPr>
            <w:tcW w:w="1350" w:type="dxa"/>
          </w:tcPr>
          <w:p w14:paraId="0B9A8137" w14:textId="77777777" w:rsidR="00247772" w:rsidRPr="00247772" w:rsidRDefault="00247772" w:rsidP="00A84A4E">
            <w:pPr>
              <w:spacing w:after="60"/>
              <w:rPr>
                <w:lang w:val="fr-FR"/>
              </w:rPr>
            </w:pPr>
          </w:p>
        </w:tc>
        <w:tc>
          <w:tcPr>
            <w:tcW w:w="1260" w:type="dxa"/>
          </w:tcPr>
          <w:p w14:paraId="415BCA8F" w14:textId="77777777" w:rsidR="00247772" w:rsidRPr="00247772" w:rsidRDefault="00247772" w:rsidP="00A84A4E">
            <w:pPr>
              <w:spacing w:after="60"/>
              <w:rPr>
                <w:lang w:val="fr-FR"/>
              </w:rPr>
            </w:pPr>
          </w:p>
        </w:tc>
        <w:tc>
          <w:tcPr>
            <w:tcW w:w="1440" w:type="dxa"/>
          </w:tcPr>
          <w:p w14:paraId="7976B6E6" w14:textId="77777777" w:rsidR="00247772" w:rsidRPr="00247772" w:rsidRDefault="00247772" w:rsidP="00A84A4E">
            <w:pPr>
              <w:spacing w:after="60"/>
              <w:rPr>
                <w:lang w:val="fr-FR"/>
              </w:rPr>
            </w:pPr>
          </w:p>
        </w:tc>
      </w:tr>
      <w:tr w:rsidR="00247772" w:rsidRPr="00A62734" w14:paraId="4A1FEF5F" w14:textId="77777777" w:rsidTr="00A84A4E">
        <w:trPr>
          <w:trHeight w:val="23"/>
        </w:trPr>
        <w:tc>
          <w:tcPr>
            <w:tcW w:w="5305" w:type="dxa"/>
          </w:tcPr>
          <w:p w14:paraId="5132616A" w14:textId="4FE52DE2" w:rsidR="00247772" w:rsidRPr="00247772" w:rsidRDefault="00416591" w:rsidP="00A84A4E">
            <w:pPr>
              <w:spacing w:after="60"/>
              <w:rPr>
                <w:sz w:val="24"/>
                <w:szCs w:val="24"/>
                <w:lang w:val="fr-FR"/>
              </w:rPr>
            </w:pPr>
            <w:r>
              <w:rPr>
                <w:lang w:val="fr-FR"/>
              </w:rPr>
              <w:t>Établir</w:t>
            </w:r>
            <w:r w:rsidR="00247772" w:rsidRPr="00247772">
              <w:rPr>
                <w:lang w:val="fr-FR"/>
              </w:rPr>
              <w:t xml:space="preserve"> une liste de participants et envoyer les invitations</w:t>
            </w:r>
          </w:p>
        </w:tc>
        <w:tc>
          <w:tcPr>
            <w:tcW w:w="1350" w:type="dxa"/>
          </w:tcPr>
          <w:p w14:paraId="14D00FE7" w14:textId="77777777" w:rsidR="00247772" w:rsidRPr="00247772" w:rsidRDefault="00247772" w:rsidP="00A84A4E">
            <w:pPr>
              <w:spacing w:after="60"/>
              <w:rPr>
                <w:lang w:val="fr-FR"/>
              </w:rPr>
            </w:pPr>
          </w:p>
        </w:tc>
        <w:tc>
          <w:tcPr>
            <w:tcW w:w="1260" w:type="dxa"/>
          </w:tcPr>
          <w:p w14:paraId="0CFED615" w14:textId="77777777" w:rsidR="00247772" w:rsidRPr="00247772" w:rsidRDefault="00247772" w:rsidP="00A84A4E">
            <w:pPr>
              <w:spacing w:after="60"/>
              <w:rPr>
                <w:lang w:val="fr-FR"/>
              </w:rPr>
            </w:pPr>
          </w:p>
        </w:tc>
        <w:tc>
          <w:tcPr>
            <w:tcW w:w="1440" w:type="dxa"/>
          </w:tcPr>
          <w:p w14:paraId="276789D8" w14:textId="77777777" w:rsidR="00247772" w:rsidRPr="00247772" w:rsidRDefault="00247772" w:rsidP="00A84A4E">
            <w:pPr>
              <w:spacing w:after="60"/>
              <w:rPr>
                <w:lang w:val="fr-FR"/>
              </w:rPr>
            </w:pPr>
          </w:p>
        </w:tc>
      </w:tr>
      <w:tr w:rsidR="00247772" w:rsidRPr="00247772" w14:paraId="1B64DE8C" w14:textId="77777777" w:rsidTr="00A84A4E">
        <w:trPr>
          <w:trHeight w:val="23"/>
        </w:trPr>
        <w:tc>
          <w:tcPr>
            <w:tcW w:w="5305" w:type="dxa"/>
          </w:tcPr>
          <w:p w14:paraId="462EE96D" w14:textId="77777777" w:rsidR="00247772" w:rsidRPr="00247772" w:rsidRDefault="00247772" w:rsidP="00A84A4E">
            <w:pPr>
              <w:spacing w:after="60"/>
              <w:rPr>
                <w:sz w:val="24"/>
                <w:szCs w:val="24"/>
                <w:lang w:val="fr-FR"/>
              </w:rPr>
            </w:pPr>
            <w:r w:rsidRPr="00247772">
              <w:rPr>
                <w:lang w:val="fr-FR"/>
              </w:rPr>
              <w:t xml:space="preserve">Confirmer les participants  </w:t>
            </w:r>
          </w:p>
        </w:tc>
        <w:tc>
          <w:tcPr>
            <w:tcW w:w="1350" w:type="dxa"/>
          </w:tcPr>
          <w:p w14:paraId="10BDD33E" w14:textId="77777777" w:rsidR="00247772" w:rsidRPr="00247772" w:rsidRDefault="00247772" w:rsidP="00A84A4E">
            <w:pPr>
              <w:spacing w:after="60"/>
              <w:rPr>
                <w:lang w:val="fr-FR"/>
              </w:rPr>
            </w:pPr>
          </w:p>
        </w:tc>
        <w:tc>
          <w:tcPr>
            <w:tcW w:w="1260" w:type="dxa"/>
          </w:tcPr>
          <w:p w14:paraId="5D5DA06D" w14:textId="77777777" w:rsidR="00247772" w:rsidRPr="00247772" w:rsidRDefault="00247772" w:rsidP="00A84A4E">
            <w:pPr>
              <w:spacing w:after="60"/>
              <w:rPr>
                <w:lang w:val="fr-FR"/>
              </w:rPr>
            </w:pPr>
          </w:p>
        </w:tc>
        <w:tc>
          <w:tcPr>
            <w:tcW w:w="1440" w:type="dxa"/>
          </w:tcPr>
          <w:p w14:paraId="6BE06A8F" w14:textId="77777777" w:rsidR="00247772" w:rsidRPr="00247772" w:rsidRDefault="00247772" w:rsidP="00A84A4E">
            <w:pPr>
              <w:spacing w:after="60"/>
              <w:rPr>
                <w:lang w:val="fr-FR"/>
              </w:rPr>
            </w:pPr>
          </w:p>
        </w:tc>
      </w:tr>
      <w:tr w:rsidR="00247772" w:rsidRPr="00A62734" w14:paraId="05CD821A" w14:textId="77777777" w:rsidTr="00A84A4E">
        <w:trPr>
          <w:trHeight w:val="23"/>
        </w:trPr>
        <w:tc>
          <w:tcPr>
            <w:tcW w:w="5305" w:type="dxa"/>
          </w:tcPr>
          <w:p w14:paraId="07BA583C" w14:textId="77777777" w:rsidR="00247772" w:rsidRPr="00247772" w:rsidRDefault="00247772" w:rsidP="00A84A4E">
            <w:pPr>
              <w:spacing w:after="60"/>
              <w:rPr>
                <w:sz w:val="24"/>
                <w:szCs w:val="24"/>
                <w:lang w:val="fr-FR"/>
              </w:rPr>
            </w:pPr>
            <w:r w:rsidRPr="00247772">
              <w:rPr>
                <w:lang w:val="fr-FR"/>
              </w:rPr>
              <w:t xml:space="preserve">Organiser les billets, les chambres d'hôtel et / ou le transport </w:t>
            </w:r>
          </w:p>
        </w:tc>
        <w:tc>
          <w:tcPr>
            <w:tcW w:w="1350" w:type="dxa"/>
          </w:tcPr>
          <w:p w14:paraId="12D7B231" w14:textId="77777777" w:rsidR="00247772" w:rsidRPr="00247772" w:rsidRDefault="00247772" w:rsidP="00A84A4E">
            <w:pPr>
              <w:spacing w:after="60"/>
              <w:rPr>
                <w:lang w:val="fr-FR"/>
              </w:rPr>
            </w:pPr>
          </w:p>
        </w:tc>
        <w:tc>
          <w:tcPr>
            <w:tcW w:w="1260" w:type="dxa"/>
          </w:tcPr>
          <w:p w14:paraId="77DBC4B5" w14:textId="77777777" w:rsidR="00247772" w:rsidRPr="00247772" w:rsidRDefault="00247772" w:rsidP="00A84A4E">
            <w:pPr>
              <w:spacing w:after="60"/>
              <w:rPr>
                <w:lang w:val="fr-FR"/>
              </w:rPr>
            </w:pPr>
          </w:p>
        </w:tc>
        <w:tc>
          <w:tcPr>
            <w:tcW w:w="1440" w:type="dxa"/>
          </w:tcPr>
          <w:p w14:paraId="45165BD3" w14:textId="77777777" w:rsidR="00247772" w:rsidRPr="00247772" w:rsidRDefault="00247772" w:rsidP="00A84A4E">
            <w:pPr>
              <w:spacing w:after="60"/>
              <w:rPr>
                <w:lang w:val="fr-FR"/>
              </w:rPr>
            </w:pPr>
          </w:p>
        </w:tc>
      </w:tr>
      <w:tr w:rsidR="00247772" w:rsidRPr="00A62734" w14:paraId="65041B63" w14:textId="77777777" w:rsidTr="00A84A4E">
        <w:trPr>
          <w:trHeight w:val="23"/>
        </w:trPr>
        <w:tc>
          <w:tcPr>
            <w:tcW w:w="5305" w:type="dxa"/>
          </w:tcPr>
          <w:p w14:paraId="3804C7C2" w14:textId="77777777" w:rsidR="00247772" w:rsidRPr="00247772" w:rsidRDefault="00247772" w:rsidP="00A84A4E">
            <w:pPr>
              <w:spacing w:after="60"/>
              <w:rPr>
                <w:sz w:val="24"/>
                <w:szCs w:val="24"/>
                <w:lang w:val="fr-FR"/>
              </w:rPr>
            </w:pPr>
            <w:r w:rsidRPr="00247772">
              <w:rPr>
                <w:lang w:val="fr-FR"/>
              </w:rPr>
              <w:t>Imprimer les guides de formation, liste des matériels d'atelier, pré-tests / post-tests, feuilles d’évaluation, certificats pour les participants, feuilles de présence</w:t>
            </w:r>
          </w:p>
        </w:tc>
        <w:tc>
          <w:tcPr>
            <w:tcW w:w="1350" w:type="dxa"/>
          </w:tcPr>
          <w:p w14:paraId="2A702CAD" w14:textId="77777777" w:rsidR="00247772" w:rsidRPr="00247772" w:rsidRDefault="00247772" w:rsidP="00A84A4E">
            <w:pPr>
              <w:spacing w:after="60"/>
              <w:rPr>
                <w:lang w:val="fr-FR"/>
              </w:rPr>
            </w:pPr>
          </w:p>
        </w:tc>
        <w:tc>
          <w:tcPr>
            <w:tcW w:w="1260" w:type="dxa"/>
          </w:tcPr>
          <w:p w14:paraId="2C6EC277" w14:textId="77777777" w:rsidR="00247772" w:rsidRPr="00247772" w:rsidRDefault="00247772" w:rsidP="00A84A4E">
            <w:pPr>
              <w:spacing w:after="60"/>
              <w:rPr>
                <w:lang w:val="fr-FR"/>
              </w:rPr>
            </w:pPr>
          </w:p>
        </w:tc>
        <w:tc>
          <w:tcPr>
            <w:tcW w:w="1440" w:type="dxa"/>
          </w:tcPr>
          <w:p w14:paraId="30270C00" w14:textId="77777777" w:rsidR="00247772" w:rsidRPr="00247772" w:rsidRDefault="00247772" w:rsidP="00A84A4E">
            <w:pPr>
              <w:spacing w:after="60"/>
              <w:rPr>
                <w:lang w:val="fr-FR"/>
              </w:rPr>
            </w:pPr>
          </w:p>
        </w:tc>
      </w:tr>
      <w:tr w:rsidR="00247772" w:rsidRPr="00A62734" w14:paraId="53EB6F13" w14:textId="77777777" w:rsidTr="00A84A4E">
        <w:trPr>
          <w:trHeight w:val="556"/>
        </w:trPr>
        <w:tc>
          <w:tcPr>
            <w:tcW w:w="5305" w:type="dxa"/>
          </w:tcPr>
          <w:p w14:paraId="699B986D" w14:textId="1A3421E6" w:rsidR="00247772" w:rsidRPr="00247772" w:rsidRDefault="00247772" w:rsidP="00A84A4E">
            <w:pPr>
              <w:spacing w:after="60"/>
              <w:rPr>
                <w:sz w:val="24"/>
                <w:szCs w:val="24"/>
                <w:lang w:val="fr-FR"/>
              </w:rPr>
            </w:pPr>
            <w:r w:rsidRPr="00247772">
              <w:rPr>
                <w:lang w:val="fr-FR"/>
              </w:rPr>
              <w:t>Acheter les fournitures nécessaires, telles que les cahiers</w:t>
            </w:r>
            <w:r w:rsidR="001026FC" w:rsidRPr="00247772">
              <w:rPr>
                <w:lang w:val="fr-FR"/>
              </w:rPr>
              <w:t>, stylos, papier</w:t>
            </w:r>
            <w:r w:rsidR="001026FC">
              <w:rPr>
                <w:lang w:val="fr-FR"/>
              </w:rPr>
              <w:t xml:space="preserve"> flip c</w:t>
            </w:r>
            <w:r w:rsidRPr="00247772">
              <w:rPr>
                <w:lang w:val="fr-FR"/>
              </w:rPr>
              <w:t>hart</w:t>
            </w:r>
            <w:r w:rsidR="001026FC" w:rsidRPr="00247772">
              <w:rPr>
                <w:lang w:val="fr-FR"/>
              </w:rPr>
              <w:t>, crayons</w:t>
            </w:r>
            <w:r w:rsidRPr="00247772">
              <w:rPr>
                <w:lang w:val="fr-FR"/>
              </w:rPr>
              <w:t xml:space="preserve"> feutres et badges </w:t>
            </w:r>
          </w:p>
        </w:tc>
        <w:tc>
          <w:tcPr>
            <w:tcW w:w="1350" w:type="dxa"/>
          </w:tcPr>
          <w:p w14:paraId="11338A48" w14:textId="77777777" w:rsidR="00247772" w:rsidRPr="00247772" w:rsidRDefault="00247772" w:rsidP="00A84A4E">
            <w:pPr>
              <w:spacing w:after="60"/>
              <w:rPr>
                <w:lang w:val="fr-FR"/>
              </w:rPr>
            </w:pPr>
          </w:p>
        </w:tc>
        <w:tc>
          <w:tcPr>
            <w:tcW w:w="1260" w:type="dxa"/>
          </w:tcPr>
          <w:p w14:paraId="014CA93A" w14:textId="77777777" w:rsidR="00247772" w:rsidRPr="00247772" w:rsidRDefault="00247772" w:rsidP="00A84A4E">
            <w:pPr>
              <w:spacing w:after="60"/>
              <w:rPr>
                <w:lang w:val="fr-FR"/>
              </w:rPr>
            </w:pPr>
          </w:p>
        </w:tc>
        <w:tc>
          <w:tcPr>
            <w:tcW w:w="1440" w:type="dxa"/>
          </w:tcPr>
          <w:p w14:paraId="7504CAF7" w14:textId="77777777" w:rsidR="00247772" w:rsidRPr="00247772" w:rsidRDefault="00247772" w:rsidP="00A84A4E">
            <w:pPr>
              <w:spacing w:after="60"/>
              <w:rPr>
                <w:lang w:val="fr-FR"/>
              </w:rPr>
            </w:pPr>
          </w:p>
        </w:tc>
      </w:tr>
      <w:tr w:rsidR="00247772" w:rsidRPr="00A62734" w14:paraId="68B5200B" w14:textId="77777777" w:rsidTr="00A84A4E">
        <w:trPr>
          <w:trHeight w:val="196"/>
        </w:trPr>
        <w:tc>
          <w:tcPr>
            <w:tcW w:w="5305" w:type="dxa"/>
          </w:tcPr>
          <w:p w14:paraId="0A110F56" w14:textId="77777777" w:rsidR="00247772" w:rsidRPr="00247772" w:rsidRDefault="00247772" w:rsidP="00A84A4E">
            <w:pPr>
              <w:spacing w:after="60"/>
              <w:rPr>
                <w:sz w:val="24"/>
                <w:szCs w:val="24"/>
                <w:lang w:val="fr-FR"/>
              </w:rPr>
            </w:pPr>
            <w:r w:rsidRPr="00247772">
              <w:rPr>
                <w:lang w:val="fr-FR"/>
              </w:rPr>
              <w:t xml:space="preserve">Faire un contrôle logistique chaque matin et chaque soir </w:t>
            </w:r>
          </w:p>
        </w:tc>
        <w:tc>
          <w:tcPr>
            <w:tcW w:w="1350" w:type="dxa"/>
          </w:tcPr>
          <w:p w14:paraId="4B860B24" w14:textId="77777777" w:rsidR="00247772" w:rsidRPr="00247772" w:rsidRDefault="00247772" w:rsidP="00A84A4E">
            <w:pPr>
              <w:spacing w:after="60"/>
              <w:rPr>
                <w:lang w:val="fr-FR"/>
              </w:rPr>
            </w:pPr>
          </w:p>
        </w:tc>
        <w:tc>
          <w:tcPr>
            <w:tcW w:w="1260" w:type="dxa"/>
          </w:tcPr>
          <w:p w14:paraId="7066470E" w14:textId="77777777" w:rsidR="00247772" w:rsidRPr="00247772" w:rsidRDefault="00247772" w:rsidP="00A84A4E">
            <w:pPr>
              <w:spacing w:after="60"/>
              <w:rPr>
                <w:lang w:val="fr-FR"/>
              </w:rPr>
            </w:pPr>
          </w:p>
        </w:tc>
        <w:tc>
          <w:tcPr>
            <w:tcW w:w="1440" w:type="dxa"/>
          </w:tcPr>
          <w:p w14:paraId="1EC0E244" w14:textId="77777777" w:rsidR="00247772" w:rsidRPr="00247772" w:rsidRDefault="00247772" w:rsidP="00A84A4E">
            <w:pPr>
              <w:spacing w:after="60"/>
              <w:rPr>
                <w:lang w:val="fr-FR"/>
              </w:rPr>
            </w:pPr>
          </w:p>
        </w:tc>
      </w:tr>
      <w:tr w:rsidR="00247772" w:rsidRPr="00A62734" w14:paraId="7D672F4C" w14:textId="77777777" w:rsidTr="00A84A4E">
        <w:trPr>
          <w:trHeight w:val="23"/>
        </w:trPr>
        <w:tc>
          <w:tcPr>
            <w:tcW w:w="5305" w:type="dxa"/>
          </w:tcPr>
          <w:p w14:paraId="079B41EE" w14:textId="77777777" w:rsidR="00247772" w:rsidRPr="00247772" w:rsidRDefault="00247772" w:rsidP="00A84A4E">
            <w:pPr>
              <w:spacing w:after="60"/>
              <w:rPr>
                <w:sz w:val="24"/>
                <w:szCs w:val="24"/>
                <w:lang w:val="fr-FR"/>
              </w:rPr>
            </w:pPr>
            <w:r w:rsidRPr="00247772">
              <w:rPr>
                <w:lang w:val="fr-FR"/>
              </w:rPr>
              <w:t>Faire une courte évaluation quotidienne pour recueillir les feedback</w:t>
            </w:r>
          </w:p>
        </w:tc>
        <w:tc>
          <w:tcPr>
            <w:tcW w:w="1350" w:type="dxa"/>
          </w:tcPr>
          <w:p w14:paraId="6A3D0B92" w14:textId="77777777" w:rsidR="00247772" w:rsidRPr="00247772" w:rsidRDefault="00247772" w:rsidP="00A84A4E">
            <w:pPr>
              <w:spacing w:after="60"/>
              <w:rPr>
                <w:lang w:val="fr-FR"/>
              </w:rPr>
            </w:pPr>
          </w:p>
        </w:tc>
        <w:tc>
          <w:tcPr>
            <w:tcW w:w="1260" w:type="dxa"/>
          </w:tcPr>
          <w:p w14:paraId="42F1BE26" w14:textId="77777777" w:rsidR="00247772" w:rsidRPr="00247772" w:rsidRDefault="00247772" w:rsidP="00A84A4E">
            <w:pPr>
              <w:spacing w:after="60"/>
              <w:rPr>
                <w:lang w:val="fr-FR"/>
              </w:rPr>
            </w:pPr>
          </w:p>
        </w:tc>
        <w:tc>
          <w:tcPr>
            <w:tcW w:w="1440" w:type="dxa"/>
          </w:tcPr>
          <w:p w14:paraId="4F18970A" w14:textId="77777777" w:rsidR="00247772" w:rsidRPr="00247772" w:rsidRDefault="00247772" w:rsidP="00A84A4E">
            <w:pPr>
              <w:spacing w:after="60"/>
              <w:rPr>
                <w:lang w:val="fr-FR"/>
              </w:rPr>
            </w:pPr>
          </w:p>
        </w:tc>
      </w:tr>
      <w:tr w:rsidR="00247772" w:rsidRPr="00A62734" w14:paraId="11B11694" w14:textId="77777777" w:rsidTr="00A84A4E">
        <w:trPr>
          <w:trHeight w:val="43"/>
        </w:trPr>
        <w:tc>
          <w:tcPr>
            <w:tcW w:w="5305" w:type="dxa"/>
          </w:tcPr>
          <w:p w14:paraId="7A8E808D" w14:textId="77777777" w:rsidR="00247772" w:rsidRPr="00247772" w:rsidRDefault="00247772" w:rsidP="00A84A4E">
            <w:pPr>
              <w:spacing w:after="60"/>
              <w:rPr>
                <w:sz w:val="24"/>
                <w:szCs w:val="24"/>
                <w:lang w:val="fr-FR"/>
              </w:rPr>
            </w:pPr>
            <w:r w:rsidRPr="00247772">
              <w:rPr>
                <w:lang w:val="fr-FR"/>
              </w:rPr>
              <w:t xml:space="preserve">Utiliser des méthodes participatives pendant l'activité </w:t>
            </w:r>
          </w:p>
        </w:tc>
        <w:tc>
          <w:tcPr>
            <w:tcW w:w="1350" w:type="dxa"/>
          </w:tcPr>
          <w:p w14:paraId="47E68A7F" w14:textId="77777777" w:rsidR="00247772" w:rsidRPr="00247772" w:rsidRDefault="00247772" w:rsidP="00A84A4E">
            <w:pPr>
              <w:spacing w:after="60"/>
              <w:rPr>
                <w:lang w:val="fr-FR"/>
              </w:rPr>
            </w:pPr>
          </w:p>
        </w:tc>
        <w:tc>
          <w:tcPr>
            <w:tcW w:w="1260" w:type="dxa"/>
          </w:tcPr>
          <w:p w14:paraId="725C0BEA" w14:textId="77777777" w:rsidR="00247772" w:rsidRPr="00247772" w:rsidRDefault="00247772" w:rsidP="00A84A4E">
            <w:pPr>
              <w:spacing w:after="60"/>
              <w:rPr>
                <w:lang w:val="fr-FR"/>
              </w:rPr>
            </w:pPr>
          </w:p>
        </w:tc>
        <w:tc>
          <w:tcPr>
            <w:tcW w:w="1440" w:type="dxa"/>
          </w:tcPr>
          <w:p w14:paraId="504211C8" w14:textId="77777777" w:rsidR="00247772" w:rsidRPr="00247772" w:rsidRDefault="00247772" w:rsidP="00A84A4E">
            <w:pPr>
              <w:spacing w:after="60"/>
              <w:rPr>
                <w:lang w:val="fr-FR"/>
              </w:rPr>
            </w:pPr>
          </w:p>
        </w:tc>
      </w:tr>
      <w:tr w:rsidR="00247772" w:rsidRPr="00A62734" w14:paraId="3C3440D7" w14:textId="77777777" w:rsidTr="00A84A4E">
        <w:trPr>
          <w:trHeight w:val="394"/>
        </w:trPr>
        <w:tc>
          <w:tcPr>
            <w:tcW w:w="5305" w:type="dxa"/>
          </w:tcPr>
          <w:p w14:paraId="51BBD4FA" w14:textId="77777777" w:rsidR="00247772" w:rsidRPr="00247772" w:rsidRDefault="00247772" w:rsidP="00A84A4E">
            <w:pPr>
              <w:spacing w:after="60"/>
              <w:rPr>
                <w:sz w:val="24"/>
                <w:szCs w:val="24"/>
                <w:lang w:val="fr-FR"/>
              </w:rPr>
            </w:pPr>
            <w:r w:rsidRPr="00247772">
              <w:rPr>
                <w:lang w:val="fr-FR"/>
              </w:rPr>
              <w:t xml:space="preserve">Faire des pré-tests / post-tests et des évaluations d'atelier </w:t>
            </w:r>
          </w:p>
        </w:tc>
        <w:tc>
          <w:tcPr>
            <w:tcW w:w="1350" w:type="dxa"/>
          </w:tcPr>
          <w:p w14:paraId="2DE650EA" w14:textId="77777777" w:rsidR="00247772" w:rsidRPr="00247772" w:rsidRDefault="00247772" w:rsidP="00A84A4E">
            <w:pPr>
              <w:spacing w:after="60"/>
              <w:rPr>
                <w:lang w:val="fr-FR"/>
              </w:rPr>
            </w:pPr>
          </w:p>
        </w:tc>
        <w:tc>
          <w:tcPr>
            <w:tcW w:w="1260" w:type="dxa"/>
          </w:tcPr>
          <w:p w14:paraId="77BAEF88" w14:textId="77777777" w:rsidR="00247772" w:rsidRPr="00247772" w:rsidRDefault="00247772" w:rsidP="00A84A4E">
            <w:pPr>
              <w:spacing w:after="60"/>
              <w:rPr>
                <w:lang w:val="fr-FR"/>
              </w:rPr>
            </w:pPr>
          </w:p>
        </w:tc>
        <w:tc>
          <w:tcPr>
            <w:tcW w:w="1440" w:type="dxa"/>
          </w:tcPr>
          <w:p w14:paraId="59841C08" w14:textId="77777777" w:rsidR="00247772" w:rsidRPr="00247772" w:rsidRDefault="00247772" w:rsidP="00A84A4E">
            <w:pPr>
              <w:spacing w:after="60"/>
              <w:rPr>
                <w:lang w:val="fr-FR"/>
              </w:rPr>
            </w:pPr>
          </w:p>
        </w:tc>
      </w:tr>
      <w:tr w:rsidR="00247772" w:rsidRPr="00247772" w14:paraId="3FEFCA08" w14:textId="77777777" w:rsidTr="00A84A4E">
        <w:trPr>
          <w:trHeight w:val="25"/>
        </w:trPr>
        <w:tc>
          <w:tcPr>
            <w:tcW w:w="9355" w:type="dxa"/>
            <w:gridSpan w:val="4"/>
            <w:shd w:val="clear" w:color="auto" w:fill="FBD9C6" w:themeFill="accent6" w:themeFillTint="33"/>
          </w:tcPr>
          <w:p w14:paraId="3BA83B18" w14:textId="77777777" w:rsidR="00247772" w:rsidRPr="00247772" w:rsidRDefault="00247772" w:rsidP="00A84A4E">
            <w:pPr>
              <w:spacing w:after="60"/>
              <w:rPr>
                <w:sz w:val="24"/>
                <w:szCs w:val="24"/>
                <w:lang w:val="fr-FR"/>
              </w:rPr>
            </w:pPr>
            <w:r w:rsidRPr="00247772">
              <w:rPr>
                <w:lang w:val="fr-FR"/>
              </w:rPr>
              <w:t xml:space="preserve">Après la formation / l'événement </w:t>
            </w:r>
          </w:p>
        </w:tc>
      </w:tr>
      <w:tr w:rsidR="00247772" w:rsidRPr="00A62734" w14:paraId="77220387" w14:textId="77777777" w:rsidTr="00A84A4E">
        <w:trPr>
          <w:trHeight w:val="151"/>
        </w:trPr>
        <w:tc>
          <w:tcPr>
            <w:tcW w:w="5305" w:type="dxa"/>
          </w:tcPr>
          <w:p w14:paraId="6D26653A" w14:textId="77777777" w:rsidR="00247772" w:rsidRPr="00247772" w:rsidRDefault="00247772" w:rsidP="00A84A4E">
            <w:pPr>
              <w:spacing w:after="60"/>
              <w:rPr>
                <w:sz w:val="24"/>
                <w:szCs w:val="24"/>
                <w:lang w:val="fr-FR"/>
              </w:rPr>
            </w:pPr>
            <w:r w:rsidRPr="00247772">
              <w:rPr>
                <w:lang w:val="fr-FR"/>
              </w:rPr>
              <w:t xml:space="preserve">Rédiger un rapport et indiquer ce qui s'est bien passé et comment si possible améliorer à l'avenir. </w:t>
            </w:r>
          </w:p>
        </w:tc>
        <w:tc>
          <w:tcPr>
            <w:tcW w:w="1350" w:type="dxa"/>
          </w:tcPr>
          <w:p w14:paraId="7506577B" w14:textId="77777777" w:rsidR="00247772" w:rsidRPr="00247772" w:rsidRDefault="00247772" w:rsidP="00A84A4E">
            <w:pPr>
              <w:spacing w:after="60"/>
              <w:rPr>
                <w:lang w:val="fr-FR"/>
              </w:rPr>
            </w:pPr>
          </w:p>
        </w:tc>
        <w:tc>
          <w:tcPr>
            <w:tcW w:w="1260" w:type="dxa"/>
          </w:tcPr>
          <w:p w14:paraId="0F56FBCD" w14:textId="77777777" w:rsidR="00247772" w:rsidRPr="00247772" w:rsidRDefault="00247772" w:rsidP="00A84A4E">
            <w:pPr>
              <w:spacing w:after="60"/>
              <w:rPr>
                <w:lang w:val="fr-FR"/>
              </w:rPr>
            </w:pPr>
          </w:p>
        </w:tc>
        <w:tc>
          <w:tcPr>
            <w:tcW w:w="1440" w:type="dxa"/>
          </w:tcPr>
          <w:p w14:paraId="1706B387" w14:textId="77777777" w:rsidR="00247772" w:rsidRPr="00247772" w:rsidRDefault="00247772" w:rsidP="00A84A4E">
            <w:pPr>
              <w:spacing w:after="60"/>
              <w:rPr>
                <w:lang w:val="fr-FR"/>
              </w:rPr>
            </w:pPr>
          </w:p>
        </w:tc>
      </w:tr>
      <w:tr w:rsidR="00247772" w:rsidRPr="00A62734" w14:paraId="11C586BC" w14:textId="77777777" w:rsidTr="00A84A4E">
        <w:trPr>
          <w:trHeight w:val="151"/>
        </w:trPr>
        <w:tc>
          <w:tcPr>
            <w:tcW w:w="5305" w:type="dxa"/>
          </w:tcPr>
          <w:p w14:paraId="6EEE48CD" w14:textId="77777777" w:rsidR="00247772" w:rsidRPr="00247772" w:rsidRDefault="00247772" w:rsidP="00A84A4E">
            <w:pPr>
              <w:spacing w:after="60"/>
              <w:rPr>
                <w:lang w:val="fr-FR"/>
              </w:rPr>
            </w:pPr>
            <w:r w:rsidRPr="00247772">
              <w:rPr>
                <w:lang w:val="fr-FR"/>
              </w:rPr>
              <w:t>Partager la documentation avec d'autres, au besoin.</w:t>
            </w:r>
          </w:p>
        </w:tc>
        <w:tc>
          <w:tcPr>
            <w:tcW w:w="1350" w:type="dxa"/>
          </w:tcPr>
          <w:p w14:paraId="466BDCEE" w14:textId="77777777" w:rsidR="00247772" w:rsidRPr="00247772" w:rsidRDefault="00247772" w:rsidP="00A84A4E">
            <w:pPr>
              <w:spacing w:after="60"/>
              <w:rPr>
                <w:lang w:val="fr-FR"/>
              </w:rPr>
            </w:pPr>
          </w:p>
        </w:tc>
        <w:tc>
          <w:tcPr>
            <w:tcW w:w="1260" w:type="dxa"/>
          </w:tcPr>
          <w:p w14:paraId="33076510" w14:textId="77777777" w:rsidR="00247772" w:rsidRPr="00247772" w:rsidRDefault="00247772" w:rsidP="00A84A4E">
            <w:pPr>
              <w:spacing w:after="60"/>
              <w:rPr>
                <w:lang w:val="fr-FR"/>
              </w:rPr>
            </w:pPr>
          </w:p>
        </w:tc>
        <w:tc>
          <w:tcPr>
            <w:tcW w:w="1440" w:type="dxa"/>
          </w:tcPr>
          <w:p w14:paraId="3DBCDF0B" w14:textId="77777777" w:rsidR="00247772" w:rsidRPr="00247772" w:rsidRDefault="00247772" w:rsidP="00A84A4E">
            <w:pPr>
              <w:spacing w:after="60"/>
              <w:rPr>
                <w:lang w:val="fr-FR"/>
              </w:rPr>
            </w:pPr>
          </w:p>
        </w:tc>
      </w:tr>
    </w:tbl>
    <w:p w14:paraId="61CE96B0" w14:textId="306477EF" w:rsidR="00247772" w:rsidRPr="00247772" w:rsidRDefault="00247772" w:rsidP="00247772">
      <w:pPr>
        <w:rPr>
          <w:lang w:val="fr-FR"/>
        </w:rPr>
      </w:pPr>
      <w:r w:rsidRPr="00247772">
        <w:rPr>
          <w:i/>
          <w:iCs/>
          <w:lang w:val="fr-FR"/>
        </w:rPr>
        <w:t>Remarque</w:t>
      </w:r>
      <w:r w:rsidR="004E790A">
        <w:rPr>
          <w:i/>
          <w:iCs/>
          <w:lang w:val="fr-FR"/>
        </w:rPr>
        <w:t> :</w:t>
      </w:r>
      <w:r w:rsidRPr="00247772">
        <w:rPr>
          <w:lang w:val="fr-FR"/>
        </w:rPr>
        <w:t xml:space="preserve"> Toutes les tâches peuvent ne pas être pertinentes pour toutes les formations, ateliers ou réunions. Adapter au besoin.</w:t>
      </w:r>
    </w:p>
    <w:p w14:paraId="4D77C736" w14:textId="77777777" w:rsidR="00247772" w:rsidRPr="00247772" w:rsidRDefault="00247772" w:rsidP="00247772">
      <w:pPr>
        <w:rPr>
          <w:lang w:val="fr-FR"/>
        </w:rPr>
        <w:sectPr w:rsidR="00247772" w:rsidRPr="00247772" w:rsidSect="009D7A53">
          <w:footerReference w:type="even" r:id="rId114"/>
          <w:footerReference w:type="default" r:id="rId115"/>
          <w:pgSz w:w="11909" w:h="16834" w:code="9"/>
          <w:pgMar w:top="1152" w:right="1152" w:bottom="1152" w:left="1152" w:header="432" w:footer="576" w:gutter="0"/>
          <w:cols w:space="720"/>
          <w:docGrid w:linePitch="326"/>
        </w:sectPr>
      </w:pPr>
    </w:p>
    <w:p w14:paraId="07224454" w14:textId="298A33E5" w:rsidR="00247772" w:rsidRPr="00247772" w:rsidRDefault="00247772" w:rsidP="00247772">
      <w:pPr>
        <w:pStyle w:val="Heading1"/>
        <w:rPr>
          <w:lang w:val="fr-FR"/>
        </w:rPr>
      </w:pPr>
      <w:bookmarkStart w:id="304" w:name="_Toc37630303"/>
      <w:bookmarkStart w:id="305" w:name="_Toc43594790"/>
      <w:r w:rsidRPr="00247772">
        <w:rPr>
          <w:lang w:val="fr-FR"/>
        </w:rPr>
        <w:t>Leçon Avancée 14A</w:t>
      </w:r>
      <w:r w:rsidR="004E790A">
        <w:rPr>
          <w:lang w:val="fr-FR"/>
        </w:rPr>
        <w:t> :</w:t>
      </w:r>
      <w:r w:rsidRPr="00247772">
        <w:rPr>
          <w:lang w:val="fr-FR"/>
        </w:rPr>
        <w:t xml:space="preserve"> Listes de Contrôle pour l'Amélioration de la Qualité (</w:t>
      </w:r>
      <w:r w:rsidR="00123A65">
        <w:rPr>
          <w:lang w:val="fr-FR"/>
        </w:rPr>
        <w:t>LCAQ</w:t>
      </w:r>
      <w:r w:rsidRPr="00247772">
        <w:rPr>
          <w:lang w:val="fr-FR"/>
        </w:rPr>
        <w:t>), Donner et Recevoir des Feedbacks.</w:t>
      </w:r>
      <w:bookmarkEnd w:id="304"/>
      <w:bookmarkEnd w:id="305"/>
    </w:p>
    <w:tbl>
      <w:tblPr>
        <w:tblStyle w:val="LessonTable"/>
        <w:tblpPr w:leftFromText="187" w:rightFromText="187" w:bottomFromText="288" w:vertAnchor="text" w:tblpY="1"/>
        <w:tblOverlap w:val="never"/>
        <w:tblW w:w="5000" w:type="pct"/>
        <w:shd w:val="clear" w:color="auto" w:fill="C8DEC3" w:themeFill="accent4"/>
        <w:tblLayout w:type="fixed"/>
        <w:tblLook w:val="0400" w:firstRow="0" w:lastRow="0" w:firstColumn="0" w:lastColumn="0" w:noHBand="0" w:noVBand="1"/>
        <w:tblCaption w:val="Advanced lesson 14A information - list"/>
        <w:tblDescription w:val="Information about lesson 14A in a one-cell table with green background."/>
      </w:tblPr>
      <w:tblGrid>
        <w:gridCol w:w="9605"/>
      </w:tblGrid>
      <w:tr w:rsidR="00247772" w:rsidRPr="00247772" w14:paraId="7624516D" w14:textId="77777777" w:rsidTr="00A84A4E">
        <w:trPr>
          <w:trHeight w:val="6661"/>
        </w:trPr>
        <w:tc>
          <w:tcPr>
            <w:tcW w:w="9720" w:type="dxa"/>
          </w:tcPr>
          <w:p w14:paraId="48A3F899" w14:textId="77777777" w:rsidR="00247772" w:rsidRPr="00247772" w:rsidRDefault="00247772" w:rsidP="00A84A4E">
            <w:pPr>
              <w:pStyle w:val="ColorBoxH1"/>
              <w:rPr>
                <w:lang w:val="fr-FR"/>
              </w:rPr>
            </w:pPr>
            <w:r w:rsidRPr="00247772">
              <w:rPr>
                <w:lang w:val="fr-FR"/>
              </w:rPr>
              <w:t>Objectifs basés sur l’accomplissement</w:t>
            </w:r>
          </w:p>
          <w:p w14:paraId="5584D441" w14:textId="41FDD9B9" w:rsidR="00247772" w:rsidRPr="00247772" w:rsidRDefault="00247772" w:rsidP="00A84A4E">
            <w:pPr>
              <w:pStyle w:val="ColorBoxH2"/>
              <w:rPr>
                <w:b w:val="0"/>
                <w:lang w:val="fr-FR"/>
              </w:rPr>
            </w:pPr>
            <w:r w:rsidRPr="00247772">
              <w:rPr>
                <w:b w:val="0"/>
                <w:lang w:val="fr-FR"/>
              </w:rPr>
              <w:t>A la fin de cette leçon, les participants auront</w:t>
            </w:r>
            <w:r w:rsidR="004E790A">
              <w:rPr>
                <w:b w:val="0"/>
                <w:lang w:val="fr-FR"/>
              </w:rPr>
              <w:t> :</w:t>
            </w:r>
            <w:r w:rsidRPr="00247772">
              <w:rPr>
                <w:b w:val="0"/>
                <w:lang w:val="fr-FR"/>
              </w:rPr>
              <w:t xml:space="preserve"> </w:t>
            </w:r>
          </w:p>
          <w:p w14:paraId="63CFB72D" w14:textId="77777777" w:rsidR="00247772" w:rsidRPr="00247772" w:rsidRDefault="00247772" w:rsidP="00A84A4E">
            <w:pPr>
              <w:pStyle w:val="ColorBoxBullets"/>
              <w:rPr>
                <w:rFonts w:ascii="Calibri" w:hAnsi="Calibri" w:cs="Calibri"/>
                <w:lang w:val="fr-FR"/>
              </w:rPr>
            </w:pPr>
            <w:r w:rsidRPr="00247772">
              <w:rPr>
                <w:rFonts w:ascii="Calibri" w:hAnsi="Calibri" w:cs="Calibri"/>
                <w:lang w:val="fr-FR"/>
              </w:rPr>
              <w:t xml:space="preserve">Défini la performance </w:t>
            </w:r>
          </w:p>
          <w:p w14:paraId="32B312F7" w14:textId="279DAB7B" w:rsidR="00247772" w:rsidRPr="00247772" w:rsidRDefault="00092187" w:rsidP="00A84A4E">
            <w:pPr>
              <w:pStyle w:val="ColorBoxBullets"/>
              <w:rPr>
                <w:rFonts w:ascii="Calibri" w:hAnsi="Calibri" w:cs="Calibri"/>
                <w:lang w:val="fr-FR"/>
              </w:rPr>
            </w:pPr>
            <w:r>
              <w:rPr>
                <w:rFonts w:ascii="Calibri" w:hAnsi="Calibri" w:cs="Calibri"/>
                <w:lang w:val="fr-FR"/>
              </w:rPr>
              <w:t>Examiné</w:t>
            </w:r>
            <w:r w:rsidR="00247772" w:rsidRPr="00247772">
              <w:rPr>
                <w:rFonts w:ascii="Calibri" w:hAnsi="Calibri" w:cs="Calibri"/>
                <w:lang w:val="fr-FR"/>
              </w:rPr>
              <w:t xml:space="preserve"> deux listes de contrôle pour l’amélioration de la qualité (</w:t>
            </w:r>
            <w:r w:rsidR="00123A65">
              <w:rPr>
                <w:rFonts w:ascii="Calibri" w:hAnsi="Calibri" w:cs="Calibri"/>
                <w:lang w:val="fr-FR"/>
              </w:rPr>
              <w:t>LCAQ</w:t>
            </w:r>
            <w:r w:rsidR="00247772" w:rsidRPr="00247772">
              <w:rPr>
                <w:rFonts w:ascii="Calibri" w:hAnsi="Calibri" w:cs="Calibri"/>
                <w:lang w:val="fr-FR"/>
              </w:rPr>
              <w:t>)</w:t>
            </w:r>
          </w:p>
          <w:p w14:paraId="1AEB4A80" w14:textId="2F134A0E" w:rsidR="00247772" w:rsidRPr="00247772" w:rsidRDefault="00247772" w:rsidP="00A84A4E">
            <w:pPr>
              <w:pStyle w:val="ColorBoxBullets"/>
              <w:rPr>
                <w:rFonts w:ascii="Calibri" w:hAnsi="Calibri" w:cs="Calibri"/>
                <w:lang w:val="fr-FR"/>
              </w:rPr>
            </w:pPr>
            <w:r w:rsidRPr="00247772">
              <w:rPr>
                <w:rFonts w:ascii="Calibri" w:hAnsi="Calibri" w:cs="Calibri"/>
                <w:lang w:val="fr-FR"/>
              </w:rPr>
              <w:t xml:space="preserve">Observé une utilisation simulée de la </w:t>
            </w:r>
            <w:r w:rsidR="00123A65">
              <w:rPr>
                <w:rFonts w:ascii="Calibri" w:hAnsi="Calibri" w:cs="Calibri"/>
                <w:lang w:val="fr-FR"/>
              </w:rPr>
              <w:t>LCAQ</w:t>
            </w:r>
          </w:p>
          <w:p w14:paraId="4F95CFE4" w14:textId="77777777" w:rsidR="00247772" w:rsidRPr="00247772" w:rsidRDefault="00247772" w:rsidP="00A84A4E">
            <w:pPr>
              <w:pStyle w:val="ColorBoxBullets"/>
              <w:rPr>
                <w:rFonts w:ascii="Calibri" w:hAnsi="Calibri" w:cs="Calibri"/>
                <w:lang w:val="fr-FR"/>
              </w:rPr>
            </w:pPr>
            <w:r w:rsidRPr="00247772">
              <w:rPr>
                <w:rFonts w:ascii="Calibri" w:hAnsi="Calibri" w:cs="Calibri"/>
                <w:lang w:val="fr-FR"/>
              </w:rPr>
              <w:t>Revu les étapes pour donner un feedback positif</w:t>
            </w:r>
          </w:p>
          <w:p w14:paraId="41552AEE" w14:textId="77777777" w:rsidR="00247772" w:rsidRPr="00247772" w:rsidRDefault="00247772" w:rsidP="00A84A4E">
            <w:pPr>
              <w:pStyle w:val="ColorBoxBullets"/>
              <w:rPr>
                <w:rFonts w:ascii="Calibri" w:hAnsi="Calibri" w:cs="Calibri"/>
                <w:lang w:val="fr-FR"/>
              </w:rPr>
            </w:pPr>
            <w:r w:rsidRPr="00247772">
              <w:rPr>
                <w:rFonts w:ascii="Calibri" w:hAnsi="Calibri" w:cs="Calibri"/>
                <w:lang w:val="fr-FR"/>
              </w:rPr>
              <w:t>À s’exercer à donner et recevoir des feedback (facultatif)</w:t>
            </w:r>
          </w:p>
          <w:p w14:paraId="7B5CC2C6" w14:textId="77777777" w:rsidR="00247772" w:rsidRPr="00247772" w:rsidRDefault="00247772" w:rsidP="00A84A4E">
            <w:pPr>
              <w:pStyle w:val="ColorBoxH2"/>
              <w:rPr>
                <w:lang w:val="fr-FR"/>
              </w:rPr>
            </w:pPr>
            <w:r w:rsidRPr="00247772">
              <w:rPr>
                <w:lang w:val="fr-FR"/>
              </w:rPr>
              <w:t>Durée</w:t>
            </w:r>
          </w:p>
          <w:p w14:paraId="30A92FB9" w14:textId="77777777" w:rsidR="00247772" w:rsidRPr="00247772" w:rsidRDefault="00247772" w:rsidP="00A84A4E">
            <w:pPr>
              <w:rPr>
                <w:lang w:val="fr-FR"/>
              </w:rPr>
            </w:pPr>
            <w:r w:rsidRPr="00247772">
              <w:rPr>
                <w:lang w:val="fr-FR"/>
              </w:rPr>
              <w:t xml:space="preserve">2 heures 15 minutes </w:t>
            </w:r>
          </w:p>
          <w:p w14:paraId="6598A78B" w14:textId="77777777" w:rsidR="00247772" w:rsidRPr="00247772" w:rsidRDefault="00247772" w:rsidP="00A84A4E">
            <w:pPr>
              <w:pStyle w:val="ColorBoxH2"/>
              <w:rPr>
                <w:lang w:val="fr-FR"/>
              </w:rPr>
            </w:pPr>
            <w:r w:rsidRPr="00247772">
              <w:rPr>
                <w:lang w:val="fr-FR"/>
              </w:rPr>
              <w:t xml:space="preserve">Matériel nécessaire </w:t>
            </w:r>
          </w:p>
          <w:p w14:paraId="2C606972" w14:textId="3B7CC524" w:rsidR="00247772" w:rsidRPr="00247772" w:rsidRDefault="00247772" w:rsidP="00A84A4E">
            <w:pPr>
              <w:pStyle w:val="ColorBoxBullets"/>
              <w:rPr>
                <w:rFonts w:ascii="Calibri" w:hAnsi="Calibri" w:cs="Calibri"/>
                <w:lang w:val="fr-FR"/>
              </w:rPr>
            </w:pPr>
            <w:r w:rsidRPr="00247772">
              <w:rPr>
                <w:rFonts w:ascii="Calibri" w:hAnsi="Calibri" w:cs="Calibri"/>
                <w:lang w:val="fr-FR"/>
              </w:rPr>
              <w:t xml:space="preserve">Papier flip chart, </w:t>
            </w:r>
            <w:r w:rsidR="00EC172B">
              <w:rPr>
                <w:rFonts w:ascii="Calibri" w:hAnsi="Calibri" w:cs="Calibri"/>
                <w:lang w:val="fr-FR"/>
              </w:rPr>
              <w:t>marqueurs</w:t>
            </w:r>
            <w:r w:rsidRPr="00247772">
              <w:rPr>
                <w:rFonts w:ascii="Calibri" w:hAnsi="Calibri" w:cs="Calibri"/>
                <w:lang w:val="fr-FR"/>
              </w:rPr>
              <w:t>, et crayons</w:t>
            </w:r>
          </w:p>
          <w:p w14:paraId="09BA0E1D" w14:textId="77777777" w:rsidR="00247772" w:rsidRPr="00247772" w:rsidRDefault="00247772" w:rsidP="00A84A4E">
            <w:pPr>
              <w:pStyle w:val="ColorBoxBullets"/>
              <w:rPr>
                <w:rFonts w:ascii="Calibri" w:hAnsi="Calibri" w:cs="Calibri"/>
                <w:lang w:val="fr-FR"/>
              </w:rPr>
            </w:pPr>
            <w:r w:rsidRPr="00247772">
              <w:rPr>
                <w:rFonts w:ascii="Calibri" w:hAnsi="Calibri" w:cs="Calibri"/>
                <w:lang w:val="fr-FR"/>
              </w:rPr>
              <w:t>10 petites ballons (ou bouts de papier froissés), un sac en plastique et une boîte à chaussures ou un récipient ou une boîte similaire de la même taille, un bandeau pour les yeux / une écharpe</w:t>
            </w:r>
          </w:p>
          <w:p w14:paraId="41BC1DE4" w14:textId="1DB27696" w:rsidR="00247772" w:rsidRPr="00247772" w:rsidRDefault="00247772" w:rsidP="00DF73C5">
            <w:pPr>
              <w:pStyle w:val="ColorBoxBullets"/>
              <w:rPr>
                <w:lang w:val="fr-FR"/>
              </w:rPr>
            </w:pPr>
            <w:r w:rsidRPr="00247772">
              <w:rPr>
                <w:lang w:val="fr-FR"/>
              </w:rPr>
              <w:t>Document 14A-1</w:t>
            </w:r>
            <w:r w:rsidR="004E790A">
              <w:rPr>
                <w:lang w:val="fr-FR"/>
              </w:rPr>
              <w:t> :</w:t>
            </w:r>
            <w:r w:rsidRPr="00247772">
              <w:rPr>
                <w:lang w:val="fr-FR"/>
              </w:rPr>
              <w:t xml:space="preserve"> Liste de contrôle pour l’amélioration de la qualité (</w:t>
            </w:r>
            <w:r w:rsidR="00DF73C5" w:rsidRPr="00DF73C5">
              <w:rPr>
                <w:rFonts w:ascii="Calibri" w:hAnsi="Calibri" w:cs="Calibri"/>
                <w:lang w:val="fr-FR"/>
              </w:rPr>
              <w:t>LCAQ</w:t>
            </w:r>
            <w:r w:rsidRPr="00247772">
              <w:rPr>
                <w:lang w:val="fr-FR"/>
              </w:rPr>
              <w:t xml:space="preserve">) pour les techniques de facilitation des ACC </w:t>
            </w:r>
          </w:p>
          <w:p w14:paraId="68D385DF" w14:textId="502289E1" w:rsidR="00247772" w:rsidRPr="00247772" w:rsidRDefault="00247772" w:rsidP="00A84A4E">
            <w:pPr>
              <w:pStyle w:val="ColorBoxBullets"/>
              <w:rPr>
                <w:rFonts w:ascii="Calibri" w:hAnsi="Calibri" w:cs="Calibri"/>
                <w:lang w:val="fr-FR"/>
              </w:rPr>
            </w:pPr>
            <w:r w:rsidRPr="00247772">
              <w:rPr>
                <w:rFonts w:ascii="Calibri" w:hAnsi="Calibri" w:cs="Calibri"/>
                <w:lang w:val="fr-FR"/>
              </w:rPr>
              <w:t>Document 14A-2</w:t>
            </w:r>
            <w:r w:rsidR="004E790A">
              <w:rPr>
                <w:rFonts w:ascii="Calibri" w:hAnsi="Calibri" w:cs="Calibri"/>
                <w:lang w:val="fr-FR"/>
              </w:rPr>
              <w:t> :</w:t>
            </w:r>
            <w:r w:rsidRPr="00247772">
              <w:rPr>
                <w:rFonts w:ascii="Calibri" w:hAnsi="Calibri" w:cs="Calibri"/>
                <w:lang w:val="fr-FR"/>
              </w:rPr>
              <w:t xml:space="preserve"> </w:t>
            </w:r>
            <w:r w:rsidR="00123A65">
              <w:rPr>
                <w:rFonts w:ascii="Calibri" w:hAnsi="Calibri" w:cs="Calibri"/>
                <w:lang w:val="fr-FR"/>
              </w:rPr>
              <w:t>LCAQ</w:t>
            </w:r>
            <w:r w:rsidRPr="00247772">
              <w:rPr>
                <w:rFonts w:ascii="Calibri" w:hAnsi="Calibri" w:cs="Calibri"/>
                <w:lang w:val="fr-FR"/>
              </w:rPr>
              <w:t xml:space="preserve"> pour évaluer les feedback positifs (une copie par participant)</w:t>
            </w:r>
          </w:p>
          <w:p w14:paraId="15C3B83F" w14:textId="248BF43C" w:rsidR="00247772" w:rsidRPr="00247772" w:rsidRDefault="00247772" w:rsidP="00A84A4E">
            <w:pPr>
              <w:pStyle w:val="ColorBoxBullets"/>
              <w:rPr>
                <w:rFonts w:ascii="Calibri" w:hAnsi="Calibri" w:cs="Calibri"/>
                <w:lang w:val="fr-FR"/>
              </w:rPr>
            </w:pPr>
            <w:r w:rsidRPr="00247772">
              <w:rPr>
                <w:rFonts w:ascii="Calibri" w:hAnsi="Calibri" w:cs="Calibri"/>
                <w:lang w:val="fr-FR"/>
              </w:rPr>
              <w:t>Document 14A-3</w:t>
            </w:r>
            <w:r w:rsidR="004E790A">
              <w:rPr>
                <w:rFonts w:ascii="Calibri" w:hAnsi="Calibri" w:cs="Calibri"/>
                <w:lang w:val="fr-FR"/>
              </w:rPr>
              <w:t> :</w:t>
            </w:r>
            <w:r w:rsidRPr="00247772">
              <w:rPr>
                <w:rFonts w:ascii="Calibri" w:hAnsi="Calibri" w:cs="Calibri"/>
                <w:lang w:val="fr-FR"/>
              </w:rPr>
              <w:t xml:space="preserve"> Jeu de rôle, Partie 1</w:t>
            </w:r>
            <w:r w:rsidR="004E790A">
              <w:rPr>
                <w:rFonts w:ascii="Calibri" w:hAnsi="Calibri" w:cs="Calibri"/>
                <w:lang w:val="fr-FR"/>
              </w:rPr>
              <w:t> :</w:t>
            </w:r>
            <w:r w:rsidRPr="00247772">
              <w:rPr>
                <w:rFonts w:ascii="Calibri" w:hAnsi="Calibri" w:cs="Calibri"/>
                <w:lang w:val="fr-FR"/>
              </w:rPr>
              <w:t xml:space="preserve"> Session d’éducation (deux copies)</w:t>
            </w:r>
          </w:p>
          <w:p w14:paraId="10800283" w14:textId="13FF587A" w:rsidR="00247772" w:rsidRPr="00247772" w:rsidRDefault="00247772" w:rsidP="00A84A4E">
            <w:pPr>
              <w:pStyle w:val="ColorBoxBullets"/>
              <w:rPr>
                <w:rFonts w:ascii="Calibri" w:hAnsi="Calibri" w:cs="Calibri"/>
                <w:lang w:val="fr-FR"/>
              </w:rPr>
            </w:pPr>
            <w:r w:rsidRPr="00247772">
              <w:rPr>
                <w:rFonts w:ascii="Calibri" w:hAnsi="Calibri" w:cs="Calibri"/>
                <w:lang w:val="fr-FR"/>
              </w:rPr>
              <w:t>Document 14A-4</w:t>
            </w:r>
            <w:r w:rsidR="004E790A">
              <w:rPr>
                <w:rFonts w:ascii="Calibri" w:hAnsi="Calibri" w:cs="Calibri"/>
                <w:lang w:val="fr-FR"/>
              </w:rPr>
              <w:t> :</w:t>
            </w:r>
            <w:r w:rsidRPr="00247772">
              <w:rPr>
                <w:rFonts w:ascii="Calibri" w:hAnsi="Calibri" w:cs="Calibri"/>
                <w:lang w:val="fr-FR"/>
              </w:rPr>
              <w:t xml:space="preserve"> Jeu de rôle, Partie 2</w:t>
            </w:r>
            <w:r w:rsidR="004E790A">
              <w:rPr>
                <w:rFonts w:ascii="Calibri" w:hAnsi="Calibri" w:cs="Calibri"/>
                <w:lang w:val="fr-FR"/>
              </w:rPr>
              <w:t> :</w:t>
            </w:r>
            <w:r w:rsidRPr="00247772">
              <w:rPr>
                <w:rFonts w:ascii="Calibri" w:hAnsi="Calibri" w:cs="Calibri"/>
                <w:lang w:val="fr-FR"/>
              </w:rPr>
              <w:t xml:space="preserve"> Donner un feedback (deux copies)</w:t>
            </w:r>
          </w:p>
          <w:p w14:paraId="19ED02DB" w14:textId="7125081F" w:rsidR="00247772" w:rsidRPr="00247772" w:rsidRDefault="00247772" w:rsidP="00A84A4E">
            <w:pPr>
              <w:pStyle w:val="ColorBoxBullets"/>
              <w:rPr>
                <w:rFonts w:ascii="Calibri" w:hAnsi="Calibri" w:cs="Calibri"/>
                <w:lang w:val="fr-FR"/>
              </w:rPr>
            </w:pPr>
            <w:r w:rsidRPr="00247772">
              <w:rPr>
                <w:rFonts w:ascii="Calibri" w:hAnsi="Calibri" w:cs="Calibri"/>
                <w:lang w:val="fr-FR"/>
              </w:rPr>
              <w:t>Document 14A-5</w:t>
            </w:r>
            <w:r w:rsidR="004E790A">
              <w:rPr>
                <w:rFonts w:ascii="Calibri" w:hAnsi="Calibri" w:cs="Calibri"/>
                <w:lang w:val="fr-FR"/>
              </w:rPr>
              <w:t> :</w:t>
            </w:r>
            <w:r w:rsidRPr="00247772">
              <w:rPr>
                <w:rFonts w:ascii="Calibri" w:hAnsi="Calibri" w:cs="Calibri"/>
                <w:lang w:val="fr-FR"/>
              </w:rPr>
              <w:t xml:space="preserve"> Étapes pour donner des feedbacks aux ACC (une copie par participant)</w:t>
            </w:r>
          </w:p>
          <w:p w14:paraId="349345EE" w14:textId="2F665501" w:rsidR="00247772" w:rsidRPr="00247772" w:rsidRDefault="00247772" w:rsidP="00A84A4E">
            <w:pPr>
              <w:pStyle w:val="ColorBoxBullets"/>
              <w:rPr>
                <w:rFonts w:ascii="Calibri" w:hAnsi="Calibri" w:cs="Calibri"/>
                <w:lang w:val="fr-FR"/>
              </w:rPr>
            </w:pPr>
            <w:r w:rsidRPr="00247772">
              <w:rPr>
                <w:rFonts w:ascii="Calibri" w:hAnsi="Calibri" w:cs="Calibri"/>
                <w:lang w:val="fr-FR"/>
              </w:rPr>
              <w:t>Flip chart pré-écrit</w:t>
            </w:r>
            <w:r w:rsidR="004E790A">
              <w:rPr>
                <w:rFonts w:ascii="Calibri" w:hAnsi="Calibri" w:cs="Calibri"/>
                <w:lang w:val="fr-FR"/>
              </w:rPr>
              <w:t> :</w:t>
            </w:r>
          </w:p>
          <w:p w14:paraId="10EE820C" w14:textId="1FBFDF92" w:rsidR="00247772" w:rsidRPr="00247772" w:rsidRDefault="00247772" w:rsidP="00DF73C5">
            <w:pPr>
              <w:pStyle w:val="ColorBoxBullets2"/>
              <w:rPr>
                <w:lang w:val="fr-FR"/>
              </w:rPr>
            </w:pPr>
            <w:r w:rsidRPr="00247772">
              <w:rPr>
                <w:lang w:val="fr-FR"/>
              </w:rPr>
              <w:t xml:space="preserve">Objectifs d'une </w:t>
            </w:r>
            <w:r w:rsidR="00DF73C5" w:rsidRPr="00DF73C5">
              <w:rPr>
                <w:rFonts w:ascii="Calibri" w:hAnsi="Calibri" w:cs="Calibri"/>
                <w:lang w:val="fr-FR"/>
              </w:rPr>
              <w:t xml:space="preserve">LCAQ </w:t>
            </w:r>
            <w:r w:rsidRPr="00247772">
              <w:rPr>
                <w:lang w:val="fr-FR"/>
              </w:rPr>
              <w:t xml:space="preserve"> </w:t>
            </w:r>
          </w:p>
          <w:p w14:paraId="28FFBDE2" w14:textId="24791CA6" w:rsidR="00247772" w:rsidRPr="00247772" w:rsidRDefault="00247772" w:rsidP="00DF73C5">
            <w:pPr>
              <w:pStyle w:val="ColorBoxBullets2"/>
              <w:rPr>
                <w:lang w:val="fr-FR"/>
              </w:rPr>
            </w:pPr>
            <w:r w:rsidRPr="00247772">
              <w:rPr>
                <w:lang w:val="fr-FR"/>
              </w:rPr>
              <w:t xml:space="preserve">Comment noter la </w:t>
            </w:r>
            <w:r w:rsidR="00DF73C5" w:rsidRPr="00DF73C5">
              <w:rPr>
                <w:rFonts w:ascii="Calibri" w:hAnsi="Calibri" w:cs="Calibri"/>
                <w:lang w:val="fr-FR"/>
              </w:rPr>
              <w:t>LCAQ</w:t>
            </w:r>
          </w:p>
        </w:tc>
      </w:tr>
    </w:tbl>
    <w:p w14:paraId="6A54C9FE" w14:textId="3776EC3C" w:rsidR="00247772" w:rsidRPr="00247772" w:rsidRDefault="00247772" w:rsidP="00247772">
      <w:pPr>
        <w:pStyle w:val="Heading2"/>
        <w:rPr>
          <w:lang w:val="fr-FR"/>
        </w:rPr>
      </w:pPr>
      <w:bookmarkStart w:id="306" w:name="_Toc37630304"/>
      <w:bookmarkStart w:id="307" w:name="_Toc43594791"/>
      <w:r w:rsidRPr="00247772">
        <w:rPr>
          <w:lang w:val="fr-FR"/>
        </w:rPr>
        <w:t>Pourquoi cette leçon</w:t>
      </w:r>
      <w:r w:rsidR="008978CC">
        <w:rPr>
          <w:lang w:val="fr-FR"/>
        </w:rPr>
        <w:t> ?</w:t>
      </w:r>
      <w:bookmarkEnd w:id="306"/>
      <w:bookmarkEnd w:id="307"/>
    </w:p>
    <w:p w14:paraId="51D5F7CE" w14:textId="6E0EFFE6" w:rsidR="00247772" w:rsidRPr="00247772" w:rsidRDefault="00247772" w:rsidP="00247772">
      <w:pPr>
        <w:rPr>
          <w:lang w:val="fr-FR"/>
        </w:rPr>
      </w:pPr>
      <w:r w:rsidRPr="00247772">
        <w:rPr>
          <w:lang w:val="fr-FR"/>
        </w:rPr>
        <w:t>Les agents de changement de comportement (ACC) peuvent bénéficier d'une supervision efficace pour améliorer la qualité de leur travail en cours. Cette leçon est conçue pour être utilisée par les ACC et leurs superviseurs pour donner et recevoir des feedbacks qui peuvent aider les ACC à devenir des agents de changement plus efficaces. La liste de contrôle pour l’amélioration de la qualité (</w:t>
      </w:r>
      <w:r w:rsidR="00DF73C5" w:rsidRPr="00DF73C5">
        <w:rPr>
          <w:lang w:val="fr-FR"/>
        </w:rPr>
        <w:t>LCAQ</w:t>
      </w:r>
      <w:r w:rsidRPr="00247772">
        <w:rPr>
          <w:lang w:val="fr-FR"/>
        </w:rPr>
        <w:t>), créée par Food for the Hungry, s’avère être un bon outil d’amélioration de la performance des agents. Remarque</w:t>
      </w:r>
      <w:r w:rsidR="004E790A">
        <w:rPr>
          <w:lang w:val="fr-FR"/>
        </w:rPr>
        <w:t> :</w:t>
      </w:r>
      <w:r w:rsidRPr="00247772">
        <w:rPr>
          <w:lang w:val="fr-FR"/>
        </w:rPr>
        <w:t xml:space="preserve"> </w:t>
      </w:r>
      <w:r w:rsidRPr="00247772">
        <w:rPr>
          <w:b/>
          <w:color w:val="4FA0BB" w:themeColor="accent3"/>
          <w:lang w:val="fr-FR"/>
        </w:rPr>
        <w:t>Leçon Avancée 14B</w:t>
      </w:r>
      <w:r w:rsidR="004E790A">
        <w:rPr>
          <w:b/>
          <w:color w:val="4FA0BB" w:themeColor="accent3"/>
          <w:lang w:val="fr-FR"/>
        </w:rPr>
        <w:t> :</w:t>
      </w:r>
      <w:r w:rsidRPr="00247772">
        <w:rPr>
          <w:b/>
          <w:color w:val="4FA0BB" w:themeColor="accent3"/>
          <w:lang w:val="fr-FR"/>
        </w:rPr>
        <w:t xml:space="preserve"> Création de listes de contrôle pour l'amélioration de la qualité </w:t>
      </w:r>
      <w:r w:rsidRPr="00247772">
        <w:rPr>
          <w:lang w:val="fr-FR"/>
        </w:rPr>
        <w:t xml:space="preserve">peut être complétée comme une leçon avancée pour pratiquer le développement de la </w:t>
      </w:r>
      <w:r w:rsidR="00DF73C5" w:rsidRPr="00DF73C5">
        <w:rPr>
          <w:lang w:val="fr-FR"/>
        </w:rPr>
        <w:t>LCAQ</w:t>
      </w:r>
      <w:r w:rsidRPr="00247772">
        <w:rPr>
          <w:lang w:val="fr-FR"/>
        </w:rPr>
        <w:t xml:space="preserve"> spécifique à l'activité. </w:t>
      </w:r>
    </w:p>
    <w:p w14:paraId="18906E35" w14:textId="77777777" w:rsidR="00247772" w:rsidRPr="00247772" w:rsidRDefault="00247772" w:rsidP="00247772">
      <w:pPr>
        <w:pStyle w:val="Heading2"/>
        <w:rPr>
          <w:lang w:val="fr-FR"/>
        </w:rPr>
      </w:pPr>
      <w:bookmarkStart w:id="308" w:name="_Toc37630305"/>
      <w:bookmarkStart w:id="309" w:name="_Toc43594792"/>
      <w:r w:rsidRPr="00247772">
        <w:rPr>
          <w:lang w:val="fr-FR"/>
        </w:rPr>
        <w:t>Préparation Préalable</w:t>
      </w:r>
      <w:bookmarkEnd w:id="308"/>
      <w:bookmarkEnd w:id="309"/>
    </w:p>
    <w:p w14:paraId="77E0AEF5" w14:textId="41F64EDA" w:rsidR="00247772" w:rsidRPr="00247772" w:rsidRDefault="00247772" w:rsidP="00247772">
      <w:pPr>
        <w:pStyle w:val="Parabeforebullet3ptbelow"/>
        <w:rPr>
          <w:lang w:val="fr-FR"/>
        </w:rPr>
      </w:pPr>
      <w:r w:rsidRPr="00247772">
        <w:rPr>
          <w:lang w:val="fr-FR"/>
        </w:rPr>
        <w:t>Préparer les flip chart suivants</w:t>
      </w:r>
      <w:r w:rsidR="004E790A">
        <w:rPr>
          <w:lang w:val="fr-FR"/>
        </w:rPr>
        <w:t> :</w:t>
      </w:r>
    </w:p>
    <w:p w14:paraId="01A4E6B1" w14:textId="16FA2F96" w:rsidR="00247772" w:rsidRPr="00247772" w:rsidRDefault="00247772" w:rsidP="00DF73C5">
      <w:pPr>
        <w:pStyle w:val="BulletsBlue"/>
        <w:rPr>
          <w:lang w:val="fr-FR"/>
        </w:rPr>
      </w:pPr>
      <w:r w:rsidRPr="00247772">
        <w:rPr>
          <w:lang w:val="fr-FR"/>
        </w:rPr>
        <w:t xml:space="preserve">Objectifs d'une </w:t>
      </w:r>
      <w:r w:rsidR="00DF73C5" w:rsidRPr="00DF73C5">
        <w:rPr>
          <w:lang w:val="fr-FR"/>
        </w:rPr>
        <w:t>LCAQ</w:t>
      </w:r>
      <w:r w:rsidRPr="00247772">
        <w:rPr>
          <w:lang w:val="fr-FR"/>
        </w:rPr>
        <w:t xml:space="preserve"> (Tâche 3)</w:t>
      </w:r>
    </w:p>
    <w:p w14:paraId="2E32C72E" w14:textId="3D5B62FC" w:rsidR="00247772" w:rsidRPr="00247772" w:rsidRDefault="00247772" w:rsidP="00C31BAB">
      <w:pPr>
        <w:pStyle w:val="ListParagraph"/>
        <w:numPr>
          <w:ilvl w:val="0"/>
          <w:numId w:val="38"/>
        </w:numPr>
        <w:rPr>
          <w:b/>
          <w:lang w:val="fr-FR"/>
        </w:rPr>
      </w:pPr>
      <w:r w:rsidRPr="00247772">
        <w:rPr>
          <w:rStyle w:val="Strong2Char"/>
          <w:b w:val="0"/>
          <w:bCs/>
          <w:lang w:val="fr-FR"/>
        </w:rPr>
        <w:t xml:space="preserve">Comment noter la </w:t>
      </w:r>
      <w:r w:rsidR="00DF73C5" w:rsidRPr="00DF73C5">
        <w:rPr>
          <w:rStyle w:val="Strong2Char"/>
          <w:b w:val="0"/>
          <w:bCs/>
          <w:lang w:val="fr-FR"/>
        </w:rPr>
        <w:t>LCAQ</w:t>
      </w:r>
      <w:r w:rsidRPr="00247772">
        <w:rPr>
          <w:b/>
          <w:lang w:val="fr-FR"/>
        </w:rPr>
        <w:t xml:space="preserve"> </w:t>
      </w:r>
      <w:r w:rsidRPr="00247772">
        <w:rPr>
          <w:lang w:val="fr-FR"/>
        </w:rPr>
        <w:t>(Tâche 5)</w:t>
      </w:r>
    </w:p>
    <w:p w14:paraId="6D0FF000" w14:textId="71774779" w:rsidR="00247772" w:rsidRPr="00247772" w:rsidRDefault="00247772" w:rsidP="00247772">
      <w:pPr>
        <w:rPr>
          <w:lang w:val="fr-FR"/>
        </w:rPr>
      </w:pPr>
      <w:r w:rsidRPr="00247772">
        <w:rPr>
          <w:lang w:val="fr-FR"/>
        </w:rPr>
        <w:t xml:space="preserve">Pour l'activité de la Tâche 1, trouver une boîte à chaussures ou un récipient de même taille ou une boîte, 10 ballons ou des bouts de papier froissés roulés en forme de ballon, un bandeau / une écharpe et un sac dans lequel placer les ballons. Pour la Tâche 5, se préparer à présenter l'une des deux options du </w:t>
      </w:r>
      <w:r w:rsidRPr="00247772">
        <w:rPr>
          <w:rStyle w:val="HandoutReferenceChar"/>
          <w:lang w:val="fr-FR"/>
        </w:rPr>
        <w:t>Document 14A-3</w:t>
      </w:r>
      <w:r w:rsidR="004E790A">
        <w:rPr>
          <w:rStyle w:val="HandoutReferenceChar"/>
          <w:lang w:val="fr-FR"/>
        </w:rPr>
        <w:t> :</w:t>
      </w:r>
      <w:r w:rsidRPr="00247772">
        <w:rPr>
          <w:rStyle w:val="HandoutReferenceChar"/>
          <w:lang w:val="fr-FR"/>
        </w:rPr>
        <w:t xml:space="preserve"> Jeu de rôle, Partie 1</w:t>
      </w:r>
      <w:r w:rsidR="004E790A">
        <w:rPr>
          <w:rStyle w:val="HandoutReferenceChar"/>
          <w:lang w:val="fr-FR"/>
        </w:rPr>
        <w:t> :</w:t>
      </w:r>
      <w:r w:rsidRPr="00247772">
        <w:rPr>
          <w:rStyle w:val="HandoutReferenceChar"/>
          <w:lang w:val="fr-FR"/>
        </w:rPr>
        <w:t xml:space="preserve"> Session d’éducation</w:t>
      </w:r>
      <w:r w:rsidRPr="00247772">
        <w:rPr>
          <w:lang w:val="fr-FR"/>
        </w:rPr>
        <w:t>.</w:t>
      </w:r>
      <w:r w:rsidRPr="00247772">
        <w:rPr>
          <w:color w:val="4FA0BB" w:themeColor="accent3"/>
          <w:lang w:val="fr-FR"/>
        </w:rPr>
        <w:t xml:space="preserve"> </w:t>
      </w:r>
      <w:r w:rsidRPr="00247772">
        <w:rPr>
          <w:lang w:val="fr-FR"/>
        </w:rPr>
        <w:t xml:space="preserve">L'Option A décrit une démonstration de lavage des mains et l'Option B concerne une démonstration améliorée du fourrage. Le facilitateur peut choisir l'une des options ou remplacer cet exemple par une démonstration plus pertinente pour le (s) domaine (s) de programme des participants. </w:t>
      </w:r>
    </w:p>
    <w:p w14:paraId="17770F80" w14:textId="77777777" w:rsidR="00247772" w:rsidRPr="00247772" w:rsidRDefault="00247772" w:rsidP="00247772">
      <w:pPr>
        <w:rPr>
          <w:lang w:val="fr-FR"/>
        </w:rPr>
      </w:pPr>
      <w:r w:rsidRPr="00247772">
        <w:rPr>
          <w:lang w:val="fr-FR"/>
        </w:rPr>
        <w:t xml:space="preserve">S’il y a deux facilitateurs, il serait préférable qu’ils fassent le Jeu de rôle dans la Tâche 5 ensemble, avec un facilitateur jouant le rôle de l’ACC et l’autre le rôle de superviseur. S’il y a seulement un facilitateur, choisir un participant expérimenté pour jouer le rôle de l’ACC. Pratiquer le jeu de rôle bien en avance. Quelques participants devront également jouer le rôle des personnes qui assistent à la session d'éducation. </w:t>
      </w:r>
    </w:p>
    <w:p w14:paraId="4D9A5520" w14:textId="32AE3928" w:rsidR="00247772" w:rsidRPr="00247772" w:rsidRDefault="00247772" w:rsidP="00247772">
      <w:pPr>
        <w:rPr>
          <w:lang w:val="fr-FR"/>
        </w:rPr>
      </w:pPr>
      <w:r w:rsidRPr="00247772">
        <w:rPr>
          <w:lang w:val="fr-FR"/>
        </w:rPr>
        <w:t>Avec votre co-facilitateur ou participant expérimenté, revoir les points suivants</w:t>
      </w:r>
      <w:r w:rsidR="004E790A">
        <w:rPr>
          <w:lang w:val="fr-FR"/>
        </w:rPr>
        <w:t> :</w:t>
      </w:r>
    </w:p>
    <w:p w14:paraId="34C08C3C" w14:textId="2FFFDA62" w:rsidR="00247772" w:rsidRPr="00247772" w:rsidRDefault="00247772" w:rsidP="00C308FC">
      <w:pPr>
        <w:pStyle w:val="ListParagraph"/>
        <w:numPr>
          <w:ilvl w:val="0"/>
          <w:numId w:val="22"/>
        </w:numPr>
        <w:rPr>
          <w:rStyle w:val="Strong"/>
          <w:lang w:val="fr-FR"/>
        </w:rPr>
      </w:pPr>
      <w:r w:rsidRPr="00247772">
        <w:rPr>
          <w:rStyle w:val="Strong"/>
          <w:color w:val="C3510E" w:themeColor="accent6"/>
          <w:lang w:val="fr-FR"/>
        </w:rPr>
        <w:t>Document 14A-1</w:t>
      </w:r>
      <w:r w:rsidR="004E790A">
        <w:rPr>
          <w:rStyle w:val="Strong"/>
          <w:color w:val="C3510E" w:themeColor="accent6"/>
          <w:lang w:val="fr-FR"/>
        </w:rPr>
        <w:t> :</w:t>
      </w:r>
      <w:r w:rsidRPr="00247772">
        <w:rPr>
          <w:rStyle w:val="Strong"/>
          <w:color w:val="C3510E" w:themeColor="accent6"/>
          <w:lang w:val="fr-FR"/>
        </w:rPr>
        <w:t xml:space="preserve"> Liste de contrôle pour l’amélioration de la qualité (</w:t>
      </w:r>
      <w:r w:rsidR="00C308FC" w:rsidRPr="00C308FC">
        <w:rPr>
          <w:rStyle w:val="Strong"/>
          <w:color w:val="C3510E" w:themeColor="accent6"/>
          <w:lang w:val="fr-FR"/>
        </w:rPr>
        <w:t>LCAQ</w:t>
      </w:r>
      <w:r w:rsidRPr="00247772">
        <w:rPr>
          <w:rStyle w:val="Strong"/>
          <w:color w:val="C3510E" w:themeColor="accent6"/>
          <w:lang w:val="fr-FR"/>
        </w:rPr>
        <w:t>) pour les techniques de facilitation des ACC.</w:t>
      </w:r>
    </w:p>
    <w:p w14:paraId="59D0AAF1" w14:textId="40913A88" w:rsidR="00247772" w:rsidRPr="00247772" w:rsidRDefault="00247772" w:rsidP="00C308FC">
      <w:pPr>
        <w:pStyle w:val="ListParagraph"/>
        <w:numPr>
          <w:ilvl w:val="0"/>
          <w:numId w:val="22"/>
        </w:numPr>
        <w:rPr>
          <w:rStyle w:val="Strong"/>
          <w:lang w:val="fr-FR"/>
        </w:rPr>
      </w:pPr>
      <w:r w:rsidRPr="00247772">
        <w:rPr>
          <w:rStyle w:val="Strong"/>
          <w:color w:val="C3510E" w:themeColor="accent6"/>
          <w:lang w:val="fr-FR"/>
        </w:rPr>
        <w:t>Document 14A-2</w:t>
      </w:r>
      <w:r w:rsidR="004E790A">
        <w:rPr>
          <w:rStyle w:val="Strong"/>
          <w:color w:val="C3510E" w:themeColor="accent6"/>
          <w:lang w:val="fr-FR"/>
        </w:rPr>
        <w:t> :</w:t>
      </w:r>
      <w:r w:rsidRPr="00247772">
        <w:rPr>
          <w:rStyle w:val="Strong"/>
          <w:color w:val="C3510E" w:themeColor="accent6"/>
          <w:lang w:val="fr-FR"/>
        </w:rPr>
        <w:t xml:space="preserve"> Liste de Contrôle pour l’amélioration de la qualité (</w:t>
      </w:r>
      <w:r w:rsidR="00C308FC" w:rsidRPr="00C308FC">
        <w:rPr>
          <w:rStyle w:val="Strong"/>
          <w:color w:val="C3510E" w:themeColor="accent6"/>
          <w:lang w:val="fr-FR"/>
        </w:rPr>
        <w:t>LCAQ</w:t>
      </w:r>
      <w:r w:rsidRPr="00247772">
        <w:rPr>
          <w:rStyle w:val="Strong"/>
          <w:color w:val="C3510E" w:themeColor="accent6"/>
          <w:lang w:val="fr-FR"/>
        </w:rPr>
        <w:t>) pour évaluer les feedbacks positifs</w:t>
      </w:r>
    </w:p>
    <w:p w14:paraId="353AD4E4" w14:textId="017AF697" w:rsidR="00247772" w:rsidRPr="00247772" w:rsidRDefault="00247772" w:rsidP="00247772">
      <w:pPr>
        <w:pStyle w:val="ListParagraph"/>
        <w:numPr>
          <w:ilvl w:val="0"/>
          <w:numId w:val="22"/>
        </w:numPr>
        <w:rPr>
          <w:rStyle w:val="Strong"/>
          <w:lang w:val="fr-FR"/>
        </w:rPr>
      </w:pPr>
      <w:r w:rsidRPr="00247772">
        <w:rPr>
          <w:rStyle w:val="Strong"/>
          <w:color w:val="C3510E" w:themeColor="accent6"/>
          <w:lang w:val="fr-FR"/>
        </w:rPr>
        <w:t>Document 14A-3</w:t>
      </w:r>
      <w:r w:rsidR="004E790A">
        <w:rPr>
          <w:rStyle w:val="Strong"/>
          <w:color w:val="C3510E" w:themeColor="accent6"/>
          <w:lang w:val="fr-FR"/>
        </w:rPr>
        <w:t> :</w:t>
      </w:r>
      <w:r w:rsidRPr="00247772">
        <w:rPr>
          <w:rStyle w:val="Strong"/>
          <w:color w:val="C3510E" w:themeColor="accent6"/>
          <w:lang w:val="fr-FR"/>
        </w:rPr>
        <w:t xml:space="preserve"> Jeu de rôle, Partie 1</w:t>
      </w:r>
      <w:r w:rsidR="004E790A">
        <w:rPr>
          <w:rStyle w:val="Strong"/>
          <w:color w:val="C3510E" w:themeColor="accent6"/>
          <w:lang w:val="fr-FR"/>
        </w:rPr>
        <w:t> :</w:t>
      </w:r>
      <w:r w:rsidRPr="00247772">
        <w:rPr>
          <w:rStyle w:val="Strong"/>
          <w:color w:val="C3510E" w:themeColor="accent6"/>
          <w:lang w:val="fr-FR"/>
        </w:rPr>
        <w:t xml:space="preserve"> Session d’éducation</w:t>
      </w:r>
    </w:p>
    <w:p w14:paraId="2D05F38A" w14:textId="0A2B5DB5" w:rsidR="00247772" w:rsidRPr="00247772" w:rsidRDefault="00247772" w:rsidP="00247772">
      <w:pPr>
        <w:pStyle w:val="ListParagraph"/>
        <w:numPr>
          <w:ilvl w:val="0"/>
          <w:numId w:val="22"/>
        </w:numPr>
        <w:rPr>
          <w:rStyle w:val="Strong"/>
          <w:lang w:val="fr-FR"/>
        </w:rPr>
      </w:pPr>
      <w:r w:rsidRPr="00247772">
        <w:rPr>
          <w:rStyle w:val="Strong"/>
          <w:color w:val="C3510E" w:themeColor="accent6"/>
          <w:lang w:val="fr-FR"/>
        </w:rPr>
        <w:t>Document 14A-4</w:t>
      </w:r>
      <w:r w:rsidR="004E790A">
        <w:rPr>
          <w:rStyle w:val="Strong"/>
          <w:color w:val="C3510E" w:themeColor="accent6"/>
          <w:lang w:val="fr-FR"/>
        </w:rPr>
        <w:t> :</w:t>
      </w:r>
      <w:r w:rsidRPr="00247772">
        <w:rPr>
          <w:rStyle w:val="Strong"/>
          <w:color w:val="C3510E" w:themeColor="accent6"/>
          <w:lang w:val="fr-FR"/>
        </w:rPr>
        <w:t xml:space="preserve"> Jeu de rôle, Partie 2</w:t>
      </w:r>
      <w:r w:rsidR="004E790A">
        <w:rPr>
          <w:rStyle w:val="Strong"/>
          <w:color w:val="C3510E" w:themeColor="accent6"/>
          <w:lang w:val="fr-FR"/>
        </w:rPr>
        <w:t> :</w:t>
      </w:r>
      <w:r w:rsidRPr="00247772">
        <w:rPr>
          <w:rStyle w:val="Strong"/>
          <w:color w:val="C3510E" w:themeColor="accent6"/>
          <w:lang w:val="fr-FR"/>
        </w:rPr>
        <w:t xml:space="preserve"> Donner </w:t>
      </w:r>
      <w:r w:rsidR="001026FC">
        <w:rPr>
          <w:rStyle w:val="Strong"/>
          <w:color w:val="C3510E" w:themeColor="accent6"/>
          <w:lang w:val="fr-FR"/>
        </w:rPr>
        <w:t>des</w:t>
      </w:r>
      <w:r w:rsidRPr="00247772">
        <w:rPr>
          <w:rStyle w:val="Strong"/>
          <w:color w:val="C3510E" w:themeColor="accent6"/>
          <w:lang w:val="fr-FR"/>
        </w:rPr>
        <w:t xml:space="preserve"> feedback</w:t>
      </w:r>
      <w:r w:rsidR="001026FC">
        <w:rPr>
          <w:rStyle w:val="Strong"/>
          <w:color w:val="C3510E" w:themeColor="accent6"/>
          <w:lang w:val="fr-FR"/>
        </w:rPr>
        <w:t>s</w:t>
      </w:r>
    </w:p>
    <w:p w14:paraId="585CBE43" w14:textId="77777777" w:rsidR="00247772" w:rsidRPr="00247772" w:rsidRDefault="00247772" w:rsidP="00247772">
      <w:pPr>
        <w:pStyle w:val="ListParagraph"/>
        <w:numPr>
          <w:ilvl w:val="0"/>
          <w:numId w:val="22"/>
        </w:numPr>
        <w:rPr>
          <w:b/>
          <w:bCs/>
          <w:color w:val="4FA0BB" w:themeColor="accent3"/>
          <w:lang w:val="fr-FR"/>
        </w:rPr>
      </w:pPr>
      <w:r w:rsidRPr="00247772">
        <w:rPr>
          <w:lang w:val="fr-FR"/>
        </w:rPr>
        <w:t>Les instructions de la Tâche 5</w:t>
      </w:r>
    </w:p>
    <w:p w14:paraId="78FBF4F7" w14:textId="77777777" w:rsidR="00247772" w:rsidRPr="00247772" w:rsidRDefault="00247772" w:rsidP="00247772">
      <w:pPr>
        <w:rPr>
          <w:lang w:val="fr-FR"/>
        </w:rPr>
      </w:pPr>
      <w:r w:rsidRPr="00247772">
        <w:rPr>
          <w:lang w:val="fr-FR"/>
        </w:rPr>
        <w:t>Ces documents aideront la personne jouant le rôle de l’ACC à savoir ce qu'il faut bien faire. Travailler ensemble pour choisir 2 ou 3 choses que l'ACC fera intentionnellement mal. De cette façon, la personne jouant le rôle de superviseur sera prête à donner un feedback approprié.</w:t>
      </w:r>
    </w:p>
    <w:p w14:paraId="74F1A5C2" w14:textId="77777777" w:rsidR="00247772" w:rsidRPr="00247772" w:rsidRDefault="00247772" w:rsidP="00247772">
      <w:pPr>
        <w:rPr>
          <w:lang w:val="fr-FR"/>
        </w:rPr>
      </w:pPr>
      <w:r w:rsidRPr="00247772">
        <w:rPr>
          <w:lang w:val="fr-FR"/>
        </w:rPr>
        <w:t>Demander à la personne qui joue le rôle de l'ACC de ne pas essayer de divertir le public en agissant de façon idiote ou en faisant des erreurs intentionnelles pendant le sketch. Cette activité d'apprentissage vise à fournir des exemples réalistes de techniques efficaces et inefficaces de la façon dont le superviseur travaille avec l'ACC. En outre, s’assurer qu’on s’est exercé à donner le feedback approprié avant de former les autres.</w:t>
      </w:r>
    </w:p>
    <w:p w14:paraId="7570F165" w14:textId="2CF9806E" w:rsidR="00247772" w:rsidRPr="00247772" w:rsidRDefault="00247772" w:rsidP="00247772">
      <w:pPr>
        <w:rPr>
          <w:lang w:val="fr-FR"/>
        </w:rPr>
      </w:pPr>
      <w:r w:rsidRPr="00247772">
        <w:rPr>
          <w:lang w:val="fr-FR"/>
        </w:rPr>
        <w:t xml:space="preserve">Dans de nombreuses cultures, les superviseurs sont plus enclins à marquer « non » pour les petits défauts. Cocher « oui » si le facilitateur en général a terminé la tâche donnée. S’assurer d’être un modèle de la façon dont la </w:t>
      </w:r>
      <w:r w:rsidR="00C308FC" w:rsidRPr="00C308FC">
        <w:rPr>
          <w:lang w:val="fr-FR"/>
        </w:rPr>
        <w:t>LCAQ</w:t>
      </w:r>
      <w:r w:rsidRPr="00247772">
        <w:rPr>
          <w:lang w:val="fr-FR"/>
        </w:rPr>
        <w:t xml:space="preserve"> doit être un outil qui encourage avec compassion et améliore la capacité des travailleurs. Ce n'est pas un outil utilisé pour décourager les travailleurs ou pour tenter de leur faire honte et forcer à changer. </w:t>
      </w:r>
    </w:p>
    <w:p w14:paraId="08E99B84" w14:textId="77777777" w:rsidR="00247772" w:rsidRPr="00247772" w:rsidRDefault="00247772" w:rsidP="00247772">
      <w:pPr>
        <w:pStyle w:val="Heading2"/>
        <w:rPr>
          <w:lang w:val="fr-FR"/>
        </w:rPr>
      </w:pPr>
      <w:bookmarkStart w:id="310" w:name="_Toc37630306"/>
      <w:bookmarkStart w:id="311" w:name="_Toc43594793"/>
      <w:r w:rsidRPr="00247772">
        <w:rPr>
          <w:lang w:val="fr-FR"/>
        </w:rPr>
        <w:t>Tâches</w:t>
      </w:r>
      <w:bookmarkEnd w:id="310"/>
      <w:bookmarkEnd w:id="311"/>
    </w:p>
    <w:p w14:paraId="04FFD91E" w14:textId="1C80F85C" w:rsidR="00247772" w:rsidRPr="002A78F2" w:rsidRDefault="00247772" w:rsidP="00C31BAB">
      <w:pPr>
        <w:pStyle w:val="Listlevel1"/>
        <w:numPr>
          <w:ilvl w:val="0"/>
          <w:numId w:val="66"/>
        </w:numPr>
        <w:rPr>
          <w:lang w:val="fr-FR"/>
        </w:rPr>
      </w:pPr>
      <w:r w:rsidRPr="002A78F2">
        <w:rPr>
          <w:lang w:val="fr-FR"/>
        </w:rPr>
        <w:t xml:space="preserve">Activité </w:t>
      </w:r>
      <w:r w:rsidR="007C6EF9" w:rsidRPr="002A78F2">
        <w:rPr>
          <w:lang w:val="fr-FR"/>
        </w:rPr>
        <w:t>de brise-glace</w:t>
      </w:r>
      <w:r w:rsidRPr="002A78F2">
        <w:rPr>
          <w:lang w:val="fr-FR"/>
        </w:rPr>
        <w:t xml:space="preserve"> (20 minutes)</w:t>
      </w:r>
    </w:p>
    <w:p w14:paraId="66391648" w14:textId="77777777" w:rsidR="00247772" w:rsidRPr="00247772" w:rsidRDefault="00247772" w:rsidP="00247772">
      <w:pPr>
        <w:pStyle w:val="ListLevel2"/>
        <w:rPr>
          <w:lang w:val="fr-FR"/>
        </w:rPr>
      </w:pPr>
      <w:r w:rsidRPr="00247772">
        <w:rPr>
          <w:lang w:val="fr-FR"/>
        </w:rPr>
        <w:t>Dire aux participants que la leçon commencera par une activité rapide pour les amener à réfléchir sur le thème du jour, qui consiste à donner des feedbacks. Demander à un volontaire de venir devant la salle et de faire face au reste des participants. Expliquer à ce dernier qu'il aura les yeux bandés et s’assurer qu’il soit à l'aise avec cela. Sinon, sélectionner un autre volontaire.</w:t>
      </w:r>
    </w:p>
    <w:p w14:paraId="3718C5D0" w14:textId="7F3EC92E" w:rsidR="00247772" w:rsidRPr="00247772" w:rsidRDefault="00247772" w:rsidP="00247772">
      <w:pPr>
        <w:pStyle w:val="ListLevel2"/>
        <w:rPr>
          <w:lang w:val="fr-FR"/>
        </w:rPr>
      </w:pPr>
      <w:r w:rsidRPr="00247772">
        <w:rPr>
          <w:lang w:val="fr-FR"/>
        </w:rPr>
        <w:t xml:space="preserve">Expliquer que le but de l'activité est de voir combien de ballons ou de bouts de papier froissé le volontaire peut jeter dans une poubelle, un panier ou une boîte tout en ayant les yeux bandés. Expliquer qu’il y aura trois tours. Pendant le premier tour, le volontaire doit essayer de jeter les ballons dans la poubelle sans aucun feedback des autres participants (c'est-à-dire sans parler). Au cours du deuxième tour, les autres participants ne peuvent donner qu'un feedback en un mot, comme « plus près », « à gauche », « en arrière », « plus loin », etc. Au cours du troisième tour, les participants peuvent donner autant de feedback qu'ils le souhaitent au volontaire, comme </w:t>
      </w:r>
      <w:r w:rsidR="009D7A53" w:rsidRPr="009D7A53">
        <w:rPr>
          <w:lang w:val="fr-FR"/>
        </w:rPr>
        <w:t>«</w:t>
      </w:r>
      <w:r w:rsidR="009D7A53">
        <w:rPr>
          <w:lang w:val="fr-FR"/>
        </w:rPr>
        <w:t> </w:t>
      </w:r>
      <w:r w:rsidRPr="00247772">
        <w:rPr>
          <w:lang w:val="fr-FR"/>
        </w:rPr>
        <w:t>lancer la balle un mètre plus loin et un peu vers la gauche », et le volontaire peut poser des questions de clarification. Demander si quelqu'un a des questions avant le début de l'activité.</w:t>
      </w:r>
    </w:p>
    <w:p w14:paraId="4C69877E" w14:textId="77777777" w:rsidR="00247772" w:rsidRPr="00247772" w:rsidRDefault="00247772" w:rsidP="00247772">
      <w:pPr>
        <w:pStyle w:val="ListLevel2"/>
        <w:rPr>
          <w:lang w:val="fr-FR"/>
        </w:rPr>
      </w:pPr>
      <w:r w:rsidRPr="00247772">
        <w:rPr>
          <w:lang w:val="fr-FR"/>
        </w:rPr>
        <w:t xml:space="preserve">Demander au volontaire de mettre le bandeau et de faire face à l'avant de la pièce. Placer tranquillement le panier quelque part devant eux, afin qu'ils ne connaissent pas l'emplacement exact. Le placer dans un endroit qu'il n'est pas impossible d'atteindre pour la personne en lançant le ballon. </w:t>
      </w:r>
    </w:p>
    <w:p w14:paraId="077FB8D4" w14:textId="45A848B1" w:rsidR="00247772" w:rsidRPr="00247772" w:rsidRDefault="00247772" w:rsidP="00247772">
      <w:pPr>
        <w:pStyle w:val="ListLevel2"/>
        <w:rPr>
          <w:lang w:val="fr-FR"/>
        </w:rPr>
      </w:pPr>
      <w:r w:rsidRPr="00247772">
        <w:rPr>
          <w:lang w:val="fr-FR"/>
        </w:rPr>
        <w:t>Premier tour</w:t>
      </w:r>
      <w:r w:rsidR="004E790A">
        <w:rPr>
          <w:lang w:val="fr-FR"/>
        </w:rPr>
        <w:t> :</w:t>
      </w:r>
      <w:r w:rsidRPr="00247772">
        <w:rPr>
          <w:lang w:val="fr-FR"/>
        </w:rPr>
        <w:t xml:space="preserve"> Remettre au volontaire un sac de 10 ballons. Rappeler à tous qu’ils ne peuvent donner de feedback lors de ce tour, même si le ballon entre dans le panier. Dire aux participants de faire attention au cas où le volontaire leur lancerait accidentellement le ballon. Après ce tour, demander à un participant de compter combien de ballons sont parvenus dans le panier et le dire   au groupe. Ramasser les balles et les rendre au volontaire. </w:t>
      </w:r>
    </w:p>
    <w:p w14:paraId="49E25E81" w14:textId="7E9902B7" w:rsidR="00247772" w:rsidRPr="00247772" w:rsidRDefault="00247772" w:rsidP="00247772">
      <w:pPr>
        <w:pStyle w:val="ListLevel2"/>
        <w:rPr>
          <w:lang w:val="fr-FR"/>
        </w:rPr>
      </w:pPr>
      <w:r w:rsidRPr="00247772">
        <w:rPr>
          <w:lang w:val="fr-FR"/>
        </w:rPr>
        <w:t>Deuxième tour</w:t>
      </w:r>
      <w:r w:rsidR="004E790A">
        <w:rPr>
          <w:lang w:val="fr-FR"/>
        </w:rPr>
        <w:t> :</w:t>
      </w:r>
      <w:r w:rsidRPr="00247772">
        <w:rPr>
          <w:lang w:val="fr-FR"/>
        </w:rPr>
        <w:t xml:space="preserve"> Rappeler à tout le monde que, pendant ce tour, ils peuvent donner un feedback en un mot. Continuer jusqu’à ce que les 10 balles soient lancées. Après ce tour, demander à un participant de compter combien de ballons sont parvenus dans le panier. Ramasser les et les rendre au volontaire. </w:t>
      </w:r>
      <w:r w:rsidRPr="00247772">
        <w:rPr>
          <w:i/>
          <w:iCs/>
          <w:lang w:val="fr-FR"/>
        </w:rPr>
        <w:t>Remarque</w:t>
      </w:r>
      <w:r w:rsidR="004E790A">
        <w:rPr>
          <w:i/>
          <w:iCs/>
          <w:lang w:val="fr-FR"/>
        </w:rPr>
        <w:t> :</w:t>
      </w:r>
      <w:r w:rsidRPr="00247772">
        <w:rPr>
          <w:lang w:val="fr-FR"/>
        </w:rPr>
        <w:t xml:space="preserve"> Si le jeu est fait correctement, le nombre de balles dans le panier devrait augmenter à chaque tour. </w:t>
      </w:r>
    </w:p>
    <w:p w14:paraId="0C504B44" w14:textId="53C875E7" w:rsidR="00247772" w:rsidRPr="00247772" w:rsidRDefault="00247772" w:rsidP="00247772">
      <w:pPr>
        <w:pStyle w:val="ListLevel2"/>
        <w:rPr>
          <w:lang w:val="fr-FR"/>
        </w:rPr>
      </w:pPr>
      <w:r w:rsidRPr="00247772">
        <w:rPr>
          <w:lang w:val="fr-FR"/>
        </w:rPr>
        <w:t>Troisième tour</w:t>
      </w:r>
      <w:r w:rsidR="004E790A">
        <w:rPr>
          <w:lang w:val="fr-FR"/>
        </w:rPr>
        <w:t> :</w:t>
      </w:r>
      <w:r w:rsidRPr="00247772">
        <w:rPr>
          <w:lang w:val="fr-FR"/>
        </w:rPr>
        <w:t xml:space="preserve"> Rappeler à tous qu’au cours de ce tour, ils peuvent donner des feedbacks détaillés. De plus, le volontaire peut poser des questions de clarification, telles que « est-ce que ce lancé est plus proche? Après chaque lancé, choisir un participant qui souhaite donner son avis. Le volontaire peut alors répondre par une question de clarification avant de lancer son prochain ballon. Si nécessaire, rappeler aux participants l’importance d’être un soutien quand on donne un feedback. Après ce tour, demander au volontaire de retirer son bandeau et à tout le monde de se rasseoir. Demander à un participant de compter combien de ballons sont parvenus dans le panier. </w:t>
      </w:r>
    </w:p>
    <w:p w14:paraId="7F641F5B" w14:textId="77777777" w:rsidR="00247772" w:rsidRPr="00247772" w:rsidRDefault="00247772" w:rsidP="00247772">
      <w:pPr>
        <w:pStyle w:val="L2Parabeforebullet"/>
        <w:rPr>
          <w:lang w:val="fr-FR"/>
        </w:rPr>
      </w:pPr>
      <w:r w:rsidRPr="00247772">
        <w:rPr>
          <w:lang w:val="fr-FR"/>
        </w:rPr>
        <w:t>Remercier tout le monde d'avoir aidé à la réalisation de l'activité. Faciliter une brève discussion basée sur les questions suivantes.</w:t>
      </w:r>
    </w:p>
    <w:p w14:paraId="3F13D3FB" w14:textId="71951313" w:rsidR="00247772" w:rsidRPr="00247772" w:rsidRDefault="00247772" w:rsidP="00585A3C">
      <w:pPr>
        <w:pStyle w:val="L2Bulletsblue"/>
      </w:pPr>
      <w:r w:rsidRPr="00247772">
        <w:t>Quel était le défi dans cet exercice</w:t>
      </w:r>
      <w:r w:rsidR="008978CC">
        <w:t> ?</w:t>
      </w:r>
      <w:r w:rsidRPr="00247772">
        <w:t xml:space="preserve"> Qu’est-ce qui a marché</w:t>
      </w:r>
      <w:r w:rsidR="008978CC">
        <w:t> ?</w:t>
      </w:r>
    </w:p>
    <w:p w14:paraId="76B809A4" w14:textId="3DB6DAE5" w:rsidR="00247772" w:rsidRPr="00247772" w:rsidRDefault="00247772" w:rsidP="00585A3C">
      <w:pPr>
        <w:pStyle w:val="L2Bulletsblue"/>
      </w:pPr>
      <w:r w:rsidRPr="00247772">
        <w:t>Comment le feedback détaillé a-t-il changé le résultat d'un tour à l'autre</w:t>
      </w:r>
      <w:r w:rsidR="008978CC">
        <w:t> ?</w:t>
      </w:r>
      <w:r w:rsidRPr="00247772">
        <w:t xml:space="preserve"> Comment le dialogue a-t-il affecté le jeu</w:t>
      </w:r>
      <w:r w:rsidR="008978CC">
        <w:t> ?</w:t>
      </w:r>
      <w:r w:rsidRPr="00247772">
        <w:t xml:space="preserve"> Comment l’utilisation des feedbacks positifs a-t-il aidé la conversation</w:t>
      </w:r>
      <w:r w:rsidR="008978CC">
        <w:t> ?</w:t>
      </w:r>
    </w:p>
    <w:p w14:paraId="0D56C108" w14:textId="15100DD7" w:rsidR="00247772" w:rsidRPr="00247772" w:rsidRDefault="00247772" w:rsidP="00585A3C">
      <w:pPr>
        <w:pStyle w:val="L2Bulletsblue"/>
      </w:pPr>
      <w:r w:rsidRPr="00247772">
        <w:t>Comment la pratique / l'acquisition d'expérience au cours de cet exercice a-t-elle changé le résultat</w:t>
      </w:r>
      <w:r w:rsidR="008978CC">
        <w:t> ?</w:t>
      </w:r>
    </w:p>
    <w:p w14:paraId="54380B79" w14:textId="3C3F6F99" w:rsidR="00247772" w:rsidRPr="00247772" w:rsidRDefault="00247772" w:rsidP="00585A3C">
      <w:pPr>
        <w:pStyle w:val="L2Bulletsblue"/>
      </w:pPr>
      <w:r w:rsidRPr="00247772">
        <w:t>Quelqu'un a-t-il déjà ressenti cela dans votre travail (par exemple, vous essayez d'atteindre un objectif, mais vous ne savez pas si vous êtes sur la bonne voie)</w:t>
      </w:r>
      <w:r w:rsidR="008978CC">
        <w:t> ?</w:t>
      </w:r>
      <w:r w:rsidRPr="00247772">
        <w:t xml:space="preserve"> Un exemple à partager</w:t>
      </w:r>
      <w:r w:rsidR="008978CC">
        <w:t> ?</w:t>
      </w:r>
    </w:p>
    <w:p w14:paraId="051D0A4F" w14:textId="77777777" w:rsidR="00247772" w:rsidRPr="00247772" w:rsidRDefault="00247772" w:rsidP="00247772">
      <w:pPr>
        <w:pStyle w:val="Listlevel1"/>
        <w:rPr>
          <w:lang w:val="fr-FR"/>
        </w:rPr>
      </w:pPr>
      <w:r w:rsidRPr="00247772">
        <w:rPr>
          <w:lang w:val="fr-FR"/>
        </w:rPr>
        <w:t>L’importance du Suivi et de l’Evaluation (10 minutes)</w:t>
      </w:r>
    </w:p>
    <w:p w14:paraId="46213B03" w14:textId="77777777" w:rsidR="00247772" w:rsidRPr="00247772" w:rsidRDefault="00247772" w:rsidP="00247772">
      <w:pPr>
        <w:pStyle w:val="ListLevel2"/>
        <w:rPr>
          <w:lang w:val="fr-FR"/>
        </w:rPr>
      </w:pPr>
      <w:r w:rsidRPr="00247772">
        <w:rPr>
          <w:lang w:val="fr-FR"/>
        </w:rPr>
        <w:t>Expliquer aux participants qu'il faut beaucoup de pratique et de soutien pour devenir un ACC efficace, mais qu'il faut constamment travailler pour s'améliorer. Même si une certaine stratégie de changement de comportement s’est avérée très efficace, elle pourrait ne pas marcher ailleurs si elle est mal présentée ou mal partagée. C'est pourquoi les programmes font un suivi et une évaluation.</w:t>
      </w:r>
    </w:p>
    <w:p w14:paraId="03E1B26B" w14:textId="1B6EFE47" w:rsidR="00247772" w:rsidRPr="00247772" w:rsidRDefault="00247772" w:rsidP="00247772">
      <w:pPr>
        <w:pStyle w:val="ListLevel2"/>
        <w:rPr>
          <w:lang w:val="fr-FR"/>
        </w:rPr>
      </w:pPr>
      <w:r w:rsidRPr="00247772">
        <w:rPr>
          <w:lang w:val="fr-FR"/>
        </w:rPr>
        <w:t>Noter que l'examen des données de quantité et de qualité aide à suivre la progression d'un programme. Demander aux participants quelles choses calculables ils surveillent habituellement dans leur programme. Les réponses pourraient inclure</w:t>
      </w:r>
      <w:r w:rsidR="004E790A">
        <w:rPr>
          <w:lang w:val="fr-FR"/>
        </w:rPr>
        <w:t> :</w:t>
      </w:r>
      <w:r w:rsidRPr="00247772">
        <w:rPr>
          <w:lang w:val="fr-FR"/>
        </w:rPr>
        <w:t xml:space="preserve"> </w:t>
      </w:r>
      <w:r w:rsidRPr="00247772">
        <w:rPr>
          <w:i/>
          <w:iCs/>
          <w:lang w:val="fr-FR"/>
        </w:rPr>
        <w:t>Combien de formations se sont déroulées, combien de parcelles de démonstration ont été organisées, combien de personnes ont assisté à des séances d'éducation, combien de latrines ont été construites, etc.</w:t>
      </w:r>
    </w:p>
    <w:p w14:paraId="04865B90" w14:textId="1C7E6758" w:rsidR="00247772" w:rsidRPr="00247772" w:rsidRDefault="00247772" w:rsidP="00247772">
      <w:pPr>
        <w:pStyle w:val="ListLevel2"/>
        <w:rPr>
          <w:lang w:val="fr-FR"/>
        </w:rPr>
      </w:pPr>
      <w:r w:rsidRPr="00247772">
        <w:rPr>
          <w:lang w:val="fr-FR"/>
        </w:rPr>
        <w:t xml:space="preserve">Dire aux participants que le volume de travail accompli est important, mais il est tout aussi important de connaître la qualité des programmes, la façon dont une session a été facilitée et le degré d'engagement des membres de la communauté dans le programme. Pour faire un bon travail de suivi, nous devons mesurer la qualité de l'exécution des tâches, en particulier les tâches répétées plusieurs fois au cours du projet. Si ces tâches ne sont pas bien exécutées, le projet risque de ne pas réussir. De nombreuses activités, telles que les formations, les visites à domicile, les démonstrations dans les </w:t>
      </w:r>
      <w:r w:rsidR="00397B41">
        <w:rPr>
          <w:lang w:val="fr-FR"/>
        </w:rPr>
        <w:t xml:space="preserve">champs </w:t>
      </w:r>
      <w:r w:rsidRPr="00247772">
        <w:rPr>
          <w:lang w:val="fr-FR"/>
        </w:rPr>
        <w:t xml:space="preserve">et celles dans les domaines de santé et de nutrition, nécessitent que les ACC organisent et conduisent à plusieurs reprises des activités de qualité et démontrent la performance. </w:t>
      </w:r>
    </w:p>
    <w:p w14:paraId="317348A1" w14:textId="2EF36BB8" w:rsidR="00247772" w:rsidRPr="00C308FC" w:rsidRDefault="00247772" w:rsidP="00C308FC">
      <w:pPr>
        <w:pStyle w:val="Listlevel1"/>
        <w:rPr>
          <w:lang w:val="fr-FR"/>
        </w:rPr>
      </w:pPr>
      <w:r w:rsidRPr="00C308FC">
        <w:rPr>
          <w:lang w:val="fr-FR"/>
        </w:rPr>
        <w:t>Liste de contrôle pour l’amélioration de la qualité (</w:t>
      </w:r>
      <w:r w:rsidR="00C308FC" w:rsidRPr="00C308FC">
        <w:rPr>
          <w:lang w:val="fr-FR"/>
        </w:rPr>
        <w:t>LCAQ</w:t>
      </w:r>
      <w:r w:rsidRPr="00C308FC">
        <w:rPr>
          <w:lang w:val="fr-FR"/>
        </w:rPr>
        <w:t>) comme Outil et Guide d’utilisation (10 minutes)</w:t>
      </w:r>
    </w:p>
    <w:p w14:paraId="2EB60D80" w14:textId="52519D52" w:rsidR="00247772" w:rsidRPr="00C308FC" w:rsidRDefault="00247772" w:rsidP="00C308FC">
      <w:pPr>
        <w:pStyle w:val="ListLevel2"/>
        <w:rPr>
          <w:lang w:val="fr-FR"/>
        </w:rPr>
      </w:pPr>
      <w:r w:rsidRPr="00C308FC">
        <w:rPr>
          <w:lang w:val="fr-FR"/>
        </w:rPr>
        <w:t>Pour focaliser l’attention sur comment les tâches et activités ont été réalisées, Food for the Hungry a créé un outil nommé la liste de contrôle pour l’amélioration de la qualité (</w:t>
      </w:r>
      <w:r w:rsidR="00C308FC" w:rsidRPr="00C308FC">
        <w:rPr>
          <w:lang w:val="fr-FR"/>
        </w:rPr>
        <w:t>LCAQ</w:t>
      </w:r>
      <w:r w:rsidRPr="00C308FC">
        <w:rPr>
          <w:lang w:val="fr-FR"/>
        </w:rPr>
        <w:t xml:space="preserve">). </w:t>
      </w:r>
    </w:p>
    <w:p w14:paraId="1930A625" w14:textId="6827063A" w:rsidR="00247772" w:rsidRPr="00247772" w:rsidRDefault="00247772" w:rsidP="00C308FC">
      <w:pPr>
        <w:pStyle w:val="L2Parabeforebullet"/>
        <w:rPr>
          <w:lang w:val="fr-FR"/>
        </w:rPr>
      </w:pPr>
      <w:r w:rsidRPr="00247772">
        <w:rPr>
          <w:lang w:val="fr-FR"/>
        </w:rPr>
        <w:t xml:space="preserve">Expliquer que les </w:t>
      </w:r>
      <w:r w:rsidR="00C308FC" w:rsidRPr="00C308FC">
        <w:rPr>
          <w:lang w:val="fr-FR"/>
        </w:rPr>
        <w:t>LCAQ</w:t>
      </w:r>
      <w:r w:rsidRPr="00247772">
        <w:rPr>
          <w:lang w:val="fr-FR"/>
        </w:rPr>
        <w:t xml:space="preserve"> ont trois objectifs principaux. Afficher le flip chart préparé et passer en revue les trois objectifs d'une </w:t>
      </w:r>
      <w:r w:rsidR="00C308FC" w:rsidRPr="00C308FC">
        <w:rPr>
          <w:lang w:val="fr-FR"/>
        </w:rPr>
        <w:t>LCAQ</w:t>
      </w:r>
      <w:r w:rsidR="004E790A">
        <w:rPr>
          <w:lang w:val="fr-FR"/>
        </w:rPr>
        <w:t> :</w:t>
      </w:r>
    </w:p>
    <w:p w14:paraId="7A628738" w14:textId="77777777" w:rsidR="00247772" w:rsidRPr="00247772" w:rsidRDefault="00247772" w:rsidP="00585A3C">
      <w:pPr>
        <w:pStyle w:val="L2Bulletsblue"/>
      </w:pPr>
      <w:r w:rsidRPr="00247772">
        <w:t xml:space="preserve">Pour encourager </w:t>
      </w:r>
    </w:p>
    <w:p w14:paraId="30EA6EDF" w14:textId="70FFB389" w:rsidR="00247772" w:rsidRPr="00247772" w:rsidRDefault="000C6751" w:rsidP="00585A3C">
      <w:pPr>
        <w:pStyle w:val="L2Bulletsblue"/>
      </w:pPr>
      <w:r>
        <w:t>Pour suivre</w:t>
      </w:r>
      <w:r w:rsidR="00247772" w:rsidRPr="00247772">
        <w:t xml:space="preserve"> </w:t>
      </w:r>
    </w:p>
    <w:p w14:paraId="2CAC40D9" w14:textId="77777777" w:rsidR="00247772" w:rsidRPr="00247772" w:rsidRDefault="00247772" w:rsidP="00585A3C">
      <w:pPr>
        <w:pStyle w:val="L2Bulletsblue"/>
      </w:pPr>
      <w:r w:rsidRPr="00247772">
        <w:t>Pour améliorer les performances / la qualité de l'exécution d'une tâche ou d'un travail</w:t>
      </w:r>
    </w:p>
    <w:p w14:paraId="67408485" w14:textId="370617FF" w:rsidR="00247772" w:rsidRPr="00C308FC" w:rsidRDefault="00247772" w:rsidP="00C308FC">
      <w:pPr>
        <w:pStyle w:val="ListLevel2"/>
        <w:rPr>
          <w:lang w:val="fr-FR"/>
        </w:rPr>
      </w:pPr>
      <w:r w:rsidRPr="00247772">
        <w:rPr>
          <w:noProof/>
        </w:rPr>
        <w:drawing>
          <wp:anchor distT="0" distB="0" distL="114300" distR="114300" simplePos="0" relativeHeight="251669504" behindDoc="0" locked="0" layoutInCell="1" hidden="0" allowOverlap="1" wp14:anchorId="3ADCFFB3" wp14:editId="4B4A4A9F">
            <wp:simplePos x="0" y="0"/>
            <wp:positionH relativeFrom="column">
              <wp:posOffset>3760470</wp:posOffset>
            </wp:positionH>
            <wp:positionV relativeFrom="paragraph">
              <wp:posOffset>952326</wp:posOffset>
            </wp:positionV>
            <wp:extent cx="2293620" cy="1727200"/>
            <wp:effectExtent l="0" t="0" r="0" b="6350"/>
            <wp:wrapSquare wrapText="bothSides" distT="0" distB="0" distL="114300" distR="114300"/>
            <wp:docPr id="358" name="image22.png" descr="Illustration of a man and woman talking with each other. A speech bubble from the woman says &quot;feed&quot; a speech bubble from the man says &quot;back&quot; forming the word &quot;feedback&quot; "/>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16" cstate="print">
                      <a:extLst>
                        <a:ext uri="{28A0092B-C50C-407E-A947-70E740481C1C}">
                          <a14:useLocalDpi xmlns:a14="http://schemas.microsoft.com/office/drawing/2010/main" val="0"/>
                        </a:ext>
                      </a:extLst>
                    </a:blip>
                    <a:stretch>
                      <a:fillRect/>
                    </a:stretch>
                  </pic:blipFill>
                  <pic:spPr>
                    <a:xfrm>
                      <a:off x="0" y="0"/>
                      <a:ext cx="2293620" cy="1727200"/>
                    </a:xfrm>
                    <a:prstGeom prst="rect">
                      <a:avLst/>
                    </a:prstGeom>
                    <a:ln/>
                  </pic:spPr>
                </pic:pic>
              </a:graphicData>
            </a:graphic>
            <wp14:sizeRelH relativeFrom="margin">
              <wp14:pctWidth>0</wp14:pctWidth>
            </wp14:sizeRelH>
            <wp14:sizeRelV relativeFrom="margin">
              <wp14:pctHeight>0</wp14:pctHeight>
            </wp14:sizeRelV>
          </wp:anchor>
        </w:drawing>
      </w:r>
      <w:r w:rsidRPr="00C308FC">
        <w:rPr>
          <w:lang w:val="fr-FR"/>
        </w:rPr>
        <w:t xml:space="preserve">Dire aux participants que la </w:t>
      </w:r>
      <w:r w:rsidR="00C308FC" w:rsidRPr="00C308FC">
        <w:rPr>
          <w:lang w:val="fr-FR"/>
        </w:rPr>
        <w:t>LCAQ</w:t>
      </w:r>
      <w:r w:rsidRPr="00C308FC">
        <w:rPr>
          <w:lang w:val="fr-FR"/>
        </w:rPr>
        <w:t xml:space="preserve"> peut être utilisée avec chaque membre de l'équipe dans un programme chargé de faciliter une expérience d'ap</w:t>
      </w:r>
      <w:r w:rsidR="000C6751">
        <w:rPr>
          <w:lang w:val="fr-FR"/>
        </w:rPr>
        <w:t>prentissage pour encourager, suivre,</w:t>
      </w:r>
      <w:r w:rsidRPr="00C308FC">
        <w:rPr>
          <w:lang w:val="fr-FR"/>
        </w:rPr>
        <w:t xml:space="preserve"> et améliorer leur performance ou la qualité d'une tâche ou d'un travail. Demander aux participants ce qu'ils pensent que ces activités pourraient être. Les réponses pourraient inclure</w:t>
      </w:r>
      <w:r w:rsidR="004E790A">
        <w:rPr>
          <w:lang w:val="fr-FR"/>
        </w:rPr>
        <w:t> :</w:t>
      </w:r>
      <w:r w:rsidRPr="00C308FC">
        <w:rPr>
          <w:lang w:val="fr-FR"/>
        </w:rPr>
        <w:t xml:space="preserve"> </w:t>
      </w:r>
      <w:r w:rsidRPr="00C308FC">
        <w:rPr>
          <w:i/>
          <w:lang w:val="fr-FR"/>
        </w:rPr>
        <w:t>une</w:t>
      </w:r>
      <w:r w:rsidR="00397B41">
        <w:rPr>
          <w:i/>
          <w:lang w:val="fr-FR"/>
        </w:rPr>
        <w:t xml:space="preserve"> visite à domicile, une visite au champ</w:t>
      </w:r>
      <w:r w:rsidRPr="00C308FC">
        <w:rPr>
          <w:i/>
          <w:lang w:val="fr-FR"/>
        </w:rPr>
        <w:t>, une formation, des réunions, un événement déclencheur d</w:t>
      </w:r>
      <w:r w:rsidR="00397B41">
        <w:rPr>
          <w:i/>
          <w:lang w:val="fr-FR"/>
        </w:rPr>
        <w:t>e l</w:t>
      </w:r>
      <w:r w:rsidRPr="00C308FC">
        <w:rPr>
          <w:i/>
          <w:lang w:val="fr-FR"/>
        </w:rPr>
        <w:t>’ATPC, une réunion AVEC, etc</w:t>
      </w:r>
      <w:r w:rsidRPr="00C308FC">
        <w:rPr>
          <w:lang w:val="fr-FR"/>
        </w:rPr>
        <w:t xml:space="preserve">. Expliquer aux participants que la </w:t>
      </w:r>
      <w:r w:rsidR="00C308FC" w:rsidRPr="00C308FC">
        <w:rPr>
          <w:lang w:val="fr-FR"/>
        </w:rPr>
        <w:t>LCAQ</w:t>
      </w:r>
      <w:r w:rsidRPr="00C308FC">
        <w:rPr>
          <w:lang w:val="fr-FR"/>
        </w:rPr>
        <w:t xml:space="preserve"> augmente rapidement les performances et que de petites améliorations des performances peuvent entraîner de grands changements d'impact. </w:t>
      </w:r>
    </w:p>
    <w:p w14:paraId="3128CB4B" w14:textId="280E5A6B" w:rsidR="00247772" w:rsidRPr="00C308FC" w:rsidRDefault="00247772" w:rsidP="00C308FC">
      <w:pPr>
        <w:pStyle w:val="ListLevel2"/>
        <w:rPr>
          <w:lang w:val="fr-FR"/>
        </w:rPr>
      </w:pPr>
      <w:r w:rsidRPr="00C308FC">
        <w:rPr>
          <w:lang w:val="fr-FR"/>
        </w:rPr>
        <w:t xml:space="preserve">Les </w:t>
      </w:r>
      <w:r w:rsidR="00C308FC" w:rsidRPr="00C308FC">
        <w:rPr>
          <w:lang w:val="fr-FR"/>
        </w:rPr>
        <w:t>LCAQ</w:t>
      </w:r>
      <w:r w:rsidRPr="00C308FC">
        <w:rPr>
          <w:lang w:val="fr-FR"/>
        </w:rPr>
        <w:t xml:space="preserve"> aident à fournir des informations en temps réel aux ACC. Souvent, pendant les projets, une grande quantité de données est collectée (par exemple, une ligne de base, des enquêtes et une évaluation finale). Cependant, l'analyse et le partage de ces données avec le personnel du projet peuvent prendre du temps. Les </w:t>
      </w:r>
      <w:r w:rsidR="00C308FC" w:rsidRPr="00C308FC">
        <w:rPr>
          <w:lang w:val="fr-FR"/>
        </w:rPr>
        <w:t>LCAQ</w:t>
      </w:r>
      <w:r w:rsidRPr="00C308FC">
        <w:rPr>
          <w:lang w:val="fr-FR"/>
        </w:rPr>
        <w:t xml:space="preserve"> aident à fournir des feedbacks directement à l'ACC peu après la fin des activités.</w:t>
      </w:r>
    </w:p>
    <w:p w14:paraId="050BC215" w14:textId="57E9FF62" w:rsidR="00247772" w:rsidRPr="00C308FC" w:rsidRDefault="00247772" w:rsidP="00C308FC">
      <w:pPr>
        <w:pStyle w:val="Listlevel1"/>
        <w:rPr>
          <w:lang w:val="fr-FR"/>
        </w:rPr>
      </w:pPr>
      <w:r w:rsidRPr="00C308FC">
        <w:rPr>
          <w:lang w:val="fr-FR"/>
        </w:rPr>
        <w:t xml:space="preserve">Revoir la </w:t>
      </w:r>
      <w:r w:rsidR="00C308FC" w:rsidRPr="00C308FC">
        <w:rPr>
          <w:lang w:val="fr-FR"/>
        </w:rPr>
        <w:t xml:space="preserve">LCAQ </w:t>
      </w:r>
      <w:r w:rsidRPr="00C308FC">
        <w:rPr>
          <w:lang w:val="fr-FR"/>
        </w:rPr>
        <w:t>(15 minutes)</w:t>
      </w:r>
    </w:p>
    <w:p w14:paraId="2F215E32" w14:textId="43DC5D18" w:rsidR="00247772" w:rsidRPr="00C308FC" w:rsidRDefault="00247772" w:rsidP="00C308FC">
      <w:pPr>
        <w:pStyle w:val="ListLevel2"/>
        <w:rPr>
          <w:color w:val="000000" w:themeColor="text1"/>
          <w:lang w:val="fr-FR"/>
        </w:rPr>
      </w:pPr>
      <w:r w:rsidRPr="00C308FC">
        <w:rPr>
          <w:lang w:val="fr-FR"/>
        </w:rPr>
        <w:t xml:space="preserve">Renvoyer les participants au </w:t>
      </w:r>
      <w:r w:rsidRPr="00C308FC">
        <w:rPr>
          <w:rStyle w:val="HandoutReferenceChar"/>
          <w:lang w:val="fr-FR"/>
        </w:rPr>
        <w:t>Document 14A-1</w:t>
      </w:r>
      <w:r w:rsidR="004E790A">
        <w:rPr>
          <w:rStyle w:val="HandoutReferenceChar"/>
          <w:lang w:val="fr-FR"/>
        </w:rPr>
        <w:t> :</w:t>
      </w:r>
      <w:r w:rsidRPr="00C308FC">
        <w:rPr>
          <w:rStyle w:val="HandoutReferenceChar"/>
          <w:lang w:val="fr-FR"/>
        </w:rPr>
        <w:t xml:space="preserve"> Liste de contrôle pour l’amélioration de la qualité (</w:t>
      </w:r>
      <w:r w:rsidR="00C308FC" w:rsidRPr="00C308FC">
        <w:rPr>
          <w:rStyle w:val="HandoutReferenceChar"/>
          <w:lang w:val="fr-FR"/>
        </w:rPr>
        <w:t>LCAQ</w:t>
      </w:r>
      <w:r w:rsidRPr="00C308FC">
        <w:rPr>
          <w:rStyle w:val="HandoutReferenceChar"/>
          <w:lang w:val="fr-FR"/>
        </w:rPr>
        <w:t>) pour les techniques de facilitation des ACC</w:t>
      </w:r>
      <w:r w:rsidRPr="00C308FC">
        <w:rPr>
          <w:lang w:val="fr-FR"/>
        </w:rPr>
        <w:t xml:space="preserve"> et au </w:t>
      </w:r>
      <w:r w:rsidRPr="00C308FC">
        <w:rPr>
          <w:rStyle w:val="HandoutReferenceChar"/>
          <w:lang w:val="fr-FR"/>
        </w:rPr>
        <w:t>Document 14A-2</w:t>
      </w:r>
      <w:r w:rsidR="004E790A">
        <w:rPr>
          <w:rStyle w:val="HandoutReferenceChar"/>
          <w:lang w:val="fr-FR"/>
        </w:rPr>
        <w:t> :</w:t>
      </w:r>
      <w:r w:rsidRPr="00C308FC">
        <w:rPr>
          <w:rStyle w:val="HandoutReferenceChar"/>
          <w:lang w:val="fr-FR"/>
        </w:rPr>
        <w:t xml:space="preserve"> Liste de contrôle pour l’amélioration de la qualité (</w:t>
      </w:r>
      <w:r w:rsidR="00C308FC" w:rsidRPr="00C308FC">
        <w:rPr>
          <w:rStyle w:val="HandoutReferenceChar"/>
          <w:lang w:val="fr-FR"/>
        </w:rPr>
        <w:t>LCAQ</w:t>
      </w:r>
      <w:r w:rsidRPr="00C308FC">
        <w:rPr>
          <w:rStyle w:val="HandoutReferenceChar"/>
          <w:lang w:val="fr-FR"/>
        </w:rPr>
        <w:t>) pour évaluer les feedbacks positifs</w:t>
      </w:r>
      <w:r w:rsidRPr="00C308FC">
        <w:rPr>
          <w:lang w:val="fr-FR"/>
        </w:rPr>
        <w:t xml:space="preserve">. Expliquer que bien que ces deux </w:t>
      </w:r>
      <w:r w:rsidR="00C308FC" w:rsidRPr="00C308FC">
        <w:rPr>
          <w:lang w:val="fr-FR"/>
        </w:rPr>
        <w:t>LCAQ</w:t>
      </w:r>
      <w:r w:rsidRPr="00C308FC">
        <w:rPr>
          <w:lang w:val="fr-FR"/>
        </w:rPr>
        <w:t xml:space="preserve"> soient utilisées au cours de cette session, il y a plusieurs autres </w:t>
      </w:r>
      <w:r w:rsidR="00C308FC" w:rsidRPr="00C308FC">
        <w:rPr>
          <w:lang w:val="fr-FR"/>
        </w:rPr>
        <w:t>LCAQ</w:t>
      </w:r>
      <w:r w:rsidRPr="00C308FC">
        <w:rPr>
          <w:lang w:val="fr-FR"/>
        </w:rPr>
        <w:t xml:space="preserve"> axées sur d'autres tâches. De telles </w:t>
      </w:r>
      <w:r w:rsidR="00C308FC" w:rsidRPr="00C308FC">
        <w:rPr>
          <w:lang w:val="fr-FR"/>
        </w:rPr>
        <w:t>LCAQ</w:t>
      </w:r>
      <w:r w:rsidRPr="00C308FC">
        <w:rPr>
          <w:lang w:val="fr-FR"/>
        </w:rPr>
        <w:t xml:space="preserve">, créées par Food for the Hungry, peuvent être </w:t>
      </w:r>
      <w:hyperlink w:history="1">
        <w:r w:rsidRPr="00C308FC">
          <w:rPr>
            <w:rStyle w:val="Hyperlink"/>
            <w:lang w:val="fr-FR"/>
          </w:rPr>
          <w:t xml:space="preserve">trouvées ici </w:t>
        </w:r>
      </w:hyperlink>
      <w:r w:rsidRPr="00C308FC">
        <w:rPr>
          <w:rStyle w:val="Hyperlink"/>
          <w:color w:val="000000" w:themeColor="text1"/>
          <w:lang w:val="fr-FR"/>
        </w:rPr>
        <w:t xml:space="preserve"> (</w:t>
      </w:r>
      <w:hyperlink r:id="rId117" w:history="1">
        <w:r w:rsidRPr="00C308FC">
          <w:rPr>
            <w:rStyle w:val="Hyperlink"/>
            <w:lang w:val="fr-FR"/>
          </w:rPr>
          <w:t>www.caregroupinfo.org/docs/QIVC_Files.zip</w:t>
        </w:r>
      </w:hyperlink>
      <w:r w:rsidRPr="00C308FC">
        <w:rPr>
          <w:rStyle w:val="Hyperlink"/>
          <w:color w:val="000000" w:themeColor="text1"/>
          <w:lang w:val="fr-FR"/>
        </w:rPr>
        <w:t>)</w:t>
      </w:r>
      <w:r w:rsidRPr="00C308FC">
        <w:rPr>
          <w:color w:val="000000" w:themeColor="text1"/>
          <w:lang w:val="fr-FR"/>
        </w:rPr>
        <w:t xml:space="preserve">. </w:t>
      </w:r>
    </w:p>
    <w:p w14:paraId="2E277157" w14:textId="02022579" w:rsidR="00247772" w:rsidRPr="00C308FC" w:rsidRDefault="00247772" w:rsidP="00C308FC">
      <w:pPr>
        <w:pStyle w:val="ListLevel2"/>
        <w:rPr>
          <w:lang w:val="fr-FR"/>
        </w:rPr>
      </w:pPr>
      <w:r w:rsidRPr="00C308FC">
        <w:rPr>
          <w:i/>
          <w:iCs/>
          <w:lang w:val="fr-FR"/>
        </w:rPr>
        <w:t>Remarque</w:t>
      </w:r>
      <w:r w:rsidR="004E790A">
        <w:rPr>
          <w:i/>
          <w:iCs/>
          <w:lang w:val="fr-FR"/>
        </w:rPr>
        <w:t> :</w:t>
      </w:r>
      <w:r w:rsidRPr="00C308FC">
        <w:rPr>
          <w:lang w:val="fr-FR"/>
        </w:rPr>
        <w:t xml:space="preserve"> Si vous comptez faire la</w:t>
      </w:r>
      <w:r w:rsidRPr="00C308FC">
        <w:rPr>
          <w:b/>
          <w:color w:val="4FA0BB" w:themeColor="accent3"/>
          <w:lang w:val="fr-FR"/>
        </w:rPr>
        <w:t xml:space="preserve"> Leçon Avancée 1</w:t>
      </w:r>
      <w:r w:rsidRPr="00C308FC">
        <w:rPr>
          <w:rStyle w:val="Strong"/>
          <w:lang w:val="fr-FR"/>
        </w:rPr>
        <w:t>4B</w:t>
      </w:r>
      <w:r w:rsidR="004E790A">
        <w:rPr>
          <w:rStyle w:val="Strong"/>
          <w:lang w:val="fr-FR"/>
        </w:rPr>
        <w:t> :</w:t>
      </w:r>
      <w:r w:rsidRPr="00C308FC">
        <w:rPr>
          <w:rStyle w:val="Strong"/>
          <w:lang w:val="fr-FR"/>
        </w:rPr>
        <w:t xml:space="preserve"> Création de listes de contrôle pour l'amélioration de la qualité (</w:t>
      </w:r>
      <w:r w:rsidR="00C308FC" w:rsidRPr="00C308FC">
        <w:rPr>
          <w:rStyle w:val="Strong"/>
          <w:lang w:val="fr-FR"/>
        </w:rPr>
        <w:t>LCAQ</w:t>
      </w:r>
      <w:r w:rsidRPr="00C308FC">
        <w:rPr>
          <w:rStyle w:val="Strong"/>
          <w:lang w:val="fr-FR"/>
        </w:rPr>
        <w:t>)</w:t>
      </w:r>
      <w:r w:rsidRPr="00C308FC">
        <w:rPr>
          <w:lang w:val="fr-FR"/>
        </w:rPr>
        <w:t xml:space="preserve">, vous pouvez dire aux participants qu’ils s'entraîneront plus tard à concevoir leurs propres </w:t>
      </w:r>
      <w:r w:rsidR="00C308FC" w:rsidRPr="00C308FC">
        <w:rPr>
          <w:lang w:val="fr-FR"/>
        </w:rPr>
        <w:t>LCAQ</w:t>
      </w:r>
      <w:r w:rsidRPr="00C308FC">
        <w:rPr>
          <w:lang w:val="fr-FR"/>
        </w:rPr>
        <w:t>.</w:t>
      </w:r>
    </w:p>
    <w:p w14:paraId="3A33F3E4" w14:textId="49DB456F" w:rsidR="00247772" w:rsidRPr="00C308FC" w:rsidRDefault="00247772" w:rsidP="00C308FC">
      <w:pPr>
        <w:pStyle w:val="ListLevel2"/>
        <w:rPr>
          <w:lang w:val="fr-FR"/>
        </w:rPr>
      </w:pPr>
      <w:r w:rsidRPr="00C308FC">
        <w:rPr>
          <w:lang w:val="fr-FR"/>
        </w:rPr>
        <w:t xml:space="preserve">Revoir chaque point du </w:t>
      </w:r>
      <w:r w:rsidRPr="00C308FC">
        <w:rPr>
          <w:rStyle w:val="HandoutReferenceChar"/>
          <w:lang w:val="fr-FR"/>
        </w:rPr>
        <w:t>Document 14A-1</w:t>
      </w:r>
      <w:r w:rsidR="004E790A">
        <w:rPr>
          <w:rStyle w:val="HandoutReferenceChar"/>
          <w:lang w:val="fr-FR"/>
        </w:rPr>
        <w:t> :</w:t>
      </w:r>
      <w:r w:rsidRPr="00C308FC">
        <w:rPr>
          <w:rStyle w:val="HandoutReferenceChar"/>
          <w:lang w:val="fr-FR"/>
        </w:rPr>
        <w:t xml:space="preserve"> Liste de contrôle pour l’amélioration de la qualité (</w:t>
      </w:r>
      <w:r w:rsidR="00C308FC" w:rsidRPr="00C308FC">
        <w:rPr>
          <w:rStyle w:val="HandoutReferenceChar"/>
          <w:lang w:val="fr-FR"/>
        </w:rPr>
        <w:t>LCAQ</w:t>
      </w:r>
      <w:r w:rsidRPr="00C308FC">
        <w:rPr>
          <w:rStyle w:val="HandoutReferenceChar"/>
          <w:lang w:val="fr-FR"/>
        </w:rPr>
        <w:t>) pour les techniques de facilitation des ACC</w:t>
      </w:r>
      <w:r w:rsidRPr="00C308FC">
        <w:rPr>
          <w:lang w:val="fr-FR"/>
        </w:rPr>
        <w:t xml:space="preserve"> avec les participants.  S’assurer qu’ils comprennent ce que signifie chaque question.</w:t>
      </w:r>
    </w:p>
    <w:p w14:paraId="76205122" w14:textId="3C9AF1D9" w:rsidR="00247772" w:rsidRPr="00C308FC" w:rsidRDefault="00247772" w:rsidP="00C308FC">
      <w:pPr>
        <w:pStyle w:val="ListLevel2"/>
        <w:rPr>
          <w:lang w:val="fr-FR"/>
        </w:rPr>
      </w:pPr>
      <w:r w:rsidRPr="00C308FC">
        <w:rPr>
          <w:lang w:val="fr-FR"/>
        </w:rPr>
        <w:t xml:space="preserve">Dire aux participants que la plupart des questions sur la </w:t>
      </w:r>
      <w:r w:rsidR="00C308FC" w:rsidRPr="00C308FC">
        <w:rPr>
          <w:lang w:val="fr-FR"/>
        </w:rPr>
        <w:t>LCAQ</w:t>
      </w:r>
      <w:r w:rsidRPr="00C308FC">
        <w:rPr>
          <w:lang w:val="fr-FR"/>
        </w:rPr>
        <w:t xml:space="preserve"> ont une réponse « oui » ou « non ». Ceci a pour but de réduire l'influence de l'opinion subjective dans la revue. Cela signifie que le suivi est basé sur des observations plutôt que sur des perspectives, des sentiments ou des opinions personnelles. Après avoir lu une question, ils doivent décider si la réponse est « oui » ou « non » et marquer la case correspondante. </w:t>
      </w:r>
    </w:p>
    <w:p w14:paraId="50D5875A" w14:textId="2F6AF482" w:rsidR="00247772" w:rsidRPr="00247772" w:rsidRDefault="00247772" w:rsidP="00247772">
      <w:pPr>
        <w:pStyle w:val="L2Parabeforebullet"/>
        <w:rPr>
          <w:lang w:val="fr-FR"/>
        </w:rPr>
      </w:pPr>
      <w:r w:rsidRPr="00247772">
        <w:rPr>
          <w:lang w:val="fr-FR"/>
        </w:rPr>
        <w:t>Si la question n’est pas pertinente pour une formation particulière, alors ils devraient tracer une ligne à travers les cases de « oui » ou « non ». Par exemple</w:t>
      </w:r>
      <w:r w:rsidR="004E790A">
        <w:rPr>
          <w:lang w:val="fr-FR"/>
        </w:rPr>
        <w:t> :</w:t>
      </w:r>
    </w:p>
    <w:p w14:paraId="2AB6673B" w14:textId="77777777" w:rsidR="00247772" w:rsidRPr="00247772" w:rsidRDefault="00247772" w:rsidP="00585A3C">
      <w:pPr>
        <w:pStyle w:val="L2Bulletsblue"/>
      </w:pPr>
      <w:r w:rsidRPr="00247772">
        <w:t xml:space="preserve">À la question 13, si l'agent de vulgarisation agricole fait une démonstration pratique sur la façon de construire un cadre A et n'utilise pas de flip chart ou de cartes, il peut ne pas avoir de légendes à lire aux participants. Dans ce cas, le marqueur tracerait une ligne à travers le oui ou le non </w:t>
      </w:r>
      <w:r w:rsidRPr="00247772">
        <w:rPr>
          <w:strike/>
        </w:rPr>
        <w:t>comme ceci.</w:t>
      </w:r>
      <w:r w:rsidRPr="00247772">
        <w:t xml:space="preserve"> </w:t>
      </w:r>
    </w:p>
    <w:p w14:paraId="32A30C9D" w14:textId="77777777" w:rsidR="00247772" w:rsidRPr="00247772" w:rsidRDefault="00247772" w:rsidP="00585A3C">
      <w:pPr>
        <w:pStyle w:val="L2Bulletsblue"/>
      </w:pPr>
      <w:r w:rsidRPr="00247772">
        <w:t xml:space="preserve">À la question 14, si le sujet portait sur l'utilisation constante de latrines améliorées, le facilitateur aurait du mal à démontrer cette activité. Il est possible pour le facilitateur de démontrer une latrine améliorée, mais l'utilisation de la latrine à tout moment n'est pas quelque chose qui doit être démontré pendant la leçon. Le marqueur tracerait une ligne à travers le oui ou le non </w:t>
      </w:r>
      <w:r w:rsidRPr="00247772">
        <w:rPr>
          <w:strike/>
        </w:rPr>
        <w:t>comme ceci.</w:t>
      </w:r>
    </w:p>
    <w:p w14:paraId="3427B622" w14:textId="0E3FC5B0" w:rsidR="00247772" w:rsidRPr="00C308FC" w:rsidRDefault="00247772" w:rsidP="00C308FC">
      <w:pPr>
        <w:pStyle w:val="ListLevel2"/>
        <w:rPr>
          <w:lang w:val="fr-FR"/>
        </w:rPr>
      </w:pPr>
      <w:r w:rsidRPr="00C308FC">
        <w:rPr>
          <w:lang w:val="fr-FR"/>
        </w:rPr>
        <w:t xml:space="preserve">Dire aux participants qu'il est important d'adapter les </w:t>
      </w:r>
      <w:r w:rsidR="00C308FC" w:rsidRPr="00C308FC">
        <w:rPr>
          <w:lang w:val="fr-FR"/>
        </w:rPr>
        <w:t>LCAQ</w:t>
      </w:r>
      <w:r w:rsidRPr="00C308FC">
        <w:rPr>
          <w:lang w:val="fr-FR"/>
        </w:rPr>
        <w:t xml:space="preserve"> en fonction de la culture et de la conception des différents programmes. Après avoir utilisé la </w:t>
      </w:r>
      <w:r w:rsidR="00C308FC" w:rsidRPr="00C308FC">
        <w:rPr>
          <w:lang w:val="fr-FR"/>
        </w:rPr>
        <w:t>LCAQ</w:t>
      </w:r>
      <w:r w:rsidRPr="00C308FC">
        <w:rPr>
          <w:lang w:val="fr-FR"/>
        </w:rPr>
        <w:t xml:space="preserve"> pendant 3-4 mois, le personnel et les volontaires devraient se regrouper pour discuter de la liste de contrôle. Si des questions spécifiques ne sont pas appropriées ou applicables à leur situation, la </w:t>
      </w:r>
      <w:r w:rsidR="00C308FC" w:rsidRPr="00C308FC">
        <w:rPr>
          <w:lang w:val="fr-FR"/>
        </w:rPr>
        <w:t>LCAQ</w:t>
      </w:r>
      <w:r w:rsidRPr="00C308FC">
        <w:rPr>
          <w:lang w:val="fr-FR"/>
        </w:rPr>
        <w:t xml:space="preserve"> devrait être adaptée ou révisée selon les besoins. Celle-ci est conçue pour garantir que des méthodes d'enseignement participatives et une facilitation efficace sont utilisées dans chaque leçon</w:t>
      </w:r>
      <w:r w:rsidR="001026FC" w:rsidRPr="00C308FC">
        <w:rPr>
          <w:lang w:val="fr-FR"/>
        </w:rPr>
        <w:t xml:space="preserve"> </w:t>
      </w:r>
      <w:r w:rsidRPr="00C308FC">
        <w:rPr>
          <w:lang w:val="fr-FR"/>
        </w:rPr>
        <w:t xml:space="preserve">; les utilisateurs doivent s'assurer que leur version finale continue de renforcer ces principes clés. </w:t>
      </w:r>
    </w:p>
    <w:p w14:paraId="7282FAAF" w14:textId="0FB248EF" w:rsidR="00247772" w:rsidRPr="00247772" w:rsidRDefault="00247772" w:rsidP="00247772">
      <w:pPr>
        <w:pStyle w:val="Listlevel1"/>
        <w:rPr>
          <w:lang w:val="fr-FR"/>
        </w:rPr>
      </w:pPr>
      <w:r w:rsidRPr="00247772">
        <w:rPr>
          <w:lang w:val="fr-FR"/>
        </w:rPr>
        <w:t xml:space="preserve">Les </w:t>
      </w:r>
      <w:r w:rsidR="00123A65">
        <w:rPr>
          <w:lang w:val="fr-FR"/>
        </w:rPr>
        <w:t>LCAQ</w:t>
      </w:r>
      <w:r w:rsidRPr="00247772">
        <w:rPr>
          <w:lang w:val="fr-FR"/>
        </w:rPr>
        <w:t xml:space="preserve"> en action (40 minutes)</w:t>
      </w:r>
    </w:p>
    <w:p w14:paraId="25D7FE97" w14:textId="09FAE482" w:rsidR="00247772" w:rsidRPr="00C308FC" w:rsidRDefault="00247772" w:rsidP="00C308FC">
      <w:pPr>
        <w:pStyle w:val="ListLevel2"/>
        <w:rPr>
          <w:lang w:val="fr-FR"/>
        </w:rPr>
      </w:pPr>
      <w:r w:rsidRPr="00C308FC">
        <w:rPr>
          <w:lang w:val="fr-FR"/>
        </w:rPr>
        <w:t xml:space="preserve">Expliquer aux participants qu'ils vont regarder un jeu de rôle de l'ACC facilitant une session d'éducation. Le jeu de rôle sera fait en deux parties. Dans la première partie, un ACC anime une réunion et le superviseur, venu voir, utilise la </w:t>
      </w:r>
      <w:r w:rsidR="00C308FC" w:rsidRPr="00C308FC">
        <w:rPr>
          <w:lang w:val="fr-FR"/>
        </w:rPr>
        <w:t>LCAQ</w:t>
      </w:r>
      <w:r w:rsidR="001026FC" w:rsidRPr="00C308FC">
        <w:rPr>
          <w:lang w:val="fr-FR"/>
        </w:rPr>
        <w:t xml:space="preserve"> </w:t>
      </w:r>
      <w:r w:rsidRPr="00C308FC">
        <w:rPr>
          <w:lang w:val="fr-FR"/>
        </w:rPr>
        <w:t xml:space="preserve">; dans la deuxième partie, le superviseur donne un feedback à l’ACC et ce dernier le reçoit.  </w:t>
      </w:r>
    </w:p>
    <w:p w14:paraId="6A4EB9CD" w14:textId="7E701F85" w:rsidR="00247772" w:rsidRPr="00C308FC" w:rsidRDefault="00247772" w:rsidP="00C308FC">
      <w:pPr>
        <w:pStyle w:val="ListLevel2"/>
        <w:rPr>
          <w:lang w:val="fr-FR"/>
        </w:rPr>
      </w:pPr>
      <w:r w:rsidRPr="00C308FC">
        <w:rPr>
          <w:lang w:val="fr-FR"/>
        </w:rPr>
        <w:t xml:space="preserve">Distribuer une copie du </w:t>
      </w:r>
      <w:r w:rsidRPr="00C308FC">
        <w:rPr>
          <w:rStyle w:val="HandoutReferenceChar"/>
          <w:lang w:val="fr-FR"/>
        </w:rPr>
        <w:t>Document 14A-1</w:t>
      </w:r>
      <w:r w:rsidR="004E790A">
        <w:rPr>
          <w:rStyle w:val="HandoutReferenceChar"/>
          <w:lang w:val="fr-FR"/>
        </w:rPr>
        <w:t> :</w:t>
      </w:r>
      <w:r w:rsidRPr="00C308FC">
        <w:rPr>
          <w:rStyle w:val="HandoutReferenceChar"/>
          <w:lang w:val="fr-FR"/>
        </w:rPr>
        <w:t xml:space="preserve"> Liste de contrôle pour l’amélioration de la qualité (</w:t>
      </w:r>
      <w:r w:rsidR="00C308FC" w:rsidRPr="00C308FC">
        <w:rPr>
          <w:rStyle w:val="HandoutReferenceChar"/>
          <w:lang w:val="fr-FR"/>
        </w:rPr>
        <w:t>LCAQ</w:t>
      </w:r>
      <w:r w:rsidRPr="00C308FC">
        <w:rPr>
          <w:rStyle w:val="HandoutReferenceChar"/>
          <w:lang w:val="fr-FR"/>
        </w:rPr>
        <w:t>) pour les techniques de facilitation des ACC</w:t>
      </w:r>
      <w:r w:rsidRPr="00C308FC">
        <w:rPr>
          <w:rStyle w:val="Strong"/>
          <w:lang w:val="fr-FR"/>
        </w:rPr>
        <w:t xml:space="preserve"> </w:t>
      </w:r>
      <w:r w:rsidRPr="00C308FC">
        <w:rPr>
          <w:lang w:val="fr-FR"/>
        </w:rPr>
        <w:t xml:space="preserve">aux participants. Expliquer que la personne qui remplit la </w:t>
      </w:r>
      <w:r w:rsidR="00C308FC" w:rsidRPr="00C308FC">
        <w:rPr>
          <w:lang w:val="fr-FR"/>
        </w:rPr>
        <w:t>LCAQ</w:t>
      </w:r>
      <w:r w:rsidRPr="00C308FC">
        <w:rPr>
          <w:lang w:val="fr-FR"/>
        </w:rPr>
        <w:t xml:space="preserve"> le fait directement après l'événement, pas pendant celui-ci. Cela se fait de cette façon pour qu'ils puissent faire attention pendant l’activité afin de ne pas être distraits.  </w:t>
      </w:r>
    </w:p>
    <w:p w14:paraId="693ACA3B" w14:textId="5E23D2CD" w:rsidR="00247772" w:rsidRPr="00247772" w:rsidRDefault="00247772" w:rsidP="00247772">
      <w:pPr>
        <w:pStyle w:val="ListLevel2"/>
        <w:rPr>
          <w:lang w:val="fr-FR"/>
        </w:rPr>
      </w:pPr>
      <w:r w:rsidRPr="00247772">
        <w:rPr>
          <w:lang w:val="fr-FR"/>
        </w:rPr>
        <w:t xml:space="preserve">Effectuer le jeu de rôle (Option A, Option B, ou un exemple local pertinent) trouvé dans le </w:t>
      </w:r>
      <w:r w:rsidRPr="00247772">
        <w:rPr>
          <w:rStyle w:val="HandoutReferenceChar"/>
          <w:lang w:val="fr-FR"/>
        </w:rPr>
        <w:t>Document 14A-3</w:t>
      </w:r>
      <w:r w:rsidR="004E790A">
        <w:rPr>
          <w:rStyle w:val="HandoutReferenceChar"/>
          <w:lang w:val="fr-FR"/>
        </w:rPr>
        <w:t> :</w:t>
      </w:r>
      <w:r w:rsidRPr="00247772">
        <w:rPr>
          <w:rStyle w:val="HandoutReferenceChar"/>
          <w:lang w:val="fr-FR"/>
        </w:rPr>
        <w:t xml:space="preserve"> Jeu de rôle, Partie 1</w:t>
      </w:r>
      <w:r w:rsidR="004E790A">
        <w:rPr>
          <w:rStyle w:val="HandoutReferenceChar"/>
          <w:lang w:val="fr-FR"/>
        </w:rPr>
        <w:t> :</w:t>
      </w:r>
      <w:r w:rsidRPr="00247772">
        <w:rPr>
          <w:rStyle w:val="HandoutReferenceChar"/>
          <w:lang w:val="fr-FR"/>
        </w:rPr>
        <w:t xml:space="preserve"> Session d’éducation</w:t>
      </w:r>
      <w:r w:rsidRPr="00247772">
        <w:rPr>
          <w:lang w:val="fr-FR"/>
        </w:rPr>
        <w:t>. (Assurez-vous que l'ACC enseigne au public comment faire quelque chose, comme se laver les mains ou utiliser du fourrage).</w:t>
      </w:r>
    </w:p>
    <w:p w14:paraId="0F6D34B2" w14:textId="7E1B7FB4" w:rsidR="00247772" w:rsidRPr="00C308FC" w:rsidRDefault="00247772" w:rsidP="00C308FC">
      <w:pPr>
        <w:pStyle w:val="ListLevel2"/>
        <w:rPr>
          <w:lang w:val="fr-FR"/>
        </w:rPr>
      </w:pPr>
      <w:r w:rsidRPr="00C308FC">
        <w:rPr>
          <w:lang w:val="fr-FR"/>
        </w:rPr>
        <w:t xml:space="preserve">Après avoir terminé le jeu de rôle, demander à chaque participant de remplir et de noter leurs copies du </w:t>
      </w:r>
      <w:r w:rsidRPr="00C308FC">
        <w:rPr>
          <w:rStyle w:val="HandoutReferenceChar"/>
          <w:lang w:val="fr-FR"/>
        </w:rPr>
        <w:t>Document 14A-1</w:t>
      </w:r>
      <w:r w:rsidR="004E790A">
        <w:rPr>
          <w:rStyle w:val="HandoutReferenceChar"/>
          <w:lang w:val="fr-FR"/>
        </w:rPr>
        <w:t> :</w:t>
      </w:r>
      <w:r w:rsidRPr="00C308FC">
        <w:rPr>
          <w:rStyle w:val="HandoutReferenceChar"/>
          <w:lang w:val="fr-FR"/>
        </w:rPr>
        <w:t xml:space="preserve"> Liste de contrôle pour l’amélioration de la qualité (</w:t>
      </w:r>
      <w:r w:rsidR="00C308FC" w:rsidRPr="00C308FC">
        <w:rPr>
          <w:rStyle w:val="HandoutReferenceChar"/>
          <w:lang w:val="fr-FR"/>
        </w:rPr>
        <w:t>LCAQ</w:t>
      </w:r>
      <w:r w:rsidRPr="00C308FC">
        <w:rPr>
          <w:rStyle w:val="HandoutReferenceChar"/>
          <w:lang w:val="fr-FR"/>
        </w:rPr>
        <w:t>) pour les techniques de facilitation des ACC</w:t>
      </w:r>
      <w:r w:rsidRPr="00C308FC">
        <w:rPr>
          <w:lang w:val="fr-FR"/>
        </w:rPr>
        <w:t xml:space="preserve">. Montrer le flip chart préparé avec des instructions sur la façon de noter la </w:t>
      </w:r>
      <w:r w:rsidR="00C308FC" w:rsidRPr="00C308FC">
        <w:rPr>
          <w:lang w:val="fr-FR"/>
        </w:rPr>
        <w:t>LCAQ</w:t>
      </w:r>
      <w:r w:rsidRPr="00C308FC">
        <w:rPr>
          <w:lang w:val="fr-FR"/>
        </w:rPr>
        <w:t xml:space="preserve"> (ci-dessous). </w:t>
      </w:r>
    </w:p>
    <w:tbl>
      <w:tblPr>
        <w:tblStyle w:val="BlueTable"/>
        <w:tblW w:w="8640" w:type="dxa"/>
        <w:tblLayout w:type="fixed"/>
        <w:tblCellMar>
          <w:top w:w="144" w:type="dxa"/>
        </w:tblCellMar>
        <w:tblLook w:val="0400" w:firstRow="0" w:lastRow="0" w:firstColumn="0" w:lastColumn="0" w:noHBand="0" w:noVBand="1"/>
        <w:tblDescription w:val="text box in the form of a one-cell table with blue background"/>
      </w:tblPr>
      <w:tblGrid>
        <w:gridCol w:w="8640"/>
      </w:tblGrid>
      <w:tr w:rsidR="00247772" w:rsidRPr="00A62734" w14:paraId="2F812EF9" w14:textId="77777777" w:rsidTr="00A84A4E">
        <w:trPr>
          <w:trHeight w:val="1197"/>
        </w:trPr>
        <w:tc>
          <w:tcPr>
            <w:tcW w:w="8190" w:type="dxa"/>
          </w:tcPr>
          <w:p w14:paraId="6B8B3C6B" w14:textId="04F4D5F7" w:rsidR="00247772" w:rsidRPr="00247772" w:rsidRDefault="00247772" w:rsidP="00A84A4E">
            <w:pPr>
              <w:pStyle w:val="ColorBoxH1"/>
              <w:rPr>
                <w:lang w:val="fr-FR"/>
              </w:rPr>
            </w:pPr>
            <w:r w:rsidRPr="00247772">
              <w:rPr>
                <w:lang w:val="fr-FR"/>
              </w:rPr>
              <w:t xml:space="preserve">Comment noter la </w:t>
            </w:r>
            <w:r w:rsidR="00C308FC" w:rsidRPr="00C308FC">
              <w:rPr>
                <w:lang w:val="fr-FR"/>
              </w:rPr>
              <w:t>LCAQ</w:t>
            </w:r>
          </w:p>
          <w:p w14:paraId="5799D812" w14:textId="77777777" w:rsidR="00247772" w:rsidRPr="00247772" w:rsidRDefault="00247772" w:rsidP="00A84A4E">
            <w:pPr>
              <w:pStyle w:val="ColorBoxBullet"/>
              <w:framePr w:hSpace="0" w:wrap="auto" w:vAnchor="margin" w:xAlign="left" w:yAlign="inline"/>
              <w:suppressOverlap w:val="0"/>
              <w:rPr>
                <w:lang w:val="fr-FR"/>
              </w:rPr>
            </w:pPr>
            <w:r w:rsidRPr="00247772">
              <w:rPr>
                <w:lang w:val="fr-FR"/>
              </w:rPr>
              <w:t>Compter le nombre de réponses « oui ».</w:t>
            </w:r>
          </w:p>
          <w:p w14:paraId="4403067A" w14:textId="77777777" w:rsidR="00247772" w:rsidRPr="00247772" w:rsidRDefault="00247772" w:rsidP="00A84A4E">
            <w:pPr>
              <w:pStyle w:val="ColorBoxBullet"/>
              <w:framePr w:hSpace="0" w:wrap="auto" w:vAnchor="margin" w:xAlign="left" w:yAlign="inline"/>
              <w:suppressOverlap w:val="0"/>
              <w:rPr>
                <w:lang w:val="fr-FR"/>
              </w:rPr>
            </w:pPr>
            <w:r w:rsidRPr="00247772">
              <w:rPr>
                <w:lang w:val="fr-FR"/>
              </w:rPr>
              <w:t>Diviser le nombre de réponses « oui » par le nombre total de questions répondues (questions répondues soit par une réponse de « oui » ou « non »).</w:t>
            </w:r>
          </w:p>
          <w:p w14:paraId="431C4B4A" w14:textId="77777777" w:rsidR="00247772" w:rsidRPr="00247772" w:rsidRDefault="00247772" w:rsidP="00A84A4E">
            <w:pPr>
              <w:pStyle w:val="ColorBoxBullet"/>
              <w:framePr w:hSpace="0" w:wrap="auto" w:vAnchor="margin" w:xAlign="left" w:yAlign="inline"/>
              <w:suppressOverlap w:val="0"/>
              <w:rPr>
                <w:lang w:val="fr-FR"/>
              </w:rPr>
            </w:pPr>
            <w:r w:rsidRPr="00247772">
              <w:rPr>
                <w:lang w:val="fr-FR"/>
              </w:rPr>
              <w:t xml:space="preserve">Ne pas compter les questions non applicables (celles qui sont barrées). </w:t>
            </w:r>
          </w:p>
        </w:tc>
      </w:tr>
    </w:tbl>
    <w:p w14:paraId="09F3DF2D" w14:textId="77777777" w:rsidR="00247772" w:rsidRPr="00247772" w:rsidRDefault="00247772" w:rsidP="00247772">
      <w:pPr>
        <w:pStyle w:val="ListLevel2"/>
        <w:rPr>
          <w:lang w:val="fr-FR"/>
        </w:rPr>
      </w:pPr>
      <w:r w:rsidRPr="00247772">
        <w:rPr>
          <w:lang w:val="fr-FR"/>
        </w:rPr>
        <w:t>Demander aux participants assis à chaque table de comparer les scores et de parvenir à un consensus. Demander ensuite à chaque table de partager les scores qu'ils ont donnés.</w:t>
      </w:r>
    </w:p>
    <w:p w14:paraId="6BC57738" w14:textId="764F83B0" w:rsidR="00247772" w:rsidRPr="00C308FC" w:rsidRDefault="00247772" w:rsidP="00C308FC">
      <w:pPr>
        <w:pStyle w:val="ListLevel2"/>
        <w:rPr>
          <w:lang w:val="fr-FR"/>
        </w:rPr>
      </w:pPr>
      <w:r w:rsidRPr="00C308FC">
        <w:rPr>
          <w:lang w:val="fr-FR"/>
        </w:rPr>
        <w:t>Distribuer à chaque participant une copie du</w:t>
      </w:r>
      <w:r w:rsidRPr="00C308FC">
        <w:rPr>
          <w:rStyle w:val="HandoutReferenceChar"/>
          <w:lang w:val="fr-FR"/>
        </w:rPr>
        <w:t xml:space="preserve"> Document 14A-2</w:t>
      </w:r>
      <w:r w:rsidR="004E790A">
        <w:rPr>
          <w:rStyle w:val="HandoutReferenceChar"/>
          <w:lang w:val="fr-FR"/>
        </w:rPr>
        <w:t> :</w:t>
      </w:r>
      <w:r w:rsidRPr="00C308FC">
        <w:rPr>
          <w:rStyle w:val="HandoutReferenceChar"/>
          <w:lang w:val="fr-FR"/>
        </w:rPr>
        <w:t xml:space="preserve"> Liste de contrôle pour l’amélioration de la qualité (</w:t>
      </w:r>
      <w:r w:rsidR="00C308FC" w:rsidRPr="00C308FC">
        <w:rPr>
          <w:rStyle w:val="HandoutReferenceChar"/>
          <w:lang w:val="fr-FR"/>
        </w:rPr>
        <w:t>LCAQ</w:t>
      </w:r>
      <w:r w:rsidRPr="00C308FC">
        <w:rPr>
          <w:rStyle w:val="HandoutReferenceChar"/>
          <w:lang w:val="fr-FR"/>
        </w:rPr>
        <w:t>) pour évaluer les feedbacks positifs</w:t>
      </w:r>
      <w:r w:rsidRPr="00C308FC">
        <w:rPr>
          <w:lang w:val="fr-FR"/>
        </w:rPr>
        <w:t>. Dire aux participants qu'ils vont maintenant regarder un jeu de rôle du supe</w:t>
      </w:r>
      <w:r w:rsidR="00C308FC" w:rsidRPr="00C308FC">
        <w:rPr>
          <w:lang w:val="fr-FR"/>
        </w:rPr>
        <w:t>rviseur donnant des feedbacks de la</w:t>
      </w:r>
      <w:r w:rsidRPr="00C308FC">
        <w:rPr>
          <w:lang w:val="fr-FR"/>
        </w:rPr>
        <w:t xml:space="preserve"> </w:t>
      </w:r>
      <w:r w:rsidR="00C308FC" w:rsidRPr="00C308FC">
        <w:rPr>
          <w:lang w:val="fr-FR"/>
        </w:rPr>
        <w:t>LCAQ</w:t>
      </w:r>
      <w:r w:rsidRPr="00C308FC">
        <w:rPr>
          <w:lang w:val="fr-FR"/>
        </w:rPr>
        <w:t xml:space="preserve"> à l'ACC. Demander aux participants d'observer attentivement comment le superviseur donne des feedbacks et comment l'ACC les reçoit. </w:t>
      </w:r>
    </w:p>
    <w:p w14:paraId="117B9030" w14:textId="7F5DF1AE" w:rsidR="00247772" w:rsidRPr="00C308FC" w:rsidRDefault="00247772" w:rsidP="00C308FC">
      <w:pPr>
        <w:pStyle w:val="ListLevel2"/>
        <w:rPr>
          <w:lang w:val="fr-FR"/>
        </w:rPr>
      </w:pPr>
      <w:r w:rsidRPr="00C308FC">
        <w:rPr>
          <w:lang w:val="fr-FR"/>
        </w:rPr>
        <w:t xml:space="preserve">Utiliser le </w:t>
      </w:r>
      <w:r w:rsidRPr="00C308FC">
        <w:rPr>
          <w:rStyle w:val="HandoutReferenceChar"/>
          <w:lang w:val="fr-FR"/>
        </w:rPr>
        <w:t>Document 14A-4</w:t>
      </w:r>
      <w:r w:rsidR="004E790A">
        <w:rPr>
          <w:rStyle w:val="HandoutReferenceChar"/>
          <w:lang w:val="fr-FR"/>
        </w:rPr>
        <w:t> :</w:t>
      </w:r>
      <w:r w:rsidRPr="00C308FC">
        <w:rPr>
          <w:rStyle w:val="HandoutReferenceChar"/>
          <w:lang w:val="fr-FR"/>
        </w:rPr>
        <w:t xml:space="preserve"> Jeu de rôle, Partie 2</w:t>
      </w:r>
      <w:r w:rsidR="004E790A">
        <w:rPr>
          <w:rStyle w:val="HandoutReferenceChar"/>
          <w:lang w:val="fr-FR"/>
        </w:rPr>
        <w:t> :</w:t>
      </w:r>
      <w:r w:rsidRPr="00C308FC">
        <w:rPr>
          <w:rStyle w:val="HandoutReferenceChar"/>
          <w:lang w:val="fr-FR"/>
        </w:rPr>
        <w:t xml:space="preserve"> Donner des feedbacks</w:t>
      </w:r>
      <w:r w:rsidRPr="00C308FC">
        <w:rPr>
          <w:lang w:val="fr-FR"/>
        </w:rPr>
        <w:t xml:space="preserve"> pour guider les feedbacks pendant le jeu de rôle. Une fois le jeu de rôle terminé, donner aux participants quelques minutes pour noter le </w:t>
      </w:r>
      <w:r w:rsidRPr="00C308FC">
        <w:rPr>
          <w:rStyle w:val="HandoutReferenceChar"/>
          <w:lang w:val="fr-FR"/>
        </w:rPr>
        <w:t>Document 14A-2</w:t>
      </w:r>
      <w:r w:rsidR="004E790A">
        <w:rPr>
          <w:rStyle w:val="HandoutReferenceChar"/>
          <w:lang w:val="fr-FR"/>
        </w:rPr>
        <w:t> :</w:t>
      </w:r>
      <w:r w:rsidRPr="00C308FC">
        <w:rPr>
          <w:rStyle w:val="HandoutReferenceChar"/>
          <w:lang w:val="fr-FR"/>
        </w:rPr>
        <w:t xml:space="preserve"> Liste de contrôle pour l’amélioration de la qualité (</w:t>
      </w:r>
      <w:r w:rsidR="00C308FC" w:rsidRPr="00C308FC">
        <w:rPr>
          <w:rStyle w:val="HandoutReferenceChar"/>
          <w:lang w:val="fr-FR"/>
        </w:rPr>
        <w:t>LCAQ</w:t>
      </w:r>
      <w:r w:rsidRPr="00C308FC">
        <w:rPr>
          <w:rStyle w:val="HandoutReferenceChar"/>
          <w:lang w:val="fr-FR"/>
        </w:rPr>
        <w:t>) pour donner des feedbacks.</w:t>
      </w:r>
      <w:r w:rsidRPr="00C308FC">
        <w:rPr>
          <w:lang w:val="fr-FR"/>
        </w:rPr>
        <w:t xml:space="preserve"> Demander aux participants de discuter de leur note à leurs tables et de convenir d'une note. Discuter de la variation des scores entre les participants et expliquer que, bien que la liste de contrôle soit censée être objective, nous pouvons toujours avoir des perceptions différentes en fonction de nos expériences personnelles.</w:t>
      </w:r>
    </w:p>
    <w:p w14:paraId="4C574A31" w14:textId="6F93770B" w:rsidR="00247772" w:rsidRPr="00247772" w:rsidRDefault="00247772" w:rsidP="00247772">
      <w:pPr>
        <w:pStyle w:val="L2Parabeforebullet"/>
        <w:rPr>
          <w:lang w:val="fr-FR"/>
        </w:rPr>
      </w:pPr>
      <w:r w:rsidRPr="00247772">
        <w:rPr>
          <w:lang w:val="fr-FR"/>
        </w:rPr>
        <w:t>Poser aux participants les questions suivantes, basées sur ce qu'ils ont vu pendant le jeu de rôle (les réponses potentielles sont en italique)</w:t>
      </w:r>
      <w:r w:rsidR="004E790A">
        <w:rPr>
          <w:lang w:val="fr-FR"/>
        </w:rPr>
        <w:t> :</w:t>
      </w:r>
    </w:p>
    <w:p w14:paraId="4BC621F3" w14:textId="3AE5ED37" w:rsidR="00247772" w:rsidRPr="00247772" w:rsidRDefault="00247772" w:rsidP="00585A3C">
      <w:pPr>
        <w:pStyle w:val="L2Bulletsblue"/>
      </w:pPr>
      <w:r w:rsidRPr="00247772">
        <w:t xml:space="preserve">Qu'est-ce que le superviseur dit à l'ACC lors de la visite de l'activité et prévoit d'utiliser une </w:t>
      </w:r>
      <w:r w:rsidR="00C308FC" w:rsidRPr="00C308FC">
        <w:t>LCAQ</w:t>
      </w:r>
      <w:r w:rsidR="008978CC">
        <w:t> ?</w:t>
      </w:r>
      <w:r w:rsidRPr="00247772">
        <w:t xml:space="preserve"> </w:t>
      </w:r>
    </w:p>
    <w:p w14:paraId="0B11538D" w14:textId="77777777" w:rsidR="00247772" w:rsidRPr="009D7A53" w:rsidRDefault="00247772" w:rsidP="00585A3C">
      <w:pPr>
        <w:pStyle w:val="DashList"/>
        <w:rPr>
          <w:i/>
        </w:rPr>
      </w:pPr>
      <w:r w:rsidRPr="009D7A53">
        <w:rPr>
          <w:i/>
        </w:rPr>
        <w:t>Ne vous inquiétez pas. Ceci n’est pas un test, mais un outil pour vous aider à améliorer. Enseignez comme vous le faites normalement.</w:t>
      </w:r>
    </w:p>
    <w:p w14:paraId="32BF0DC2" w14:textId="6640E8A1" w:rsidR="00247772" w:rsidRPr="00247772" w:rsidRDefault="00247772" w:rsidP="00585A3C">
      <w:pPr>
        <w:pStyle w:val="L2Bulletsblue"/>
      </w:pPr>
      <w:r w:rsidRPr="00247772">
        <w:t>Quels commentaires le superviseur a-t-il fait pendant la leçon d’éducation</w:t>
      </w:r>
      <w:r w:rsidR="008978CC">
        <w:t> ?</w:t>
      </w:r>
      <w:r w:rsidRPr="00247772">
        <w:t xml:space="preserve"> </w:t>
      </w:r>
    </w:p>
    <w:p w14:paraId="667F9488" w14:textId="6B40B2CF" w:rsidR="00247772" w:rsidRPr="009D7A53" w:rsidRDefault="00247772" w:rsidP="00585A3C">
      <w:pPr>
        <w:pStyle w:val="DashList"/>
        <w:rPr>
          <w:i/>
        </w:rPr>
      </w:pPr>
      <w:r w:rsidRPr="009D7A53">
        <w:rPr>
          <w:i/>
        </w:rPr>
        <w:t xml:space="preserve">Aucun, le superviseur observe et n'interrompt ni ne fait de commentaires au facilitateur. Le superviseur ne parle au facilitateur qu'en cas de problème de sécurité immédiat ou si l'ACC explique un concept important erroné d'une manière qui pourrait blesser les auditeurs (par exemple, si l'ACC n'explique pas correctement le rapport de la </w:t>
      </w:r>
      <w:r w:rsidR="00866F32" w:rsidRPr="009D7A53">
        <w:rPr>
          <w:i/>
        </w:rPr>
        <w:t xml:space="preserve">SRO </w:t>
      </w:r>
      <w:r w:rsidRPr="009D7A53">
        <w:rPr>
          <w:i/>
        </w:rPr>
        <w:t xml:space="preserve">par rapport </w:t>
      </w:r>
      <w:r w:rsidRPr="009D7A53">
        <w:rPr>
          <w:rFonts w:cs="Calibri"/>
          <w:i/>
        </w:rPr>
        <w:t>à</w:t>
      </w:r>
      <w:r w:rsidRPr="009D7A53">
        <w:rPr>
          <w:i/>
        </w:rPr>
        <w:t xml:space="preserve"> l'eau). </w:t>
      </w:r>
    </w:p>
    <w:p w14:paraId="47720311" w14:textId="444C3ADF" w:rsidR="00247772" w:rsidRPr="00247772" w:rsidRDefault="00247772" w:rsidP="00585A3C">
      <w:pPr>
        <w:pStyle w:val="L2Bulletsblue"/>
      </w:pPr>
      <w:r w:rsidRPr="00247772">
        <w:t xml:space="preserve">Où / quand le superviseur parle-t-il de la </w:t>
      </w:r>
      <w:r w:rsidR="00C308FC" w:rsidRPr="00C308FC">
        <w:t>LCAQ</w:t>
      </w:r>
      <w:r w:rsidRPr="00247772">
        <w:t xml:space="preserve"> avec l’ACC</w:t>
      </w:r>
      <w:r w:rsidR="008978CC">
        <w:t> ?</w:t>
      </w:r>
      <w:r w:rsidRPr="00247772">
        <w:t xml:space="preserve"> </w:t>
      </w:r>
    </w:p>
    <w:p w14:paraId="7BEC7EF6" w14:textId="77777777" w:rsidR="00247772" w:rsidRPr="009D7A53" w:rsidRDefault="00247772" w:rsidP="00585A3C">
      <w:pPr>
        <w:pStyle w:val="DashList"/>
        <w:rPr>
          <w:i/>
        </w:rPr>
      </w:pPr>
      <w:r w:rsidRPr="009D7A53">
        <w:rPr>
          <w:i/>
        </w:rPr>
        <w:t>En privé (pas devant d'autres personnes), une fois l'activité terminée.</w:t>
      </w:r>
    </w:p>
    <w:p w14:paraId="3ACF90C3" w14:textId="07A864E3" w:rsidR="00247772" w:rsidRPr="00247772" w:rsidRDefault="00247772" w:rsidP="00585A3C">
      <w:pPr>
        <w:pStyle w:val="L2Bulletsblue"/>
      </w:pPr>
      <w:r w:rsidRPr="00247772">
        <w:t>Pourquoi le superviseur a-t-il expliqué la liste de contrôle à l’ACC</w:t>
      </w:r>
      <w:r w:rsidR="008978CC">
        <w:t> ?</w:t>
      </w:r>
      <w:r w:rsidRPr="00247772">
        <w:t xml:space="preserve"> </w:t>
      </w:r>
    </w:p>
    <w:p w14:paraId="47F16A2C" w14:textId="77777777" w:rsidR="00247772" w:rsidRPr="009D7A53" w:rsidRDefault="00247772" w:rsidP="00585A3C">
      <w:pPr>
        <w:pStyle w:val="DashList"/>
        <w:rPr>
          <w:i/>
        </w:rPr>
      </w:pPr>
      <w:r w:rsidRPr="009D7A53">
        <w:rPr>
          <w:i/>
        </w:rPr>
        <w:t xml:space="preserve">Parce que c’est une méthode pour améliorer et encourager la performance du travailleur. Tous les travailleurs doivent savoir exactement ce qui est attendu d’eux. </w:t>
      </w:r>
    </w:p>
    <w:p w14:paraId="1382F1F4" w14:textId="59CB8054" w:rsidR="00247772" w:rsidRPr="00247772" w:rsidRDefault="00247772" w:rsidP="00585A3C">
      <w:pPr>
        <w:pStyle w:val="L2Bulletsblue"/>
      </w:pPr>
      <w:r w:rsidRPr="00247772">
        <w:t xml:space="preserve">Comment le superviseur parle-t-il </w:t>
      </w:r>
      <w:r w:rsidRPr="00247772">
        <w:rPr>
          <w:rFonts w:cs="Calibri"/>
        </w:rPr>
        <w:t>à</w:t>
      </w:r>
      <w:r w:rsidRPr="00247772">
        <w:t xml:space="preserve"> l’ACC</w:t>
      </w:r>
      <w:r w:rsidR="008978CC">
        <w:t> ?</w:t>
      </w:r>
      <w:r w:rsidRPr="00247772">
        <w:t xml:space="preserve"> </w:t>
      </w:r>
    </w:p>
    <w:p w14:paraId="2188DA8F" w14:textId="77777777" w:rsidR="00247772" w:rsidRPr="009D7A53" w:rsidRDefault="00247772" w:rsidP="00585A3C">
      <w:pPr>
        <w:pStyle w:val="DashList"/>
        <w:rPr>
          <w:i/>
        </w:rPr>
      </w:pPr>
      <w:r w:rsidRPr="009D7A53">
        <w:rPr>
          <w:i/>
        </w:rPr>
        <w:t xml:space="preserve">Le superviseur doit faire preuve de compassion lorsqu'il fournit des feedbacks afin que l’ACC ne se sente pas embarrassé. Même si ce dernier a très peu réussi sur la liste de contrôle, le superviseur met l'accent sur les domaines où ils ont montré une certaine amélioration. Demander à l’ACC les domaines sur lesquels ils veulent s’améliorer. </w:t>
      </w:r>
    </w:p>
    <w:p w14:paraId="1A356D47" w14:textId="7867E2EB" w:rsidR="00247772" w:rsidRPr="00247772" w:rsidRDefault="00247772" w:rsidP="00585A3C">
      <w:pPr>
        <w:pStyle w:val="L2Bulletsblue"/>
      </w:pPr>
      <w:r w:rsidRPr="00247772">
        <w:t xml:space="preserve">En quoi les </w:t>
      </w:r>
      <w:r w:rsidR="00C308FC" w:rsidRPr="00C308FC">
        <w:t>LCAQ</w:t>
      </w:r>
      <w:r w:rsidRPr="00247772">
        <w:t xml:space="preserve"> sont-elles différentes des autres approches</w:t>
      </w:r>
      <w:r w:rsidR="008978CC">
        <w:t> ?</w:t>
      </w:r>
      <w:r w:rsidRPr="00247772">
        <w:t xml:space="preserve"> </w:t>
      </w:r>
    </w:p>
    <w:p w14:paraId="0EAE01A8" w14:textId="77777777" w:rsidR="00247772" w:rsidRPr="009D7A53" w:rsidRDefault="00247772" w:rsidP="00585A3C">
      <w:pPr>
        <w:pStyle w:val="DashList"/>
        <w:rPr>
          <w:i/>
        </w:rPr>
      </w:pPr>
      <w:r w:rsidRPr="009D7A53">
        <w:rPr>
          <w:i/>
        </w:rPr>
        <w:t xml:space="preserve">Cette approche est plus structurée et se concentre sur les aspects positifs de la performance d’une personne. </w:t>
      </w:r>
    </w:p>
    <w:p w14:paraId="44823ABC" w14:textId="7A44684A" w:rsidR="00247772" w:rsidRPr="00247772" w:rsidRDefault="00247772" w:rsidP="00585A3C">
      <w:pPr>
        <w:pStyle w:val="L2Bulletsblue"/>
      </w:pPr>
      <w:r w:rsidRPr="00247772">
        <w:t xml:space="preserve">Comment les </w:t>
      </w:r>
      <w:r w:rsidR="00C308FC" w:rsidRPr="00C308FC">
        <w:t>LCAQ</w:t>
      </w:r>
      <w:r w:rsidRPr="00247772">
        <w:t xml:space="preserve"> pourraient-elles améliorer les performances</w:t>
      </w:r>
      <w:r w:rsidR="008978CC">
        <w:t> ?</w:t>
      </w:r>
    </w:p>
    <w:p w14:paraId="53141AAF" w14:textId="77777777" w:rsidR="00247772" w:rsidRPr="009D7A53" w:rsidRDefault="00247772" w:rsidP="00585A3C">
      <w:pPr>
        <w:pStyle w:val="DashList"/>
        <w:rPr>
          <w:i/>
        </w:rPr>
      </w:pPr>
      <w:r w:rsidRPr="009D7A53">
        <w:rPr>
          <w:i/>
        </w:rPr>
        <w:t xml:space="preserve">Beaucoup de personnes croient que le fait d’accentuer les erreurs éliminera les échecs et améliorera la performance. Cependant, des études ont montré que le contraire est vrai, surtout quand il s’agit d’apprendre de nouvelles tâches. Cette approche aide également les ACC à rester motivés.   </w:t>
      </w:r>
    </w:p>
    <w:p w14:paraId="455083FD" w14:textId="1C035FFC" w:rsidR="00247772" w:rsidRPr="00247772" w:rsidRDefault="00247772" w:rsidP="00585A3C">
      <w:pPr>
        <w:pStyle w:val="L2Bulletsblue"/>
      </w:pPr>
      <w:r w:rsidRPr="00247772">
        <w:t xml:space="preserve">À quelle fréquence pouvez-vous utiliser les </w:t>
      </w:r>
      <w:r w:rsidR="00C308FC" w:rsidRPr="00C308FC">
        <w:t>LCAQ</w:t>
      </w:r>
      <w:r w:rsidR="008978CC">
        <w:t> ?</w:t>
      </w:r>
    </w:p>
    <w:p w14:paraId="3CE467A3" w14:textId="77777777" w:rsidR="00247772" w:rsidRPr="009D7A53" w:rsidRDefault="00247772" w:rsidP="00585A3C">
      <w:pPr>
        <w:pStyle w:val="DashList"/>
        <w:rPr>
          <w:i/>
        </w:rPr>
      </w:pPr>
      <w:r w:rsidRPr="009D7A53">
        <w:rPr>
          <w:i/>
        </w:rPr>
        <w:t xml:space="preserve">Cela dépend de la conception du programme, des objectifs, des ressources, etc. Le facilitateur peut également fournir l'exemple ci-dessous. </w:t>
      </w:r>
    </w:p>
    <w:tbl>
      <w:tblPr>
        <w:tblStyle w:val="BlueTable"/>
        <w:tblW w:w="8640" w:type="dxa"/>
        <w:tblLayout w:type="fixed"/>
        <w:tblCellMar>
          <w:top w:w="144" w:type="dxa"/>
        </w:tblCellMar>
        <w:tblLook w:val="0400" w:firstRow="0" w:lastRow="0" w:firstColumn="0" w:lastColumn="0" w:noHBand="0" w:noVBand="1"/>
        <w:tblDescription w:val="text box in the form of one-cell table with blue background"/>
      </w:tblPr>
      <w:tblGrid>
        <w:gridCol w:w="8640"/>
      </w:tblGrid>
      <w:tr w:rsidR="00247772" w:rsidRPr="00A62734" w14:paraId="7F8FDF6E" w14:textId="77777777" w:rsidTr="00A84A4E">
        <w:trPr>
          <w:trHeight w:val="2109"/>
        </w:trPr>
        <w:tc>
          <w:tcPr>
            <w:tcW w:w="8190" w:type="dxa"/>
          </w:tcPr>
          <w:p w14:paraId="2168B32E" w14:textId="583719F1" w:rsidR="00247772" w:rsidRPr="00247772" w:rsidRDefault="00247772" w:rsidP="00A84A4E">
            <w:pPr>
              <w:pStyle w:val="ColorBoxH1"/>
              <w:rPr>
                <w:lang w:val="fr-FR"/>
              </w:rPr>
            </w:pPr>
            <w:r w:rsidRPr="00247772">
              <w:rPr>
                <w:lang w:val="fr-FR"/>
              </w:rPr>
              <w:t xml:space="preserve">À quelle fréquence les </w:t>
            </w:r>
            <w:r w:rsidR="00C308FC" w:rsidRPr="00C308FC">
              <w:rPr>
                <w:lang w:val="fr-FR"/>
              </w:rPr>
              <w:t>LCAQ</w:t>
            </w:r>
            <w:r w:rsidRPr="00247772">
              <w:rPr>
                <w:lang w:val="fr-FR"/>
              </w:rPr>
              <w:t xml:space="preserve"> devraient-elles être utilisées</w:t>
            </w:r>
            <w:r w:rsidR="008978CC">
              <w:rPr>
                <w:lang w:val="fr-FR"/>
              </w:rPr>
              <w:t> ?</w:t>
            </w:r>
          </w:p>
          <w:p w14:paraId="48AEB2D1" w14:textId="5C6C6D58" w:rsidR="00247772" w:rsidRPr="00247772" w:rsidRDefault="00247772" w:rsidP="00A84A4E">
            <w:pPr>
              <w:spacing w:after="60"/>
              <w:rPr>
                <w:lang w:val="fr-FR"/>
              </w:rPr>
            </w:pPr>
            <w:r w:rsidRPr="00247772">
              <w:rPr>
                <w:lang w:val="fr-FR"/>
              </w:rPr>
              <w:t xml:space="preserve">La fréquence d’utilisation des </w:t>
            </w:r>
            <w:r w:rsidR="00C308FC" w:rsidRPr="00C308FC">
              <w:rPr>
                <w:lang w:val="fr-FR"/>
              </w:rPr>
              <w:t>LCAQ</w:t>
            </w:r>
            <w:r w:rsidRPr="00247772">
              <w:rPr>
                <w:lang w:val="fr-FR"/>
              </w:rPr>
              <w:t xml:space="preserve"> dépend de la performance d’un ACC et des ressources disponibles pour la supervision. Quelques conseils généraux comprennent</w:t>
            </w:r>
            <w:r w:rsidR="004E790A">
              <w:rPr>
                <w:lang w:val="fr-FR"/>
              </w:rPr>
              <w:t> :</w:t>
            </w:r>
            <w:r w:rsidRPr="00247772">
              <w:rPr>
                <w:lang w:val="fr-FR"/>
              </w:rPr>
              <w:t xml:space="preserve"> </w:t>
            </w:r>
          </w:p>
          <w:p w14:paraId="710EE439" w14:textId="5B6A1FFE" w:rsidR="00247772" w:rsidRPr="00247772" w:rsidRDefault="00247772" w:rsidP="00C308FC">
            <w:pPr>
              <w:pStyle w:val="ColorBoxBullet"/>
              <w:framePr w:wrap="around"/>
              <w:rPr>
                <w:lang w:val="fr-FR"/>
              </w:rPr>
            </w:pPr>
            <w:r w:rsidRPr="00247772">
              <w:rPr>
                <w:lang w:val="fr-FR"/>
              </w:rPr>
              <w:t xml:space="preserve">Utiliser les </w:t>
            </w:r>
            <w:r w:rsidR="00C308FC" w:rsidRPr="00C308FC">
              <w:rPr>
                <w:lang w:val="fr-FR"/>
              </w:rPr>
              <w:t>LCAQ</w:t>
            </w:r>
            <w:r w:rsidRPr="00247772">
              <w:rPr>
                <w:lang w:val="fr-FR"/>
              </w:rPr>
              <w:t xml:space="preserve"> mensuellement jusqu'à ce que les notes s'améliorent de manière significative pour les ACC avec des notes inacceptables (par exemple, ceux de moins de 80%).</w:t>
            </w:r>
          </w:p>
          <w:p w14:paraId="635658EA" w14:textId="3E8E5AA3" w:rsidR="00247772" w:rsidRPr="00247772" w:rsidRDefault="00247772" w:rsidP="00C308FC">
            <w:pPr>
              <w:pStyle w:val="ColorBoxBullet"/>
              <w:framePr w:wrap="around"/>
              <w:rPr>
                <w:lang w:val="fr-FR"/>
              </w:rPr>
            </w:pPr>
            <w:r w:rsidRPr="00247772">
              <w:rPr>
                <w:lang w:val="fr-FR"/>
              </w:rPr>
              <w:t xml:space="preserve">Utiliser les </w:t>
            </w:r>
            <w:r w:rsidR="00C308FC" w:rsidRPr="00C308FC">
              <w:rPr>
                <w:lang w:val="fr-FR"/>
              </w:rPr>
              <w:t>LCAQ</w:t>
            </w:r>
            <w:r w:rsidRPr="00247772">
              <w:rPr>
                <w:lang w:val="fr-FR"/>
              </w:rPr>
              <w:t xml:space="preserve"> tous les 3-6 mois pour les ACC avec des scores acceptables (par exemple, ceux de plus de 80%).</w:t>
            </w:r>
          </w:p>
          <w:p w14:paraId="029DECBE" w14:textId="45E34B2B" w:rsidR="00247772" w:rsidRPr="00247772" w:rsidRDefault="00247772" w:rsidP="00C308FC">
            <w:pPr>
              <w:pStyle w:val="ColorBoxBullet"/>
              <w:framePr w:wrap="around"/>
              <w:rPr>
                <w:lang w:val="fr-FR"/>
              </w:rPr>
            </w:pPr>
            <w:r w:rsidRPr="00247772">
              <w:rPr>
                <w:lang w:val="fr-FR"/>
              </w:rPr>
              <w:t xml:space="preserve">Utiliser les </w:t>
            </w:r>
            <w:r w:rsidR="00C308FC" w:rsidRPr="00C308FC">
              <w:rPr>
                <w:lang w:val="fr-FR"/>
              </w:rPr>
              <w:t>LCAQ</w:t>
            </w:r>
            <w:r w:rsidRPr="00247772">
              <w:rPr>
                <w:lang w:val="fr-FR"/>
              </w:rPr>
              <w:t xml:space="preserve"> une ou deux fois par an pour les ACC avec des notes élevées (par exemple, 95% ou plus).</w:t>
            </w:r>
          </w:p>
        </w:tc>
      </w:tr>
    </w:tbl>
    <w:p w14:paraId="4D7B77D2" w14:textId="69331B1C" w:rsidR="00247772" w:rsidRPr="00C308FC" w:rsidRDefault="00247772" w:rsidP="00C308FC">
      <w:pPr>
        <w:pStyle w:val="Listlevel1"/>
        <w:rPr>
          <w:lang w:val="fr-FR"/>
        </w:rPr>
      </w:pPr>
      <w:r w:rsidRPr="00C308FC">
        <w:rPr>
          <w:lang w:val="fr-FR"/>
        </w:rPr>
        <w:t xml:space="preserve">Utilisation des résultats des </w:t>
      </w:r>
      <w:r w:rsidR="00C308FC" w:rsidRPr="00C308FC">
        <w:rPr>
          <w:lang w:val="fr-FR"/>
        </w:rPr>
        <w:t>LCAQ</w:t>
      </w:r>
      <w:r w:rsidRPr="00C308FC">
        <w:rPr>
          <w:lang w:val="fr-FR"/>
        </w:rPr>
        <w:t xml:space="preserve"> (15 minutes)</w:t>
      </w:r>
    </w:p>
    <w:p w14:paraId="14B0A39C" w14:textId="0250CB0C" w:rsidR="00247772" w:rsidRPr="00C308FC" w:rsidRDefault="00247772" w:rsidP="00C308FC">
      <w:pPr>
        <w:pStyle w:val="ListLevel2"/>
        <w:rPr>
          <w:lang w:val="fr-FR"/>
        </w:rPr>
      </w:pPr>
      <w:r w:rsidRPr="00C308FC">
        <w:rPr>
          <w:lang w:val="fr-FR"/>
        </w:rPr>
        <w:t xml:space="preserve">Les </w:t>
      </w:r>
      <w:r w:rsidR="00C308FC" w:rsidRPr="00C308FC">
        <w:rPr>
          <w:lang w:val="fr-FR"/>
        </w:rPr>
        <w:t>LCAQ</w:t>
      </w:r>
      <w:r w:rsidRPr="00C308FC">
        <w:rPr>
          <w:lang w:val="fr-FR"/>
        </w:rPr>
        <w:t xml:space="preserve"> peuvent aider à améliorer les performances au niveau individuel ou au niveau du projet. Elles peuvent également aider à identifier où les efforts de renforcement des capacités et de supervision doivent être concentrés.  Il peut être utile de compiler tous les résultats des </w:t>
      </w:r>
      <w:r w:rsidR="00C308FC" w:rsidRPr="00C308FC">
        <w:rPr>
          <w:lang w:val="fr-FR"/>
        </w:rPr>
        <w:t>LCAQ</w:t>
      </w:r>
      <w:r w:rsidRPr="00C308FC">
        <w:rPr>
          <w:lang w:val="fr-FR"/>
        </w:rPr>
        <w:t xml:space="preserve"> dans une base de données et de regarder les résultats par question. Un exemple de feuille de calcul / base de données des </w:t>
      </w:r>
      <w:r w:rsidR="00C308FC" w:rsidRPr="00C308FC">
        <w:rPr>
          <w:lang w:val="fr-FR"/>
        </w:rPr>
        <w:t>LCAQ</w:t>
      </w:r>
      <w:r w:rsidRPr="00C308FC">
        <w:rPr>
          <w:lang w:val="fr-FR"/>
        </w:rPr>
        <w:t xml:space="preserve"> qui peut être utilisé pour compiler les résultats de différentes </w:t>
      </w:r>
      <w:r w:rsidR="00C308FC" w:rsidRPr="00C308FC">
        <w:rPr>
          <w:lang w:val="fr-FR"/>
        </w:rPr>
        <w:t>LCAQ</w:t>
      </w:r>
      <w:r w:rsidRPr="00C308FC">
        <w:rPr>
          <w:lang w:val="fr-FR"/>
        </w:rPr>
        <w:t xml:space="preserve"> peut être trouvé</w:t>
      </w:r>
      <w:r w:rsidRPr="00C308FC">
        <w:rPr>
          <w:color w:val="000000" w:themeColor="text1"/>
          <w:lang w:val="fr-FR"/>
        </w:rPr>
        <w:t xml:space="preserve"> </w:t>
      </w:r>
      <w:hyperlink r:id="rId118" w:history="1">
        <w:r w:rsidRPr="00C308FC">
          <w:rPr>
            <w:rStyle w:val="Hyperlink"/>
            <w:lang w:val="fr-FR"/>
          </w:rPr>
          <w:t>ici</w:t>
        </w:r>
      </w:hyperlink>
      <w:r w:rsidRPr="00C308FC">
        <w:rPr>
          <w:color w:val="000000" w:themeColor="text1"/>
          <w:lang w:val="fr-FR"/>
        </w:rPr>
        <w:t xml:space="preserve"> (</w:t>
      </w:r>
      <w:hyperlink r:id="rId119" w:history="1">
        <w:r w:rsidRPr="00C308FC">
          <w:rPr>
            <w:rStyle w:val="Hyperlink"/>
            <w:lang w:val="fr-FR"/>
          </w:rPr>
          <w:t>www.fsnnetwork.org/sites/default/files/EXAMPLE_worksheet_%20Quality%20Checklist _database.xls</w:t>
        </w:r>
      </w:hyperlink>
      <w:r w:rsidRPr="00C308FC">
        <w:rPr>
          <w:color w:val="000000" w:themeColor="text1"/>
          <w:lang w:val="fr-FR"/>
        </w:rPr>
        <w:t xml:space="preserve">). </w:t>
      </w:r>
      <w:r w:rsidRPr="00C308FC">
        <w:rPr>
          <w:lang w:val="fr-FR"/>
        </w:rPr>
        <w:t xml:space="preserve"> </w:t>
      </w:r>
    </w:p>
    <w:p w14:paraId="578155DC" w14:textId="413E549F" w:rsidR="00247772" w:rsidRPr="00247772" w:rsidRDefault="00247772" w:rsidP="00C308FC">
      <w:pPr>
        <w:pStyle w:val="L2Parabeforebullet"/>
        <w:rPr>
          <w:lang w:val="fr-FR"/>
        </w:rPr>
      </w:pPr>
      <w:r w:rsidRPr="00247772">
        <w:rPr>
          <w:lang w:val="fr-FR"/>
        </w:rPr>
        <w:t xml:space="preserve">La </w:t>
      </w:r>
      <w:r w:rsidR="00C308FC" w:rsidRPr="00C308FC">
        <w:rPr>
          <w:lang w:val="fr-FR"/>
        </w:rPr>
        <w:t>LCAQ</w:t>
      </w:r>
      <w:r w:rsidRPr="00247772">
        <w:rPr>
          <w:lang w:val="fr-FR"/>
        </w:rPr>
        <w:t xml:space="preserve"> peut aider à répondre à des questions telles que</w:t>
      </w:r>
      <w:r w:rsidR="004E790A">
        <w:rPr>
          <w:lang w:val="fr-FR"/>
        </w:rPr>
        <w:t> :</w:t>
      </w:r>
      <w:r w:rsidRPr="00247772">
        <w:rPr>
          <w:lang w:val="fr-FR"/>
        </w:rPr>
        <w:t xml:space="preserve"> </w:t>
      </w:r>
    </w:p>
    <w:p w14:paraId="17C7CFFC" w14:textId="5CBC56A8" w:rsidR="00247772" w:rsidRPr="00247772" w:rsidRDefault="00247772" w:rsidP="00585A3C">
      <w:pPr>
        <w:pStyle w:val="L2Bulletsblue"/>
      </w:pPr>
      <w:r w:rsidRPr="00247772">
        <w:t>Quels problèmes la plupart des ACC ont-ils avec les étapes de l'activité</w:t>
      </w:r>
      <w:r w:rsidR="008978CC">
        <w:t> ?</w:t>
      </w:r>
      <w:r w:rsidRPr="00247772">
        <w:t xml:space="preserve">  </w:t>
      </w:r>
    </w:p>
    <w:p w14:paraId="6782C213" w14:textId="2436FA0E" w:rsidR="00247772" w:rsidRPr="00247772" w:rsidRDefault="00247772" w:rsidP="00585A3C">
      <w:pPr>
        <w:pStyle w:val="L2Bulletsblue"/>
      </w:pPr>
      <w:r w:rsidRPr="00247772">
        <w:t>Quelles parties de l'activité doivent être restructurées</w:t>
      </w:r>
      <w:r w:rsidR="008978CC">
        <w:t> ?</w:t>
      </w:r>
    </w:p>
    <w:p w14:paraId="1E5C3057" w14:textId="2E9D9F71" w:rsidR="00247772" w:rsidRPr="00247772" w:rsidRDefault="00247772" w:rsidP="00585A3C">
      <w:pPr>
        <w:pStyle w:val="L2Bulletsblue"/>
      </w:pPr>
      <w:r w:rsidRPr="00247772">
        <w:t>Sur quelles parties de l’activité les ACC doivent-ils être reformés</w:t>
      </w:r>
      <w:r w:rsidR="008978CC">
        <w:t> ?</w:t>
      </w:r>
    </w:p>
    <w:p w14:paraId="51B7407D" w14:textId="775D17F3" w:rsidR="00247772" w:rsidRPr="00247772" w:rsidRDefault="00247772" w:rsidP="00585A3C">
      <w:pPr>
        <w:pStyle w:val="L2Bulletsblue"/>
      </w:pPr>
      <w:r w:rsidRPr="00247772">
        <w:t>Quels sont les ACC qui rencontrent le plus de difficultés avec les activités</w:t>
      </w:r>
      <w:r w:rsidR="008978CC">
        <w:t> ?</w:t>
      </w:r>
    </w:p>
    <w:p w14:paraId="7E31CECD" w14:textId="6AB8EA42" w:rsidR="00247772" w:rsidRPr="00247772" w:rsidRDefault="00247772" w:rsidP="00585A3C">
      <w:pPr>
        <w:pStyle w:val="L2Bulletsblue"/>
      </w:pPr>
      <w:r w:rsidRPr="00247772">
        <w:t>Qui a besoin d'une formation ou d'une supervision supplémentaire</w:t>
      </w:r>
      <w:r w:rsidR="008978CC">
        <w:t> ?</w:t>
      </w:r>
    </w:p>
    <w:p w14:paraId="57D7950B" w14:textId="53B10BC3" w:rsidR="00247772" w:rsidRPr="00C308FC" w:rsidRDefault="00247772" w:rsidP="00C308FC">
      <w:pPr>
        <w:pStyle w:val="ListLevel2"/>
        <w:rPr>
          <w:lang w:val="fr-FR"/>
        </w:rPr>
      </w:pPr>
      <w:r w:rsidRPr="00C308FC">
        <w:rPr>
          <w:lang w:val="fr-FR"/>
        </w:rPr>
        <w:t xml:space="preserve">L'examen des données par le biais des scores de l'ACC au fil du temps peut indiquer si les performances s'améliorent, à la fois en moyenne et par ACC. Cela peut aider à identifier les ACC qui pourraient avoir besoin de plus de supervision et de coaching, ainsi que ceux dont les performances s'améliorent. </w:t>
      </w:r>
      <w:r w:rsidRPr="00C308FC">
        <w:rPr>
          <w:i/>
          <w:iCs/>
          <w:lang w:val="fr-FR"/>
        </w:rPr>
        <w:t>Remarque</w:t>
      </w:r>
      <w:r w:rsidR="004E790A">
        <w:rPr>
          <w:i/>
          <w:iCs/>
          <w:lang w:val="fr-FR"/>
        </w:rPr>
        <w:t> :</w:t>
      </w:r>
      <w:r w:rsidRPr="00C308FC">
        <w:rPr>
          <w:lang w:val="fr-FR"/>
        </w:rPr>
        <w:t xml:space="preserve"> Les </w:t>
      </w:r>
      <w:r w:rsidR="00C308FC" w:rsidRPr="00C308FC">
        <w:rPr>
          <w:lang w:val="fr-FR"/>
        </w:rPr>
        <w:t>LCAQ</w:t>
      </w:r>
      <w:r w:rsidRPr="00C308FC">
        <w:rPr>
          <w:lang w:val="fr-FR"/>
        </w:rPr>
        <w:t xml:space="preserve"> sont des outils programmatiques et ne sont pas conçues pour remplacer les outils utilisés par les ressources humaines, tels que les revues de performance annuelles qui déterminent les augmentations et les salaires. </w:t>
      </w:r>
    </w:p>
    <w:p w14:paraId="047DA988" w14:textId="6CB02C00" w:rsidR="00247772" w:rsidRPr="00C308FC" w:rsidRDefault="00247772" w:rsidP="00C308FC">
      <w:pPr>
        <w:pStyle w:val="ListLevel2"/>
        <w:rPr>
          <w:lang w:val="fr-FR"/>
        </w:rPr>
      </w:pPr>
      <w:r w:rsidRPr="00C308FC">
        <w:rPr>
          <w:lang w:val="fr-FR"/>
        </w:rPr>
        <w:t xml:space="preserve">Rappeler aux participants que les </w:t>
      </w:r>
      <w:r w:rsidR="00C308FC" w:rsidRPr="00C308FC">
        <w:rPr>
          <w:lang w:val="fr-FR"/>
        </w:rPr>
        <w:t>LCAQ</w:t>
      </w:r>
      <w:r w:rsidRPr="00C308FC">
        <w:rPr>
          <w:lang w:val="fr-FR"/>
        </w:rPr>
        <w:t xml:space="preserve"> sont un moyen structuré et systématique pour les superviseurs de fournir un feedback sur le travail d'un ACC. Bien que chaque programme puisse décider comment utiliser les </w:t>
      </w:r>
      <w:r w:rsidR="00C308FC" w:rsidRPr="00C308FC">
        <w:rPr>
          <w:lang w:val="fr-FR"/>
        </w:rPr>
        <w:t>LCAQ</w:t>
      </w:r>
      <w:r w:rsidRPr="00C308FC">
        <w:rPr>
          <w:lang w:val="fr-FR"/>
        </w:rPr>
        <w:t>, ces outils sont destinés à aider à concentrer les efforts de formation et de supervision.</w:t>
      </w:r>
    </w:p>
    <w:p w14:paraId="63DD7469" w14:textId="59EE1E5A" w:rsidR="00247772" w:rsidRPr="00247772" w:rsidRDefault="00247772" w:rsidP="00247772">
      <w:pPr>
        <w:pStyle w:val="ListLevel2"/>
        <w:rPr>
          <w:color w:val="000000"/>
          <w:lang w:val="fr-FR"/>
        </w:rPr>
      </w:pPr>
      <w:r w:rsidRPr="00247772">
        <w:rPr>
          <w:lang w:val="fr-FR"/>
        </w:rPr>
        <w:t>Montrer aux participants le graphique ci-dessous (l’écrire sur un flip chart ou demander de se tourner vers cette page de leur guide)</w:t>
      </w:r>
      <w:r w:rsidR="004E790A">
        <w:rPr>
          <w:lang w:val="fr-FR"/>
        </w:rPr>
        <w:t> :</w:t>
      </w:r>
      <w:r w:rsidRPr="00247772">
        <w:rPr>
          <w:lang w:val="fr-FR"/>
        </w:rPr>
        <w:t xml:space="preserve"> </w:t>
      </w:r>
    </w:p>
    <w:p w14:paraId="41C7CE37" w14:textId="46253B60" w:rsidR="00247772" w:rsidRPr="00247772" w:rsidRDefault="00A55723" w:rsidP="00247772">
      <w:pPr>
        <w:pStyle w:val="ListParagraph"/>
        <w:ind w:left="900"/>
        <w:jc w:val="center"/>
        <w:rPr>
          <w:lang w:val="fr-FR"/>
        </w:rPr>
      </w:pPr>
      <w:r>
        <w:rPr>
          <w:noProof/>
        </w:rPr>
        <w:drawing>
          <wp:inline distT="0" distB="0" distL="0" distR="0" wp14:anchorId="1D63B229" wp14:editId="147FBDFC">
            <wp:extent cx="4036420" cy="3203706"/>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TC_MMCAGuide_French_BCAperformance.png"/>
                    <pic:cNvPicPr/>
                  </pic:nvPicPr>
                  <pic:blipFill>
                    <a:blip r:embed="rId120">
                      <a:extLst>
                        <a:ext uri="{28A0092B-C50C-407E-A947-70E740481C1C}">
                          <a14:useLocalDpi xmlns:a14="http://schemas.microsoft.com/office/drawing/2010/main" val="0"/>
                        </a:ext>
                      </a:extLst>
                    </a:blip>
                    <a:stretch>
                      <a:fillRect/>
                    </a:stretch>
                  </pic:blipFill>
                  <pic:spPr>
                    <a:xfrm>
                      <a:off x="0" y="0"/>
                      <a:ext cx="4040081" cy="3206612"/>
                    </a:xfrm>
                    <a:prstGeom prst="rect">
                      <a:avLst/>
                    </a:prstGeom>
                  </pic:spPr>
                </pic:pic>
              </a:graphicData>
            </a:graphic>
          </wp:inline>
        </w:drawing>
      </w:r>
    </w:p>
    <w:p w14:paraId="293EE74D" w14:textId="77777777" w:rsidR="00247772" w:rsidRPr="00247772" w:rsidRDefault="00247772" w:rsidP="00247772">
      <w:pPr>
        <w:pStyle w:val="L2Parabeforebullet"/>
        <w:spacing w:before="240"/>
        <w:rPr>
          <w:lang w:val="fr-FR"/>
        </w:rPr>
      </w:pPr>
      <w:r w:rsidRPr="00247772">
        <w:rPr>
          <w:lang w:val="fr-FR"/>
        </w:rPr>
        <w:t xml:space="preserve">Poser les questions suivantes aux participants. </w:t>
      </w:r>
    </w:p>
    <w:p w14:paraId="6D3C4E36" w14:textId="2AFBD29E" w:rsidR="00247772" w:rsidRPr="00247772" w:rsidRDefault="00247772" w:rsidP="00585A3C">
      <w:pPr>
        <w:pStyle w:val="L2Bulletsblue"/>
      </w:pPr>
      <w:r w:rsidRPr="00247772">
        <w:t>Que remarquez-vous sur ce graphique</w:t>
      </w:r>
      <w:r w:rsidR="008978CC">
        <w:t> ?</w:t>
      </w:r>
      <w:r w:rsidRPr="00247772">
        <w:t xml:space="preserve"> </w:t>
      </w:r>
      <w:r w:rsidRPr="00247772">
        <w:br/>
        <w:t>(Les réponses peuvent inclure</w:t>
      </w:r>
      <w:r w:rsidR="004E790A">
        <w:t> :</w:t>
      </w:r>
      <w:r w:rsidRPr="00247772">
        <w:t xml:space="preserve"> </w:t>
      </w:r>
      <w:r w:rsidRPr="009D7A53">
        <w:rPr>
          <w:i/>
        </w:rPr>
        <w:t xml:space="preserve">L'ACC 1 diminue ses performances. L’ACC 2 s'améliore. </w:t>
      </w:r>
      <w:r w:rsidRPr="009D7A53">
        <w:rPr>
          <w:i/>
          <w:iCs/>
        </w:rPr>
        <w:t>L'ACC 3 reste consistent et la moyenne de tous les ACC a légèrement augmenté en avril, puis a diminué.</w:t>
      </w:r>
      <w:r w:rsidRPr="00247772">
        <w:rPr>
          <w:iCs/>
        </w:rPr>
        <w:t>)</w:t>
      </w:r>
    </w:p>
    <w:p w14:paraId="3D915445" w14:textId="39D691F7" w:rsidR="00247772" w:rsidRPr="00247772" w:rsidRDefault="00247772" w:rsidP="00585A3C">
      <w:pPr>
        <w:pStyle w:val="L2Bulletsblue"/>
        <w:rPr>
          <w:iCs/>
        </w:rPr>
      </w:pPr>
      <w:r w:rsidRPr="00247772">
        <w:t>Que feriez-vous si vous aviez ces données</w:t>
      </w:r>
      <w:r w:rsidR="008978CC">
        <w:t> ?</w:t>
      </w:r>
      <w:r w:rsidRPr="00247772">
        <w:t xml:space="preserve"> </w:t>
      </w:r>
      <w:r w:rsidRPr="00247772">
        <w:br/>
        <w:t>(</w:t>
      </w:r>
      <w:r w:rsidRPr="009D7A53">
        <w:rPr>
          <w:i/>
        </w:rPr>
        <w:t>Les réponses peuvent inclure</w:t>
      </w:r>
      <w:r w:rsidR="004E790A" w:rsidRPr="009D7A53">
        <w:rPr>
          <w:i/>
        </w:rPr>
        <w:t> :</w:t>
      </w:r>
      <w:r w:rsidRPr="009D7A53">
        <w:rPr>
          <w:i/>
        </w:rPr>
        <w:t xml:space="preserve"> Assurer une supervision supplémentaire </w:t>
      </w:r>
      <w:r w:rsidRPr="009D7A53">
        <w:rPr>
          <w:rFonts w:cs="Calibri"/>
          <w:i/>
        </w:rPr>
        <w:t>à</w:t>
      </w:r>
      <w:r w:rsidRPr="009D7A53">
        <w:rPr>
          <w:i/>
        </w:rPr>
        <w:t xml:space="preserve"> l’ACC 1. </w:t>
      </w:r>
      <w:r w:rsidRPr="009D7A53">
        <w:rPr>
          <w:i/>
          <w:iCs/>
        </w:rPr>
        <w:t>Travailler avec l'ACC 1 et l'ACC 3 pour fournir une formation supplémentaire.</w:t>
      </w:r>
      <w:r w:rsidRPr="00247772">
        <w:rPr>
          <w:iCs/>
        </w:rPr>
        <w:t>)</w:t>
      </w:r>
    </w:p>
    <w:p w14:paraId="0B5AAF37" w14:textId="62065211" w:rsidR="00247772" w:rsidRPr="00247772" w:rsidRDefault="00247772" w:rsidP="00247772">
      <w:pPr>
        <w:pStyle w:val="ListLevel2"/>
        <w:spacing w:after="240"/>
        <w:rPr>
          <w:lang w:val="fr-FR"/>
        </w:rPr>
      </w:pPr>
      <w:r w:rsidRPr="00247772">
        <w:rPr>
          <w:lang w:val="fr-FR"/>
        </w:rPr>
        <w:t>Expliquer aux participants qu'ils peuvent également consulter les données par question. Leur demander de regarder le graphique ci-dessous</w:t>
      </w:r>
      <w:r w:rsidR="004E790A">
        <w:rPr>
          <w:lang w:val="fr-FR"/>
        </w:rPr>
        <w:t> :</w:t>
      </w:r>
    </w:p>
    <w:p w14:paraId="310083C8" w14:textId="11F78DAC" w:rsidR="00247772" w:rsidRPr="00247772" w:rsidRDefault="00A55723" w:rsidP="00247772">
      <w:pPr>
        <w:pStyle w:val="ListParagraph"/>
        <w:spacing w:after="360"/>
        <w:jc w:val="center"/>
        <w:rPr>
          <w:color w:val="000000"/>
          <w:lang w:val="fr-FR"/>
        </w:rPr>
      </w:pPr>
      <w:r>
        <w:rPr>
          <w:noProof/>
          <w:color w:val="000000"/>
        </w:rPr>
        <w:drawing>
          <wp:inline distT="0" distB="0" distL="0" distR="0" wp14:anchorId="6102A758" wp14:editId="7999932D">
            <wp:extent cx="5001354" cy="2586628"/>
            <wp:effectExtent l="0" t="0" r="8890" b="44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TC_MMCAGuide_French_AverageScoresBCAs.png"/>
                    <pic:cNvPicPr/>
                  </pic:nvPicPr>
                  <pic:blipFill>
                    <a:blip r:embed="rId121">
                      <a:extLst>
                        <a:ext uri="{28A0092B-C50C-407E-A947-70E740481C1C}">
                          <a14:useLocalDpi xmlns:a14="http://schemas.microsoft.com/office/drawing/2010/main" val="0"/>
                        </a:ext>
                      </a:extLst>
                    </a:blip>
                    <a:stretch>
                      <a:fillRect/>
                    </a:stretch>
                  </pic:blipFill>
                  <pic:spPr>
                    <a:xfrm>
                      <a:off x="0" y="0"/>
                      <a:ext cx="5006614" cy="2589348"/>
                    </a:xfrm>
                    <a:prstGeom prst="rect">
                      <a:avLst/>
                    </a:prstGeom>
                  </pic:spPr>
                </pic:pic>
              </a:graphicData>
            </a:graphic>
          </wp:inline>
        </w:drawing>
      </w:r>
    </w:p>
    <w:p w14:paraId="7BCC6F56" w14:textId="0A71C24C" w:rsidR="00247772" w:rsidRPr="008B4EE4" w:rsidRDefault="00247772" w:rsidP="008B4EE4">
      <w:pPr>
        <w:pStyle w:val="ListLevel2"/>
        <w:rPr>
          <w:lang w:val="fr-FR"/>
        </w:rPr>
      </w:pPr>
      <w:r w:rsidRPr="008B4EE4">
        <w:rPr>
          <w:lang w:val="fr-FR"/>
        </w:rPr>
        <w:t xml:space="preserve">Demander aux participants ce qu'ils feraient s'ils voyaient ces résultats des </w:t>
      </w:r>
      <w:r w:rsidR="008B4EE4" w:rsidRPr="008B4EE4">
        <w:rPr>
          <w:lang w:val="fr-FR"/>
        </w:rPr>
        <w:t>LCAQ</w:t>
      </w:r>
      <w:r w:rsidR="008978CC">
        <w:rPr>
          <w:lang w:val="fr-FR"/>
        </w:rPr>
        <w:t> ?</w:t>
      </w:r>
      <w:r w:rsidRPr="008B4EE4">
        <w:rPr>
          <w:lang w:val="fr-FR"/>
        </w:rPr>
        <w:t xml:space="preserve"> </w:t>
      </w:r>
      <w:r w:rsidRPr="008B4EE4">
        <w:rPr>
          <w:lang w:val="fr-FR"/>
        </w:rPr>
        <w:br/>
        <w:t>(Les réponses peuvent inclure</w:t>
      </w:r>
      <w:r w:rsidR="004E790A">
        <w:rPr>
          <w:lang w:val="fr-FR"/>
        </w:rPr>
        <w:t> :</w:t>
      </w:r>
      <w:r w:rsidRPr="008B4EE4">
        <w:rPr>
          <w:i/>
          <w:lang w:val="fr-FR"/>
        </w:rPr>
        <w:t xml:space="preserve"> Offrir plus de formation / de soutien sur ce qui doit être fait pour obtenir un « oui » aux questions 2 et 3</w:t>
      </w:r>
      <w:r w:rsidRPr="008B4EE4">
        <w:rPr>
          <w:lang w:val="fr-FR"/>
        </w:rPr>
        <w:t>.) Faire prendre note aux participants qu'il peut être utile d'examiner ces données chaque mois ou chaque trimestre.</w:t>
      </w:r>
    </w:p>
    <w:p w14:paraId="6CD834B8" w14:textId="77777777" w:rsidR="00247772" w:rsidRPr="00247772" w:rsidRDefault="00247772" w:rsidP="00247772">
      <w:pPr>
        <w:pStyle w:val="ListLevel2"/>
        <w:rPr>
          <w:lang w:val="fr-FR"/>
        </w:rPr>
      </w:pPr>
      <w:r w:rsidRPr="00247772">
        <w:rPr>
          <w:lang w:val="fr-FR"/>
        </w:rPr>
        <w:t xml:space="preserve">Expliquer aux participants que s'ils supervisent plusieurs ACC, ils peuvent voir s'il y a des défis communs / fréquents lorsqu'ils tentent de changer les comportements. Par exemple, si être assis au même niveau que les participants et les regarder dans les yeux est difficile pour plusieurs ACC, cela peut être résolu lors de la prochaine réunion de supervision et tous les ACC peuvent pratiquer le comportement difficile. </w:t>
      </w:r>
    </w:p>
    <w:p w14:paraId="3D6B6810" w14:textId="2EC627EE" w:rsidR="00247772" w:rsidRPr="008B4EE4" w:rsidRDefault="00247772" w:rsidP="008B4EE4">
      <w:pPr>
        <w:pStyle w:val="ListLevel2"/>
        <w:spacing w:after="240"/>
        <w:rPr>
          <w:lang w:val="fr-FR"/>
        </w:rPr>
      </w:pPr>
      <w:r w:rsidRPr="008B4EE4">
        <w:rPr>
          <w:lang w:val="fr-FR"/>
        </w:rPr>
        <w:t xml:space="preserve">Expliquer aux participants que les </w:t>
      </w:r>
      <w:r w:rsidR="008B4EE4" w:rsidRPr="008B4EE4">
        <w:rPr>
          <w:lang w:val="fr-FR"/>
        </w:rPr>
        <w:t>LCAQ</w:t>
      </w:r>
      <w:r w:rsidRPr="008B4EE4">
        <w:rPr>
          <w:lang w:val="fr-FR"/>
        </w:rPr>
        <w:t xml:space="preserve"> peuvent être utilisées par différents membres de l'équipe. Dans l'exemple ci-dessous, le gestionnaire de programme utilise les </w:t>
      </w:r>
      <w:r w:rsidR="008B4EE4" w:rsidRPr="008B4EE4">
        <w:rPr>
          <w:lang w:val="fr-FR"/>
        </w:rPr>
        <w:t>LCAQ</w:t>
      </w:r>
      <w:r w:rsidRPr="008B4EE4">
        <w:rPr>
          <w:lang w:val="fr-FR"/>
        </w:rPr>
        <w:t xml:space="preserve"> avec les superviseurs, qui les utilisent avec les promoteurs, lesquels les utilisent avec les volontaires. Cela permet à de nombreuses personnes de recevoir des feedbacks sans surcharger un membre de l'équipe.</w:t>
      </w:r>
    </w:p>
    <w:p w14:paraId="5C83F2F8" w14:textId="77777777" w:rsidR="00247772" w:rsidRPr="00247772" w:rsidRDefault="00247772" w:rsidP="00247772">
      <w:pPr>
        <w:pStyle w:val="ListLevel2"/>
        <w:numPr>
          <w:ilvl w:val="0"/>
          <w:numId w:val="0"/>
        </w:numPr>
        <w:spacing w:after="240"/>
        <w:ind w:left="864"/>
        <w:rPr>
          <w:lang w:val="fr-FR"/>
        </w:rPr>
      </w:pPr>
    </w:p>
    <w:p w14:paraId="4D0D0709" w14:textId="0B2D5CB3" w:rsidR="00247772" w:rsidRPr="00247772" w:rsidRDefault="00A55723" w:rsidP="00247772">
      <w:pPr>
        <w:jc w:val="center"/>
        <w:rPr>
          <w:lang w:val="fr-FR"/>
        </w:rPr>
      </w:pPr>
      <w:r>
        <w:rPr>
          <w:noProof/>
        </w:rPr>
        <w:drawing>
          <wp:inline distT="0" distB="0" distL="0" distR="0" wp14:anchorId="6649E2D7" wp14:editId="58D0BFAF">
            <wp:extent cx="5544323" cy="306934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STC_MMCAGuide_French_QIVCMonitoringSystem_7-1.png"/>
                    <pic:cNvPicPr/>
                  </pic:nvPicPr>
                  <pic:blipFill>
                    <a:blip r:embed="rId122">
                      <a:extLst>
                        <a:ext uri="{28A0092B-C50C-407E-A947-70E740481C1C}">
                          <a14:useLocalDpi xmlns:a14="http://schemas.microsoft.com/office/drawing/2010/main" val="0"/>
                        </a:ext>
                      </a:extLst>
                    </a:blip>
                    <a:stretch>
                      <a:fillRect/>
                    </a:stretch>
                  </pic:blipFill>
                  <pic:spPr>
                    <a:xfrm>
                      <a:off x="0" y="0"/>
                      <a:ext cx="5544323" cy="3069342"/>
                    </a:xfrm>
                    <a:prstGeom prst="rect">
                      <a:avLst/>
                    </a:prstGeom>
                  </pic:spPr>
                </pic:pic>
              </a:graphicData>
            </a:graphic>
          </wp:inline>
        </w:drawing>
      </w:r>
    </w:p>
    <w:p w14:paraId="07D3B02D" w14:textId="77777777" w:rsidR="00247772" w:rsidRPr="00247772" w:rsidRDefault="00247772" w:rsidP="00247772">
      <w:pPr>
        <w:jc w:val="center"/>
        <w:rPr>
          <w:lang w:val="fr-FR"/>
        </w:rPr>
      </w:pPr>
    </w:p>
    <w:p w14:paraId="5F1A61E6" w14:textId="0601ABFC" w:rsidR="00247772" w:rsidRPr="00247772" w:rsidRDefault="00A55723" w:rsidP="00247772">
      <w:pPr>
        <w:jc w:val="center"/>
        <w:rPr>
          <w:lang w:val="fr-FR"/>
        </w:rPr>
      </w:pPr>
      <w:r>
        <w:rPr>
          <w:noProof/>
        </w:rPr>
        <w:drawing>
          <wp:inline distT="0" distB="0" distL="0" distR="0" wp14:anchorId="092F83D2" wp14:editId="1774C1C3">
            <wp:extent cx="6103144" cy="2621280"/>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TC_MMCAGuide_French_QIVCSandFeedback_7-2.png"/>
                    <pic:cNvPicPr/>
                  </pic:nvPicPr>
                  <pic:blipFill rotWithShape="1">
                    <a:blip r:embed="rId123">
                      <a:extLst>
                        <a:ext uri="{28A0092B-C50C-407E-A947-70E740481C1C}">
                          <a14:useLocalDpi xmlns:a14="http://schemas.microsoft.com/office/drawing/2010/main" val="0"/>
                        </a:ext>
                      </a:extLst>
                    </a:blip>
                    <a:srcRect l="8371" b="17250"/>
                    <a:stretch/>
                  </pic:blipFill>
                  <pic:spPr bwMode="auto">
                    <a:xfrm>
                      <a:off x="0" y="0"/>
                      <a:ext cx="6109709" cy="2624100"/>
                    </a:xfrm>
                    <a:prstGeom prst="rect">
                      <a:avLst/>
                    </a:prstGeom>
                    <a:ln>
                      <a:noFill/>
                    </a:ln>
                    <a:effectLst/>
                    <a:extLst>
                      <a:ext uri="{53640926-AAD7-44D8-BBD7-CCE9431645EC}">
                        <a14:shadowObscured xmlns:a14="http://schemas.microsoft.com/office/drawing/2010/main"/>
                      </a:ext>
                    </a:extLst>
                  </pic:spPr>
                </pic:pic>
              </a:graphicData>
            </a:graphic>
          </wp:inline>
        </w:drawing>
      </w:r>
    </w:p>
    <w:p w14:paraId="05778C70" w14:textId="77777777" w:rsidR="00247772" w:rsidRPr="00247772" w:rsidRDefault="00247772" w:rsidP="00247772">
      <w:pPr>
        <w:pStyle w:val="Listlevel1"/>
        <w:spacing w:before="360"/>
        <w:rPr>
          <w:lang w:val="fr-FR"/>
        </w:rPr>
      </w:pPr>
      <w:r w:rsidRPr="00247772">
        <w:rPr>
          <w:lang w:val="fr-FR"/>
        </w:rPr>
        <w:t>Donner et recevoir des feedbacks (25 ou 55 minutes, si l'exercice facultatif est terminé)</w:t>
      </w:r>
    </w:p>
    <w:p w14:paraId="56534CEC" w14:textId="75DC729B" w:rsidR="00247772" w:rsidRPr="00247772" w:rsidRDefault="00247772" w:rsidP="00247772">
      <w:pPr>
        <w:pStyle w:val="ListLevel2"/>
        <w:rPr>
          <w:rStyle w:val="Strong"/>
          <w:b w:val="0"/>
          <w:bCs w:val="0"/>
          <w:color w:val="000000" w:themeColor="text1"/>
          <w:lang w:val="fr-FR"/>
        </w:rPr>
      </w:pPr>
      <w:r w:rsidRPr="00247772">
        <w:rPr>
          <w:lang w:val="fr-FR"/>
        </w:rPr>
        <w:t xml:space="preserve">Expliquer aux participants que donner et recevoir des feedbacks est important pour les ACC. En tant qu’ACC, ils peuvent également recevoir des feedbacks de la part de rapports directs, de binômes, de gestionnaires, de volontaires en santé communautaire, d’agents de vulgarisation agricole, etc. Beaucoup de gens sont mal à l’aise quand il s’agit de donner et de recevoir des feedbacks. Renvoyer les participants au </w:t>
      </w:r>
      <w:r w:rsidRPr="00247772">
        <w:rPr>
          <w:rStyle w:val="HandoutReferenceChar"/>
          <w:lang w:val="fr-FR"/>
        </w:rPr>
        <w:t>Document 14A-5</w:t>
      </w:r>
      <w:r w:rsidR="004E790A">
        <w:rPr>
          <w:rStyle w:val="HandoutReferenceChar"/>
          <w:lang w:val="fr-FR"/>
        </w:rPr>
        <w:t> :</w:t>
      </w:r>
      <w:r w:rsidRPr="00247772">
        <w:rPr>
          <w:rStyle w:val="HandoutReferenceChar"/>
          <w:lang w:val="fr-FR"/>
        </w:rPr>
        <w:t xml:space="preserve"> Étapes pour donner des feedbacks aux ACC.</w:t>
      </w:r>
      <w:r w:rsidRPr="00247772">
        <w:rPr>
          <w:rStyle w:val="Strong"/>
          <w:lang w:val="fr-FR"/>
        </w:rPr>
        <w:t xml:space="preserve"> </w:t>
      </w:r>
    </w:p>
    <w:p w14:paraId="54BAE854" w14:textId="77777777" w:rsidR="00247772" w:rsidRPr="00247772" w:rsidRDefault="00247772" w:rsidP="00247772">
      <w:pPr>
        <w:pStyle w:val="ListLevel2"/>
        <w:rPr>
          <w:rStyle w:val="Strong"/>
          <w:b w:val="0"/>
          <w:bCs w:val="0"/>
          <w:color w:val="000000" w:themeColor="text1"/>
          <w:lang w:val="fr-FR"/>
        </w:rPr>
      </w:pPr>
      <w:r w:rsidRPr="00247772">
        <w:rPr>
          <w:lang w:val="fr-FR"/>
        </w:rPr>
        <w:t>Ajouter à cela qu’en plus de donner des feedbacks, beaucoup en reçoivent dans leurs tâches quotidiennes.</w:t>
      </w:r>
      <w:r w:rsidRPr="00247772">
        <w:rPr>
          <w:rStyle w:val="Strong"/>
          <w:lang w:val="fr-FR"/>
        </w:rPr>
        <w:t xml:space="preserve"> </w:t>
      </w:r>
    </w:p>
    <w:p w14:paraId="216FBC41" w14:textId="303086D2" w:rsidR="00247772" w:rsidRPr="00247772" w:rsidRDefault="00247772" w:rsidP="00C31BAB">
      <w:pPr>
        <w:pStyle w:val="L2Parabeforebullet"/>
        <w:numPr>
          <w:ilvl w:val="1"/>
          <w:numId w:val="44"/>
        </w:numPr>
        <w:rPr>
          <w:rStyle w:val="Strong"/>
          <w:b w:val="0"/>
          <w:bCs w:val="0"/>
          <w:color w:val="000000" w:themeColor="text1"/>
          <w:lang w:val="fr-FR"/>
        </w:rPr>
      </w:pPr>
      <w:r w:rsidRPr="00247772">
        <w:rPr>
          <w:lang w:val="fr-FR"/>
        </w:rPr>
        <w:t>Demander aux participants quelles sont les choses qui sont importantes à considérer lorsqu’on   reçoit des feedbacks. Les réponses peuvent inclure</w:t>
      </w:r>
      <w:r w:rsidR="004E790A">
        <w:rPr>
          <w:lang w:val="fr-FR"/>
        </w:rPr>
        <w:t> :</w:t>
      </w:r>
    </w:p>
    <w:p w14:paraId="5695C601" w14:textId="77777777" w:rsidR="00247772" w:rsidRPr="009D7A53" w:rsidRDefault="00247772" w:rsidP="00585A3C">
      <w:pPr>
        <w:pStyle w:val="L2Bulletsblue"/>
        <w:rPr>
          <w:i/>
        </w:rPr>
      </w:pPr>
      <w:r w:rsidRPr="009D7A53">
        <w:rPr>
          <w:i/>
        </w:rPr>
        <w:t xml:space="preserve">Écouter l’intégralité du commentaire / suggestion sans interrompre. </w:t>
      </w:r>
    </w:p>
    <w:p w14:paraId="4AD9FDA3" w14:textId="72C6DC4A" w:rsidR="00247772" w:rsidRPr="009D7A53" w:rsidRDefault="004614AC" w:rsidP="00585A3C">
      <w:pPr>
        <w:pStyle w:val="L2Bulletsblue"/>
        <w:rPr>
          <w:i/>
        </w:rPr>
      </w:pPr>
      <w:r w:rsidRPr="009D7A53">
        <w:rPr>
          <w:i/>
        </w:rPr>
        <w:t xml:space="preserve">Remercier </w:t>
      </w:r>
      <w:r w:rsidR="00247772" w:rsidRPr="009D7A53">
        <w:rPr>
          <w:i/>
        </w:rPr>
        <w:t>la personne qui a fourni des feedbacks. Le feedback est l'occasion de profiter de l'expérience des autres.</w:t>
      </w:r>
    </w:p>
    <w:p w14:paraId="27E437EC" w14:textId="77777777" w:rsidR="00247772" w:rsidRPr="009D7A53" w:rsidRDefault="00247772" w:rsidP="00585A3C">
      <w:pPr>
        <w:pStyle w:val="L2Bulletsblue"/>
        <w:rPr>
          <w:i/>
        </w:rPr>
      </w:pPr>
      <w:r w:rsidRPr="009D7A53">
        <w:rPr>
          <w:i/>
        </w:rPr>
        <w:t xml:space="preserve">Avant de répondre, poser des questions pour vous assurer de bien comprendre ce que la personne dit. Essayer de reformuler avec vos propres mots (ou paraphraser) ce que vous avez compris de ce qui a </w:t>
      </w:r>
      <w:r w:rsidRPr="009D7A53">
        <w:rPr>
          <w:rFonts w:cs="Calibri"/>
          <w:i/>
        </w:rPr>
        <w:t>é</w:t>
      </w:r>
      <w:r w:rsidRPr="009D7A53">
        <w:rPr>
          <w:i/>
        </w:rPr>
        <w:t>t</w:t>
      </w:r>
      <w:r w:rsidRPr="009D7A53">
        <w:rPr>
          <w:rFonts w:cs="Calibri"/>
          <w:i/>
        </w:rPr>
        <w:t>é</w:t>
      </w:r>
      <w:r w:rsidRPr="009D7A53">
        <w:rPr>
          <w:i/>
        </w:rPr>
        <w:t xml:space="preserve"> dit.</w:t>
      </w:r>
    </w:p>
    <w:p w14:paraId="79422D2D" w14:textId="77777777" w:rsidR="00247772" w:rsidRPr="009D7A53" w:rsidRDefault="00247772" w:rsidP="00585A3C">
      <w:pPr>
        <w:pStyle w:val="L2Bulletsblue"/>
        <w:rPr>
          <w:i/>
        </w:rPr>
      </w:pPr>
      <w:r w:rsidRPr="009D7A53">
        <w:rPr>
          <w:i/>
        </w:rPr>
        <w:t>Essayer de ne pas être sur la défensive et de justifier vos actions. Parfois, vous avez simplement besoin de temps pour réfléchir à ce que l'autre a dit. Parfois, vous pouvez être en désaccord avec le feedback, mais il peut être avantageux d'entendre une perspective différente. Si la personne qui fournit le feedback vous demande pourquoi vous avez fait quelque chose, vous pouvez répondre.</w:t>
      </w:r>
    </w:p>
    <w:p w14:paraId="7ACC0C62" w14:textId="77777777" w:rsidR="00247772" w:rsidRPr="009D7A53" w:rsidRDefault="00247772" w:rsidP="00585A3C">
      <w:pPr>
        <w:pStyle w:val="L2Bulletsblue"/>
        <w:rPr>
          <w:i/>
        </w:rPr>
      </w:pPr>
      <w:r w:rsidRPr="009D7A53">
        <w:rPr>
          <w:i/>
        </w:rPr>
        <w:t>Aider la personne qui fournit la contribution à être précise. Par exemple, vous pouvez demander à celui qui fournit des feedbacks de donner des exemples de comportements qu'il souhaiterait voir améliorés.</w:t>
      </w:r>
    </w:p>
    <w:p w14:paraId="01040151" w14:textId="77777777" w:rsidR="00247772" w:rsidRPr="009D7A53" w:rsidRDefault="00247772" w:rsidP="00585A3C">
      <w:pPr>
        <w:pStyle w:val="L2Bulletsblue"/>
        <w:rPr>
          <w:i/>
        </w:rPr>
      </w:pPr>
      <w:r w:rsidRPr="009D7A53">
        <w:rPr>
          <w:i/>
        </w:rPr>
        <w:t>Se fixer des objectifs d'amélioration.</w:t>
      </w:r>
    </w:p>
    <w:p w14:paraId="11B341B1" w14:textId="77777777" w:rsidR="00247772" w:rsidRPr="009D7A53" w:rsidRDefault="00247772" w:rsidP="00585A3C">
      <w:pPr>
        <w:pStyle w:val="L2Bulletsblue"/>
        <w:rPr>
          <w:i/>
        </w:rPr>
      </w:pPr>
      <w:r w:rsidRPr="009D7A53">
        <w:rPr>
          <w:i/>
        </w:rPr>
        <w:t xml:space="preserve">Appliquer un suivi pour obtenir des feedbacks supplémentaires une fois que vous avez fait des progrès. </w:t>
      </w:r>
    </w:p>
    <w:p w14:paraId="24EBDECC" w14:textId="77777777" w:rsidR="00247772" w:rsidRPr="009D7A53" w:rsidRDefault="00247772" w:rsidP="00585A3C">
      <w:pPr>
        <w:pStyle w:val="L2Bulletsblue"/>
        <w:rPr>
          <w:rStyle w:val="Strong"/>
          <w:b w:val="0"/>
          <w:bCs w:val="0"/>
          <w:i/>
          <w:iCs/>
        </w:rPr>
      </w:pPr>
      <w:r w:rsidRPr="009D7A53">
        <w:rPr>
          <w:i/>
        </w:rPr>
        <w:t>Demander fréquemment des feedbacks.</w:t>
      </w:r>
    </w:p>
    <w:p w14:paraId="07CEFFA2" w14:textId="2FE074DD" w:rsidR="00247772" w:rsidRPr="00247772" w:rsidRDefault="00247772" w:rsidP="00247772">
      <w:pPr>
        <w:pStyle w:val="L2Parabeforebullet"/>
        <w:rPr>
          <w:color w:val="000000" w:themeColor="text1"/>
          <w:lang w:val="fr-FR"/>
        </w:rPr>
      </w:pPr>
      <w:r w:rsidRPr="00247772">
        <w:rPr>
          <w:lang w:val="fr-FR"/>
        </w:rPr>
        <w:t>Demander aux participants</w:t>
      </w:r>
      <w:r w:rsidR="004E790A">
        <w:rPr>
          <w:lang w:val="fr-FR"/>
        </w:rPr>
        <w:t> :</w:t>
      </w:r>
    </w:p>
    <w:p w14:paraId="2B319892" w14:textId="35130B17" w:rsidR="00247772" w:rsidRPr="00247772" w:rsidRDefault="00247772" w:rsidP="00585A3C">
      <w:pPr>
        <w:pStyle w:val="L2Bulletsblue"/>
      </w:pPr>
      <w:r w:rsidRPr="00247772">
        <w:t>Laquelle de ces étapes avez-vous déjà utilisée</w:t>
      </w:r>
      <w:r w:rsidR="008978CC">
        <w:t> ?</w:t>
      </w:r>
      <w:r w:rsidRPr="00247772">
        <w:t xml:space="preserve"> Lesquelles d’entre elles sont nouvelles pour vous</w:t>
      </w:r>
      <w:r w:rsidR="008978CC">
        <w:t> ?</w:t>
      </w:r>
    </w:p>
    <w:p w14:paraId="28B6E967" w14:textId="4A9157E3" w:rsidR="00247772" w:rsidRPr="00247772" w:rsidRDefault="00247772" w:rsidP="00585A3C">
      <w:pPr>
        <w:pStyle w:val="L2Bulletsblue"/>
      </w:pPr>
      <w:r w:rsidRPr="00247772">
        <w:t>Comment l'utilisation de ces étapes pour donner et recevoir des feedbacks peut-elle vous aider dans votre travail</w:t>
      </w:r>
      <w:r w:rsidR="008978CC">
        <w:t> ?</w:t>
      </w:r>
    </w:p>
    <w:p w14:paraId="0C24D3C6" w14:textId="22495947" w:rsidR="00247772" w:rsidRPr="00247772" w:rsidRDefault="00247772" w:rsidP="00247772">
      <w:pPr>
        <w:pStyle w:val="Listlevel1"/>
        <w:rPr>
          <w:color w:val="000000" w:themeColor="text1"/>
          <w:lang w:val="fr-FR"/>
        </w:rPr>
      </w:pPr>
      <w:r w:rsidRPr="00247772">
        <w:rPr>
          <w:lang w:val="fr-FR"/>
        </w:rPr>
        <w:t>Donner et recevoir des feedbacks</w:t>
      </w:r>
      <w:r w:rsidR="004E790A">
        <w:rPr>
          <w:lang w:val="fr-FR"/>
        </w:rPr>
        <w:t> :</w:t>
      </w:r>
      <w:r w:rsidRPr="00247772">
        <w:rPr>
          <w:lang w:val="fr-FR"/>
        </w:rPr>
        <w:t xml:space="preserve"> Un exercice facultatif de pratique de feedback (30 minutes)</w:t>
      </w:r>
    </w:p>
    <w:p w14:paraId="7BDD095D" w14:textId="679E8CFF" w:rsidR="00247772" w:rsidRPr="00247772" w:rsidRDefault="00247772" w:rsidP="00247772">
      <w:pPr>
        <w:pStyle w:val="ListLevel2"/>
        <w:rPr>
          <w:color w:val="000000" w:themeColor="text1"/>
          <w:lang w:val="fr-FR"/>
        </w:rPr>
      </w:pPr>
      <w:r w:rsidRPr="00247772">
        <w:rPr>
          <w:lang w:val="fr-FR"/>
        </w:rPr>
        <w:t>Note au facilitateur</w:t>
      </w:r>
      <w:r w:rsidR="004E790A">
        <w:rPr>
          <w:lang w:val="fr-FR"/>
        </w:rPr>
        <w:t> :</w:t>
      </w:r>
      <w:r w:rsidRPr="00247772">
        <w:rPr>
          <w:lang w:val="fr-FR"/>
        </w:rPr>
        <w:t xml:space="preserve"> Il s'agit d'un exercice facultatif pour que les participants s'entraînent à donner et à recevoir des feedbacks. Chaque personne peut jouer chaque rôle une fois (donneur, receveur et observateur), ou faire un tour et discuter de l'exercice en plénière. </w:t>
      </w:r>
    </w:p>
    <w:p w14:paraId="69BD2058" w14:textId="01E511D7" w:rsidR="00247772" w:rsidRPr="00247772" w:rsidRDefault="00247772" w:rsidP="00247772">
      <w:pPr>
        <w:pStyle w:val="ListLevel2"/>
        <w:rPr>
          <w:color w:val="000000" w:themeColor="text1"/>
          <w:lang w:val="fr-FR"/>
        </w:rPr>
      </w:pPr>
      <w:r w:rsidRPr="00247772">
        <w:rPr>
          <w:lang w:val="fr-FR"/>
        </w:rPr>
        <w:t xml:space="preserve">Séparer les participants en groupes de trois. Une personne commencera comme un donneur de feedback, une autre comme un receveur de feedback, et une dernière sera l’observateur. Le donneur de feedback dispose de cinq minutes pour fournir des feedbacks au receveur, en utilisant le </w:t>
      </w:r>
      <w:r w:rsidRPr="00247772">
        <w:rPr>
          <w:rStyle w:val="HandoutReferenceChar"/>
          <w:lang w:val="fr-FR"/>
        </w:rPr>
        <w:t>Document 14A-5</w:t>
      </w:r>
      <w:r w:rsidR="004E790A">
        <w:rPr>
          <w:rStyle w:val="HandoutReferenceChar"/>
          <w:lang w:val="fr-FR"/>
        </w:rPr>
        <w:t> :</w:t>
      </w:r>
      <w:r w:rsidRPr="00247772">
        <w:rPr>
          <w:rStyle w:val="HandoutReferenceChar"/>
          <w:lang w:val="fr-FR"/>
        </w:rPr>
        <w:t xml:space="preserve"> Étapes pour donner des feedbacks aux ACC.</w:t>
      </w:r>
      <w:r w:rsidRPr="00247772">
        <w:rPr>
          <w:lang w:val="fr-FR"/>
        </w:rPr>
        <w:t xml:space="preserve"> Il partagera avec son partenaire des feedbacks sur quelque chose qu'il a vu faire pendant la formation (un jeu de rôle, une recherche d'idées, une discussion ou une autre activité participative). Le receveur reçoit les feedbacks, en gardant à l'esprit les conseils ci-dessus sur la réception des commentaires.</w:t>
      </w:r>
      <w:r w:rsidRPr="00247772">
        <w:rPr>
          <w:rStyle w:val="Strong"/>
          <w:lang w:val="fr-FR"/>
        </w:rPr>
        <w:t xml:space="preserve"> </w:t>
      </w:r>
      <w:r w:rsidRPr="00247772">
        <w:rPr>
          <w:lang w:val="fr-FR"/>
        </w:rPr>
        <w:t xml:space="preserve">L'observateur remplit le </w:t>
      </w:r>
      <w:r w:rsidRPr="00247772">
        <w:rPr>
          <w:rStyle w:val="HandoutReferenceChar"/>
          <w:lang w:val="fr-FR"/>
        </w:rPr>
        <w:t>Document 14A-2</w:t>
      </w:r>
      <w:r w:rsidR="004E790A">
        <w:rPr>
          <w:rStyle w:val="HandoutReferenceChar"/>
          <w:lang w:val="fr-FR"/>
        </w:rPr>
        <w:t> :</w:t>
      </w:r>
      <w:r w:rsidRPr="00247772">
        <w:rPr>
          <w:rStyle w:val="HandoutReferenceChar"/>
          <w:lang w:val="fr-FR"/>
        </w:rPr>
        <w:t xml:space="preserve"> Liste de contrôle pour l’amélioration de la qualité (</w:t>
      </w:r>
      <w:r w:rsidR="00123A65">
        <w:rPr>
          <w:rStyle w:val="HandoutReferenceChar"/>
          <w:lang w:val="fr-FR"/>
        </w:rPr>
        <w:t>LCAQ</w:t>
      </w:r>
      <w:r w:rsidRPr="00247772">
        <w:rPr>
          <w:rStyle w:val="HandoutReferenceChar"/>
          <w:lang w:val="fr-FR"/>
        </w:rPr>
        <w:t>) pour évaluer les feedbacks positifs</w:t>
      </w:r>
      <w:r w:rsidRPr="00247772">
        <w:rPr>
          <w:lang w:val="fr-FR"/>
        </w:rPr>
        <w:t xml:space="preserve">.  </w:t>
      </w:r>
    </w:p>
    <w:p w14:paraId="178EB340" w14:textId="77777777" w:rsidR="00247772" w:rsidRPr="00247772" w:rsidRDefault="00247772" w:rsidP="00247772">
      <w:pPr>
        <w:pStyle w:val="ListLevel2"/>
        <w:rPr>
          <w:color w:val="000000" w:themeColor="text1"/>
          <w:lang w:val="fr-FR"/>
        </w:rPr>
      </w:pPr>
      <w:r w:rsidRPr="00247772">
        <w:rPr>
          <w:lang w:val="fr-FR"/>
        </w:rPr>
        <w:t xml:space="preserve">Rassembler les groupes après 5 minutes. Demander aux participants ce que c'était que de donner des feedbacks à leurs partenaires / d'entendre les feedbacks de leur partenaire. Reconnaitre toute maladresse et toute défensive, expliquant que cette compétence peut nécessiter du temps pour se développer. </w:t>
      </w:r>
    </w:p>
    <w:p w14:paraId="587F6B93" w14:textId="77777777" w:rsidR="00247772" w:rsidRPr="00247772" w:rsidRDefault="00247772" w:rsidP="00247772">
      <w:pPr>
        <w:pStyle w:val="ListLevel2"/>
        <w:rPr>
          <w:lang w:val="fr-FR"/>
        </w:rPr>
      </w:pPr>
      <w:r w:rsidRPr="00247772">
        <w:rPr>
          <w:lang w:val="fr-FR"/>
        </w:rPr>
        <w:t>Si le temps le permet, changer de rôle pour que le donneur devienne le receveur, le receveur devienne l’observateur et l'observateur devienne le donneur. Après cinq minutes, discuter de l'exercice et changer de rôle à nouveau.</w:t>
      </w:r>
    </w:p>
    <w:p w14:paraId="2B4ED1A0" w14:textId="77777777" w:rsidR="00247772" w:rsidRPr="00247772" w:rsidRDefault="00247772" w:rsidP="00247772">
      <w:pPr>
        <w:pStyle w:val="Listlevel1"/>
        <w:rPr>
          <w:lang w:val="fr-FR"/>
        </w:rPr>
      </w:pPr>
      <w:r w:rsidRPr="00247772">
        <w:rPr>
          <w:lang w:val="fr-FR"/>
        </w:rPr>
        <w:t>Conclusion (10 minutes)</w:t>
      </w:r>
    </w:p>
    <w:p w14:paraId="09CCBE32" w14:textId="709268B8" w:rsidR="00247772" w:rsidRPr="00247772" w:rsidRDefault="00247772" w:rsidP="00247772">
      <w:pPr>
        <w:pStyle w:val="L2Parabeforebullet"/>
        <w:rPr>
          <w:lang w:val="fr-FR"/>
        </w:rPr>
      </w:pPr>
      <w:r w:rsidRPr="00247772">
        <w:rPr>
          <w:lang w:val="fr-FR"/>
        </w:rPr>
        <w:t>Faciliter une brève discussion en posant les questions suivantes</w:t>
      </w:r>
      <w:r w:rsidR="004E790A">
        <w:rPr>
          <w:lang w:val="fr-FR"/>
        </w:rPr>
        <w:t> :</w:t>
      </w:r>
    </w:p>
    <w:p w14:paraId="0EA93A31" w14:textId="3556D562" w:rsidR="00247772" w:rsidRPr="00247772" w:rsidRDefault="00247772" w:rsidP="00585A3C">
      <w:pPr>
        <w:pStyle w:val="L2Bulletsblue"/>
      </w:pPr>
      <w:r w:rsidRPr="00247772">
        <w:t>Comment peut-on penser utiliser ces outils dans le travail</w:t>
      </w:r>
      <w:r w:rsidR="008978CC">
        <w:t> ?</w:t>
      </w:r>
    </w:p>
    <w:p w14:paraId="0D2A1BDB" w14:textId="7238FED7" w:rsidR="00247772" w:rsidRPr="00247772" w:rsidRDefault="00247772" w:rsidP="00585A3C">
      <w:pPr>
        <w:pStyle w:val="L2Bulletsblue"/>
      </w:pPr>
      <w:r w:rsidRPr="00247772">
        <w:t xml:space="preserve">Quelqu’un peut-il donner un exemple spécifique de comment il compte incorporer la </w:t>
      </w:r>
      <w:r w:rsidR="008B4EE4" w:rsidRPr="008B4EE4">
        <w:t>LCAQ</w:t>
      </w:r>
      <w:r w:rsidR="008978CC">
        <w:t> ?</w:t>
      </w:r>
      <w:r w:rsidRPr="00247772">
        <w:t xml:space="preserve"> </w:t>
      </w:r>
    </w:p>
    <w:p w14:paraId="237B60ED" w14:textId="20643CDB" w:rsidR="00247772" w:rsidRPr="00247772" w:rsidRDefault="00247772" w:rsidP="00585A3C">
      <w:pPr>
        <w:pStyle w:val="L2Bulletsblue"/>
      </w:pPr>
      <w:r w:rsidRPr="00247772">
        <w:t>Quelqu'un peut-il fournir un exemple de la date à laquelle il s'entraînera à donner des feedbacks</w:t>
      </w:r>
      <w:r w:rsidR="008978CC">
        <w:t> ?</w:t>
      </w:r>
      <w:r w:rsidRPr="00247772">
        <w:t xml:space="preserve"> Et à recevoir des feedbacks</w:t>
      </w:r>
      <w:r w:rsidR="008978CC">
        <w:t> ?</w:t>
      </w:r>
    </w:p>
    <w:p w14:paraId="4F4218B2" w14:textId="10CCA7F0" w:rsidR="00247772" w:rsidRPr="008B4EE4" w:rsidRDefault="00247772" w:rsidP="008B4EE4">
      <w:pPr>
        <w:pStyle w:val="ListLevel2"/>
        <w:rPr>
          <w:lang w:val="fr-FR"/>
        </w:rPr>
      </w:pPr>
      <w:r w:rsidRPr="008B4EE4">
        <w:rPr>
          <w:lang w:val="fr-FR"/>
        </w:rPr>
        <w:t xml:space="preserve">Noter que tout au long de cette formation / atelier, ils ont pratiqué comment donner et recevoir des feedbacks. Dire aux participants de se référer à la </w:t>
      </w:r>
      <w:r w:rsidRPr="008B4EE4">
        <w:rPr>
          <w:b/>
          <w:color w:val="4FA0BB" w:themeColor="accent3"/>
          <w:lang w:val="fr-FR"/>
        </w:rPr>
        <w:t>Leçon Avancée 14</w:t>
      </w:r>
      <w:r w:rsidRPr="008B4EE4">
        <w:rPr>
          <w:b/>
          <w:bCs/>
          <w:color w:val="4FA0BB" w:themeColor="accent3"/>
          <w:lang w:val="fr-FR"/>
        </w:rPr>
        <w:t>B</w:t>
      </w:r>
      <w:r w:rsidR="004E790A">
        <w:rPr>
          <w:b/>
          <w:bCs/>
          <w:color w:val="4FA0BB" w:themeColor="accent3"/>
          <w:lang w:val="fr-FR"/>
        </w:rPr>
        <w:t> :</w:t>
      </w:r>
      <w:r w:rsidRPr="008B4EE4">
        <w:rPr>
          <w:b/>
          <w:bCs/>
          <w:color w:val="4FA0BB" w:themeColor="accent3"/>
          <w:lang w:val="fr-FR"/>
        </w:rPr>
        <w:t xml:space="preserve"> </w:t>
      </w:r>
      <w:r w:rsidRPr="008B4EE4">
        <w:rPr>
          <w:b/>
          <w:color w:val="4FA0BB" w:themeColor="accent3"/>
          <w:lang w:val="fr-FR"/>
        </w:rPr>
        <w:t>Création de listes de contrôle pour l'amélioration de la qualité (</w:t>
      </w:r>
      <w:r w:rsidR="008B4EE4" w:rsidRPr="008B4EE4">
        <w:rPr>
          <w:b/>
          <w:color w:val="4FA0BB" w:themeColor="accent3"/>
          <w:lang w:val="fr-FR"/>
        </w:rPr>
        <w:t>LCAQ</w:t>
      </w:r>
      <w:r w:rsidRPr="008B4EE4">
        <w:rPr>
          <w:b/>
          <w:color w:val="4FA0BB" w:themeColor="accent3"/>
          <w:lang w:val="fr-FR"/>
        </w:rPr>
        <w:t>)</w:t>
      </w:r>
      <w:r w:rsidRPr="008B4EE4">
        <w:rPr>
          <w:b/>
          <w:bCs/>
          <w:color w:val="4FA0BB" w:themeColor="accent3"/>
          <w:lang w:val="fr-FR"/>
        </w:rPr>
        <w:t xml:space="preserve"> </w:t>
      </w:r>
      <w:r w:rsidRPr="008B4EE4">
        <w:rPr>
          <w:lang w:val="fr-FR"/>
        </w:rPr>
        <w:t xml:space="preserve">pour créer des </w:t>
      </w:r>
      <w:r w:rsidR="008B4EE4" w:rsidRPr="008B4EE4">
        <w:rPr>
          <w:lang w:val="fr-FR"/>
        </w:rPr>
        <w:t>LCAQ</w:t>
      </w:r>
      <w:r w:rsidRPr="008B4EE4">
        <w:rPr>
          <w:lang w:val="fr-FR"/>
        </w:rPr>
        <w:t xml:space="preserve"> spécifiques au projet. </w:t>
      </w:r>
      <w:r w:rsidRPr="008B4EE4">
        <w:rPr>
          <w:lang w:val="fr-FR"/>
        </w:rPr>
        <w:br w:type="page"/>
      </w:r>
    </w:p>
    <w:p w14:paraId="35BA5223" w14:textId="154F54D7" w:rsidR="00247772" w:rsidRPr="00247772" w:rsidRDefault="00247772" w:rsidP="00247772">
      <w:pPr>
        <w:pStyle w:val="HandoutsHeading"/>
        <w:rPr>
          <w:lang w:val="fr-FR"/>
        </w:rPr>
      </w:pPr>
      <w:bookmarkStart w:id="312" w:name="_Toc37630307"/>
      <w:bookmarkStart w:id="313" w:name="_Toc43594794"/>
      <w:r w:rsidRPr="00247772">
        <w:rPr>
          <w:lang w:val="fr-FR"/>
        </w:rPr>
        <w:t>Document 14A-1</w:t>
      </w:r>
      <w:r w:rsidR="004E790A">
        <w:rPr>
          <w:lang w:val="fr-FR"/>
        </w:rPr>
        <w:t> :</w:t>
      </w:r>
      <w:r w:rsidRPr="00247772">
        <w:rPr>
          <w:lang w:val="fr-FR"/>
        </w:rPr>
        <w:t xml:space="preserve"> Liste de contrôle pour l’amélioration de la qualité (</w:t>
      </w:r>
      <w:r w:rsidR="008B4EE4" w:rsidRPr="008B4EE4">
        <w:rPr>
          <w:lang w:val="fr-FR"/>
        </w:rPr>
        <w:t>LCAQ</w:t>
      </w:r>
      <w:r w:rsidRPr="00247772">
        <w:rPr>
          <w:lang w:val="fr-FR"/>
        </w:rPr>
        <w:t>) pour les techniques de facilitation des ACC.</w:t>
      </w:r>
      <w:bookmarkEnd w:id="312"/>
      <w:bookmarkEnd w:id="313"/>
    </w:p>
    <w:p w14:paraId="47EDCAA7" w14:textId="53FBE623" w:rsidR="00247772" w:rsidRPr="00247772" w:rsidRDefault="00247772" w:rsidP="00247772">
      <w:pPr>
        <w:tabs>
          <w:tab w:val="right" w:leader="underscore" w:pos="9605"/>
        </w:tabs>
        <w:rPr>
          <w:lang w:val="fr-FR"/>
        </w:rPr>
      </w:pPr>
      <w:r w:rsidRPr="00247772">
        <w:rPr>
          <w:lang w:val="fr-FR"/>
        </w:rPr>
        <w:t xml:space="preserve">Nom de la personne remplissant la </w:t>
      </w:r>
      <w:r w:rsidR="008B4EE4" w:rsidRPr="008B4EE4">
        <w:rPr>
          <w:lang w:val="fr-FR"/>
        </w:rPr>
        <w:t>LCAQ</w:t>
      </w:r>
      <w:r w:rsidR="004E790A">
        <w:rPr>
          <w:lang w:val="fr-FR"/>
        </w:rPr>
        <w:t> :</w:t>
      </w:r>
      <w:r w:rsidRPr="00247772">
        <w:rPr>
          <w:lang w:val="fr-FR"/>
        </w:rPr>
        <w:t xml:space="preserve"> </w:t>
      </w:r>
      <w:r w:rsidRPr="00247772">
        <w:rPr>
          <w:lang w:val="fr-FR"/>
        </w:rPr>
        <w:tab/>
      </w:r>
    </w:p>
    <w:p w14:paraId="08843C84" w14:textId="23BDA88E" w:rsidR="00247772" w:rsidRPr="00247772" w:rsidRDefault="00247772" w:rsidP="00247772">
      <w:pPr>
        <w:tabs>
          <w:tab w:val="right" w:leader="underscore" w:pos="9605"/>
        </w:tabs>
        <w:rPr>
          <w:lang w:val="fr-FR"/>
        </w:rPr>
      </w:pPr>
      <w:r w:rsidRPr="00247772">
        <w:rPr>
          <w:lang w:val="fr-FR"/>
        </w:rPr>
        <w:t>Nom de la personne évaluée</w:t>
      </w:r>
      <w:r w:rsidR="004E790A">
        <w:rPr>
          <w:lang w:val="fr-FR"/>
        </w:rPr>
        <w:t> :</w:t>
      </w:r>
      <w:r w:rsidRPr="00247772">
        <w:rPr>
          <w:lang w:val="fr-FR"/>
        </w:rPr>
        <w:t xml:space="preserve"> </w:t>
      </w:r>
      <w:r w:rsidRPr="00247772">
        <w:rPr>
          <w:lang w:val="fr-FR"/>
        </w:rPr>
        <w:tab/>
      </w:r>
    </w:p>
    <w:p w14:paraId="5412513E" w14:textId="3C94CDD6" w:rsidR="00247772" w:rsidRPr="00247772" w:rsidRDefault="00247772" w:rsidP="00247772">
      <w:pPr>
        <w:tabs>
          <w:tab w:val="right" w:leader="underscore" w:pos="5400"/>
          <w:tab w:val="left" w:pos="5760"/>
          <w:tab w:val="right" w:leader="underscore" w:pos="9605"/>
        </w:tabs>
        <w:rPr>
          <w:lang w:val="fr-FR"/>
        </w:rPr>
      </w:pPr>
      <w:r w:rsidRPr="00247772">
        <w:rPr>
          <w:lang w:val="fr-FR"/>
        </w:rPr>
        <w:t>Emplacement</w:t>
      </w:r>
      <w:r w:rsidR="004E790A">
        <w:rPr>
          <w:lang w:val="fr-FR"/>
        </w:rPr>
        <w:t> :</w:t>
      </w:r>
      <w:r w:rsidRPr="00247772">
        <w:rPr>
          <w:lang w:val="fr-FR"/>
        </w:rPr>
        <w:t xml:space="preserve"> </w:t>
      </w:r>
      <w:r w:rsidRPr="00247772">
        <w:rPr>
          <w:lang w:val="fr-FR"/>
        </w:rPr>
        <w:tab/>
      </w:r>
      <w:r w:rsidRPr="00247772">
        <w:rPr>
          <w:lang w:val="fr-FR"/>
        </w:rPr>
        <w:tab/>
        <w:t>Date</w:t>
      </w:r>
      <w:r w:rsidR="004E790A">
        <w:rPr>
          <w:lang w:val="fr-FR"/>
        </w:rPr>
        <w:t> :</w:t>
      </w:r>
      <w:r w:rsidRPr="00247772">
        <w:rPr>
          <w:lang w:val="fr-FR"/>
        </w:rPr>
        <w:t xml:space="preserve"> </w:t>
      </w:r>
      <w:r w:rsidRPr="00247772">
        <w:rPr>
          <w:lang w:val="fr-FR"/>
        </w:rPr>
        <w:tab/>
      </w:r>
    </w:p>
    <w:p w14:paraId="5DC3A7B1" w14:textId="0F5EBAE2" w:rsidR="00247772" w:rsidRPr="00247772" w:rsidRDefault="00247772" w:rsidP="00247772">
      <w:pPr>
        <w:tabs>
          <w:tab w:val="right" w:leader="underscore" w:pos="5400"/>
          <w:tab w:val="left" w:pos="5760"/>
          <w:tab w:val="right" w:leader="underscore" w:pos="9605"/>
        </w:tabs>
        <w:rPr>
          <w:lang w:val="fr-FR"/>
        </w:rPr>
      </w:pPr>
      <w:r w:rsidRPr="00247772">
        <w:rPr>
          <w:lang w:val="fr-FR"/>
        </w:rPr>
        <w:t>Nombre de cases « Oui » cochées</w:t>
      </w:r>
      <w:r w:rsidR="004E790A">
        <w:rPr>
          <w:lang w:val="fr-FR"/>
        </w:rPr>
        <w:t> :</w:t>
      </w:r>
      <w:r w:rsidRPr="00247772">
        <w:rPr>
          <w:lang w:val="fr-FR"/>
        </w:rPr>
        <w:t xml:space="preserve"> </w:t>
      </w:r>
      <w:r w:rsidRPr="00247772">
        <w:rPr>
          <w:lang w:val="fr-FR"/>
        </w:rPr>
        <w:tab/>
      </w:r>
      <w:r w:rsidRPr="00247772">
        <w:rPr>
          <w:lang w:val="fr-FR"/>
        </w:rPr>
        <w:tab/>
        <w:t>Nombre de questions utilisées</w:t>
      </w:r>
      <w:r w:rsidR="004E790A">
        <w:rPr>
          <w:lang w:val="fr-FR"/>
        </w:rPr>
        <w:t> :</w:t>
      </w:r>
      <w:r w:rsidRPr="00247772">
        <w:rPr>
          <w:lang w:val="fr-FR"/>
        </w:rPr>
        <w:t xml:space="preserve"> ________</w:t>
      </w:r>
    </w:p>
    <w:p w14:paraId="360507EB" w14:textId="3B5636E0" w:rsidR="00247772" w:rsidRPr="00247772" w:rsidRDefault="00247772" w:rsidP="00247772">
      <w:pPr>
        <w:tabs>
          <w:tab w:val="right" w:leader="underscore" w:pos="4320"/>
          <w:tab w:val="left" w:pos="4860"/>
          <w:tab w:val="right" w:leader="underscore" w:pos="9605"/>
        </w:tabs>
        <w:rPr>
          <w:lang w:val="fr-FR"/>
        </w:rPr>
      </w:pPr>
      <w:r w:rsidRPr="00247772">
        <w:rPr>
          <w:lang w:val="fr-FR"/>
        </w:rPr>
        <w:t>Score actuel</w:t>
      </w:r>
      <w:r w:rsidR="004E790A">
        <w:rPr>
          <w:lang w:val="fr-FR"/>
        </w:rPr>
        <w:t> :</w:t>
      </w:r>
      <w:r w:rsidRPr="00247772">
        <w:rPr>
          <w:lang w:val="fr-FR"/>
        </w:rPr>
        <w:t xml:space="preserve"> </w:t>
      </w:r>
      <w:r w:rsidRPr="00247772">
        <w:rPr>
          <w:lang w:val="fr-FR"/>
        </w:rPr>
        <w:tab/>
        <w:t xml:space="preserve">% </w:t>
      </w:r>
      <w:r w:rsidRPr="00247772">
        <w:rPr>
          <w:lang w:val="fr-FR"/>
        </w:rPr>
        <w:tab/>
        <w:t>Score précédent</w:t>
      </w:r>
      <w:r w:rsidR="004E790A">
        <w:rPr>
          <w:lang w:val="fr-FR"/>
        </w:rPr>
        <w:t> :</w:t>
      </w:r>
      <w:r w:rsidRPr="00247772">
        <w:rPr>
          <w:lang w:val="fr-FR"/>
        </w:rPr>
        <w:t xml:space="preserve"> </w:t>
      </w:r>
      <w:r w:rsidRPr="00247772">
        <w:rPr>
          <w:lang w:val="fr-FR"/>
        </w:rPr>
        <w:tab/>
        <w:t>%</w:t>
      </w:r>
    </w:p>
    <w:p w14:paraId="7A0D9B4F" w14:textId="77777777" w:rsidR="00247772" w:rsidRPr="00247772" w:rsidRDefault="00247772" w:rsidP="00247772">
      <w:pPr>
        <w:tabs>
          <w:tab w:val="right" w:leader="underscore" w:pos="5400"/>
          <w:tab w:val="left" w:pos="5760"/>
          <w:tab w:val="right" w:leader="underscore" w:pos="9605"/>
        </w:tabs>
        <w:rPr>
          <w:lang w:val="fr-FR"/>
        </w:rPr>
      </w:pPr>
      <w:r w:rsidRPr="00247772">
        <w:rPr>
          <w:lang w:val="fr-FR"/>
        </w:rPr>
        <w:t>Ajouter ou supprimer sans hésitation des questions en fonction de votre stratégie de CSC et de ce qui fonctionne pour votre projet.</w:t>
      </w:r>
    </w:p>
    <w:p w14:paraId="770C16D7" w14:textId="77777777" w:rsidR="00247772" w:rsidRPr="00247772" w:rsidRDefault="00247772" w:rsidP="00247772">
      <w:pPr>
        <w:tabs>
          <w:tab w:val="right" w:leader="underscore" w:pos="5400"/>
          <w:tab w:val="left" w:pos="5760"/>
          <w:tab w:val="right" w:leader="underscore" w:pos="9605"/>
        </w:tabs>
        <w:rPr>
          <w:sz w:val="20"/>
          <w:lang w:val="fr-FR"/>
        </w:rPr>
      </w:pPr>
      <w:r w:rsidRPr="00247772">
        <w:rPr>
          <w:lang w:val="fr-FR"/>
        </w:rPr>
        <w:t>Calculer le score en comptant le nombre de cases « Oui » cochées et en divisant par le nombre total de questions qui étaient applicables à la situation.</w:t>
      </w:r>
    </w:p>
    <w:tbl>
      <w:tblPr>
        <w:tblStyle w:val="GridTable4-Accent6"/>
        <w:tblW w:w="5000" w:type="pct"/>
        <w:tblLayout w:type="fixed"/>
        <w:tblCellMar>
          <w:top w:w="43" w:type="dxa"/>
          <w:left w:w="115" w:type="dxa"/>
          <w:bottom w:w="43" w:type="dxa"/>
          <w:right w:w="115" w:type="dxa"/>
        </w:tblCellMar>
        <w:tblLook w:val="04A0" w:firstRow="1" w:lastRow="0" w:firstColumn="1" w:lastColumn="0" w:noHBand="0" w:noVBand="1"/>
      </w:tblPr>
      <w:tblGrid>
        <w:gridCol w:w="8161"/>
        <w:gridCol w:w="717"/>
        <w:gridCol w:w="717"/>
      </w:tblGrid>
      <w:tr w:rsidR="00247772" w:rsidRPr="00247772" w14:paraId="4D752291" w14:textId="77777777" w:rsidTr="00A84A4E">
        <w:trPr>
          <w:cnfStyle w:val="100000000000" w:firstRow="1" w:lastRow="0" w:firstColumn="0" w:lastColumn="0" w:oddVBand="0" w:evenVBand="0" w:oddHBand="0" w:evenHBand="0" w:firstRowFirstColumn="0" w:firstRowLastColumn="0" w:lastRowFirstColumn="0" w:lastRowLastColumn="0"/>
          <w:trHeight w:val="432"/>
          <w:tblHeader/>
        </w:trPr>
        <w:tc>
          <w:tcPr>
            <w:cnfStyle w:val="001000000000" w:firstRow="0" w:lastRow="0" w:firstColumn="1" w:lastColumn="0" w:oddVBand="0" w:evenVBand="0" w:oddHBand="0" w:evenHBand="0" w:firstRowFirstColumn="0" w:firstRowLastColumn="0" w:lastRowFirstColumn="0" w:lastRowLastColumn="0"/>
            <w:tcW w:w="7920" w:type="dxa"/>
            <w:tcBorders>
              <w:right w:val="single" w:sz="4" w:space="0" w:color="FBD9C6" w:themeColor="accent6" w:themeTint="33"/>
            </w:tcBorders>
            <w:vAlign w:val="center"/>
          </w:tcPr>
          <w:p w14:paraId="25D51ABC" w14:textId="77777777" w:rsidR="00247772" w:rsidRPr="00247772" w:rsidRDefault="00247772" w:rsidP="00A84A4E">
            <w:pPr>
              <w:spacing w:after="0"/>
              <w:rPr>
                <w:lang w:val="fr-FR"/>
              </w:rPr>
            </w:pPr>
            <w:r w:rsidRPr="00247772">
              <w:rPr>
                <w:lang w:val="fr-FR"/>
              </w:rPr>
              <w:t>Question</w:t>
            </w:r>
          </w:p>
        </w:tc>
        <w:tc>
          <w:tcPr>
            <w:tcW w:w="696" w:type="dxa"/>
            <w:tcBorders>
              <w:left w:val="single" w:sz="4" w:space="0" w:color="FBD9C6" w:themeColor="accent6" w:themeTint="33"/>
              <w:right w:val="single" w:sz="4" w:space="0" w:color="FBD9C6" w:themeColor="accent6" w:themeTint="33"/>
            </w:tcBorders>
            <w:vAlign w:val="center"/>
          </w:tcPr>
          <w:p w14:paraId="7B6F7609" w14:textId="77777777" w:rsidR="00247772" w:rsidRPr="00247772" w:rsidRDefault="00247772" w:rsidP="00A84A4E">
            <w:pPr>
              <w:spacing w:after="0"/>
              <w:cnfStyle w:val="100000000000" w:firstRow="1" w:lastRow="0" w:firstColumn="0" w:lastColumn="0" w:oddVBand="0" w:evenVBand="0" w:oddHBand="0" w:evenHBand="0" w:firstRowFirstColumn="0" w:firstRowLastColumn="0" w:lastRowFirstColumn="0" w:lastRowLastColumn="0"/>
              <w:rPr>
                <w:lang w:val="fr-FR"/>
              </w:rPr>
            </w:pPr>
            <w:r w:rsidRPr="00247772">
              <w:rPr>
                <w:lang w:val="fr-FR"/>
              </w:rPr>
              <w:t>Oui</w:t>
            </w:r>
          </w:p>
        </w:tc>
        <w:tc>
          <w:tcPr>
            <w:tcW w:w="696" w:type="dxa"/>
            <w:tcBorders>
              <w:left w:val="single" w:sz="4" w:space="0" w:color="FBD9C6" w:themeColor="accent6" w:themeTint="33"/>
            </w:tcBorders>
            <w:vAlign w:val="center"/>
          </w:tcPr>
          <w:p w14:paraId="7E102C01" w14:textId="77777777" w:rsidR="00247772" w:rsidRPr="00247772" w:rsidRDefault="00247772" w:rsidP="00A84A4E">
            <w:pPr>
              <w:spacing w:after="0"/>
              <w:cnfStyle w:val="100000000000" w:firstRow="1" w:lastRow="0" w:firstColumn="0" w:lastColumn="0" w:oddVBand="0" w:evenVBand="0" w:oddHBand="0" w:evenHBand="0" w:firstRowFirstColumn="0" w:firstRowLastColumn="0" w:lastRowFirstColumn="0" w:lastRowLastColumn="0"/>
              <w:rPr>
                <w:lang w:val="fr-FR"/>
              </w:rPr>
            </w:pPr>
            <w:r w:rsidRPr="00247772">
              <w:rPr>
                <w:lang w:val="fr-FR"/>
              </w:rPr>
              <w:t>Non</w:t>
            </w:r>
          </w:p>
        </w:tc>
      </w:tr>
      <w:tr w:rsidR="00247772" w:rsidRPr="00247772" w14:paraId="33CA2E48" w14:textId="77777777" w:rsidTr="00A84A4E">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21BBE66D" w14:textId="77777777" w:rsidR="00247772" w:rsidRPr="00247772" w:rsidRDefault="00247772" w:rsidP="00A84A4E">
            <w:pPr>
              <w:spacing w:after="0"/>
              <w:rPr>
                <w:lang w:val="fr-FR"/>
              </w:rPr>
            </w:pPr>
            <w:r w:rsidRPr="00247772">
              <w:rPr>
                <w:lang w:val="fr-FR"/>
              </w:rPr>
              <w:t>Configuration de l'activité</w:t>
            </w:r>
          </w:p>
        </w:tc>
        <w:tc>
          <w:tcPr>
            <w:tcW w:w="696" w:type="dxa"/>
            <w:vAlign w:val="center"/>
          </w:tcPr>
          <w:p w14:paraId="40839D98"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14419A53"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585E4647" w14:textId="77777777" w:rsidTr="00A84A4E">
        <w:trPr>
          <w:trHeight w:val="326"/>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6E5E489C" w14:textId="6F743684" w:rsidR="00247772" w:rsidRPr="00247772" w:rsidRDefault="00247772" w:rsidP="00247772">
            <w:pPr>
              <w:pStyle w:val="ListParagraph"/>
              <w:numPr>
                <w:ilvl w:val="3"/>
                <w:numId w:val="14"/>
              </w:numPr>
              <w:spacing w:after="0"/>
              <w:rPr>
                <w:b w:val="0"/>
                <w:bCs w:val="0"/>
                <w:lang w:val="fr-FR"/>
              </w:rPr>
            </w:pPr>
            <w:r w:rsidRPr="00247772">
              <w:rPr>
                <w:b w:val="0"/>
                <w:lang w:val="fr-FR"/>
              </w:rPr>
              <w:t xml:space="preserve">L'ACC a-t-il fait asseoir les gens de façon à lui permettre </w:t>
            </w:r>
            <w:r w:rsidR="004614AC" w:rsidRPr="00247772">
              <w:rPr>
                <w:b w:val="0"/>
                <w:lang w:val="fr-FR"/>
              </w:rPr>
              <w:t>de voir</w:t>
            </w:r>
            <w:r w:rsidRPr="00247772">
              <w:rPr>
                <w:b w:val="0"/>
                <w:lang w:val="fr-FR"/>
              </w:rPr>
              <w:t xml:space="preserve"> les visages des participants</w:t>
            </w:r>
            <w:r w:rsidR="008978CC">
              <w:rPr>
                <w:b w:val="0"/>
                <w:lang w:val="fr-FR"/>
              </w:rPr>
              <w:t> ?</w:t>
            </w:r>
          </w:p>
        </w:tc>
        <w:tc>
          <w:tcPr>
            <w:tcW w:w="696" w:type="dxa"/>
            <w:vAlign w:val="center"/>
          </w:tcPr>
          <w:p w14:paraId="32147B50"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56CB829B"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668B0FFA" w14:textId="77777777" w:rsidTr="00A84A4E">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33BB070F" w14:textId="6AAB4B01" w:rsidR="00247772" w:rsidRPr="00247772" w:rsidRDefault="00247772" w:rsidP="00247772">
            <w:pPr>
              <w:pStyle w:val="ListParagraph"/>
              <w:numPr>
                <w:ilvl w:val="3"/>
                <w:numId w:val="14"/>
              </w:numPr>
              <w:spacing w:after="0"/>
              <w:rPr>
                <w:b w:val="0"/>
                <w:bCs w:val="0"/>
                <w:lang w:val="fr-FR"/>
              </w:rPr>
            </w:pPr>
            <w:r w:rsidRPr="00247772">
              <w:rPr>
                <w:b w:val="0"/>
                <w:lang w:val="fr-FR"/>
              </w:rPr>
              <w:t>L’ACC s’est-il assis au même niveau que les autres participants (le cas échéant)</w:t>
            </w:r>
            <w:r w:rsidR="008978CC">
              <w:rPr>
                <w:b w:val="0"/>
                <w:lang w:val="fr-FR"/>
              </w:rPr>
              <w:t> ?</w:t>
            </w:r>
          </w:p>
        </w:tc>
        <w:tc>
          <w:tcPr>
            <w:tcW w:w="696" w:type="dxa"/>
            <w:vAlign w:val="center"/>
          </w:tcPr>
          <w:p w14:paraId="290A8831"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14178D0E"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5A65B98D" w14:textId="77777777" w:rsidTr="00A84A4E">
        <w:trPr>
          <w:trHeight w:val="254"/>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7FF0C501" w14:textId="0C3F7650" w:rsidR="00247772" w:rsidRPr="00247772" w:rsidRDefault="00247772" w:rsidP="00247772">
            <w:pPr>
              <w:pStyle w:val="ListParagraph"/>
              <w:numPr>
                <w:ilvl w:val="3"/>
                <w:numId w:val="14"/>
              </w:numPr>
              <w:spacing w:after="0"/>
              <w:rPr>
                <w:b w:val="0"/>
                <w:bCs w:val="0"/>
                <w:lang w:val="fr-FR"/>
              </w:rPr>
            </w:pPr>
            <w:r w:rsidRPr="00247772">
              <w:rPr>
                <w:b w:val="0"/>
                <w:lang w:val="fr-FR"/>
              </w:rPr>
              <w:t>L'ACC a-t-il bien présenté le sujet</w:t>
            </w:r>
            <w:r w:rsidR="008978CC">
              <w:rPr>
                <w:b w:val="0"/>
                <w:lang w:val="fr-FR"/>
              </w:rPr>
              <w:t> ?</w:t>
            </w:r>
            <w:r w:rsidRPr="00247772">
              <w:rPr>
                <w:b w:val="0"/>
                <w:lang w:val="fr-FR"/>
              </w:rPr>
              <w:t xml:space="preserve"> </w:t>
            </w:r>
          </w:p>
        </w:tc>
        <w:tc>
          <w:tcPr>
            <w:tcW w:w="696" w:type="dxa"/>
            <w:vAlign w:val="center"/>
          </w:tcPr>
          <w:p w14:paraId="52C2B9BD"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135C639A"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51AB89E2" w14:textId="77777777" w:rsidTr="00A84A4E">
        <w:trPr>
          <w:cnfStyle w:val="000000100000" w:firstRow="0" w:lastRow="0" w:firstColumn="0" w:lastColumn="0" w:oddVBand="0" w:evenVBand="0" w:oddHBand="1" w:evenHBand="0" w:firstRowFirstColumn="0" w:firstRowLastColumn="0" w:lastRowFirstColumn="0" w:lastRowLastColumn="0"/>
          <w:trHeight w:val="158"/>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0B8C2F51" w14:textId="1D90084D" w:rsidR="00247772" w:rsidRPr="00247772" w:rsidRDefault="00247772" w:rsidP="00247772">
            <w:pPr>
              <w:pStyle w:val="ListParagraph"/>
              <w:numPr>
                <w:ilvl w:val="3"/>
                <w:numId w:val="14"/>
              </w:numPr>
              <w:spacing w:after="0"/>
              <w:rPr>
                <w:b w:val="0"/>
                <w:bCs w:val="0"/>
                <w:lang w:val="fr-FR"/>
              </w:rPr>
            </w:pPr>
            <w:r w:rsidRPr="00247772">
              <w:rPr>
                <w:b w:val="0"/>
                <w:lang w:val="fr-FR"/>
              </w:rPr>
              <w:t>L’ACC a-t-il posé des questions pour lier le thème aux expériences des participants</w:t>
            </w:r>
            <w:r w:rsidR="008978CC">
              <w:rPr>
                <w:b w:val="0"/>
                <w:lang w:val="fr-FR"/>
              </w:rPr>
              <w:t> ?</w:t>
            </w:r>
            <w:r w:rsidRPr="00247772">
              <w:rPr>
                <w:b w:val="0"/>
                <w:lang w:val="fr-FR"/>
              </w:rPr>
              <w:t xml:space="preserve"> </w:t>
            </w:r>
          </w:p>
        </w:tc>
        <w:tc>
          <w:tcPr>
            <w:tcW w:w="696" w:type="dxa"/>
            <w:vAlign w:val="center"/>
          </w:tcPr>
          <w:p w14:paraId="1BFFE8C8"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4391F688"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38A84D7D" w14:textId="77777777" w:rsidTr="00A84A4E">
        <w:trPr>
          <w:trHeight w:val="182"/>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3CD59212" w14:textId="11FDE72C" w:rsidR="00247772" w:rsidRPr="00247772" w:rsidRDefault="00247772" w:rsidP="00247772">
            <w:pPr>
              <w:pStyle w:val="ListParagraph"/>
              <w:numPr>
                <w:ilvl w:val="3"/>
                <w:numId w:val="14"/>
              </w:numPr>
              <w:spacing w:after="0"/>
              <w:rPr>
                <w:b w:val="0"/>
                <w:bCs w:val="0"/>
                <w:lang w:val="fr-FR"/>
              </w:rPr>
            </w:pPr>
            <w:r w:rsidRPr="00247772">
              <w:rPr>
                <w:b w:val="0"/>
                <w:lang w:val="fr-FR"/>
              </w:rPr>
              <w:t>L’ACC a-t-il demandé les pratiques courantes des participants</w:t>
            </w:r>
            <w:r w:rsidR="008978CC">
              <w:rPr>
                <w:b w:val="0"/>
                <w:lang w:val="fr-FR"/>
              </w:rPr>
              <w:t> ?</w:t>
            </w:r>
          </w:p>
        </w:tc>
        <w:tc>
          <w:tcPr>
            <w:tcW w:w="696" w:type="dxa"/>
            <w:vAlign w:val="center"/>
          </w:tcPr>
          <w:p w14:paraId="685196C0"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1D113844"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54354FBC" w14:textId="77777777" w:rsidTr="00A84A4E">
        <w:trPr>
          <w:cnfStyle w:val="000000100000" w:firstRow="0" w:lastRow="0" w:firstColumn="0" w:lastColumn="0" w:oddVBand="0" w:evenVBand="0" w:oddHBand="1" w:evenHBand="0" w:firstRowFirstColumn="0" w:firstRowLastColumn="0" w:lastRowFirstColumn="0" w:lastRowLastColumn="0"/>
          <w:trHeight w:val="1008"/>
        </w:trPr>
        <w:tc>
          <w:tcPr>
            <w:cnfStyle w:val="001000000000" w:firstRow="0" w:lastRow="0" w:firstColumn="1" w:lastColumn="0" w:oddVBand="0" w:evenVBand="0" w:oddHBand="0" w:evenHBand="0" w:firstRowFirstColumn="0" w:firstRowLastColumn="0" w:lastRowFirstColumn="0" w:lastRowLastColumn="0"/>
            <w:tcW w:w="9312" w:type="dxa"/>
            <w:gridSpan w:val="3"/>
          </w:tcPr>
          <w:p w14:paraId="2BB18483" w14:textId="63658B8B" w:rsidR="00247772" w:rsidRPr="00247772" w:rsidRDefault="00247772" w:rsidP="00A84A4E">
            <w:pPr>
              <w:spacing w:after="0"/>
              <w:rPr>
                <w:b w:val="0"/>
                <w:i/>
                <w:lang w:val="fr-FR"/>
              </w:rPr>
            </w:pPr>
            <w:r w:rsidRPr="00247772">
              <w:rPr>
                <w:b w:val="0"/>
                <w:i/>
                <w:lang w:val="fr-FR"/>
              </w:rPr>
              <w:t>Commentaires</w:t>
            </w:r>
            <w:r w:rsidR="004E790A">
              <w:rPr>
                <w:b w:val="0"/>
                <w:i/>
                <w:lang w:val="fr-FR"/>
              </w:rPr>
              <w:t> :</w:t>
            </w:r>
          </w:p>
        </w:tc>
      </w:tr>
      <w:tr w:rsidR="00247772" w:rsidRPr="00247772" w14:paraId="79C6487D" w14:textId="77777777" w:rsidTr="00A84A4E">
        <w:trPr>
          <w:trHeight w:val="230"/>
        </w:trPr>
        <w:tc>
          <w:tcPr>
            <w:cnfStyle w:val="001000000000" w:firstRow="0" w:lastRow="0" w:firstColumn="1" w:lastColumn="0" w:oddVBand="0" w:evenVBand="0" w:oddHBand="0" w:evenHBand="0" w:firstRowFirstColumn="0" w:firstRowLastColumn="0" w:lastRowFirstColumn="0" w:lastRowLastColumn="0"/>
            <w:tcW w:w="9312" w:type="dxa"/>
            <w:gridSpan w:val="3"/>
            <w:vAlign w:val="center"/>
          </w:tcPr>
          <w:p w14:paraId="1C40B757" w14:textId="77777777" w:rsidR="00247772" w:rsidRPr="00247772" w:rsidRDefault="00247772" w:rsidP="00A84A4E">
            <w:pPr>
              <w:spacing w:after="0"/>
              <w:rPr>
                <w:lang w:val="fr-FR"/>
              </w:rPr>
            </w:pPr>
            <w:r w:rsidRPr="00247772">
              <w:rPr>
                <w:lang w:val="fr-FR"/>
              </w:rPr>
              <w:t>Méthodes d'activité</w:t>
            </w:r>
          </w:p>
        </w:tc>
      </w:tr>
      <w:tr w:rsidR="00247772" w:rsidRPr="00A62734" w14:paraId="6AB7328A" w14:textId="77777777" w:rsidTr="00A84A4E">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46D7D2FA" w14:textId="3EE83358" w:rsidR="00247772" w:rsidRPr="00247772" w:rsidRDefault="00247772" w:rsidP="00247772">
            <w:pPr>
              <w:pStyle w:val="ListParagraph"/>
              <w:numPr>
                <w:ilvl w:val="3"/>
                <w:numId w:val="14"/>
              </w:numPr>
              <w:spacing w:after="0"/>
              <w:rPr>
                <w:b w:val="0"/>
                <w:bCs w:val="0"/>
                <w:lang w:val="fr-FR"/>
              </w:rPr>
            </w:pPr>
            <w:r w:rsidRPr="00247772">
              <w:rPr>
                <w:b w:val="0"/>
                <w:lang w:val="fr-FR"/>
              </w:rPr>
              <w:t>L’ACC parlait-il assez fort pour que tout le monde puisse l’entendre</w:t>
            </w:r>
            <w:r w:rsidR="008978CC">
              <w:rPr>
                <w:b w:val="0"/>
                <w:lang w:val="fr-FR"/>
              </w:rPr>
              <w:t> ?</w:t>
            </w:r>
            <w:r w:rsidRPr="00247772">
              <w:rPr>
                <w:b w:val="0"/>
                <w:lang w:val="fr-FR"/>
              </w:rPr>
              <w:t xml:space="preserve"> </w:t>
            </w:r>
          </w:p>
        </w:tc>
        <w:tc>
          <w:tcPr>
            <w:tcW w:w="696" w:type="dxa"/>
            <w:vAlign w:val="center"/>
          </w:tcPr>
          <w:p w14:paraId="60C5AC7E"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1A77384A"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1FE01783" w14:textId="77777777" w:rsidTr="00A84A4E">
        <w:trPr>
          <w:trHeight w:val="170"/>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111AD92A" w14:textId="308F1FA1" w:rsidR="00247772" w:rsidRPr="00247772" w:rsidRDefault="00247772" w:rsidP="00247772">
            <w:pPr>
              <w:pStyle w:val="ListParagraph"/>
              <w:numPr>
                <w:ilvl w:val="3"/>
                <w:numId w:val="14"/>
              </w:numPr>
              <w:spacing w:after="0"/>
              <w:rPr>
                <w:b w:val="0"/>
                <w:bCs w:val="0"/>
                <w:lang w:val="fr-FR"/>
              </w:rPr>
            </w:pPr>
            <w:r w:rsidRPr="00247772">
              <w:rPr>
                <w:b w:val="0"/>
                <w:lang w:val="fr-FR"/>
              </w:rPr>
              <w:t>L'ACC a-t-il changé l'intonation de sa voix</w:t>
            </w:r>
            <w:r w:rsidR="008978CC">
              <w:rPr>
                <w:b w:val="0"/>
                <w:lang w:val="fr-FR"/>
              </w:rPr>
              <w:t> ?</w:t>
            </w:r>
          </w:p>
        </w:tc>
        <w:tc>
          <w:tcPr>
            <w:tcW w:w="696" w:type="dxa"/>
            <w:vAlign w:val="center"/>
          </w:tcPr>
          <w:p w14:paraId="4E09CB7E"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68D07331"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3495C47D" w14:textId="77777777" w:rsidTr="00A84A4E">
        <w:trPr>
          <w:cnfStyle w:val="000000100000" w:firstRow="0" w:lastRow="0" w:firstColumn="0" w:lastColumn="0" w:oddVBand="0" w:evenVBand="0" w:oddHBand="1"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72F2C7F7" w14:textId="5FC412BD" w:rsidR="00247772" w:rsidRPr="00247772" w:rsidRDefault="00247772" w:rsidP="00247772">
            <w:pPr>
              <w:pStyle w:val="ListParagraph"/>
              <w:numPr>
                <w:ilvl w:val="3"/>
                <w:numId w:val="14"/>
              </w:numPr>
              <w:spacing w:after="0"/>
              <w:rPr>
                <w:b w:val="0"/>
                <w:bCs w:val="0"/>
                <w:lang w:val="fr-FR"/>
              </w:rPr>
            </w:pPr>
            <w:r w:rsidRPr="00247772">
              <w:rPr>
                <w:b w:val="0"/>
                <w:lang w:val="fr-FR"/>
              </w:rPr>
              <w:t>L’ACC a-t-il parlé lentement et clairement</w:t>
            </w:r>
            <w:r w:rsidR="008978CC">
              <w:rPr>
                <w:b w:val="0"/>
                <w:lang w:val="fr-FR"/>
              </w:rPr>
              <w:t> ?</w:t>
            </w:r>
            <w:r w:rsidRPr="00247772">
              <w:rPr>
                <w:b w:val="0"/>
                <w:lang w:val="fr-FR"/>
              </w:rPr>
              <w:t xml:space="preserve"> </w:t>
            </w:r>
          </w:p>
        </w:tc>
        <w:tc>
          <w:tcPr>
            <w:tcW w:w="696" w:type="dxa"/>
            <w:vAlign w:val="center"/>
          </w:tcPr>
          <w:p w14:paraId="66EE4497"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5DCA4A6B"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3EA25AEB" w14:textId="77777777" w:rsidTr="00A84A4E">
        <w:trPr>
          <w:trHeight w:val="326"/>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709FAC2D" w14:textId="77770B8C" w:rsidR="00247772" w:rsidRPr="00247772" w:rsidRDefault="00247772" w:rsidP="00247772">
            <w:pPr>
              <w:pStyle w:val="ListParagraph"/>
              <w:numPr>
                <w:ilvl w:val="3"/>
                <w:numId w:val="14"/>
              </w:numPr>
              <w:spacing w:after="0"/>
              <w:rPr>
                <w:b w:val="0"/>
                <w:bCs w:val="0"/>
                <w:lang w:val="fr-FR"/>
              </w:rPr>
            </w:pPr>
            <w:r w:rsidRPr="00247772">
              <w:rPr>
                <w:b w:val="0"/>
                <w:lang w:val="fr-FR"/>
              </w:rPr>
              <w:t>L'ACC a-t-il établi un contact visuel approprié avec tout le monde</w:t>
            </w:r>
            <w:r w:rsidR="008978CC">
              <w:rPr>
                <w:b w:val="0"/>
                <w:lang w:val="fr-FR"/>
              </w:rPr>
              <w:t> ?</w:t>
            </w:r>
          </w:p>
        </w:tc>
        <w:tc>
          <w:tcPr>
            <w:tcW w:w="696" w:type="dxa"/>
            <w:vAlign w:val="center"/>
          </w:tcPr>
          <w:p w14:paraId="389D201A"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7EE552B1"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19CF3F74"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7586C4B5" w14:textId="637CF702" w:rsidR="00247772" w:rsidRPr="00247772" w:rsidRDefault="00247772" w:rsidP="00247772">
            <w:pPr>
              <w:pStyle w:val="ListParagraph"/>
              <w:numPr>
                <w:ilvl w:val="3"/>
                <w:numId w:val="14"/>
              </w:numPr>
              <w:spacing w:after="0"/>
              <w:rPr>
                <w:b w:val="0"/>
                <w:lang w:val="fr-FR"/>
              </w:rPr>
            </w:pPr>
            <w:r w:rsidRPr="00247772">
              <w:rPr>
                <w:b w:val="0"/>
                <w:lang w:val="fr-FR"/>
              </w:rPr>
              <w:t>L'ACC a-t-il encouragé les commentaires en hochant la tête, en souriant ou à travers d'autres actions pour montrer qu'il écoutait</w:t>
            </w:r>
            <w:r w:rsidR="008978CC">
              <w:rPr>
                <w:b w:val="0"/>
                <w:lang w:val="fr-FR"/>
              </w:rPr>
              <w:t> ?</w:t>
            </w:r>
          </w:p>
        </w:tc>
        <w:tc>
          <w:tcPr>
            <w:tcW w:w="696" w:type="dxa"/>
            <w:vAlign w:val="center"/>
          </w:tcPr>
          <w:p w14:paraId="4E353DB4"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6B8CF63C"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49DA8384" w14:textId="77777777" w:rsidTr="00A84A4E">
        <w:trPr>
          <w:trHeight w:val="194"/>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3EC20F18" w14:textId="0EC93E07" w:rsidR="00247772" w:rsidRPr="00247772" w:rsidRDefault="00247772" w:rsidP="00247772">
            <w:pPr>
              <w:pStyle w:val="ListParagraph"/>
              <w:numPr>
                <w:ilvl w:val="3"/>
                <w:numId w:val="14"/>
              </w:numPr>
              <w:spacing w:after="0"/>
              <w:rPr>
                <w:b w:val="0"/>
                <w:lang w:val="fr-FR"/>
              </w:rPr>
            </w:pPr>
            <w:r w:rsidRPr="00247772">
              <w:rPr>
                <w:b w:val="0"/>
                <w:lang w:val="fr-FR"/>
              </w:rPr>
              <w:t>L'ACC a-t-il toujours répondu aux participants de manière courtoise et respectueuse</w:t>
            </w:r>
            <w:r w:rsidR="008978CC">
              <w:rPr>
                <w:b w:val="0"/>
                <w:lang w:val="fr-FR"/>
              </w:rPr>
              <w:t> ?</w:t>
            </w:r>
          </w:p>
        </w:tc>
        <w:tc>
          <w:tcPr>
            <w:tcW w:w="696" w:type="dxa"/>
            <w:vAlign w:val="center"/>
          </w:tcPr>
          <w:p w14:paraId="35C9F046"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1F137E21"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6EF0F94C" w14:textId="77777777" w:rsidTr="00A84A4E">
        <w:trPr>
          <w:cnfStyle w:val="000000100000" w:firstRow="0" w:lastRow="0" w:firstColumn="0" w:lastColumn="0" w:oddVBand="0" w:evenVBand="0" w:oddHBand="1"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5EF43C63" w14:textId="6A56DF5B" w:rsidR="00247772" w:rsidRPr="00247772" w:rsidRDefault="00247772" w:rsidP="00247772">
            <w:pPr>
              <w:pStyle w:val="ListParagraph"/>
              <w:numPr>
                <w:ilvl w:val="3"/>
                <w:numId w:val="14"/>
              </w:numPr>
              <w:spacing w:after="0"/>
              <w:rPr>
                <w:b w:val="0"/>
                <w:lang w:val="fr-FR"/>
              </w:rPr>
            </w:pPr>
            <w:r w:rsidRPr="00247772">
              <w:rPr>
                <w:b w:val="0"/>
                <w:lang w:val="fr-FR"/>
              </w:rPr>
              <w:t xml:space="preserve"> L'ACC a-t-il expliqué la signification de chaque image en utilisant des aides visuelles</w:t>
            </w:r>
            <w:r w:rsidR="008978CC">
              <w:rPr>
                <w:b w:val="0"/>
                <w:lang w:val="fr-FR"/>
              </w:rPr>
              <w:t> ?</w:t>
            </w:r>
          </w:p>
        </w:tc>
        <w:tc>
          <w:tcPr>
            <w:tcW w:w="696" w:type="dxa"/>
            <w:vAlign w:val="center"/>
          </w:tcPr>
          <w:p w14:paraId="5ABD8F36"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352BDE03"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6B365141" w14:textId="77777777" w:rsidTr="00A84A4E">
        <w:trPr>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2D98BB24" w14:textId="691ED1E6" w:rsidR="00247772" w:rsidRPr="00247772" w:rsidRDefault="00247772" w:rsidP="00247772">
            <w:pPr>
              <w:pStyle w:val="ListParagraph"/>
              <w:numPr>
                <w:ilvl w:val="3"/>
                <w:numId w:val="14"/>
              </w:numPr>
              <w:spacing w:after="0"/>
              <w:rPr>
                <w:b w:val="0"/>
                <w:lang w:val="fr-FR"/>
              </w:rPr>
            </w:pPr>
            <w:r w:rsidRPr="00247772">
              <w:rPr>
                <w:b w:val="0"/>
                <w:lang w:val="fr-FR"/>
              </w:rPr>
              <w:t xml:space="preserve">  En cas d’utilisation d’aides visuelles, l'ACC a-t-il lu chaque légende à haute voix aux participants</w:t>
            </w:r>
            <w:r w:rsidR="008978CC">
              <w:rPr>
                <w:b w:val="0"/>
                <w:lang w:val="fr-FR"/>
              </w:rPr>
              <w:t> ?</w:t>
            </w:r>
          </w:p>
        </w:tc>
        <w:tc>
          <w:tcPr>
            <w:tcW w:w="696" w:type="dxa"/>
            <w:vAlign w:val="center"/>
          </w:tcPr>
          <w:p w14:paraId="57502885"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392F6B5B"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59376913" w14:textId="77777777" w:rsidTr="00A84A4E">
        <w:trPr>
          <w:cnfStyle w:val="000000100000" w:firstRow="0" w:lastRow="0" w:firstColumn="0" w:lastColumn="0" w:oddVBand="0" w:evenVBand="0" w:oddHBand="1"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1DD82A98" w14:textId="3CEDB68A" w:rsidR="00247772" w:rsidRPr="00247772" w:rsidRDefault="00247772" w:rsidP="00247772">
            <w:pPr>
              <w:pStyle w:val="ListParagraph"/>
              <w:numPr>
                <w:ilvl w:val="3"/>
                <w:numId w:val="14"/>
              </w:numPr>
              <w:spacing w:after="0"/>
              <w:rPr>
                <w:b w:val="0"/>
                <w:lang w:val="fr-FR"/>
              </w:rPr>
            </w:pPr>
            <w:r w:rsidRPr="00247772">
              <w:rPr>
                <w:b w:val="0"/>
                <w:lang w:val="fr-FR"/>
              </w:rPr>
              <w:t>L’ACC a-t-il démontré les techniques qu’il était en train de promouvoir</w:t>
            </w:r>
            <w:r w:rsidR="008978CC">
              <w:rPr>
                <w:b w:val="0"/>
                <w:lang w:val="fr-FR"/>
              </w:rPr>
              <w:t> ?</w:t>
            </w:r>
            <w:r w:rsidRPr="00247772">
              <w:rPr>
                <w:b w:val="0"/>
                <w:lang w:val="fr-FR"/>
              </w:rPr>
              <w:t xml:space="preserve"> </w:t>
            </w:r>
          </w:p>
        </w:tc>
        <w:tc>
          <w:tcPr>
            <w:tcW w:w="696" w:type="dxa"/>
            <w:vAlign w:val="center"/>
          </w:tcPr>
          <w:p w14:paraId="08E6C5FD"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18463A4D"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247772" w14:paraId="7FB05878" w14:textId="77777777" w:rsidTr="00A84A4E">
        <w:trPr>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3DC6D438" w14:textId="11C223BE" w:rsidR="00247772" w:rsidRPr="00247772" w:rsidRDefault="00247772" w:rsidP="00247772">
            <w:pPr>
              <w:pStyle w:val="ListParagraph"/>
              <w:numPr>
                <w:ilvl w:val="3"/>
                <w:numId w:val="14"/>
              </w:numPr>
              <w:spacing w:after="0"/>
              <w:rPr>
                <w:b w:val="0"/>
                <w:lang w:val="fr-FR"/>
              </w:rPr>
            </w:pPr>
            <w:r w:rsidRPr="00247772">
              <w:rPr>
                <w:b w:val="0"/>
                <w:lang w:val="fr-FR"/>
              </w:rPr>
              <w:t>L'ACC a-t-il utilisé une méthode participative (jeu, sketch, chanson, exercice, etc.)</w:t>
            </w:r>
            <w:r w:rsidR="008978CC">
              <w:rPr>
                <w:b w:val="0"/>
                <w:lang w:val="fr-FR"/>
              </w:rPr>
              <w:t> ?</w:t>
            </w:r>
          </w:p>
          <w:p w14:paraId="0FC84BC7" w14:textId="2D88CDA8" w:rsidR="00247772" w:rsidRPr="00247772" w:rsidRDefault="00247772" w:rsidP="00247772">
            <w:pPr>
              <w:numPr>
                <w:ilvl w:val="3"/>
                <w:numId w:val="14"/>
              </w:numPr>
              <w:spacing w:after="0"/>
              <w:rPr>
                <w:b w:val="0"/>
                <w:lang w:val="fr-FR"/>
              </w:rPr>
            </w:pPr>
            <w:r w:rsidRPr="00247772">
              <w:rPr>
                <w:b w:val="0"/>
                <w:lang w:val="fr-FR"/>
              </w:rPr>
              <w:t>Spécifier</w:t>
            </w:r>
            <w:r w:rsidR="004E790A">
              <w:rPr>
                <w:b w:val="0"/>
                <w:lang w:val="fr-FR"/>
              </w:rPr>
              <w:t> :</w:t>
            </w:r>
            <w:r w:rsidRPr="00247772">
              <w:rPr>
                <w:b w:val="0"/>
                <w:lang w:val="fr-FR"/>
              </w:rPr>
              <w:t xml:space="preserve"> </w:t>
            </w:r>
          </w:p>
        </w:tc>
        <w:tc>
          <w:tcPr>
            <w:tcW w:w="696" w:type="dxa"/>
            <w:vAlign w:val="center"/>
          </w:tcPr>
          <w:p w14:paraId="120FC632"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023328C9"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56918EDA" w14:textId="77777777" w:rsidTr="00A84A4E">
        <w:trPr>
          <w:cnfStyle w:val="000000100000" w:firstRow="0" w:lastRow="0" w:firstColumn="0" w:lastColumn="0" w:oddVBand="0" w:evenVBand="0" w:oddHBand="1"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2B3EEF4E" w14:textId="790F4997" w:rsidR="00247772" w:rsidRPr="00247772" w:rsidRDefault="00247772" w:rsidP="00247772">
            <w:pPr>
              <w:pStyle w:val="ListParagraph"/>
              <w:numPr>
                <w:ilvl w:val="3"/>
                <w:numId w:val="14"/>
              </w:numPr>
              <w:spacing w:after="0"/>
              <w:rPr>
                <w:b w:val="0"/>
                <w:lang w:val="fr-FR"/>
              </w:rPr>
            </w:pPr>
            <w:r w:rsidRPr="00247772">
              <w:rPr>
                <w:b w:val="0"/>
                <w:lang w:val="fr-FR"/>
              </w:rPr>
              <w:t>L'ACC a-t-il utilisé des exemples / des terminologies culturellement appropriés</w:t>
            </w:r>
            <w:r w:rsidR="008978CC">
              <w:rPr>
                <w:b w:val="0"/>
                <w:lang w:val="fr-FR"/>
              </w:rPr>
              <w:t> ?</w:t>
            </w:r>
          </w:p>
        </w:tc>
        <w:tc>
          <w:tcPr>
            <w:tcW w:w="696" w:type="dxa"/>
            <w:vAlign w:val="center"/>
          </w:tcPr>
          <w:p w14:paraId="286F498C"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50653AE7"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678C092C" w14:textId="77777777" w:rsidTr="00A84A4E">
        <w:trPr>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2922205B" w14:textId="0C1F928B" w:rsidR="00247772" w:rsidRPr="00247772" w:rsidRDefault="00247772" w:rsidP="00247772">
            <w:pPr>
              <w:pStyle w:val="ListParagraph"/>
              <w:numPr>
                <w:ilvl w:val="3"/>
                <w:numId w:val="14"/>
              </w:numPr>
              <w:spacing w:after="0"/>
              <w:rPr>
                <w:b w:val="0"/>
                <w:lang w:val="fr-FR"/>
              </w:rPr>
            </w:pPr>
            <w:r w:rsidRPr="00247772">
              <w:rPr>
                <w:b w:val="0"/>
                <w:lang w:val="fr-FR"/>
              </w:rPr>
              <w:t>L’ACC a-t-il demandé les pratiques courantes des participants</w:t>
            </w:r>
            <w:r w:rsidR="008978CC">
              <w:rPr>
                <w:b w:val="0"/>
                <w:lang w:val="fr-FR"/>
              </w:rPr>
              <w:t> ?</w:t>
            </w:r>
          </w:p>
        </w:tc>
        <w:tc>
          <w:tcPr>
            <w:tcW w:w="696" w:type="dxa"/>
            <w:vAlign w:val="center"/>
          </w:tcPr>
          <w:p w14:paraId="1D4010C3"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3DCFCA2E"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06ED38B1" w14:textId="77777777" w:rsidTr="00A84A4E">
        <w:trPr>
          <w:cnfStyle w:val="000000100000" w:firstRow="0" w:lastRow="0" w:firstColumn="0" w:lastColumn="0" w:oddVBand="0" w:evenVBand="0" w:oddHBand="1"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0248BB40" w14:textId="340BD777" w:rsidR="00247772" w:rsidRPr="00247772" w:rsidRDefault="00247772" w:rsidP="00247772">
            <w:pPr>
              <w:pStyle w:val="ListParagraph"/>
              <w:numPr>
                <w:ilvl w:val="3"/>
                <w:numId w:val="14"/>
              </w:numPr>
              <w:spacing w:after="0"/>
              <w:rPr>
                <w:b w:val="0"/>
                <w:lang w:val="fr-FR"/>
              </w:rPr>
            </w:pPr>
            <w:r w:rsidRPr="00247772">
              <w:rPr>
                <w:b w:val="0"/>
                <w:lang w:val="fr-FR"/>
              </w:rPr>
              <w:t>L’ACC a-t-il donné aux participants assez de temps pour répondre aux questions</w:t>
            </w:r>
            <w:r w:rsidR="008978CC">
              <w:rPr>
                <w:b w:val="0"/>
                <w:lang w:val="fr-FR"/>
              </w:rPr>
              <w:t> ?</w:t>
            </w:r>
          </w:p>
        </w:tc>
        <w:tc>
          <w:tcPr>
            <w:tcW w:w="696" w:type="dxa"/>
            <w:vAlign w:val="center"/>
          </w:tcPr>
          <w:p w14:paraId="3B4426B2"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408D4718"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6E516A75" w14:textId="77777777" w:rsidTr="00A84A4E">
        <w:trPr>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55A49107" w14:textId="035BF293" w:rsidR="00247772" w:rsidRPr="00247772" w:rsidRDefault="00247772" w:rsidP="00247772">
            <w:pPr>
              <w:pStyle w:val="ListParagraph"/>
              <w:numPr>
                <w:ilvl w:val="3"/>
                <w:numId w:val="14"/>
              </w:numPr>
              <w:spacing w:after="0"/>
              <w:rPr>
                <w:b w:val="0"/>
                <w:lang w:val="fr-FR"/>
              </w:rPr>
            </w:pPr>
            <w:r w:rsidRPr="00247772">
              <w:rPr>
                <w:b w:val="0"/>
                <w:lang w:val="fr-FR"/>
              </w:rPr>
              <w:t>L’ACC a-t-il demandé aux participants s’il y avait des barrières qui pourraient les empêcher d’essayer les pratiques</w:t>
            </w:r>
            <w:r w:rsidR="008978CC">
              <w:rPr>
                <w:b w:val="0"/>
                <w:lang w:val="fr-FR"/>
              </w:rPr>
              <w:t> ?</w:t>
            </w:r>
          </w:p>
        </w:tc>
        <w:tc>
          <w:tcPr>
            <w:tcW w:w="696" w:type="dxa"/>
            <w:vAlign w:val="center"/>
          </w:tcPr>
          <w:p w14:paraId="255C9243"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6B63CA36"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722ED4CB" w14:textId="77777777" w:rsidTr="00A84A4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446DF99F" w14:textId="304EC867" w:rsidR="00247772" w:rsidRPr="00247772" w:rsidRDefault="00247772" w:rsidP="00247772">
            <w:pPr>
              <w:pStyle w:val="ListParagraph"/>
              <w:numPr>
                <w:ilvl w:val="3"/>
                <w:numId w:val="14"/>
              </w:numPr>
              <w:spacing w:after="0"/>
              <w:rPr>
                <w:b w:val="0"/>
                <w:lang w:val="fr-FR"/>
              </w:rPr>
            </w:pPr>
            <w:r w:rsidRPr="00247772">
              <w:rPr>
                <w:b w:val="0"/>
                <w:lang w:val="fr-FR"/>
              </w:rPr>
              <w:t>L’ACC a-t-il encouragé la discussion entre les participants pour contourner les barrières mentionnées</w:t>
            </w:r>
            <w:r w:rsidR="008978CC">
              <w:rPr>
                <w:b w:val="0"/>
                <w:lang w:val="fr-FR"/>
              </w:rPr>
              <w:t> ?</w:t>
            </w:r>
            <w:r w:rsidRPr="00247772">
              <w:rPr>
                <w:b w:val="0"/>
                <w:lang w:val="fr-FR"/>
              </w:rPr>
              <w:t xml:space="preserve"> </w:t>
            </w:r>
          </w:p>
        </w:tc>
        <w:tc>
          <w:tcPr>
            <w:tcW w:w="696" w:type="dxa"/>
            <w:vAlign w:val="center"/>
          </w:tcPr>
          <w:p w14:paraId="4A0E30FD"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1D7A26CA"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64E3A6F0" w14:textId="77777777" w:rsidTr="00A84A4E">
        <w:trPr>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09A65F8B" w14:textId="77687AA1" w:rsidR="00247772" w:rsidRPr="00247772" w:rsidRDefault="00247772" w:rsidP="00247772">
            <w:pPr>
              <w:pStyle w:val="ListParagraph"/>
              <w:numPr>
                <w:ilvl w:val="3"/>
                <w:numId w:val="14"/>
              </w:numPr>
              <w:spacing w:after="0"/>
              <w:rPr>
                <w:b w:val="0"/>
                <w:lang w:val="fr-FR"/>
              </w:rPr>
            </w:pPr>
            <w:r w:rsidRPr="00247772">
              <w:rPr>
                <w:b w:val="0"/>
                <w:lang w:val="fr-FR"/>
              </w:rPr>
              <w:t>L’ACC a-t-il suggéré d’autres stratégies pour surmonter les barrières</w:t>
            </w:r>
            <w:r w:rsidR="008978CC">
              <w:rPr>
                <w:b w:val="0"/>
                <w:lang w:val="fr-FR"/>
              </w:rPr>
              <w:t> ?</w:t>
            </w:r>
            <w:r w:rsidRPr="00247772">
              <w:rPr>
                <w:b w:val="0"/>
                <w:lang w:val="fr-FR"/>
              </w:rPr>
              <w:t xml:space="preserve"> </w:t>
            </w:r>
          </w:p>
        </w:tc>
        <w:tc>
          <w:tcPr>
            <w:tcW w:w="696" w:type="dxa"/>
            <w:vAlign w:val="center"/>
          </w:tcPr>
          <w:p w14:paraId="4EAC0B45"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3939439D"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2F3A6B2E" w14:textId="77777777" w:rsidTr="00A84A4E">
        <w:trPr>
          <w:cnfStyle w:val="000000100000" w:firstRow="0" w:lastRow="0" w:firstColumn="0" w:lastColumn="0" w:oddVBand="0" w:evenVBand="0" w:oddHBand="1"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0C883B47" w14:textId="62734511" w:rsidR="00247772" w:rsidRPr="00247772" w:rsidRDefault="00247772" w:rsidP="00247772">
            <w:pPr>
              <w:pStyle w:val="ListParagraph"/>
              <w:numPr>
                <w:ilvl w:val="3"/>
                <w:numId w:val="14"/>
              </w:numPr>
              <w:spacing w:after="0"/>
              <w:rPr>
                <w:b w:val="0"/>
                <w:lang w:val="fr-FR"/>
              </w:rPr>
            </w:pPr>
            <w:r w:rsidRPr="00247772">
              <w:rPr>
                <w:b w:val="0"/>
                <w:lang w:val="fr-FR"/>
              </w:rPr>
              <w:t>L'ACC a-t- il encouragé les commentaires en paraphrasant ce que les gens ont dit</w:t>
            </w:r>
            <w:r w:rsidR="008978CC">
              <w:rPr>
                <w:b w:val="0"/>
                <w:lang w:val="fr-FR"/>
              </w:rPr>
              <w:t> ?</w:t>
            </w:r>
            <w:r w:rsidRPr="00247772">
              <w:rPr>
                <w:b w:val="0"/>
                <w:lang w:val="fr-FR"/>
              </w:rPr>
              <w:t xml:space="preserve"> (Répétition des déclarations dans leurs propres mots)</w:t>
            </w:r>
            <w:r w:rsidR="008978CC">
              <w:rPr>
                <w:b w:val="0"/>
                <w:lang w:val="fr-FR"/>
              </w:rPr>
              <w:t> ?</w:t>
            </w:r>
          </w:p>
        </w:tc>
        <w:tc>
          <w:tcPr>
            <w:tcW w:w="696" w:type="dxa"/>
            <w:vAlign w:val="center"/>
          </w:tcPr>
          <w:p w14:paraId="6156D075"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5A880526"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0F4669DD" w14:textId="77777777" w:rsidTr="00A84A4E">
        <w:trPr>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6F2E9E85" w14:textId="1AE25EA0" w:rsidR="00247772" w:rsidRPr="00247772" w:rsidRDefault="00247772" w:rsidP="00247772">
            <w:pPr>
              <w:pStyle w:val="ListParagraph"/>
              <w:numPr>
                <w:ilvl w:val="3"/>
                <w:numId w:val="14"/>
              </w:numPr>
              <w:spacing w:after="0"/>
              <w:rPr>
                <w:b w:val="0"/>
                <w:lang w:val="fr-FR"/>
              </w:rPr>
            </w:pPr>
            <w:r w:rsidRPr="00247772">
              <w:rPr>
                <w:b w:val="0"/>
                <w:lang w:val="fr-FR"/>
              </w:rPr>
              <w:t>L’ACC a-t-il demandé aux participants s’ils approuvaient les réponses des autres</w:t>
            </w:r>
            <w:r w:rsidR="008978CC">
              <w:rPr>
                <w:b w:val="0"/>
                <w:lang w:val="fr-FR"/>
              </w:rPr>
              <w:t> ?</w:t>
            </w:r>
          </w:p>
        </w:tc>
        <w:tc>
          <w:tcPr>
            <w:tcW w:w="696" w:type="dxa"/>
            <w:vAlign w:val="center"/>
          </w:tcPr>
          <w:p w14:paraId="6A845A36"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7285BA3B"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55AC4849" w14:textId="77777777" w:rsidTr="00A84A4E">
        <w:trPr>
          <w:cnfStyle w:val="000000100000" w:firstRow="0" w:lastRow="0" w:firstColumn="0" w:lastColumn="0" w:oddVBand="0" w:evenVBand="0" w:oddHBand="1"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1B5803A7" w14:textId="4AA1DA70" w:rsidR="00247772" w:rsidRPr="00247772" w:rsidRDefault="00247772" w:rsidP="00247772">
            <w:pPr>
              <w:pStyle w:val="ListParagraph"/>
              <w:numPr>
                <w:ilvl w:val="3"/>
                <w:numId w:val="14"/>
              </w:numPr>
              <w:spacing w:after="0"/>
              <w:rPr>
                <w:b w:val="0"/>
                <w:lang w:val="fr-FR"/>
              </w:rPr>
            </w:pPr>
            <w:r w:rsidRPr="00247772">
              <w:rPr>
                <w:b w:val="0"/>
                <w:lang w:val="fr-FR"/>
              </w:rPr>
              <w:t>L'ACC a-t-il empêché une ou deux personnes de dominer la discussion</w:t>
            </w:r>
            <w:r w:rsidR="008978CC">
              <w:rPr>
                <w:b w:val="0"/>
                <w:lang w:val="fr-FR"/>
              </w:rPr>
              <w:t> ?</w:t>
            </w:r>
            <w:r w:rsidRPr="00247772">
              <w:rPr>
                <w:b w:val="0"/>
                <w:lang w:val="fr-FR"/>
              </w:rPr>
              <w:t xml:space="preserve"> </w:t>
            </w:r>
          </w:p>
        </w:tc>
        <w:tc>
          <w:tcPr>
            <w:tcW w:w="696" w:type="dxa"/>
            <w:vAlign w:val="center"/>
          </w:tcPr>
          <w:p w14:paraId="1A90D245"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40DF682C"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4855C72D" w14:textId="77777777" w:rsidTr="00A84A4E">
        <w:trPr>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4D5DEC5D" w14:textId="19C2FC06" w:rsidR="00247772" w:rsidRPr="00247772" w:rsidRDefault="00247772" w:rsidP="00247772">
            <w:pPr>
              <w:pStyle w:val="ListParagraph"/>
              <w:numPr>
                <w:ilvl w:val="3"/>
                <w:numId w:val="14"/>
              </w:numPr>
              <w:spacing w:after="0"/>
              <w:rPr>
                <w:b w:val="0"/>
                <w:lang w:val="fr-FR"/>
              </w:rPr>
            </w:pPr>
            <w:r w:rsidRPr="00247772">
              <w:rPr>
                <w:b w:val="0"/>
                <w:lang w:val="fr-FR"/>
              </w:rPr>
              <w:t>L’ACC a-t-il encouragé les participants timides à parler/participer</w:t>
            </w:r>
            <w:r w:rsidR="008978CC">
              <w:rPr>
                <w:b w:val="0"/>
                <w:lang w:val="fr-FR"/>
              </w:rPr>
              <w:t> ?</w:t>
            </w:r>
            <w:r w:rsidRPr="00247772">
              <w:rPr>
                <w:b w:val="0"/>
                <w:lang w:val="fr-FR"/>
              </w:rPr>
              <w:t xml:space="preserve"> </w:t>
            </w:r>
          </w:p>
        </w:tc>
        <w:tc>
          <w:tcPr>
            <w:tcW w:w="696" w:type="dxa"/>
            <w:vAlign w:val="center"/>
          </w:tcPr>
          <w:p w14:paraId="27418F71"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1928ABDC"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2589692E" w14:textId="77777777" w:rsidTr="00A84A4E">
        <w:trPr>
          <w:cnfStyle w:val="000000100000" w:firstRow="0" w:lastRow="0" w:firstColumn="0" w:lastColumn="0" w:oddVBand="0" w:evenVBand="0" w:oddHBand="1"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1DC6E24A" w14:textId="2A8AFAAE" w:rsidR="00247772" w:rsidRPr="00247772" w:rsidRDefault="00247772" w:rsidP="00247772">
            <w:pPr>
              <w:pStyle w:val="ListParagraph"/>
              <w:numPr>
                <w:ilvl w:val="3"/>
                <w:numId w:val="14"/>
              </w:numPr>
              <w:spacing w:after="0"/>
              <w:rPr>
                <w:b w:val="0"/>
                <w:lang w:val="fr-FR"/>
              </w:rPr>
            </w:pPr>
            <w:r w:rsidRPr="00247772">
              <w:rPr>
                <w:b w:val="0"/>
                <w:lang w:val="fr-FR"/>
              </w:rPr>
              <w:t>L’ACC a-t-il résumé la discussion</w:t>
            </w:r>
            <w:r w:rsidR="008978CC">
              <w:rPr>
                <w:b w:val="0"/>
                <w:lang w:val="fr-FR"/>
              </w:rPr>
              <w:t> ?</w:t>
            </w:r>
            <w:r w:rsidRPr="00247772">
              <w:rPr>
                <w:b w:val="0"/>
                <w:lang w:val="fr-FR"/>
              </w:rPr>
              <w:t xml:space="preserve"> </w:t>
            </w:r>
          </w:p>
        </w:tc>
        <w:tc>
          <w:tcPr>
            <w:tcW w:w="696" w:type="dxa"/>
            <w:vAlign w:val="center"/>
          </w:tcPr>
          <w:p w14:paraId="71E3FBA9"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523A66DF"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75415CA2" w14:textId="77777777" w:rsidTr="00A84A4E">
        <w:trPr>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2394E055" w14:textId="46C0AB04" w:rsidR="00247772" w:rsidRPr="00247772" w:rsidRDefault="00247772" w:rsidP="00247772">
            <w:pPr>
              <w:pStyle w:val="ListParagraph"/>
              <w:numPr>
                <w:ilvl w:val="3"/>
                <w:numId w:val="14"/>
              </w:numPr>
              <w:spacing w:after="0"/>
              <w:rPr>
                <w:b w:val="0"/>
                <w:lang w:val="fr-FR"/>
              </w:rPr>
            </w:pPr>
            <w:r w:rsidRPr="00247772">
              <w:rPr>
                <w:b w:val="0"/>
                <w:lang w:val="fr-FR"/>
              </w:rPr>
              <w:t>L'ACC a-t-il renforcé les déclarations en partageant des expériences personnelles pertinentes ou en demandant à d'autres de partager leurs expériences personnelles</w:t>
            </w:r>
            <w:r w:rsidR="008978CC">
              <w:rPr>
                <w:b w:val="0"/>
                <w:lang w:val="fr-FR"/>
              </w:rPr>
              <w:t> ?</w:t>
            </w:r>
          </w:p>
        </w:tc>
        <w:tc>
          <w:tcPr>
            <w:tcW w:w="696" w:type="dxa"/>
            <w:vAlign w:val="center"/>
          </w:tcPr>
          <w:p w14:paraId="216ECF75"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33198649"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72F6ED8F" w14:textId="77777777" w:rsidTr="009D7A53">
        <w:trPr>
          <w:cnfStyle w:val="000000100000" w:firstRow="0" w:lastRow="0" w:firstColumn="0" w:lastColumn="0" w:oddVBand="0" w:evenVBand="0" w:oddHBand="1" w:evenHBand="0" w:firstRowFirstColumn="0" w:firstRowLastColumn="0" w:lastRowFirstColumn="0" w:lastRowLastColumn="0"/>
          <w:trHeight w:val="730"/>
        </w:trPr>
        <w:tc>
          <w:tcPr>
            <w:cnfStyle w:val="001000000000" w:firstRow="0" w:lastRow="0" w:firstColumn="1" w:lastColumn="0" w:oddVBand="0" w:evenVBand="0" w:oddHBand="0" w:evenHBand="0" w:firstRowFirstColumn="0" w:firstRowLastColumn="0" w:lastRowFirstColumn="0" w:lastRowLastColumn="0"/>
            <w:tcW w:w="9312" w:type="dxa"/>
            <w:gridSpan w:val="3"/>
          </w:tcPr>
          <w:p w14:paraId="678BA2F1" w14:textId="4E56EEAF" w:rsidR="00247772" w:rsidRPr="00247772" w:rsidRDefault="00247772" w:rsidP="00A84A4E">
            <w:pPr>
              <w:spacing w:after="0"/>
              <w:rPr>
                <w:b w:val="0"/>
                <w:i/>
                <w:lang w:val="fr-FR"/>
              </w:rPr>
            </w:pPr>
            <w:r w:rsidRPr="00247772">
              <w:rPr>
                <w:b w:val="0"/>
                <w:i/>
                <w:lang w:val="fr-FR"/>
              </w:rPr>
              <w:t>Commentaires</w:t>
            </w:r>
            <w:r w:rsidR="004E790A">
              <w:rPr>
                <w:b w:val="0"/>
                <w:i/>
                <w:lang w:val="fr-FR"/>
              </w:rPr>
              <w:t> :</w:t>
            </w:r>
            <w:r w:rsidRPr="00247772">
              <w:rPr>
                <w:b w:val="0"/>
                <w:i/>
                <w:lang w:val="fr-FR"/>
              </w:rPr>
              <w:t xml:space="preserve"> </w:t>
            </w:r>
          </w:p>
        </w:tc>
      </w:tr>
      <w:tr w:rsidR="00247772" w:rsidRPr="00247772" w14:paraId="215DA404" w14:textId="77777777" w:rsidTr="00A84A4E">
        <w:trPr>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06048A61" w14:textId="77777777" w:rsidR="00247772" w:rsidRPr="00247772" w:rsidRDefault="00247772" w:rsidP="00A84A4E">
            <w:pPr>
              <w:spacing w:after="0"/>
              <w:rPr>
                <w:lang w:val="fr-FR"/>
              </w:rPr>
            </w:pPr>
            <w:r w:rsidRPr="00247772">
              <w:rPr>
                <w:lang w:val="fr-FR"/>
              </w:rPr>
              <w:t>Fin de l'activité</w:t>
            </w:r>
          </w:p>
        </w:tc>
        <w:tc>
          <w:tcPr>
            <w:tcW w:w="696" w:type="dxa"/>
            <w:vAlign w:val="center"/>
          </w:tcPr>
          <w:p w14:paraId="773D4F6D"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061CFE8A"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2F918759" w14:textId="77777777" w:rsidTr="00A84A4E">
        <w:trPr>
          <w:cnfStyle w:val="000000100000" w:firstRow="0" w:lastRow="0" w:firstColumn="0" w:lastColumn="0" w:oddVBand="0" w:evenVBand="0" w:oddHBand="1"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2069E38E" w14:textId="4E8C592D" w:rsidR="00247772" w:rsidRPr="00247772" w:rsidRDefault="00247772" w:rsidP="00247772">
            <w:pPr>
              <w:pStyle w:val="ListParagraph"/>
              <w:numPr>
                <w:ilvl w:val="3"/>
                <w:numId w:val="14"/>
              </w:numPr>
              <w:spacing w:after="0"/>
              <w:rPr>
                <w:b w:val="0"/>
                <w:lang w:val="fr-FR"/>
              </w:rPr>
            </w:pPr>
            <w:r w:rsidRPr="00247772">
              <w:rPr>
                <w:b w:val="0"/>
                <w:lang w:val="fr-FR"/>
              </w:rPr>
              <w:t>L’ACC a-t-il résumé les points essentiels de la leçon</w:t>
            </w:r>
            <w:r w:rsidR="008978CC">
              <w:rPr>
                <w:b w:val="0"/>
                <w:lang w:val="fr-FR"/>
              </w:rPr>
              <w:t> ?</w:t>
            </w:r>
          </w:p>
        </w:tc>
        <w:tc>
          <w:tcPr>
            <w:tcW w:w="696" w:type="dxa"/>
            <w:vAlign w:val="center"/>
          </w:tcPr>
          <w:p w14:paraId="194B779C"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7F3857E9"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0A7FC730" w14:textId="77777777" w:rsidTr="00A84A4E">
        <w:trPr>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7D0224FD" w14:textId="0BD40EAA" w:rsidR="00247772" w:rsidRPr="00247772" w:rsidRDefault="00247772" w:rsidP="00247772">
            <w:pPr>
              <w:pStyle w:val="ListParagraph"/>
              <w:numPr>
                <w:ilvl w:val="3"/>
                <w:numId w:val="14"/>
              </w:numPr>
              <w:spacing w:after="0"/>
              <w:rPr>
                <w:b w:val="0"/>
                <w:lang w:val="fr-FR"/>
              </w:rPr>
            </w:pPr>
            <w:r w:rsidRPr="00247772">
              <w:rPr>
                <w:b w:val="0"/>
                <w:lang w:val="fr-FR"/>
              </w:rPr>
              <w:t>L’ACC a-t-il vérifié, avec des questions ouvertes, que les gens ont compris les points-clés</w:t>
            </w:r>
            <w:r w:rsidR="008978CC">
              <w:rPr>
                <w:b w:val="0"/>
                <w:lang w:val="fr-FR"/>
              </w:rPr>
              <w:t> ?</w:t>
            </w:r>
          </w:p>
        </w:tc>
        <w:tc>
          <w:tcPr>
            <w:tcW w:w="696" w:type="dxa"/>
            <w:vAlign w:val="center"/>
          </w:tcPr>
          <w:p w14:paraId="5651FEF0"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22AE0EF0"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340E30AA" w14:textId="77777777" w:rsidTr="00A84A4E">
        <w:trPr>
          <w:cnfStyle w:val="000000100000" w:firstRow="0" w:lastRow="0" w:firstColumn="0" w:lastColumn="0" w:oddVBand="0" w:evenVBand="0" w:oddHBand="1"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6309202D" w14:textId="6B6EB25D" w:rsidR="00247772" w:rsidRPr="00247772" w:rsidRDefault="00247772" w:rsidP="00247772">
            <w:pPr>
              <w:pStyle w:val="ListParagraph"/>
              <w:numPr>
                <w:ilvl w:val="3"/>
                <w:numId w:val="14"/>
              </w:numPr>
              <w:spacing w:after="0"/>
              <w:rPr>
                <w:b w:val="0"/>
                <w:lang w:val="fr-FR"/>
              </w:rPr>
            </w:pPr>
            <w:r w:rsidRPr="00247772">
              <w:rPr>
                <w:b w:val="0"/>
                <w:lang w:val="fr-FR"/>
              </w:rPr>
              <w:t>L’ACC a-t-il demandé aux participants l’engagement d’essayer le nouveau comportement</w:t>
            </w:r>
            <w:r w:rsidR="008978CC">
              <w:rPr>
                <w:b w:val="0"/>
                <w:lang w:val="fr-FR"/>
              </w:rPr>
              <w:t> ?</w:t>
            </w:r>
          </w:p>
        </w:tc>
        <w:tc>
          <w:tcPr>
            <w:tcW w:w="696" w:type="dxa"/>
            <w:vAlign w:val="center"/>
          </w:tcPr>
          <w:p w14:paraId="702450D6"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3C3E1090"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323F4F1F" w14:textId="77777777" w:rsidTr="00A84A4E">
        <w:trPr>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1F6DC71F" w14:textId="540B9931" w:rsidR="00247772" w:rsidRPr="00247772" w:rsidRDefault="00247772" w:rsidP="00247772">
            <w:pPr>
              <w:pStyle w:val="ListParagraph"/>
              <w:numPr>
                <w:ilvl w:val="3"/>
                <w:numId w:val="14"/>
              </w:numPr>
              <w:spacing w:after="0"/>
              <w:rPr>
                <w:b w:val="0"/>
                <w:lang w:val="fr-FR"/>
              </w:rPr>
            </w:pPr>
            <w:r w:rsidRPr="00247772">
              <w:rPr>
                <w:b w:val="0"/>
                <w:lang w:val="fr-FR"/>
              </w:rPr>
              <w:t>L’ACC a-t-il terminé la session dans le temps imparti</w:t>
            </w:r>
            <w:r w:rsidR="008978CC">
              <w:rPr>
                <w:b w:val="0"/>
                <w:lang w:val="fr-FR"/>
              </w:rPr>
              <w:t> ?</w:t>
            </w:r>
          </w:p>
        </w:tc>
        <w:tc>
          <w:tcPr>
            <w:tcW w:w="696" w:type="dxa"/>
            <w:vAlign w:val="center"/>
          </w:tcPr>
          <w:p w14:paraId="517CB02D"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377F85DD"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2762AE41" w14:textId="77777777" w:rsidTr="009D7A53">
        <w:trPr>
          <w:cnfStyle w:val="000000100000" w:firstRow="0" w:lastRow="0" w:firstColumn="0" w:lastColumn="0" w:oddVBand="0" w:evenVBand="0" w:oddHBand="1" w:evenHBand="0" w:firstRowFirstColumn="0" w:firstRowLastColumn="0" w:lastRowFirstColumn="0" w:lastRowLastColumn="0"/>
          <w:trHeight w:val="658"/>
        </w:trPr>
        <w:tc>
          <w:tcPr>
            <w:cnfStyle w:val="001000000000" w:firstRow="0" w:lastRow="0" w:firstColumn="1" w:lastColumn="0" w:oddVBand="0" w:evenVBand="0" w:oddHBand="0" w:evenHBand="0" w:firstRowFirstColumn="0" w:firstRowLastColumn="0" w:lastRowFirstColumn="0" w:lastRowLastColumn="0"/>
            <w:tcW w:w="9312" w:type="dxa"/>
            <w:gridSpan w:val="3"/>
          </w:tcPr>
          <w:p w14:paraId="41CB17F3" w14:textId="09B25B2E" w:rsidR="00247772" w:rsidRPr="00247772" w:rsidRDefault="00247772" w:rsidP="00A84A4E">
            <w:pPr>
              <w:spacing w:after="0"/>
              <w:rPr>
                <w:b w:val="0"/>
                <w:i/>
                <w:lang w:val="fr-FR"/>
              </w:rPr>
            </w:pPr>
            <w:r w:rsidRPr="00247772">
              <w:rPr>
                <w:b w:val="0"/>
                <w:i/>
                <w:lang w:val="fr-FR"/>
              </w:rPr>
              <w:t>Commentaires</w:t>
            </w:r>
            <w:r w:rsidR="004E790A">
              <w:rPr>
                <w:b w:val="0"/>
                <w:i/>
                <w:lang w:val="fr-FR"/>
              </w:rPr>
              <w:t> :</w:t>
            </w:r>
          </w:p>
        </w:tc>
      </w:tr>
      <w:tr w:rsidR="00247772" w:rsidRPr="00247772" w14:paraId="738738B9" w14:textId="77777777" w:rsidTr="00A84A4E">
        <w:trPr>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0FC3B973" w14:textId="77777777" w:rsidR="00247772" w:rsidRPr="00247772" w:rsidRDefault="00247772" w:rsidP="00A84A4E">
            <w:pPr>
              <w:spacing w:after="0"/>
              <w:rPr>
                <w:lang w:val="fr-FR"/>
              </w:rPr>
            </w:pPr>
            <w:r w:rsidRPr="00247772">
              <w:rPr>
                <w:lang w:val="fr-FR"/>
              </w:rPr>
              <w:t>Contenu de l'activité</w:t>
            </w:r>
          </w:p>
        </w:tc>
        <w:tc>
          <w:tcPr>
            <w:tcW w:w="696" w:type="dxa"/>
            <w:vAlign w:val="center"/>
          </w:tcPr>
          <w:p w14:paraId="62AE2F57"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4F5B1025"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160D7975" w14:textId="77777777" w:rsidTr="00A84A4E">
        <w:trPr>
          <w:cnfStyle w:val="000000100000" w:firstRow="0" w:lastRow="0" w:firstColumn="0" w:lastColumn="0" w:oddVBand="0" w:evenVBand="0" w:oddHBand="1"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259816E2" w14:textId="264FA20D" w:rsidR="00247772" w:rsidRPr="00247772" w:rsidRDefault="00247772" w:rsidP="00247772">
            <w:pPr>
              <w:pStyle w:val="ListParagraph"/>
              <w:numPr>
                <w:ilvl w:val="3"/>
                <w:numId w:val="14"/>
              </w:numPr>
              <w:spacing w:after="0"/>
              <w:rPr>
                <w:b w:val="0"/>
                <w:lang w:val="fr-FR"/>
              </w:rPr>
            </w:pPr>
            <w:r w:rsidRPr="00247772">
              <w:rPr>
                <w:b w:val="0"/>
                <w:lang w:val="fr-FR"/>
              </w:rPr>
              <w:t>Avec l’utilisation d’un plan de leçon / un guide de facilitation, l'ACC a-t-il suivi le plan du curriculum / guide</w:t>
            </w:r>
            <w:r w:rsidR="008978CC">
              <w:rPr>
                <w:b w:val="0"/>
                <w:lang w:val="fr-FR"/>
              </w:rPr>
              <w:t> ?</w:t>
            </w:r>
            <w:r w:rsidRPr="00247772">
              <w:rPr>
                <w:b w:val="0"/>
                <w:lang w:val="fr-FR"/>
              </w:rPr>
              <w:t xml:space="preserve"> </w:t>
            </w:r>
            <w:r w:rsidRPr="00247772">
              <w:rPr>
                <w:lang w:val="fr-FR"/>
              </w:rPr>
              <w:t xml:space="preserve"> </w:t>
            </w:r>
          </w:p>
        </w:tc>
        <w:tc>
          <w:tcPr>
            <w:tcW w:w="696" w:type="dxa"/>
            <w:vAlign w:val="center"/>
          </w:tcPr>
          <w:p w14:paraId="56B29160"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1B7FEF56"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247772" w14:paraId="19324F6F" w14:textId="77777777" w:rsidTr="00A84A4E">
        <w:trPr>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1DF92E5C" w14:textId="5D32E7C5" w:rsidR="00247772" w:rsidRPr="00247772" w:rsidRDefault="00247772" w:rsidP="00247772">
            <w:pPr>
              <w:pStyle w:val="ListParagraph"/>
              <w:numPr>
                <w:ilvl w:val="3"/>
                <w:numId w:val="14"/>
              </w:numPr>
              <w:spacing w:after="0"/>
              <w:rPr>
                <w:b w:val="0"/>
                <w:lang w:val="fr-FR"/>
              </w:rPr>
            </w:pPr>
            <w:r w:rsidRPr="00247772">
              <w:rPr>
                <w:b w:val="0"/>
                <w:lang w:val="fr-FR"/>
              </w:rPr>
              <w:t>Le contenu des messages éducatifs concernait-il sur le sujet</w:t>
            </w:r>
            <w:r w:rsidR="008978CC">
              <w:rPr>
                <w:b w:val="0"/>
                <w:lang w:val="fr-FR"/>
              </w:rPr>
              <w:t> ?</w:t>
            </w:r>
            <w:r w:rsidRPr="00247772">
              <w:rPr>
                <w:b w:val="0"/>
                <w:lang w:val="fr-FR"/>
              </w:rPr>
              <w:t xml:space="preserve"> </w:t>
            </w:r>
          </w:p>
          <w:p w14:paraId="7B744361" w14:textId="77777777" w:rsidR="00247772" w:rsidRPr="00247772" w:rsidRDefault="00247772" w:rsidP="00A84A4E">
            <w:pPr>
              <w:tabs>
                <w:tab w:val="left" w:pos="870"/>
                <w:tab w:val="left" w:pos="1590"/>
                <w:tab w:val="left" w:pos="2220"/>
                <w:tab w:val="left" w:pos="2850"/>
                <w:tab w:val="left" w:pos="3480"/>
              </w:tabs>
              <w:spacing w:after="0"/>
              <w:rPr>
                <w:b w:val="0"/>
                <w:lang w:val="fr-FR"/>
              </w:rPr>
            </w:pPr>
            <w:r w:rsidRPr="00247772">
              <w:rPr>
                <w:b w:val="0"/>
                <w:lang w:val="fr-FR"/>
              </w:rPr>
              <w:tab/>
              <w:t>1</w:t>
            </w:r>
            <w:r w:rsidRPr="00247772">
              <w:rPr>
                <w:b w:val="0"/>
                <w:lang w:val="fr-FR"/>
              </w:rPr>
              <w:tab/>
              <w:t>2</w:t>
            </w:r>
            <w:r w:rsidRPr="00247772">
              <w:rPr>
                <w:b w:val="0"/>
                <w:lang w:val="fr-FR"/>
              </w:rPr>
              <w:tab/>
              <w:t>3</w:t>
            </w:r>
            <w:r w:rsidRPr="00247772">
              <w:rPr>
                <w:b w:val="0"/>
                <w:lang w:val="fr-FR"/>
              </w:rPr>
              <w:tab/>
              <w:t>4</w:t>
            </w:r>
            <w:r w:rsidRPr="00247772">
              <w:rPr>
                <w:b w:val="0"/>
                <w:lang w:val="fr-FR"/>
              </w:rPr>
              <w:tab/>
              <w:t>5</w:t>
            </w:r>
          </w:p>
          <w:p w14:paraId="3649D6C7" w14:textId="77777777" w:rsidR="00247772" w:rsidRPr="00247772" w:rsidRDefault="00247772" w:rsidP="00A84A4E">
            <w:pPr>
              <w:tabs>
                <w:tab w:val="left" w:pos="690"/>
                <w:tab w:val="left" w:pos="3210"/>
              </w:tabs>
              <w:spacing w:after="0"/>
              <w:rPr>
                <w:b w:val="0"/>
                <w:lang w:val="fr-FR"/>
              </w:rPr>
            </w:pPr>
            <w:r w:rsidRPr="00247772">
              <w:rPr>
                <w:b w:val="0"/>
                <w:lang w:val="fr-FR"/>
              </w:rPr>
              <w:tab/>
              <w:t>Mauvais                                   Excellent</w:t>
            </w:r>
          </w:p>
        </w:tc>
        <w:tc>
          <w:tcPr>
            <w:tcW w:w="696" w:type="dxa"/>
            <w:vAlign w:val="center"/>
          </w:tcPr>
          <w:p w14:paraId="49C1518E"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18629672"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4F06C61E" w14:textId="77777777" w:rsidTr="00A84A4E">
        <w:trPr>
          <w:cnfStyle w:val="000000100000" w:firstRow="0" w:lastRow="0" w:firstColumn="0" w:lastColumn="0" w:oddVBand="0" w:evenVBand="0" w:oddHBand="1"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3A1E1BC2" w14:textId="608D0D63" w:rsidR="00247772" w:rsidRPr="00247772" w:rsidRDefault="00247772" w:rsidP="00247772">
            <w:pPr>
              <w:pStyle w:val="ListParagraph"/>
              <w:numPr>
                <w:ilvl w:val="3"/>
                <w:numId w:val="14"/>
              </w:numPr>
              <w:spacing w:after="0"/>
              <w:rPr>
                <w:b w:val="0"/>
                <w:lang w:val="fr-FR"/>
              </w:rPr>
            </w:pPr>
            <w:r w:rsidRPr="00247772">
              <w:rPr>
                <w:b w:val="0"/>
                <w:lang w:val="fr-FR"/>
              </w:rPr>
              <w:t>Le contenu des messages éducatifs était-il correct</w:t>
            </w:r>
            <w:r w:rsidR="008978CC">
              <w:rPr>
                <w:b w:val="0"/>
                <w:lang w:val="fr-FR"/>
              </w:rPr>
              <w:t> ?</w:t>
            </w:r>
          </w:p>
          <w:p w14:paraId="301BB16D" w14:textId="77777777" w:rsidR="00247772" w:rsidRPr="00247772" w:rsidRDefault="00247772" w:rsidP="00A84A4E">
            <w:pPr>
              <w:tabs>
                <w:tab w:val="left" w:pos="870"/>
                <w:tab w:val="left" w:pos="1590"/>
                <w:tab w:val="left" w:pos="2220"/>
                <w:tab w:val="left" w:pos="2850"/>
                <w:tab w:val="left" w:pos="3480"/>
              </w:tabs>
              <w:spacing w:after="0"/>
              <w:rPr>
                <w:b w:val="0"/>
                <w:lang w:val="fr-FR"/>
              </w:rPr>
            </w:pPr>
            <w:r w:rsidRPr="00247772">
              <w:rPr>
                <w:b w:val="0"/>
                <w:lang w:val="fr-FR"/>
              </w:rPr>
              <w:tab/>
              <w:t>1</w:t>
            </w:r>
            <w:r w:rsidRPr="00247772">
              <w:rPr>
                <w:b w:val="0"/>
                <w:lang w:val="fr-FR"/>
              </w:rPr>
              <w:tab/>
              <w:t>2</w:t>
            </w:r>
            <w:r w:rsidRPr="00247772">
              <w:rPr>
                <w:b w:val="0"/>
                <w:lang w:val="fr-FR"/>
              </w:rPr>
              <w:tab/>
              <w:t>3</w:t>
            </w:r>
            <w:r w:rsidRPr="00247772">
              <w:rPr>
                <w:b w:val="0"/>
                <w:lang w:val="fr-FR"/>
              </w:rPr>
              <w:tab/>
              <w:t>4</w:t>
            </w:r>
            <w:r w:rsidRPr="00247772">
              <w:rPr>
                <w:b w:val="0"/>
                <w:lang w:val="fr-FR"/>
              </w:rPr>
              <w:tab/>
              <w:t>5</w:t>
            </w:r>
          </w:p>
          <w:p w14:paraId="3172752B" w14:textId="77777777" w:rsidR="00247772" w:rsidRPr="00247772" w:rsidRDefault="00247772" w:rsidP="00A84A4E">
            <w:pPr>
              <w:tabs>
                <w:tab w:val="left" w:pos="690"/>
                <w:tab w:val="left" w:pos="3210"/>
              </w:tabs>
              <w:spacing w:after="0"/>
              <w:rPr>
                <w:lang w:val="fr-FR"/>
              </w:rPr>
            </w:pPr>
            <w:r w:rsidRPr="00247772">
              <w:rPr>
                <w:b w:val="0"/>
                <w:lang w:val="fr-FR"/>
              </w:rPr>
              <w:tab/>
              <w:t>Mauvais                                   Excellent</w:t>
            </w:r>
          </w:p>
        </w:tc>
        <w:tc>
          <w:tcPr>
            <w:tcW w:w="696" w:type="dxa"/>
            <w:vAlign w:val="center"/>
          </w:tcPr>
          <w:p w14:paraId="0F05D2E8"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696" w:type="dxa"/>
            <w:vAlign w:val="center"/>
          </w:tcPr>
          <w:p w14:paraId="6D78D16A"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247772" w14:paraId="1BD5603B" w14:textId="77777777" w:rsidTr="00A84A4E">
        <w:trPr>
          <w:trHeight w:val="895"/>
        </w:trPr>
        <w:tc>
          <w:tcPr>
            <w:cnfStyle w:val="001000000000" w:firstRow="0" w:lastRow="0" w:firstColumn="1" w:lastColumn="0" w:oddVBand="0" w:evenVBand="0" w:oddHBand="0" w:evenHBand="0" w:firstRowFirstColumn="0" w:firstRowLastColumn="0" w:lastRowFirstColumn="0" w:lastRowLastColumn="0"/>
            <w:tcW w:w="7920" w:type="dxa"/>
            <w:vAlign w:val="center"/>
          </w:tcPr>
          <w:p w14:paraId="51EB5B6B" w14:textId="3871EBA2" w:rsidR="00247772" w:rsidRPr="00247772" w:rsidRDefault="00247772" w:rsidP="00247772">
            <w:pPr>
              <w:pStyle w:val="ListParagraph"/>
              <w:numPr>
                <w:ilvl w:val="3"/>
                <w:numId w:val="14"/>
              </w:numPr>
              <w:spacing w:after="0"/>
              <w:rPr>
                <w:b w:val="0"/>
                <w:lang w:val="fr-FR"/>
              </w:rPr>
            </w:pPr>
            <w:r w:rsidRPr="00247772">
              <w:rPr>
                <w:b w:val="0"/>
                <w:lang w:val="fr-FR"/>
              </w:rPr>
              <w:t>Le contenu des messages éducatifs était-il complet</w:t>
            </w:r>
            <w:r w:rsidR="008978CC">
              <w:rPr>
                <w:b w:val="0"/>
                <w:lang w:val="fr-FR"/>
              </w:rPr>
              <w:t> ?</w:t>
            </w:r>
          </w:p>
          <w:p w14:paraId="4D1EEEA3" w14:textId="77777777" w:rsidR="00247772" w:rsidRPr="00247772" w:rsidRDefault="00247772" w:rsidP="00A84A4E">
            <w:pPr>
              <w:tabs>
                <w:tab w:val="left" w:pos="870"/>
                <w:tab w:val="left" w:pos="1590"/>
                <w:tab w:val="left" w:pos="2220"/>
                <w:tab w:val="left" w:pos="2850"/>
                <w:tab w:val="left" w:pos="3480"/>
              </w:tabs>
              <w:spacing w:after="0"/>
              <w:rPr>
                <w:b w:val="0"/>
                <w:lang w:val="fr-FR"/>
              </w:rPr>
            </w:pPr>
            <w:r w:rsidRPr="00247772">
              <w:rPr>
                <w:b w:val="0"/>
                <w:lang w:val="fr-FR"/>
              </w:rPr>
              <w:tab/>
              <w:t>1</w:t>
            </w:r>
            <w:r w:rsidRPr="00247772">
              <w:rPr>
                <w:b w:val="0"/>
                <w:lang w:val="fr-FR"/>
              </w:rPr>
              <w:tab/>
              <w:t>2</w:t>
            </w:r>
            <w:r w:rsidRPr="00247772">
              <w:rPr>
                <w:b w:val="0"/>
                <w:lang w:val="fr-FR"/>
              </w:rPr>
              <w:tab/>
              <w:t>3</w:t>
            </w:r>
            <w:r w:rsidRPr="00247772">
              <w:rPr>
                <w:b w:val="0"/>
                <w:lang w:val="fr-FR"/>
              </w:rPr>
              <w:tab/>
              <w:t>4</w:t>
            </w:r>
            <w:r w:rsidRPr="00247772">
              <w:rPr>
                <w:b w:val="0"/>
                <w:lang w:val="fr-FR"/>
              </w:rPr>
              <w:tab/>
              <w:t>5</w:t>
            </w:r>
          </w:p>
          <w:p w14:paraId="36B5CA18" w14:textId="77777777" w:rsidR="00247772" w:rsidRPr="00247772" w:rsidRDefault="00247772" w:rsidP="00A84A4E">
            <w:pPr>
              <w:tabs>
                <w:tab w:val="left" w:pos="690"/>
                <w:tab w:val="left" w:pos="3210"/>
              </w:tabs>
              <w:spacing w:after="0"/>
              <w:rPr>
                <w:b w:val="0"/>
                <w:lang w:val="fr-FR"/>
              </w:rPr>
            </w:pPr>
            <w:r w:rsidRPr="00247772">
              <w:rPr>
                <w:b w:val="0"/>
                <w:lang w:val="fr-FR"/>
              </w:rPr>
              <w:tab/>
              <w:t>Mauvais                                  Excellent</w:t>
            </w:r>
          </w:p>
        </w:tc>
        <w:tc>
          <w:tcPr>
            <w:tcW w:w="696" w:type="dxa"/>
            <w:vAlign w:val="center"/>
          </w:tcPr>
          <w:p w14:paraId="7716BD41"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696" w:type="dxa"/>
            <w:vAlign w:val="center"/>
          </w:tcPr>
          <w:p w14:paraId="3E674BD8"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2BBE2694" w14:textId="77777777" w:rsidTr="009D7A53">
        <w:trPr>
          <w:cnfStyle w:val="000000100000" w:firstRow="0" w:lastRow="0" w:firstColumn="0" w:lastColumn="0" w:oddVBand="0" w:evenVBand="0" w:oddHBand="1" w:evenHBand="0" w:firstRowFirstColumn="0" w:firstRowLastColumn="0" w:lastRowFirstColumn="0" w:lastRowLastColumn="0"/>
          <w:trHeight w:val="730"/>
        </w:trPr>
        <w:tc>
          <w:tcPr>
            <w:cnfStyle w:val="001000000000" w:firstRow="0" w:lastRow="0" w:firstColumn="1" w:lastColumn="0" w:oddVBand="0" w:evenVBand="0" w:oddHBand="0" w:evenHBand="0" w:firstRowFirstColumn="0" w:firstRowLastColumn="0" w:lastRowFirstColumn="0" w:lastRowLastColumn="0"/>
            <w:tcW w:w="9312" w:type="dxa"/>
            <w:gridSpan w:val="3"/>
          </w:tcPr>
          <w:p w14:paraId="63D98B34" w14:textId="09622975" w:rsidR="00247772" w:rsidRPr="00247772" w:rsidRDefault="00247772" w:rsidP="00A84A4E">
            <w:pPr>
              <w:spacing w:after="0"/>
              <w:rPr>
                <w:b w:val="0"/>
                <w:bCs w:val="0"/>
                <w:lang w:val="fr-FR"/>
              </w:rPr>
            </w:pPr>
            <w:r w:rsidRPr="00247772">
              <w:rPr>
                <w:b w:val="0"/>
                <w:lang w:val="fr-FR"/>
              </w:rPr>
              <w:t>Commentaires</w:t>
            </w:r>
            <w:r w:rsidR="004E790A">
              <w:rPr>
                <w:b w:val="0"/>
                <w:lang w:val="fr-FR"/>
              </w:rPr>
              <w:t> :</w:t>
            </w:r>
          </w:p>
        </w:tc>
      </w:tr>
    </w:tbl>
    <w:p w14:paraId="38DAC9B1" w14:textId="5FF946D6" w:rsidR="00247772" w:rsidRPr="009D7A53" w:rsidRDefault="00247772" w:rsidP="009D7A53">
      <w:pPr>
        <w:spacing w:after="0"/>
        <w:rPr>
          <w:sz w:val="20"/>
          <w:lang w:val="fr-FR"/>
        </w:rPr>
      </w:pPr>
      <w:r w:rsidRPr="009D7A53">
        <w:rPr>
          <w:i/>
          <w:sz w:val="18"/>
          <w:lang w:val="fr-FR"/>
        </w:rPr>
        <w:t>Remarque</w:t>
      </w:r>
      <w:r w:rsidR="004E790A" w:rsidRPr="009D7A53">
        <w:rPr>
          <w:i/>
          <w:sz w:val="18"/>
          <w:lang w:val="fr-FR"/>
        </w:rPr>
        <w:t> :</w:t>
      </w:r>
      <w:r w:rsidRPr="009D7A53">
        <w:rPr>
          <w:i/>
          <w:sz w:val="18"/>
          <w:lang w:val="fr-FR"/>
        </w:rPr>
        <w:t xml:space="preserve"> </w:t>
      </w:r>
      <w:r w:rsidRPr="009D7A53">
        <w:rPr>
          <w:sz w:val="18"/>
          <w:lang w:val="fr-FR"/>
        </w:rPr>
        <w:t>Pour les questions 35, 36 et 37, si le score par question est supérieur ou égal à 4, le compter comme OUI. Si le score par question est de 3 ou moins, le compter comme NON.</w:t>
      </w:r>
      <w:r w:rsidRPr="009D7A53">
        <w:rPr>
          <w:sz w:val="20"/>
          <w:lang w:val="fr-FR"/>
        </w:rPr>
        <w:br w:type="page"/>
      </w:r>
    </w:p>
    <w:p w14:paraId="3C78618B" w14:textId="449F6513" w:rsidR="00247772" w:rsidRPr="00247772" w:rsidRDefault="00247772" w:rsidP="00247772">
      <w:pPr>
        <w:pStyle w:val="HandoutsHeading"/>
        <w:rPr>
          <w:lang w:val="fr-FR"/>
        </w:rPr>
      </w:pPr>
      <w:bookmarkStart w:id="314" w:name="_Toc37630308"/>
      <w:bookmarkStart w:id="315" w:name="_Toc43594795"/>
      <w:r w:rsidRPr="00247772">
        <w:rPr>
          <w:lang w:val="fr-FR"/>
        </w:rPr>
        <w:t>Document 14A-2</w:t>
      </w:r>
      <w:r w:rsidR="004E790A">
        <w:rPr>
          <w:lang w:val="fr-FR"/>
        </w:rPr>
        <w:t> :</w:t>
      </w:r>
      <w:r w:rsidRPr="00247772">
        <w:rPr>
          <w:lang w:val="fr-FR"/>
        </w:rPr>
        <w:t xml:space="preserve"> Liste de Contrôle pour l’amélioration de la qualité (</w:t>
      </w:r>
      <w:r w:rsidR="008B4EE4" w:rsidRPr="008B4EE4">
        <w:rPr>
          <w:lang w:val="fr-FR"/>
        </w:rPr>
        <w:t>LCAQ</w:t>
      </w:r>
      <w:r w:rsidRPr="00247772">
        <w:rPr>
          <w:lang w:val="fr-FR"/>
        </w:rPr>
        <w:t>) pour évaluer les feedbacks positif</w:t>
      </w:r>
      <w:bookmarkEnd w:id="314"/>
      <w:r w:rsidRPr="00247772">
        <w:rPr>
          <w:lang w:val="fr-FR"/>
        </w:rPr>
        <w:t>s</w:t>
      </w:r>
      <w:bookmarkEnd w:id="315"/>
      <w:r w:rsidRPr="00247772">
        <w:rPr>
          <w:lang w:val="fr-FR"/>
        </w:rPr>
        <w:t xml:space="preserve"> </w:t>
      </w:r>
    </w:p>
    <w:p w14:paraId="7142EDF4" w14:textId="3AE0CCDF" w:rsidR="00247772" w:rsidRPr="00247772" w:rsidRDefault="00247772" w:rsidP="00247772">
      <w:pPr>
        <w:tabs>
          <w:tab w:val="right" w:leader="underscore" w:pos="9605"/>
        </w:tabs>
        <w:rPr>
          <w:lang w:val="fr-FR"/>
        </w:rPr>
      </w:pPr>
      <w:r w:rsidRPr="00247772">
        <w:rPr>
          <w:lang w:val="fr-FR"/>
        </w:rPr>
        <w:t xml:space="preserve">Nom de la personne remplissant la </w:t>
      </w:r>
      <w:r w:rsidR="008B4EE4" w:rsidRPr="008B4EE4">
        <w:rPr>
          <w:lang w:val="fr-FR"/>
        </w:rPr>
        <w:t>LCAQ</w:t>
      </w:r>
      <w:r w:rsidR="004E790A">
        <w:rPr>
          <w:lang w:val="fr-FR"/>
        </w:rPr>
        <w:t> :</w:t>
      </w:r>
      <w:r w:rsidRPr="00247772">
        <w:rPr>
          <w:lang w:val="fr-FR"/>
        </w:rPr>
        <w:t xml:space="preserve"> </w:t>
      </w:r>
      <w:r w:rsidRPr="00247772">
        <w:rPr>
          <w:lang w:val="fr-FR"/>
        </w:rPr>
        <w:tab/>
      </w:r>
    </w:p>
    <w:p w14:paraId="2FAFAF64" w14:textId="3D7E24E3" w:rsidR="00247772" w:rsidRPr="00247772" w:rsidRDefault="00247772" w:rsidP="00247772">
      <w:pPr>
        <w:tabs>
          <w:tab w:val="right" w:leader="underscore" w:pos="9605"/>
        </w:tabs>
        <w:rPr>
          <w:lang w:val="fr-FR"/>
        </w:rPr>
      </w:pPr>
      <w:r w:rsidRPr="00247772">
        <w:rPr>
          <w:lang w:val="fr-FR"/>
        </w:rPr>
        <w:t>Nom de la personne évaluée</w:t>
      </w:r>
      <w:r w:rsidR="004E790A">
        <w:rPr>
          <w:lang w:val="fr-FR"/>
        </w:rPr>
        <w:t> :</w:t>
      </w:r>
      <w:r w:rsidRPr="00247772">
        <w:rPr>
          <w:lang w:val="fr-FR"/>
        </w:rPr>
        <w:t xml:space="preserve"> </w:t>
      </w:r>
      <w:r w:rsidRPr="00247772">
        <w:rPr>
          <w:lang w:val="fr-FR"/>
        </w:rPr>
        <w:tab/>
      </w:r>
    </w:p>
    <w:p w14:paraId="01E84BA6" w14:textId="00DD82A1" w:rsidR="00247772" w:rsidRPr="00247772" w:rsidRDefault="00247772" w:rsidP="00247772">
      <w:pPr>
        <w:tabs>
          <w:tab w:val="right" w:leader="underscore" w:pos="5400"/>
          <w:tab w:val="left" w:pos="5760"/>
          <w:tab w:val="right" w:leader="underscore" w:pos="9605"/>
        </w:tabs>
        <w:rPr>
          <w:lang w:val="fr-FR"/>
        </w:rPr>
      </w:pPr>
      <w:r w:rsidRPr="00247772">
        <w:rPr>
          <w:lang w:val="fr-FR"/>
        </w:rPr>
        <w:t>Emplacement</w:t>
      </w:r>
      <w:r w:rsidR="004E790A">
        <w:rPr>
          <w:lang w:val="fr-FR"/>
        </w:rPr>
        <w:t> :</w:t>
      </w:r>
      <w:r w:rsidRPr="00247772">
        <w:rPr>
          <w:lang w:val="fr-FR"/>
        </w:rPr>
        <w:t xml:space="preserve"> </w:t>
      </w:r>
      <w:r w:rsidRPr="00247772">
        <w:rPr>
          <w:lang w:val="fr-FR"/>
        </w:rPr>
        <w:tab/>
      </w:r>
      <w:r w:rsidRPr="00247772">
        <w:rPr>
          <w:lang w:val="fr-FR"/>
        </w:rPr>
        <w:tab/>
        <w:t>Date</w:t>
      </w:r>
      <w:r w:rsidR="004E790A">
        <w:rPr>
          <w:lang w:val="fr-FR"/>
        </w:rPr>
        <w:t> :</w:t>
      </w:r>
      <w:r w:rsidRPr="00247772">
        <w:rPr>
          <w:lang w:val="fr-FR"/>
        </w:rPr>
        <w:t xml:space="preserve"> </w:t>
      </w:r>
      <w:r w:rsidRPr="00247772">
        <w:rPr>
          <w:lang w:val="fr-FR"/>
        </w:rPr>
        <w:tab/>
      </w:r>
    </w:p>
    <w:p w14:paraId="47AADB3F" w14:textId="09C955DD" w:rsidR="00247772" w:rsidRPr="00247772" w:rsidRDefault="00247772" w:rsidP="00247772">
      <w:pPr>
        <w:tabs>
          <w:tab w:val="right" w:leader="underscore" w:pos="5400"/>
          <w:tab w:val="left" w:pos="5760"/>
          <w:tab w:val="right" w:leader="underscore" w:pos="9605"/>
        </w:tabs>
        <w:rPr>
          <w:lang w:val="fr-FR"/>
        </w:rPr>
      </w:pPr>
      <w:r w:rsidRPr="00247772">
        <w:rPr>
          <w:lang w:val="fr-FR"/>
        </w:rPr>
        <w:t>Nombre de cases « Oui » cochées</w:t>
      </w:r>
      <w:r w:rsidR="004E790A">
        <w:rPr>
          <w:lang w:val="fr-FR"/>
        </w:rPr>
        <w:t> :</w:t>
      </w:r>
      <w:r w:rsidRPr="00247772">
        <w:rPr>
          <w:lang w:val="fr-FR"/>
        </w:rPr>
        <w:t xml:space="preserve"> </w:t>
      </w:r>
      <w:r w:rsidRPr="00247772">
        <w:rPr>
          <w:lang w:val="fr-FR"/>
        </w:rPr>
        <w:tab/>
      </w:r>
      <w:r w:rsidRPr="00247772">
        <w:rPr>
          <w:lang w:val="fr-FR"/>
        </w:rPr>
        <w:tab/>
        <w:t>Nombre de questions utilisées</w:t>
      </w:r>
      <w:r w:rsidR="004E790A">
        <w:rPr>
          <w:lang w:val="fr-FR"/>
        </w:rPr>
        <w:t> :</w:t>
      </w:r>
      <w:r w:rsidRPr="00247772">
        <w:rPr>
          <w:lang w:val="fr-FR"/>
        </w:rPr>
        <w:t>_________</w:t>
      </w:r>
    </w:p>
    <w:p w14:paraId="00A9E5B9" w14:textId="5C2DE267" w:rsidR="00247772" w:rsidRPr="00247772" w:rsidRDefault="00247772" w:rsidP="00247772">
      <w:pPr>
        <w:tabs>
          <w:tab w:val="right" w:leader="underscore" w:pos="4320"/>
          <w:tab w:val="left" w:pos="4860"/>
          <w:tab w:val="right" w:leader="underscore" w:pos="9605"/>
        </w:tabs>
        <w:rPr>
          <w:lang w:val="fr-FR"/>
        </w:rPr>
      </w:pPr>
      <w:r w:rsidRPr="00247772">
        <w:rPr>
          <w:lang w:val="fr-FR"/>
        </w:rPr>
        <w:t>Score actuel</w:t>
      </w:r>
      <w:r w:rsidR="004E790A">
        <w:rPr>
          <w:lang w:val="fr-FR"/>
        </w:rPr>
        <w:t> :</w:t>
      </w:r>
      <w:r w:rsidRPr="00247772">
        <w:rPr>
          <w:lang w:val="fr-FR"/>
        </w:rPr>
        <w:t xml:space="preserve"> </w:t>
      </w:r>
      <w:r w:rsidRPr="00247772">
        <w:rPr>
          <w:lang w:val="fr-FR"/>
        </w:rPr>
        <w:tab/>
        <w:t xml:space="preserve">% </w:t>
      </w:r>
      <w:r w:rsidRPr="00247772">
        <w:rPr>
          <w:lang w:val="fr-FR"/>
        </w:rPr>
        <w:tab/>
        <w:t>Score précédent</w:t>
      </w:r>
      <w:r w:rsidR="004E790A">
        <w:rPr>
          <w:lang w:val="fr-FR"/>
        </w:rPr>
        <w:t> :</w:t>
      </w:r>
      <w:r w:rsidRPr="00247772">
        <w:rPr>
          <w:lang w:val="fr-FR"/>
        </w:rPr>
        <w:t xml:space="preserve"> </w:t>
      </w:r>
      <w:r w:rsidRPr="00247772">
        <w:rPr>
          <w:lang w:val="fr-FR"/>
        </w:rPr>
        <w:tab/>
        <w:t>%</w:t>
      </w:r>
    </w:p>
    <w:p w14:paraId="10DE888E" w14:textId="77777777" w:rsidR="00247772" w:rsidRPr="00247772" w:rsidRDefault="00247772" w:rsidP="00247772">
      <w:pPr>
        <w:tabs>
          <w:tab w:val="right" w:leader="underscore" w:pos="5400"/>
          <w:tab w:val="left" w:pos="5760"/>
          <w:tab w:val="right" w:leader="underscore" w:pos="9605"/>
        </w:tabs>
        <w:rPr>
          <w:sz w:val="20"/>
          <w:lang w:val="fr-FR"/>
        </w:rPr>
      </w:pPr>
      <w:r w:rsidRPr="00247772">
        <w:rPr>
          <w:lang w:val="fr-FR"/>
        </w:rPr>
        <w:t>Calculer le score en comptant le nombre de cases « Oui » cochées et en divisant par le nombre total de questions qui étaient applicables à la situation.</w:t>
      </w:r>
    </w:p>
    <w:tbl>
      <w:tblPr>
        <w:tblStyle w:val="GridTable4-Accent6"/>
        <w:tblW w:w="5000" w:type="pct"/>
        <w:tblCellMar>
          <w:top w:w="72" w:type="dxa"/>
          <w:left w:w="115" w:type="dxa"/>
          <w:bottom w:w="72" w:type="dxa"/>
          <w:right w:w="115" w:type="dxa"/>
        </w:tblCellMar>
        <w:tblLook w:val="04A0" w:firstRow="1" w:lastRow="0" w:firstColumn="1" w:lastColumn="0" w:noHBand="0" w:noVBand="1"/>
      </w:tblPr>
      <w:tblGrid>
        <w:gridCol w:w="7978"/>
        <w:gridCol w:w="808"/>
        <w:gridCol w:w="809"/>
      </w:tblGrid>
      <w:tr w:rsidR="00247772" w:rsidRPr="00247772" w14:paraId="3EF123AA" w14:textId="77777777" w:rsidTr="00A84A4E">
        <w:trPr>
          <w:cnfStyle w:val="100000000000" w:firstRow="1" w:lastRow="0" w:firstColumn="0" w:lastColumn="0" w:oddVBand="0" w:evenVBand="0" w:oddHBand="0" w:evenHBand="0" w:firstRowFirstColumn="0" w:firstRowLastColumn="0" w:lastRowFirstColumn="0" w:lastRowLastColumn="0"/>
          <w:trHeight w:val="432"/>
          <w:tblHeader/>
        </w:trPr>
        <w:tc>
          <w:tcPr>
            <w:cnfStyle w:val="001000000000" w:firstRow="0" w:lastRow="0" w:firstColumn="1" w:lastColumn="0" w:oddVBand="0" w:evenVBand="0" w:oddHBand="0" w:evenHBand="0" w:firstRowFirstColumn="0" w:firstRowLastColumn="0" w:lastRowFirstColumn="0" w:lastRowLastColumn="0"/>
            <w:tcW w:w="7738" w:type="dxa"/>
            <w:tcBorders>
              <w:right w:val="single" w:sz="4" w:space="0" w:color="FBD9C6" w:themeColor="accent6" w:themeTint="33"/>
            </w:tcBorders>
            <w:vAlign w:val="center"/>
          </w:tcPr>
          <w:p w14:paraId="442978B8" w14:textId="77777777" w:rsidR="00247772" w:rsidRPr="00247772" w:rsidRDefault="00247772" w:rsidP="00A84A4E">
            <w:pPr>
              <w:spacing w:after="0"/>
              <w:rPr>
                <w:lang w:val="fr-FR"/>
              </w:rPr>
            </w:pPr>
            <w:r w:rsidRPr="00247772">
              <w:rPr>
                <w:lang w:val="fr-FR"/>
              </w:rPr>
              <w:t>Question</w:t>
            </w:r>
          </w:p>
        </w:tc>
        <w:tc>
          <w:tcPr>
            <w:tcW w:w="784" w:type="dxa"/>
            <w:tcBorders>
              <w:left w:val="single" w:sz="4" w:space="0" w:color="FBD9C6" w:themeColor="accent6" w:themeTint="33"/>
              <w:right w:val="single" w:sz="4" w:space="0" w:color="FBD9C6" w:themeColor="accent6" w:themeTint="33"/>
            </w:tcBorders>
            <w:vAlign w:val="center"/>
          </w:tcPr>
          <w:p w14:paraId="0608F49D" w14:textId="77777777" w:rsidR="00247772" w:rsidRPr="00247772" w:rsidRDefault="00247772" w:rsidP="00A84A4E">
            <w:pPr>
              <w:spacing w:after="0"/>
              <w:cnfStyle w:val="100000000000" w:firstRow="1" w:lastRow="0" w:firstColumn="0" w:lastColumn="0" w:oddVBand="0" w:evenVBand="0" w:oddHBand="0" w:evenHBand="0" w:firstRowFirstColumn="0" w:firstRowLastColumn="0" w:lastRowFirstColumn="0" w:lastRowLastColumn="0"/>
              <w:rPr>
                <w:lang w:val="fr-FR"/>
              </w:rPr>
            </w:pPr>
            <w:r w:rsidRPr="00247772">
              <w:rPr>
                <w:lang w:val="fr-FR"/>
              </w:rPr>
              <w:t>Oui</w:t>
            </w:r>
          </w:p>
        </w:tc>
        <w:tc>
          <w:tcPr>
            <w:tcW w:w="785" w:type="dxa"/>
            <w:tcBorders>
              <w:left w:val="single" w:sz="4" w:space="0" w:color="FBD9C6" w:themeColor="accent6" w:themeTint="33"/>
            </w:tcBorders>
            <w:vAlign w:val="center"/>
          </w:tcPr>
          <w:p w14:paraId="209CEB07" w14:textId="77777777" w:rsidR="00247772" w:rsidRPr="00247772" w:rsidRDefault="00247772" w:rsidP="00A84A4E">
            <w:pPr>
              <w:spacing w:after="0"/>
              <w:cnfStyle w:val="100000000000" w:firstRow="1" w:lastRow="0" w:firstColumn="0" w:lastColumn="0" w:oddVBand="0" w:evenVBand="0" w:oddHBand="0" w:evenHBand="0" w:firstRowFirstColumn="0" w:firstRowLastColumn="0" w:lastRowFirstColumn="0" w:lastRowLastColumn="0"/>
              <w:rPr>
                <w:lang w:val="fr-FR"/>
              </w:rPr>
            </w:pPr>
            <w:r w:rsidRPr="00247772">
              <w:rPr>
                <w:lang w:val="fr-FR"/>
              </w:rPr>
              <w:t>Non</w:t>
            </w:r>
          </w:p>
        </w:tc>
      </w:tr>
      <w:tr w:rsidR="00247772" w:rsidRPr="00247772" w14:paraId="7CBDCDA7" w14:textId="77777777" w:rsidTr="00A84A4E">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43F20C78" w14:textId="77777777" w:rsidR="00247772" w:rsidRPr="00247772" w:rsidRDefault="00247772" w:rsidP="00A84A4E">
            <w:pPr>
              <w:spacing w:after="0"/>
              <w:rPr>
                <w:lang w:val="fr-FR"/>
              </w:rPr>
            </w:pPr>
            <w:r w:rsidRPr="00247772">
              <w:rPr>
                <w:lang w:val="fr-FR"/>
              </w:rPr>
              <w:t xml:space="preserve">Contenu </w:t>
            </w:r>
          </w:p>
        </w:tc>
        <w:tc>
          <w:tcPr>
            <w:tcW w:w="784" w:type="dxa"/>
            <w:vAlign w:val="center"/>
          </w:tcPr>
          <w:p w14:paraId="37D53E06"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0AB92B46"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40182609"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18878CD6" w14:textId="39ADEDFC" w:rsidR="00247772" w:rsidRPr="00247772" w:rsidRDefault="00247772" w:rsidP="00C31BAB">
            <w:pPr>
              <w:pStyle w:val="ListParagraph"/>
              <w:numPr>
                <w:ilvl w:val="3"/>
                <w:numId w:val="48"/>
              </w:numPr>
              <w:spacing w:after="0"/>
              <w:rPr>
                <w:b w:val="0"/>
                <w:bCs w:val="0"/>
                <w:lang w:val="fr-FR"/>
              </w:rPr>
            </w:pPr>
            <w:r w:rsidRPr="00247772">
              <w:rPr>
                <w:b w:val="0"/>
                <w:lang w:val="fr-FR"/>
              </w:rPr>
              <w:t xml:space="preserve">L'évaluateur a-t-il expliqué que le but de la </w:t>
            </w:r>
            <w:r w:rsidR="00123A65">
              <w:rPr>
                <w:b w:val="0"/>
                <w:lang w:val="fr-FR"/>
              </w:rPr>
              <w:t>LCAQ</w:t>
            </w:r>
            <w:r w:rsidRPr="00247772">
              <w:rPr>
                <w:b w:val="0"/>
                <w:lang w:val="fr-FR"/>
              </w:rPr>
              <w:t xml:space="preserve"> est d'améliorer et de mesurer la qualité du travail</w:t>
            </w:r>
            <w:r w:rsidR="008978CC">
              <w:rPr>
                <w:b w:val="0"/>
                <w:lang w:val="fr-FR"/>
              </w:rPr>
              <w:t> ?</w:t>
            </w:r>
            <w:r w:rsidRPr="00247772">
              <w:rPr>
                <w:b w:val="0"/>
                <w:lang w:val="fr-FR"/>
              </w:rPr>
              <w:t xml:space="preserve"> </w:t>
            </w:r>
          </w:p>
        </w:tc>
        <w:tc>
          <w:tcPr>
            <w:tcW w:w="784" w:type="dxa"/>
            <w:vAlign w:val="center"/>
          </w:tcPr>
          <w:p w14:paraId="2332A950"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6996250C"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0D9E3745"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7977F797" w14:textId="030FF441"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dit à la personne évaluée de ne pas s’inquiéter, que ceci n’est pas un test et que c’est fait pour les aider à s’améliorer</w:t>
            </w:r>
            <w:r w:rsidR="008978CC">
              <w:rPr>
                <w:b w:val="0"/>
                <w:lang w:val="fr-FR"/>
              </w:rPr>
              <w:t> ?</w:t>
            </w:r>
          </w:p>
        </w:tc>
        <w:tc>
          <w:tcPr>
            <w:tcW w:w="784" w:type="dxa"/>
            <w:vAlign w:val="center"/>
          </w:tcPr>
          <w:p w14:paraId="0A625146"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78D48FD1"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755802C7"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09BB0CBD" w14:textId="0262BCA1"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conseillé la personne évaluée de ne pas s’adresser à lui    pendant la séance d’observation</w:t>
            </w:r>
            <w:r w:rsidR="008978CC">
              <w:rPr>
                <w:b w:val="0"/>
                <w:lang w:val="fr-FR"/>
              </w:rPr>
              <w:t> ?</w:t>
            </w:r>
          </w:p>
        </w:tc>
        <w:tc>
          <w:tcPr>
            <w:tcW w:w="784" w:type="dxa"/>
            <w:vAlign w:val="center"/>
          </w:tcPr>
          <w:p w14:paraId="67E46AC0"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40E03B84"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79A4C977"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4C6F859A" w14:textId="77777777" w:rsidR="00247772" w:rsidRPr="00247772" w:rsidRDefault="00247772" w:rsidP="00A84A4E">
            <w:pPr>
              <w:spacing w:after="0"/>
              <w:rPr>
                <w:bCs w:val="0"/>
                <w:lang w:val="fr-FR"/>
              </w:rPr>
            </w:pPr>
            <w:r w:rsidRPr="00247772">
              <w:rPr>
                <w:lang w:val="fr-FR"/>
              </w:rPr>
              <w:t>Pendant l'observation</w:t>
            </w:r>
          </w:p>
        </w:tc>
        <w:tc>
          <w:tcPr>
            <w:tcW w:w="784" w:type="dxa"/>
            <w:vAlign w:val="center"/>
          </w:tcPr>
          <w:p w14:paraId="6D6541C7"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60997184"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0D330293"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41D1C561" w14:textId="74F17287"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évité de faire des commentaires à la personne évaluée pendant la leçon</w:t>
            </w:r>
            <w:r w:rsidR="008978CC">
              <w:rPr>
                <w:b w:val="0"/>
                <w:lang w:val="fr-FR"/>
              </w:rPr>
              <w:t> ?</w:t>
            </w:r>
          </w:p>
        </w:tc>
        <w:tc>
          <w:tcPr>
            <w:tcW w:w="784" w:type="dxa"/>
            <w:vAlign w:val="center"/>
          </w:tcPr>
          <w:p w14:paraId="278DEA7D"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0A69857F"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1306EA4D"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78F68609" w14:textId="018E02EB"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marqué toutes les questions (oui ou non) tout de suite après l’observation</w:t>
            </w:r>
            <w:r w:rsidR="008978CC">
              <w:rPr>
                <w:b w:val="0"/>
                <w:lang w:val="fr-FR"/>
              </w:rPr>
              <w:t> ?</w:t>
            </w:r>
          </w:p>
        </w:tc>
        <w:tc>
          <w:tcPr>
            <w:tcW w:w="784" w:type="dxa"/>
            <w:vAlign w:val="center"/>
          </w:tcPr>
          <w:p w14:paraId="2480EFCC"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017C2793"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247772" w14:paraId="5A5DA360" w14:textId="77777777" w:rsidTr="00A84A4E">
        <w:trPr>
          <w:trHeight w:val="2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0B5752C9" w14:textId="77777777" w:rsidR="00247772" w:rsidRPr="00247772" w:rsidRDefault="00247772" w:rsidP="00A84A4E">
            <w:pPr>
              <w:spacing w:after="0"/>
              <w:rPr>
                <w:lang w:val="fr-FR"/>
              </w:rPr>
            </w:pPr>
            <w:r w:rsidRPr="00247772">
              <w:rPr>
                <w:lang w:val="fr-FR"/>
              </w:rPr>
              <w:t>Feedback</w:t>
            </w:r>
          </w:p>
        </w:tc>
        <w:tc>
          <w:tcPr>
            <w:tcW w:w="784" w:type="dxa"/>
            <w:vAlign w:val="center"/>
          </w:tcPr>
          <w:p w14:paraId="300F9A96"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61AA391B"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0A44349D"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555184DF" w14:textId="23C7077A"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donné les feedback dans un endroit privé</w:t>
            </w:r>
            <w:r w:rsidR="008978CC">
              <w:rPr>
                <w:b w:val="0"/>
                <w:lang w:val="fr-FR"/>
              </w:rPr>
              <w:t> ?</w:t>
            </w:r>
          </w:p>
        </w:tc>
        <w:tc>
          <w:tcPr>
            <w:tcW w:w="784" w:type="dxa"/>
            <w:vAlign w:val="center"/>
          </w:tcPr>
          <w:p w14:paraId="3363478A"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02BC3B86"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7C86AECB"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75A30F99" w14:textId="51209AA2"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demandé à la personne évaluée de prendre des notes sur leur commentaire</w:t>
            </w:r>
            <w:r w:rsidR="008978CC">
              <w:rPr>
                <w:b w:val="0"/>
                <w:lang w:val="fr-FR"/>
              </w:rPr>
              <w:t> ?</w:t>
            </w:r>
          </w:p>
        </w:tc>
        <w:tc>
          <w:tcPr>
            <w:tcW w:w="784" w:type="dxa"/>
            <w:vAlign w:val="center"/>
          </w:tcPr>
          <w:p w14:paraId="0B9A69FF"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3DE104EC"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08791D79"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55EC9283" w14:textId="234D51E2"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discuté chaque point positif sur le formulaire</w:t>
            </w:r>
            <w:r w:rsidR="008978CC">
              <w:rPr>
                <w:b w:val="0"/>
                <w:lang w:val="fr-FR"/>
              </w:rPr>
              <w:t> ?</w:t>
            </w:r>
          </w:p>
        </w:tc>
        <w:tc>
          <w:tcPr>
            <w:tcW w:w="784" w:type="dxa"/>
            <w:vAlign w:val="center"/>
          </w:tcPr>
          <w:p w14:paraId="6FBD93AA"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56D6C60F"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654B0D55"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296C4D47" w14:textId="214037FD"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encouragé la personne évaluée sur les choses qu’ils ont fait correctement</w:t>
            </w:r>
            <w:r w:rsidR="008978CC">
              <w:rPr>
                <w:b w:val="0"/>
                <w:lang w:val="fr-FR"/>
              </w:rPr>
              <w:t> ?</w:t>
            </w:r>
          </w:p>
        </w:tc>
        <w:tc>
          <w:tcPr>
            <w:tcW w:w="784" w:type="dxa"/>
            <w:vAlign w:val="center"/>
          </w:tcPr>
          <w:p w14:paraId="3ADD579D"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5876EC10"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0A727E20"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0B4B68D3" w14:textId="11846995"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eu un langage corporel positif lors des feedback positifs</w:t>
            </w:r>
            <w:r w:rsidR="008978CC">
              <w:rPr>
                <w:b w:val="0"/>
                <w:lang w:val="fr-FR"/>
              </w:rPr>
              <w:t> ?</w:t>
            </w:r>
          </w:p>
        </w:tc>
        <w:tc>
          <w:tcPr>
            <w:tcW w:w="784" w:type="dxa"/>
            <w:vAlign w:val="center"/>
          </w:tcPr>
          <w:p w14:paraId="67010C30"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2E3D8DB7"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123AC8BE"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655D4087" w14:textId="03E1824B"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utilisé des mots encourageants (par exemple, excellent, très bien) en donnant des feedback positifs à la personne</w:t>
            </w:r>
            <w:r w:rsidR="008978CC">
              <w:rPr>
                <w:b w:val="0"/>
                <w:lang w:val="fr-FR"/>
              </w:rPr>
              <w:t> ?</w:t>
            </w:r>
          </w:p>
        </w:tc>
        <w:tc>
          <w:tcPr>
            <w:tcW w:w="784" w:type="dxa"/>
            <w:vAlign w:val="center"/>
          </w:tcPr>
          <w:p w14:paraId="45817002"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11B2C4F6"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47308A1A"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7433DD6A" w14:textId="6DB7B59A" w:rsidR="00247772" w:rsidRPr="00247772" w:rsidRDefault="00247772" w:rsidP="00C31BAB">
            <w:pPr>
              <w:pStyle w:val="ListParagraph"/>
              <w:numPr>
                <w:ilvl w:val="3"/>
                <w:numId w:val="48"/>
              </w:numPr>
              <w:spacing w:after="0"/>
              <w:rPr>
                <w:b w:val="0"/>
                <w:lang w:val="fr-FR"/>
              </w:rPr>
            </w:pPr>
            <w:r w:rsidRPr="00247772">
              <w:rPr>
                <w:b w:val="0"/>
                <w:lang w:val="fr-FR"/>
              </w:rPr>
              <w:t>L'évaluateur a-t-il évité les commentaires mitigés tels que</w:t>
            </w:r>
            <w:r w:rsidR="004E790A">
              <w:rPr>
                <w:b w:val="0"/>
                <w:lang w:val="fr-FR"/>
              </w:rPr>
              <w:t> :</w:t>
            </w:r>
            <w:r w:rsidRPr="00247772">
              <w:rPr>
                <w:b w:val="0"/>
                <w:lang w:val="fr-FR"/>
              </w:rPr>
              <w:t xml:space="preserve"> </w:t>
            </w:r>
            <w:r w:rsidR="009D7A53" w:rsidRPr="009D7A53">
              <w:rPr>
                <w:lang w:val="fr-FR"/>
              </w:rPr>
              <w:t>«</w:t>
            </w:r>
            <w:r w:rsidR="009D7A53">
              <w:rPr>
                <w:b w:val="0"/>
                <w:lang w:val="fr-FR"/>
              </w:rPr>
              <w:t> </w:t>
            </w:r>
            <w:r w:rsidRPr="00247772">
              <w:rPr>
                <w:b w:val="0"/>
                <w:lang w:val="fr-FR"/>
              </w:rPr>
              <w:t>C'était excellent, mais vous devriez…</w:t>
            </w:r>
            <w:r w:rsidR="009D7A53">
              <w:rPr>
                <w:b w:val="0"/>
                <w:lang w:val="fr-FR"/>
              </w:rPr>
              <w:t> »</w:t>
            </w:r>
            <w:r w:rsidRPr="00247772">
              <w:rPr>
                <w:b w:val="0"/>
                <w:lang w:val="fr-FR"/>
              </w:rPr>
              <w:t>, en fournissant un feedback positif à la personne</w:t>
            </w:r>
            <w:r w:rsidR="008978CC">
              <w:rPr>
                <w:b w:val="0"/>
                <w:lang w:val="fr-FR"/>
              </w:rPr>
              <w:t> ?</w:t>
            </w:r>
          </w:p>
        </w:tc>
        <w:tc>
          <w:tcPr>
            <w:tcW w:w="784" w:type="dxa"/>
            <w:vAlign w:val="center"/>
          </w:tcPr>
          <w:p w14:paraId="04C214C9"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24A41E71"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4D73C0A9"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2C2ED200" w14:textId="068B9463" w:rsidR="00247772" w:rsidRPr="00247772" w:rsidRDefault="00247772" w:rsidP="00C31BAB">
            <w:pPr>
              <w:pStyle w:val="ListParagraph"/>
              <w:numPr>
                <w:ilvl w:val="3"/>
                <w:numId w:val="48"/>
              </w:numPr>
              <w:spacing w:after="0"/>
              <w:rPr>
                <w:b w:val="0"/>
                <w:lang w:val="fr-FR"/>
              </w:rPr>
            </w:pPr>
            <w:r w:rsidRPr="00247772">
              <w:rPr>
                <w:b w:val="0"/>
                <w:lang w:val="fr-FR"/>
              </w:rPr>
              <w:t>L’évaluateur a-t-il toujours répondu aux commentaires de la personne évaluée d’une manière courtoise et respectueuse</w:t>
            </w:r>
            <w:r w:rsidR="008978CC">
              <w:rPr>
                <w:b w:val="0"/>
                <w:lang w:val="fr-FR"/>
              </w:rPr>
              <w:t> ?</w:t>
            </w:r>
          </w:p>
        </w:tc>
        <w:tc>
          <w:tcPr>
            <w:tcW w:w="784" w:type="dxa"/>
            <w:vAlign w:val="center"/>
          </w:tcPr>
          <w:p w14:paraId="1B3B1994"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4550F27F"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765622D2"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6CB2FB05" w14:textId="283863BD"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mentionné les domaines où la performance de la personne évaluée était meilleure que la majorité des autres personnes</w:t>
            </w:r>
            <w:r w:rsidR="008978CC">
              <w:rPr>
                <w:b w:val="0"/>
                <w:lang w:val="fr-FR"/>
              </w:rPr>
              <w:t> ?</w:t>
            </w:r>
          </w:p>
        </w:tc>
        <w:tc>
          <w:tcPr>
            <w:tcW w:w="784" w:type="dxa"/>
            <w:vAlign w:val="center"/>
          </w:tcPr>
          <w:p w14:paraId="2954D0AD"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35D63904"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282A60E2"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6182C05B" w14:textId="26674948" w:rsidR="00247772" w:rsidRPr="00247772" w:rsidRDefault="00247772" w:rsidP="00C31BAB">
            <w:pPr>
              <w:pStyle w:val="ListParagraph"/>
              <w:numPr>
                <w:ilvl w:val="3"/>
                <w:numId w:val="48"/>
              </w:numPr>
              <w:spacing w:after="0"/>
              <w:rPr>
                <w:b w:val="0"/>
                <w:lang w:val="fr-FR"/>
              </w:rPr>
            </w:pPr>
            <w:r w:rsidRPr="00247772">
              <w:rPr>
                <w:b w:val="0"/>
                <w:lang w:val="fr-FR"/>
              </w:rPr>
              <w:t>L’évaluateur a-t-il discuté chaque point négatif sur le formulaire</w:t>
            </w:r>
            <w:r w:rsidR="008978CC">
              <w:rPr>
                <w:b w:val="0"/>
                <w:lang w:val="fr-FR"/>
              </w:rPr>
              <w:t> ?</w:t>
            </w:r>
          </w:p>
        </w:tc>
        <w:tc>
          <w:tcPr>
            <w:tcW w:w="784" w:type="dxa"/>
            <w:vAlign w:val="center"/>
          </w:tcPr>
          <w:p w14:paraId="701A5CD1"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3E679E22"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2BE67C61"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7CD39278" w14:textId="4E6110B6"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demandé à la personne évaluée de discuter sur les points négatifs de sa performance avant de donner son avis</w:t>
            </w:r>
            <w:r w:rsidR="008978CC">
              <w:rPr>
                <w:b w:val="0"/>
                <w:lang w:val="fr-FR"/>
              </w:rPr>
              <w:t> ?</w:t>
            </w:r>
          </w:p>
        </w:tc>
        <w:tc>
          <w:tcPr>
            <w:tcW w:w="784" w:type="dxa"/>
            <w:vAlign w:val="center"/>
          </w:tcPr>
          <w:p w14:paraId="5BA6F3A9"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2EDE9428"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559CF6B2"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443E5168" w14:textId="132D3B9B"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utilisé des exemples pour expliquer la manière correcte d’accomplir les parties du processus qui ont été faites d’une manière incorrecte</w:t>
            </w:r>
            <w:r w:rsidR="008978CC">
              <w:rPr>
                <w:b w:val="0"/>
                <w:lang w:val="fr-FR"/>
              </w:rPr>
              <w:t> ?</w:t>
            </w:r>
          </w:p>
        </w:tc>
        <w:tc>
          <w:tcPr>
            <w:tcW w:w="784" w:type="dxa"/>
            <w:vAlign w:val="center"/>
          </w:tcPr>
          <w:p w14:paraId="25C5D727"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31DBBAE0"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59170F80"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01B0E3E8" w14:textId="467DC56A"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maintenu le contrôle du processus d’évaluation d’une manière appropriée</w:t>
            </w:r>
            <w:r w:rsidR="008978CC">
              <w:rPr>
                <w:b w:val="0"/>
                <w:lang w:val="fr-FR"/>
              </w:rPr>
              <w:t> ?</w:t>
            </w:r>
          </w:p>
        </w:tc>
        <w:tc>
          <w:tcPr>
            <w:tcW w:w="784" w:type="dxa"/>
            <w:vAlign w:val="center"/>
          </w:tcPr>
          <w:p w14:paraId="7A23FB91"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5176E409"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17DB99E3"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64BA805B" w14:textId="64A37806"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aidé la personne évaluée à trouver des solutions aux problèmes rencontrés, dans la mesure du possible</w:t>
            </w:r>
            <w:r w:rsidR="008978CC">
              <w:rPr>
                <w:b w:val="0"/>
                <w:lang w:val="fr-FR"/>
              </w:rPr>
              <w:t> ?</w:t>
            </w:r>
          </w:p>
        </w:tc>
        <w:tc>
          <w:tcPr>
            <w:tcW w:w="784" w:type="dxa"/>
            <w:vAlign w:val="center"/>
          </w:tcPr>
          <w:p w14:paraId="61DB219C"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2EA555DC"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68E66663"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5EAB5F72" w14:textId="361E823F"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retenu l’attention de la personne évaluée</w:t>
            </w:r>
            <w:r w:rsidR="008978CC">
              <w:rPr>
                <w:b w:val="0"/>
                <w:lang w:val="fr-FR"/>
              </w:rPr>
              <w:t> ?</w:t>
            </w:r>
          </w:p>
        </w:tc>
        <w:tc>
          <w:tcPr>
            <w:tcW w:w="784" w:type="dxa"/>
            <w:vAlign w:val="center"/>
          </w:tcPr>
          <w:p w14:paraId="6F798B47"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24E10E18"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785BB42E"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69F2E297" w14:textId="430926CB" w:rsidR="00247772" w:rsidRPr="00247772" w:rsidRDefault="00247772" w:rsidP="00C31BAB">
            <w:pPr>
              <w:pStyle w:val="ListParagraph"/>
              <w:numPr>
                <w:ilvl w:val="3"/>
                <w:numId w:val="48"/>
              </w:numPr>
              <w:spacing w:after="0"/>
              <w:rPr>
                <w:b w:val="0"/>
                <w:bCs w:val="0"/>
                <w:lang w:val="fr-FR"/>
              </w:rPr>
            </w:pPr>
            <w:r w:rsidRPr="00247772">
              <w:rPr>
                <w:b w:val="0"/>
                <w:lang w:val="fr-FR"/>
              </w:rPr>
              <w:t xml:space="preserve">Les suggestions de l’évaluateur étaient-elles appropriées par rapport à la </w:t>
            </w:r>
            <w:r w:rsidR="004614AC" w:rsidRPr="00247772">
              <w:rPr>
                <w:b w:val="0"/>
                <w:lang w:val="fr-FR"/>
              </w:rPr>
              <w:t>situation de</w:t>
            </w:r>
            <w:r w:rsidRPr="00247772">
              <w:rPr>
                <w:b w:val="0"/>
                <w:lang w:val="fr-FR"/>
              </w:rPr>
              <w:t xml:space="preserve"> la personne évaluée</w:t>
            </w:r>
            <w:r w:rsidR="008978CC">
              <w:rPr>
                <w:b w:val="0"/>
                <w:lang w:val="fr-FR"/>
              </w:rPr>
              <w:t> ?</w:t>
            </w:r>
          </w:p>
        </w:tc>
        <w:tc>
          <w:tcPr>
            <w:tcW w:w="784" w:type="dxa"/>
            <w:vAlign w:val="center"/>
          </w:tcPr>
          <w:p w14:paraId="25EBBA03"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5F4BC1EE"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2C0CAE34"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711C380D" w14:textId="24EE60CD" w:rsidR="00247772" w:rsidRPr="00247772" w:rsidRDefault="00247772" w:rsidP="00C31BAB">
            <w:pPr>
              <w:pStyle w:val="ListParagraph"/>
              <w:numPr>
                <w:ilvl w:val="3"/>
                <w:numId w:val="48"/>
              </w:numPr>
              <w:spacing w:after="0"/>
              <w:rPr>
                <w:b w:val="0"/>
                <w:bCs w:val="0"/>
                <w:lang w:val="fr-FR"/>
              </w:rPr>
            </w:pPr>
            <w:r w:rsidRPr="00247772">
              <w:rPr>
                <w:b w:val="0"/>
                <w:lang w:val="fr-FR"/>
              </w:rPr>
              <w:t>Les suggestions de l’évaluateur étaient-elles complètes</w:t>
            </w:r>
            <w:r w:rsidR="008978CC">
              <w:rPr>
                <w:b w:val="0"/>
                <w:lang w:val="fr-FR"/>
              </w:rPr>
              <w:t> ?</w:t>
            </w:r>
          </w:p>
        </w:tc>
        <w:tc>
          <w:tcPr>
            <w:tcW w:w="784" w:type="dxa"/>
            <w:vAlign w:val="center"/>
          </w:tcPr>
          <w:p w14:paraId="629F47ED"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13973D05"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108B261F"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7D83BC01" w14:textId="0C1B4A53" w:rsidR="00247772" w:rsidRPr="00247772" w:rsidRDefault="00247772" w:rsidP="00C31BAB">
            <w:pPr>
              <w:pStyle w:val="ListParagraph"/>
              <w:numPr>
                <w:ilvl w:val="3"/>
                <w:numId w:val="48"/>
              </w:numPr>
              <w:spacing w:after="0"/>
              <w:rPr>
                <w:b w:val="0"/>
                <w:bCs w:val="0"/>
                <w:lang w:val="fr-FR"/>
              </w:rPr>
            </w:pPr>
            <w:r w:rsidRPr="00247772">
              <w:rPr>
                <w:b w:val="0"/>
                <w:lang w:val="fr-FR"/>
              </w:rPr>
              <w:t>Les suggestions de l'évaluateur étaient-elles spécifiques</w:t>
            </w:r>
            <w:r w:rsidR="008978CC">
              <w:rPr>
                <w:b w:val="0"/>
                <w:lang w:val="fr-FR"/>
              </w:rPr>
              <w:t> ?</w:t>
            </w:r>
          </w:p>
        </w:tc>
        <w:tc>
          <w:tcPr>
            <w:tcW w:w="784" w:type="dxa"/>
            <w:vAlign w:val="center"/>
          </w:tcPr>
          <w:p w14:paraId="41D07EA1"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7696C186"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763E81AD" w14:textId="77777777" w:rsidTr="00A84A4E">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4542313A" w14:textId="77777777" w:rsidR="00247772" w:rsidRPr="00247772" w:rsidRDefault="00247772" w:rsidP="00A84A4E">
            <w:pPr>
              <w:spacing w:after="0"/>
              <w:rPr>
                <w:lang w:val="fr-FR"/>
              </w:rPr>
            </w:pPr>
            <w:r w:rsidRPr="00247772">
              <w:rPr>
                <w:lang w:val="fr-FR"/>
              </w:rPr>
              <w:t xml:space="preserve">Fin </w:t>
            </w:r>
          </w:p>
        </w:tc>
        <w:tc>
          <w:tcPr>
            <w:tcW w:w="784" w:type="dxa"/>
            <w:vAlign w:val="center"/>
          </w:tcPr>
          <w:p w14:paraId="1767603B"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73E368F5"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10AAA930"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5701C1A8" w14:textId="0EF75B97"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demandé à la personne évaluée de donner le résumé de ce qui pourrait être amélioré / ce qui a été fait correctement</w:t>
            </w:r>
            <w:r w:rsidR="008978CC">
              <w:rPr>
                <w:b w:val="0"/>
                <w:lang w:val="fr-FR"/>
              </w:rPr>
              <w:t> ?</w:t>
            </w:r>
          </w:p>
        </w:tc>
        <w:tc>
          <w:tcPr>
            <w:tcW w:w="784" w:type="dxa"/>
            <w:vAlign w:val="center"/>
          </w:tcPr>
          <w:p w14:paraId="796F34F3"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3A4F5633"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A62734" w14:paraId="576D6AD9"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7E2954ED" w14:textId="7978FDCA"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complété cette liste au cas où la personne évaluée serait dans l’incapacité de se rappeler de ce qui pourrait être amélioré / de ce qui a été fait correctement</w:t>
            </w:r>
            <w:r w:rsidR="008978CC">
              <w:rPr>
                <w:b w:val="0"/>
                <w:lang w:val="fr-FR"/>
              </w:rPr>
              <w:t> ?</w:t>
            </w:r>
          </w:p>
        </w:tc>
        <w:tc>
          <w:tcPr>
            <w:tcW w:w="784" w:type="dxa"/>
            <w:vAlign w:val="center"/>
          </w:tcPr>
          <w:p w14:paraId="12ABF4AC"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69D6259A"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r w:rsidR="00247772" w:rsidRPr="00A62734" w14:paraId="42890234"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738" w:type="dxa"/>
            <w:vAlign w:val="center"/>
          </w:tcPr>
          <w:p w14:paraId="1BA8E1DF" w14:textId="59406080" w:rsidR="00247772" w:rsidRPr="00247772" w:rsidRDefault="00247772" w:rsidP="00C31BAB">
            <w:pPr>
              <w:pStyle w:val="ListParagraph"/>
              <w:numPr>
                <w:ilvl w:val="3"/>
                <w:numId w:val="48"/>
              </w:numPr>
              <w:spacing w:after="0"/>
              <w:rPr>
                <w:b w:val="0"/>
                <w:bCs w:val="0"/>
                <w:lang w:val="fr-FR"/>
              </w:rPr>
            </w:pPr>
            <w:r w:rsidRPr="00247772">
              <w:rPr>
                <w:b w:val="0"/>
                <w:lang w:val="fr-FR"/>
              </w:rPr>
              <w:t>L'évaluateur a-t-il demandé à la personne évaluée de marquer son engagement à améliorer ces choses</w:t>
            </w:r>
            <w:r w:rsidR="008978CC">
              <w:rPr>
                <w:b w:val="0"/>
                <w:lang w:val="fr-FR"/>
              </w:rPr>
              <w:t> ?</w:t>
            </w:r>
          </w:p>
        </w:tc>
        <w:tc>
          <w:tcPr>
            <w:tcW w:w="784" w:type="dxa"/>
            <w:vAlign w:val="center"/>
          </w:tcPr>
          <w:p w14:paraId="38EDF616"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c>
          <w:tcPr>
            <w:tcW w:w="785" w:type="dxa"/>
            <w:vAlign w:val="center"/>
          </w:tcPr>
          <w:p w14:paraId="1C068E2D"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4F1A7E49" w14:textId="77777777" w:rsidTr="00A84A4E">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7738" w:type="dxa"/>
          </w:tcPr>
          <w:p w14:paraId="1D266507" w14:textId="3D54A880" w:rsidR="00247772" w:rsidRPr="00247772" w:rsidRDefault="00247772" w:rsidP="00A84A4E">
            <w:pPr>
              <w:spacing w:after="0"/>
              <w:rPr>
                <w:b w:val="0"/>
                <w:i/>
                <w:lang w:val="fr-FR"/>
              </w:rPr>
            </w:pPr>
            <w:r w:rsidRPr="00247772">
              <w:rPr>
                <w:b w:val="0"/>
                <w:i/>
                <w:lang w:val="fr-FR"/>
              </w:rPr>
              <w:t>Commentaires</w:t>
            </w:r>
            <w:r w:rsidR="004E790A">
              <w:rPr>
                <w:b w:val="0"/>
                <w:i/>
                <w:lang w:val="fr-FR"/>
              </w:rPr>
              <w:t> :</w:t>
            </w:r>
          </w:p>
        </w:tc>
        <w:tc>
          <w:tcPr>
            <w:tcW w:w="784" w:type="dxa"/>
            <w:vAlign w:val="center"/>
          </w:tcPr>
          <w:p w14:paraId="64FE72BD"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c>
          <w:tcPr>
            <w:tcW w:w="785" w:type="dxa"/>
            <w:vAlign w:val="center"/>
          </w:tcPr>
          <w:p w14:paraId="1084BB84"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p>
        </w:tc>
      </w:tr>
    </w:tbl>
    <w:p w14:paraId="466B8D5D" w14:textId="77777777" w:rsidR="00247772" w:rsidRPr="00247772" w:rsidRDefault="00247772" w:rsidP="00247772">
      <w:pPr>
        <w:rPr>
          <w:lang w:val="fr-FR"/>
        </w:rPr>
      </w:pPr>
    </w:p>
    <w:p w14:paraId="271AF045" w14:textId="77777777" w:rsidR="00247772" w:rsidRPr="00247772" w:rsidRDefault="00247772" w:rsidP="00247772">
      <w:pPr>
        <w:rPr>
          <w:lang w:val="fr-FR"/>
        </w:rPr>
      </w:pPr>
      <w:r w:rsidRPr="00247772">
        <w:rPr>
          <w:lang w:val="fr-FR"/>
        </w:rPr>
        <w:br w:type="page"/>
      </w:r>
    </w:p>
    <w:p w14:paraId="4F80457B" w14:textId="43E70AA5" w:rsidR="00247772" w:rsidRPr="00247772" w:rsidRDefault="00247772" w:rsidP="00247772">
      <w:pPr>
        <w:pStyle w:val="HandoutsHeading"/>
        <w:rPr>
          <w:lang w:val="fr-FR"/>
        </w:rPr>
      </w:pPr>
      <w:bookmarkStart w:id="316" w:name="_Toc37630309"/>
      <w:bookmarkStart w:id="317" w:name="_Toc43594796"/>
      <w:r w:rsidRPr="00247772">
        <w:rPr>
          <w:lang w:val="fr-FR"/>
        </w:rPr>
        <w:t>Document 14A-3</w:t>
      </w:r>
      <w:r w:rsidR="004E790A">
        <w:rPr>
          <w:lang w:val="fr-FR"/>
        </w:rPr>
        <w:t> :</w:t>
      </w:r>
      <w:r w:rsidRPr="00247772">
        <w:rPr>
          <w:lang w:val="fr-FR"/>
        </w:rPr>
        <w:t xml:space="preserve"> Jeu de rôle, Partie 1</w:t>
      </w:r>
      <w:r w:rsidR="004E790A">
        <w:rPr>
          <w:lang w:val="fr-FR"/>
        </w:rPr>
        <w:t> :</w:t>
      </w:r>
      <w:r w:rsidRPr="00247772">
        <w:rPr>
          <w:lang w:val="fr-FR"/>
        </w:rPr>
        <w:t xml:space="preserve"> Session d’éducation</w:t>
      </w:r>
      <w:bookmarkEnd w:id="316"/>
      <w:bookmarkEnd w:id="317"/>
    </w:p>
    <w:p w14:paraId="06F6654A" w14:textId="7540F942" w:rsidR="00247772" w:rsidRPr="00247772" w:rsidRDefault="00247772" w:rsidP="00247772">
      <w:pPr>
        <w:pStyle w:val="Strong2"/>
        <w:rPr>
          <w:lang w:val="fr-FR"/>
        </w:rPr>
      </w:pPr>
      <w:r w:rsidRPr="00247772">
        <w:rPr>
          <w:lang w:val="fr-FR"/>
        </w:rPr>
        <w:t>Introduction au Jeu de Rôle 1</w:t>
      </w:r>
      <w:r w:rsidR="004E790A">
        <w:rPr>
          <w:lang w:val="fr-FR"/>
        </w:rPr>
        <w:t> :</w:t>
      </w:r>
      <w:r w:rsidRPr="00247772">
        <w:rPr>
          <w:lang w:val="fr-FR"/>
        </w:rPr>
        <w:t xml:space="preserve"> Le Lavage des mains</w:t>
      </w:r>
    </w:p>
    <w:p w14:paraId="3598870C" w14:textId="261DD695" w:rsidR="00247772" w:rsidRPr="00247772" w:rsidRDefault="00247772" w:rsidP="00247772">
      <w:pPr>
        <w:rPr>
          <w:lang w:val="fr-FR"/>
        </w:rPr>
      </w:pPr>
      <w:r w:rsidRPr="00247772">
        <w:rPr>
          <w:lang w:val="fr-FR"/>
        </w:rPr>
        <w:t>Lire à haute voix l’introduction suivante aux participants</w:t>
      </w:r>
      <w:r w:rsidR="004E790A">
        <w:rPr>
          <w:lang w:val="fr-FR"/>
        </w:rPr>
        <w:t> :</w:t>
      </w:r>
    </w:p>
    <w:p w14:paraId="3781B5EB" w14:textId="77777777" w:rsidR="00247772" w:rsidRPr="00247772" w:rsidRDefault="00247772" w:rsidP="00247772">
      <w:pPr>
        <w:rPr>
          <w:lang w:val="fr-FR"/>
        </w:rPr>
      </w:pPr>
      <w:r w:rsidRPr="00247772">
        <w:rPr>
          <w:lang w:val="fr-FR"/>
        </w:rPr>
        <w:t>L'ACC prépare une session d'éducation avec un groupe de femmes sur les enfants et la diarrhée. Pendant la leçon, elle montrera la technique pour se laver les mains correctement. Elle a prévu du savon ; un pichet de lavage des mains et un bassin. Elle a arrangé un endroit pour que toutes les participantes s'assoient devant elle en un demi-cercle afin que toutes les femmes puissent se voir. Alors que l’ACC s’apprête, son superviseur arrive et elles mènent la discussion suivante.</w:t>
      </w:r>
    </w:p>
    <w:p w14:paraId="062CDB0E" w14:textId="4AAB61F3" w:rsidR="00247772" w:rsidRPr="00247772" w:rsidRDefault="00247772" w:rsidP="00247772">
      <w:pPr>
        <w:pStyle w:val="Strong2"/>
        <w:rPr>
          <w:lang w:val="fr-FR"/>
        </w:rPr>
      </w:pPr>
      <w:r w:rsidRPr="00247772">
        <w:rPr>
          <w:lang w:val="fr-FR"/>
        </w:rPr>
        <w:br/>
        <w:t>Jeu de Rôle 1</w:t>
      </w:r>
      <w:r w:rsidR="004E790A">
        <w:rPr>
          <w:lang w:val="fr-FR"/>
        </w:rPr>
        <w:t> :</w:t>
      </w:r>
      <w:r w:rsidRPr="00247772">
        <w:rPr>
          <w:lang w:val="fr-FR"/>
        </w:rPr>
        <w:t xml:space="preserve"> Le Lavage des mains </w:t>
      </w:r>
    </w:p>
    <w:p w14:paraId="01DC6408" w14:textId="5551AA01" w:rsidR="00247772" w:rsidRPr="00247772" w:rsidRDefault="00247772" w:rsidP="00247772">
      <w:pPr>
        <w:pStyle w:val="Strong2"/>
        <w:rPr>
          <w:lang w:val="fr-FR"/>
        </w:rPr>
      </w:pPr>
      <w:r w:rsidRPr="00247772">
        <w:rPr>
          <w:lang w:val="fr-FR"/>
        </w:rPr>
        <w:t>Superviseur</w:t>
      </w:r>
      <w:r w:rsidR="004E790A">
        <w:rPr>
          <w:b w:val="0"/>
          <w:lang w:val="fr-FR"/>
        </w:rPr>
        <w:t> :</w:t>
      </w:r>
      <w:r w:rsidRPr="00247772">
        <w:rPr>
          <w:lang w:val="fr-FR"/>
        </w:rPr>
        <w:t xml:space="preserve"> </w:t>
      </w:r>
      <w:r w:rsidRPr="00247772">
        <w:rPr>
          <w:b w:val="0"/>
          <w:lang w:val="fr-FR"/>
        </w:rPr>
        <w:t>Bonjour Maria. Comment allez-vous</w:t>
      </w:r>
      <w:r w:rsidR="008978CC">
        <w:rPr>
          <w:b w:val="0"/>
          <w:lang w:val="fr-FR"/>
        </w:rPr>
        <w:t> ?</w:t>
      </w:r>
      <w:r w:rsidRPr="00247772">
        <w:rPr>
          <w:lang w:val="fr-FR"/>
        </w:rPr>
        <w:t xml:space="preserve"> </w:t>
      </w:r>
    </w:p>
    <w:p w14:paraId="7EF6465E" w14:textId="7D0058F2" w:rsidR="00247772" w:rsidRPr="00247772" w:rsidRDefault="00247772" w:rsidP="00247772">
      <w:pPr>
        <w:rPr>
          <w:lang w:val="fr-FR"/>
        </w:rPr>
      </w:pPr>
      <w:r w:rsidRPr="00247772">
        <w:rPr>
          <w:b/>
          <w:lang w:val="fr-FR"/>
        </w:rPr>
        <w:t>ACC</w:t>
      </w:r>
      <w:r w:rsidR="004E790A">
        <w:rPr>
          <w:b/>
          <w:lang w:val="fr-FR"/>
        </w:rPr>
        <w:t> :</w:t>
      </w:r>
      <w:r w:rsidRPr="00247772">
        <w:rPr>
          <w:lang w:val="fr-FR"/>
        </w:rPr>
        <w:t xml:space="preserve"> Soyez la bienvenue. Je vais bien. C’est un plaisir de vous voir. </w:t>
      </w:r>
    </w:p>
    <w:p w14:paraId="48F67E95" w14:textId="56C86533" w:rsidR="00247772" w:rsidRPr="00247772" w:rsidRDefault="00247772" w:rsidP="00247772">
      <w:pPr>
        <w:rPr>
          <w:lang w:val="fr-FR"/>
        </w:rPr>
      </w:pPr>
      <w:r w:rsidRPr="00247772">
        <w:rPr>
          <w:b/>
          <w:lang w:val="fr-FR"/>
        </w:rPr>
        <w:t>Superviseur</w:t>
      </w:r>
      <w:r w:rsidR="004E790A">
        <w:rPr>
          <w:b/>
          <w:lang w:val="fr-FR"/>
        </w:rPr>
        <w:t> :</w:t>
      </w:r>
      <w:r w:rsidRPr="00247772">
        <w:rPr>
          <w:lang w:val="fr-FR"/>
        </w:rPr>
        <w:t xml:space="preserve"> Je suis venue pour une simple visite et en profiter pour observer la rencontre. Pendant cette visite, je vais compléter la liste de contrôle pour l’amélioration de la qualité. (Elle montre la </w:t>
      </w:r>
      <w:r w:rsidR="008B4EE4" w:rsidRPr="008B4EE4">
        <w:rPr>
          <w:lang w:val="fr-FR"/>
        </w:rPr>
        <w:t>LCAQ</w:t>
      </w:r>
      <w:r w:rsidRPr="00247772">
        <w:rPr>
          <w:lang w:val="fr-FR"/>
        </w:rPr>
        <w:t xml:space="preserve"> à l’ACC). Rappelez-vous que la </w:t>
      </w:r>
      <w:r w:rsidR="008B4EE4" w:rsidRPr="008B4EE4">
        <w:rPr>
          <w:lang w:val="fr-FR"/>
        </w:rPr>
        <w:t>LCAQ</w:t>
      </w:r>
      <w:r w:rsidRPr="00247772">
        <w:rPr>
          <w:lang w:val="fr-FR"/>
        </w:rPr>
        <w:t xml:space="preserve"> aidera à améliorer votre travail de facilitateur. Ce n’est pas un test, donc, il n’y a pas lieu d’être nerveux. Nous avons déjà utilisé ce même formulaire.</w:t>
      </w:r>
    </w:p>
    <w:p w14:paraId="33630367" w14:textId="6D039C80" w:rsidR="00247772" w:rsidRPr="00247772" w:rsidRDefault="00247772" w:rsidP="00247772">
      <w:pPr>
        <w:rPr>
          <w:lang w:val="fr-FR"/>
        </w:rPr>
      </w:pPr>
      <w:r w:rsidRPr="00247772">
        <w:rPr>
          <w:b/>
          <w:lang w:val="fr-FR"/>
        </w:rPr>
        <w:t>ACC</w:t>
      </w:r>
      <w:r w:rsidR="004E790A">
        <w:rPr>
          <w:b/>
          <w:lang w:val="fr-FR"/>
        </w:rPr>
        <w:t> :</w:t>
      </w:r>
      <w:r w:rsidRPr="00247772">
        <w:rPr>
          <w:lang w:val="fr-FR"/>
        </w:rPr>
        <w:t xml:space="preserve"> Oui, je me rappelle. Je m'apprêtai juste à montrer aux femmes comment pratiquer le lavage des mains. Les femmes vont venir me joindre bientôt. Puisque vous êtes là, si j’ai des questions ou des problèmes, je vais demander votre aide. </w:t>
      </w:r>
    </w:p>
    <w:p w14:paraId="7886681F" w14:textId="5F2485CC" w:rsidR="00247772" w:rsidRPr="00247772" w:rsidRDefault="00247772" w:rsidP="00247772">
      <w:pPr>
        <w:rPr>
          <w:lang w:val="fr-FR"/>
        </w:rPr>
      </w:pPr>
      <w:r w:rsidRPr="00247772">
        <w:rPr>
          <w:b/>
          <w:lang w:val="fr-FR"/>
        </w:rPr>
        <w:t>Superviseur</w:t>
      </w:r>
      <w:r w:rsidR="004E790A">
        <w:rPr>
          <w:b/>
          <w:lang w:val="fr-FR"/>
        </w:rPr>
        <w:t> :</w:t>
      </w:r>
      <w:r w:rsidRPr="00247772">
        <w:rPr>
          <w:lang w:val="fr-FR"/>
        </w:rPr>
        <w:t xml:space="preserve"> En fait, je vais juste suivre pendant la réunion. Faîtes comme si je n’étais pas là. Après, nous allons parler de comment la rencontre s’est déroulée. </w:t>
      </w:r>
    </w:p>
    <w:p w14:paraId="57556811" w14:textId="026D06AB" w:rsidR="00247772" w:rsidRPr="00247772" w:rsidRDefault="00247772" w:rsidP="00247772">
      <w:pPr>
        <w:rPr>
          <w:lang w:val="fr-FR"/>
        </w:rPr>
      </w:pPr>
      <w:r w:rsidRPr="00247772">
        <w:rPr>
          <w:lang w:val="fr-FR"/>
        </w:rPr>
        <w:t xml:space="preserve">L’ACC s’assoit et appelle les participants à se joindre à elle. Le superviseur s’assoit à côté, en tenant la </w:t>
      </w:r>
      <w:r w:rsidR="008B4EE4" w:rsidRPr="008B4EE4">
        <w:rPr>
          <w:lang w:val="fr-FR"/>
        </w:rPr>
        <w:t>LCAQ</w:t>
      </w:r>
      <w:r w:rsidRPr="00247772">
        <w:rPr>
          <w:lang w:val="fr-FR"/>
        </w:rPr>
        <w:t xml:space="preserve">. Une femme arrive en retard et s'assoit derrière tout le monde, un peu en dehors du groupe. L'ACC demande à deux participants de se porter volontaires pour faire une démonstration sur le lavage des mains avec de l'eau propre et du savon. Tout le monde à l’exception de la femme assise un peu en retrait du groupe a eu l’opportunité de participer. L’ACC a fait l’essentiel. Cependant, elle n’a pas demandé aux participants s'ils ont une expérience de l'utilisation du savon pour se laver les mains, et elle n’a pas posé de questions ouvertes pendant la session pour vérifier leur compréhension. Elle était également impatiente avec l'une des participantes et ne l'a pas traité avec respect. La démonstration prend fin, et l’ACC remercie les participantes d’être venues. </w:t>
      </w:r>
    </w:p>
    <w:p w14:paraId="0286494B" w14:textId="77777777" w:rsidR="00247772" w:rsidRPr="00247772" w:rsidRDefault="00247772" w:rsidP="00247772">
      <w:pPr>
        <w:rPr>
          <w:lang w:val="fr-FR"/>
        </w:rPr>
      </w:pPr>
    </w:p>
    <w:p w14:paraId="74B6720C" w14:textId="77777777" w:rsidR="00247772" w:rsidRPr="00247772" w:rsidRDefault="00247772" w:rsidP="00247772">
      <w:pPr>
        <w:spacing w:after="200" w:line="252" w:lineRule="auto"/>
        <w:rPr>
          <w:lang w:val="fr-FR"/>
        </w:rPr>
      </w:pPr>
      <w:r w:rsidRPr="00247772">
        <w:rPr>
          <w:lang w:val="fr-FR"/>
        </w:rPr>
        <w:br w:type="page"/>
      </w:r>
    </w:p>
    <w:p w14:paraId="16423239" w14:textId="5576713E" w:rsidR="00247772" w:rsidRPr="00247772" w:rsidRDefault="00247772" w:rsidP="00247772">
      <w:pPr>
        <w:pStyle w:val="Strong2"/>
        <w:rPr>
          <w:lang w:val="fr-FR"/>
        </w:rPr>
      </w:pPr>
      <w:r w:rsidRPr="00247772">
        <w:rPr>
          <w:lang w:val="fr-FR"/>
        </w:rPr>
        <w:t>Introduction au Jeu de Rôle 2</w:t>
      </w:r>
      <w:r w:rsidR="004E790A">
        <w:rPr>
          <w:lang w:val="fr-FR"/>
        </w:rPr>
        <w:t> :</w:t>
      </w:r>
      <w:r w:rsidRPr="00247772">
        <w:rPr>
          <w:lang w:val="fr-FR"/>
        </w:rPr>
        <w:t xml:space="preserve"> Démonstration </w:t>
      </w:r>
      <w:r w:rsidR="0060321A">
        <w:rPr>
          <w:lang w:val="fr-FR"/>
        </w:rPr>
        <w:t xml:space="preserve">de préparation de </w:t>
      </w:r>
      <w:r w:rsidRPr="00247772">
        <w:rPr>
          <w:lang w:val="fr-FR"/>
        </w:rPr>
        <w:t>fourrage</w:t>
      </w:r>
      <w:r w:rsidR="0060321A">
        <w:rPr>
          <w:lang w:val="fr-FR"/>
        </w:rPr>
        <w:t xml:space="preserve"> amélioré</w:t>
      </w:r>
    </w:p>
    <w:p w14:paraId="048D627E" w14:textId="19114A1E" w:rsidR="00247772" w:rsidRPr="00247772" w:rsidRDefault="00247772" w:rsidP="00247772">
      <w:pPr>
        <w:rPr>
          <w:lang w:val="fr-FR"/>
        </w:rPr>
      </w:pPr>
      <w:r w:rsidRPr="00247772">
        <w:rPr>
          <w:lang w:val="fr-FR"/>
        </w:rPr>
        <w:t>Lire à haute voix l’introduction suivante aux participants</w:t>
      </w:r>
      <w:r w:rsidR="004E790A">
        <w:rPr>
          <w:lang w:val="fr-FR"/>
        </w:rPr>
        <w:t> :</w:t>
      </w:r>
    </w:p>
    <w:p w14:paraId="3F082E93" w14:textId="77777777" w:rsidR="00247772" w:rsidRPr="00247772" w:rsidRDefault="00247772" w:rsidP="00247772">
      <w:pPr>
        <w:rPr>
          <w:lang w:val="fr-FR"/>
        </w:rPr>
      </w:pPr>
      <w:r w:rsidRPr="00247772">
        <w:rPr>
          <w:lang w:val="fr-FR"/>
        </w:rPr>
        <w:t>L'ACC est au milieu d'une réunion avec des membres de la communauté sur l'utilisation de cultures fourragères améliorées. Il a déjà pris part et a guidé une exploitante agricole à travers son témoignage sur la façon dont la santé de ses vaches a changé après les avoir nourries de fourrage amélioré. Maintenant, durant la pause, il se prépare à introduire quelques espèces indigènes de fourrage et à montrer comment, quand et où les planter. Il organise les différents plants et boutures pour la démonstration. Il s’est arrangé pour que celle-ci se fasse sous un arbre ombragé afin qu'il ne fasse pas trop chaud pour les membres de la communauté. Alors qu’il s’apprête, son superviseur arrive et ils mènent la discussion suivante.</w:t>
      </w:r>
    </w:p>
    <w:p w14:paraId="37EF9D16" w14:textId="2A98E365" w:rsidR="00247772" w:rsidRPr="00247772" w:rsidRDefault="00247772" w:rsidP="00247772">
      <w:pPr>
        <w:pStyle w:val="Strong2"/>
        <w:rPr>
          <w:lang w:val="fr-FR"/>
        </w:rPr>
      </w:pPr>
      <w:r w:rsidRPr="00247772">
        <w:rPr>
          <w:lang w:val="fr-FR"/>
        </w:rPr>
        <w:br/>
        <w:t>Jeu de Rôle 2</w:t>
      </w:r>
      <w:r w:rsidR="004E790A">
        <w:rPr>
          <w:lang w:val="fr-FR"/>
        </w:rPr>
        <w:t> :</w:t>
      </w:r>
      <w:r w:rsidRPr="00247772">
        <w:rPr>
          <w:lang w:val="fr-FR"/>
        </w:rPr>
        <w:t xml:space="preserve"> Démonstration </w:t>
      </w:r>
      <w:r w:rsidR="0060321A" w:rsidRPr="0060321A">
        <w:rPr>
          <w:lang w:val="fr-FR"/>
        </w:rPr>
        <w:t>de préparation de fourrage amélioré</w:t>
      </w:r>
    </w:p>
    <w:p w14:paraId="7E6A2D1B" w14:textId="496664D0" w:rsidR="00247772" w:rsidRPr="00247772" w:rsidRDefault="00247772" w:rsidP="00247772">
      <w:pPr>
        <w:rPr>
          <w:lang w:val="fr-FR"/>
        </w:rPr>
      </w:pPr>
      <w:r w:rsidRPr="00247772">
        <w:rPr>
          <w:b/>
          <w:lang w:val="fr-FR"/>
        </w:rPr>
        <w:t>Superviseur</w:t>
      </w:r>
      <w:r w:rsidR="004E790A">
        <w:rPr>
          <w:b/>
          <w:lang w:val="fr-FR"/>
        </w:rPr>
        <w:t> :</w:t>
      </w:r>
      <w:r w:rsidRPr="00247772">
        <w:rPr>
          <w:lang w:val="fr-FR"/>
        </w:rPr>
        <w:t xml:space="preserve"> Bonjour Jean. Comment allez-vous</w:t>
      </w:r>
      <w:r w:rsidR="008978CC">
        <w:rPr>
          <w:lang w:val="fr-FR"/>
        </w:rPr>
        <w:t> ?</w:t>
      </w:r>
      <w:r w:rsidRPr="00247772">
        <w:rPr>
          <w:lang w:val="fr-FR"/>
        </w:rPr>
        <w:t xml:space="preserve"> </w:t>
      </w:r>
    </w:p>
    <w:p w14:paraId="4A515606" w14:textId="5783BC6D" w:rsidR="00247772" w:rsidRPr="00247772" w:rsidRDefault="00247772" w:rsidP="00247772">
      <w:pPr>
        <w:rPr>
          <w:lang w:val="fr-FR"/>
        </w:rPr>
      </w:pPr>
      <w:r w:rsidRPr="00247772">
        <w:rPr>
          <w:b/>
          <w:lang w:val="fr-FR"/>
        </w:rPr>
        <w:t>ACC</w:t>
      </w:r>
      <w:r w:rsidR="004E790A">
        <w:rPr>
          <w:b/>
          <w:lang w:val="fr-FR"/>
        </w:rPr>
        <w:t> :</w:t>
      </w:r>
      <w:r w:rsidRPr="00247772">
        <w:rPr>
          <w:lang w:val="fr-FR"/>
        </w:rPr>
        <w:t xml:space="preserve"> Bonjour, </w:t>
      </w:r>
      <w:r w:rsidR="004614AC" w:rsidRPr="00247772">
        <w:rPr>
          <w:lang w:val="fr-FR"/>
        </w:rPr>
        <w:t>Galina</w:t>
      </w:r>
      <w:r w:rsidR="004E790A">
        <w:rPr>
          <w:lang w:val="fr-FR"/>
        </w:rPr>
        <w:t> !</w:t>
      </w:r>
      <w:r w:rsidR="004614AC" w:rsidRPr="00247772">
        <w:rPr>
          <w:lang w:val="fr-FR"/>
        </w:rPr>
        <w:t xml:space="preserve"> </w:t>
      </w:r>
      <w:r w:rsidRPr="00247772">
        <w:rPr>
          <w:lang w:val="fr-FR"/>
        </w:rPr>
        <w:t>Je vais bien.</w:t>
      </w:r>
    </w:p>
    <w:p w14:paraId="2D5E0FB4" w14:textId="0761F88D" w:rsidR="00247772" w:rsidRPr="00247772" w:rsidRDefault="00247772" w:rsidP="00247772">
      <w:pPr>
        <w:rPr>
          <w:lang w:val="fr-FR"/>
        </w:rPr>
      </w:pPr>
      <w:r w:rsidRPr="00247772">
        <w:rPr>
          <w:b/>
          <w:lang w:val="fr-FR"/>
        </w:rPr>
        <w:t>Superviseur</w:t>
      </w:r>
      <w:r w:rsidR="004E790A">
        <w:rPr>
          <w:b/>
          <w:lang w:val="fr-FR"/>
        </w:rPr>
        <w:t> :</w:t>
      </w:r>
      <w:r w:rsidRPr="00247772">
        <w:rPr>
          <w:lang w:val="fr-FR"/>
        </w:rPr>
        <w:t xml:space="preserve"> Je suis venue participer à la réunion communautaire. Pendant cette visite, je vais compléter la liste de contrôle pour l’amélioration de la qualité pour la facilitation de la session d’éducation. (Elle montre la </w:t>
      </w:r>
      <w:r w:rsidR="008B4EE4" w:rsidRPr="008B4EE4">
        <w:rPr>
          <w:lang w:val="fr-FR"/>
        </w:rPr>
        <w:t>LCAQ</w:t>
      </w:r>
      <w:r w:rsidRPr="00247772">
        <w:rPr>
          <w:lang w:val="fr-FR"/>
        </w:rPr>
        <w:t xml:space="preserve"> à l’ACC). Rappelez-vous que la </w:t>
      </w:r>
      <w:r w:rsidR="008B4EE4" w:rsidRPr="008B4EE4">
        <w:rPr>
          <w:lang w:val="fr-FR"/>
        </w:rPr>
        <w:t>LCAQ</w:t>
      </w:r>
      <w:r w:rsidRPr="00247772">
        <w:rPr>
          <w:lang w:val="fr-FR"/>
        </w:rPr>
        <w:t xml:space="preserve"> vous aidera à améliorer le travail en tant que facilitateur. Ce n’est pas un test, donc, il n’y a pas lieu d’être nerveux. Nous avons déjà utilisé ce même formulaire. </w:t>
      </w:r>
    </w:p>
    <w:p w14:paraId="0C8D38F9" w14:textId="240FDF26" w:rsidR="00247772" w:rsidRPr="00247772" w:rsidRDefault="00247772" w:rsidP="00247772">
      <w:pPr>
        <w:rPr>
          <w:lang w:val="fr-FR"/>
        </w:rPr>
      </w:pPr>
      <w:r w:rsidRPr="00247772">
        <w:rPr>
          <w:b/>
          <w:lang w:val="fr-FR"/>
        </w:rPr>
        <w:t>ACC</w:t>
      </w:r>
      <w:r w:rsidR="004E790A">
        <w:rPr>
          <w:b/>
          <w:lang w:val="fr-FR"/>
        </w:rPr>
        <w:t> :</w:t>
      </w:r>
      <w:r w:rsidRPr="00247772">
        <w:rPr>
          <w:lang w:val="fr-FR"/>
        </w:rPr>
        <w:t xml:space="preserve"> Oui, je me rappelle. Je me préparais à rencontrer les membres de la communauté pour leur montrer les différentes espèces fourragères ainsi que leurs caractéristiques distinctes. </w:t>
      </w:r>
    </w:p>
    <w:p w14:paraId="20CF4E00" w14:textId="18E27588" w:rsidR="00247772" w:rsidRPr="00247772" w:rsidRDefault="00247772" w:rsidP="00247772">
      <w:pPr>
        <w:rPr>
          <w:lang w:val="fr-FR"/>
        </w:rPr>
      </w:pPr>
      <w:r w:rsidRPr="00247772">
        <w:rPr>
          <w:b/>
          <w:lang w:val="fr-FR"/>
        </w:rPr>
        <w:t>Superviseur</w:t>
      </w:r>
      <w:r w:rsidR="004E790A">
        <w:rPr>
          <w:b/>
          <w:lang w:val="fr-FR"/>
        </w:rPr>
        <w:t> :</w:t>
      </w:r>
      <w:r w:rsidRPr="00247772">
        <w:rPr>
          <w:lang w:val="fr-FR"/>
        </w:rPr>
        <w:t xml:space="preserve"> Super, je vais juste suivre pendant la réunion. Faîtes comme si je n’étais pas là. Ensuite, nous discuterons du déroulement de la rencontre. </w:t>
      </w:r>
    </w:p>
    <w:p w14:paraId="4BF0098D" w14:textId="49C6D277" w:rsidR="00247772" w:rsidRPr="00247772" w:rsidRDefault="00247772" w:rsidP="00247772">
      <w:pPr>
        <w:rPr>
          <w:lang w:val="fr-FR"/>
        </w:rPr>
      </w:pPr>
      <w:r w:rsidRPr="00247772">
        <w:rPr>
          <w:lang w:val="fr-FR"/>
        </w:rPr>
        <w:t xml:space="preserve">Jean se tient près du tronc d'arbre et appelle les membres de la communauté à le rejoindre. Galina s’assoit à côté en tenant sa </w:t>
      </w:r>
      <w:r w:rsidR="008B4EE4" w:rsidRPr="008B4EE4">
        <w:rPr>
          <w:lang w:val="fr-FR"/>
        </w:rPr>
        <w:t>LCAQ</w:t>
      </w:r>
      <w:r w:rsidRPr="00247772">
        <w:rPr>
          <w:lang w:val="fr-FR"/>
        </w:rPr>
        <w:t xml:space="preserve">. Tout le monde se presse pour essayer de se mettre à l'ombre et de voir la démonstration. Jean pointe brièvement les différents types de fourrage et discute de leurs caractéristiques. Il distribue une carte avec des photos et de brèves descriptions de chacune d’elle écrites dans la langue locale. Il demande si quelqu'un est en train de planter actuellement l'un de ces types de fourrage et pose des questions de suivi à ceux qui le font (sur où ils l'ont appris, quels changements ont-ils constatés dans la production de lait de leurs animaux, etc.). Il demande si quelqu'un a des questions et attend de voir si quelqu'un répond. Jean termine en demandant à tout le monde de faire part de leur intention de planter du fourrage amélioré. La démonstration prend fin et Jean remercie tout le monde d'être venu. L'ACC s’est plutôt bien débrouillé, mais il n'a pas laissé tout le monde s'asseoir au même niveau, ni demandé s'il y avait des </w:t>
      </w:r>
      <w:r w:rsidR="002C2890">
        <w:rPr>
          <w:lang w:val="fr-FR"/>
        </w:rPr>
        <w:t>barrières</w:t>
      </w:r>
      <w:r w:rsidRPr="00247772">
        <w:rPr>
          <w:lang w:val="fr-FR"/>
        </w:rPr>
        <w:t xml:space="preserve"> pour expliquer pourquoi les gens ne pouvaient pas planter du fourrage amélioré. Il a également agi avec frustration et de manière impatiente avec un participant.</w:t>
      </w:r>
    </w:p>
    <w:p w14:paraId="52AB3EDD" w14:textId="77777777" w:rsidR="00247772" w:rsidRPr="00247772" w:rsidRDefault="00247772" w:rsidP="009D7A53">
      <w:pPr>
        <w:rPr>
          <w:lang w:val="fr-FR"/>
        </w:rPr>
      </w:pPr>
      <w:r w:rsidRPr="00247772">
        <w:rPr>
          <w:lang w:val="fr-FR"/>
        </w:rPr>
        <w:br w:type="page"/>
      </w:r>
    </w:p>
    <w:p w14:paraId="0E97798F" w14:textId="1372F02B" w:rsidR="00247772" w:rsidRPr="00247772" w:rsidRDefault="00247772" w:rsidP="00247772">
      <w:pPr>
        <w:pStyle w:val="HandoutsHeading"/>
        <w:rPr>
          <w:lang w:val="fr-FR"/>
        </w:rPr>
      </w:pPr>
      <w:bookmarkStart w:id="318" w:name="_Toc37630310"/>
      <w:bookmarkStart w:id="319" w:name="_Toc43594797"/>
      <w:r w:rsidRPr="00247772">
        <w:rPr>
          <w:lang w:val="fr-FR"/>
        </w:rPr>
        <w:t>Document 14A-4</w:t>
      </w:r>
      <w:r w:rsidR="004E790A">
        <w:rPr>
          <w:lang w:val="fr-FR"/>
        </w:rPr>
        <w:t> :</w:t>
      </w:r>
      <w:r w:rsidRPr="00247772">
        <w:rPr>
          <w:lang w:val="fr-FR"/>
        </w:rPr>
        <w:t xml:space="preserve"> Jeu de rôle, Partie 2</w:t>
      </w:r>
      <w:r w:rsidR="004E790A">
        <w:rPr>
          <w:lang w:val="fr-FR"/>
        </w:rPr>
        <w:t> :</w:t>
      </w:r>
      <w:r w:rsidRPr="00247772">
        <w:rPr>
          <w:lang w:val="fr-FR"/>
        </w:rPr>
        <w:t xml:space="preserve"> Donner des feedback</w:t>
      </w:r>
      <w:bookmarkEnd w:id="318"/>
      <w:r w:rsidRPr="00247772">
        <w:rPr>
          <w:lang w:val="fr-FR"/>
        </w:rPr>
        <w:t>s</w:t>
      </w:r>
      <w:bookmarkEnd w:id="319"/>
      <w:r w:rsidRPr="00247772">
        <w:rPr>
          <w:lang w:val="fr-FR"/>
        </w:rPr>
        <w:t xml:space="preserve"> </w:t>
      </w:r>
    </w:p>
    <w:p w14:paraId="641F0B2F" w14:textId="77777777" w:rsidR="00247772" w:rsidRPr="00247772" w:rsidRDefault="00247772" w:rsidP="00247772">
      <w:pPr>
        <w:pStyle w:val="Strong2"/>
        <w:rPr>
          <w:lang w:val="fr-FR"/>
        </w:rPr>
      </w:pPr>
      <w:r w:rsidRPr="00247772">
        <w:rPr>
          <w:lang w:val="fr-FR"/>
        </w:rPr>
        <w:t>Donner des feedbacks pour les jeux de rôle</w:t>
      </w:r>
    </w:p>
    <w:p w14:paraId="15FCF8AC" w14:textId="77777777" w:rsidR="00247772" w:rsidRPr="00247772" w:rsidRDefault="00247772" w:rsidP="00247772">
      <w:pPr>
        <w:rPr>
          <w:lang w:val="fr-FR"/>
        </w:rPr>
      </w:pPr>
      <w:r w:rsidRPr="00247772">
        <w:rPr>
          <w:lang w:val="fr-FR"/>
        </w:rPr>
        <w:t>L’ACC et le superviseur discutent en privé de la session d’éducation. Le superviseur utilise le plan suivant pour discuter de la performance de l’ACC.</w:t>
      </w:r>
    </w:p>
    <w:p w14:paraId="24DC95DC" w14:textId="6AD5AD82" w:rsidR="00247772" w:rsidRPr="00247772" w:rsidRDefault="00247772" w:rsidP="00C31BAB">
      <w:pPr>
        <w:pStyle w:val="orangebullet"/>
        <w:numPr>
          <w:ilvl w:val="1"/>
          <w:numId w:val="43"/>
        </w:numPr>
        <w:rPr>
          <w:lang w:val="fr-FR"/>
        </w:rPr>
      </w:pPr>
      <w:r w:rsidRPr="00247772">
        <w:rPr>
          <w:lang w:val="fr-FR"/>
        </w:rPr>
        <w:t>Demander à l'ACC « selon vous, comment avez-vous fait</w:t>
      </w:r>
      <w:r w:rsidR="008978CC">
        <w:rPr>
          <w:lang w:val="fr-FR"/>
        </w:rPr>
        <w:t> ?</w:t>
      </w:r>
      <w:r w:rsidRPr="00247772">
        <w:rPr>
          <w:lang w:val="fr-FR"/>
        </w:rPr>
        <w:t> »</w:t>
      </w:r>
    </w:p>
    <w:p w14:paraId="3D6DD551" w14:textId="4EDD02E7" w:rsidR="00247772" w:rsidRPr="00247772" w:rsidRDefault="00247772" w:rsidP="00C31BAB">
      <w:pPr>
        <w:pStyle w:val="orangebullet"/>
        <w:numPr>
          <w:ilvl w:val="2"/>
          <w:numId w:val="43"/>
        </w:numPr>
        <w:rPr>
          <w:lang w:val="fr-FR"/>
        </w:rPr>
      </w:pPr>
      <w:r w:rsidRPr="00247772">
        <w:rPr>
          <w:lang w:val="fr-FR"/>
        </w:rPr>
        <w:t>Accepter les points positifs et les erreurs que l’ACC mentionne, selon les normes. Faire un sondage au besoin en posant des questions, telles que « Quelles sont les choses que vous pensez avoir bien faites</w:t>
      </w:r>
      <w:r w:rsidR="008978CC">
        <w:rPr>
          <w:lang w:val="fr-FR"/>
        </w:rPr>
        <w:t> ?</w:t>
      </w:r>
      <w:r w:rsidRPr="00247772">
        <w:rPr>
          <w:lang w:val="fr-FR"/>
        </w:rPr>
        <w:t xml:space="preserve"> » et « Quelles choses auriez-vous pu faire différemment</w:t>
      </w:r>
      <w:r w:rsidR="008978CC">
        <w:rPr>
          <w:lang w:val="fr-FR"/>
        </w:rPr>
        <w:t> ?</w:t>
      </w:r>
      <w:r w:rsidRPr="00247772">
        <w:rPr>
          <w:lang w:val="fr-FR"/>
        </w:rPr>
        <w:t> »</w:t>
      </w:r>
    </w:p>
    <w:p w14:paraId="399D4756" w14:textId="26D14FA3" w:rsidR="00247772" w:rsidRPr="00247772" w:rsidRDefault="00247772" w:rsidP="00C31BAB">
      <w:pPr>
        <w:pStyle w:val="orangebullet"/>
        <w:numPr>
          <w:ilvl w:val="2"/>
          <w:numId w:val="43"/>
        </w:numPr>
        <w:rPr>
          <w:lang w:val="fr-FR"/>
        </w:rPr>
      </w:pPr>
      <w:r w:rsidRPr="00247772">
        <w:rPr>
          <w:lang w:val="fr-FR"/>
        </w:rPr>
        <w:t>Revoir tout ce qui est marqué « oui » sur la liste de contrôle pour l'amélioration de la qualité (</w:t>
      </w:r>
      <w:r w:rsidR="008B4EE4" w:rsidRPr="008B4EE4">
        <w:rPr>
          <w:lang w:val="fr-FR"/>
        </w:rPr>
        <w:t>LCAQ</w:t>
      </w:r>
      <w:r w:rsidRPr="00247772">
        <w:rPr>
          <w:lang w:val="fr-FR"/>
        </w:rPr>
        <w:t>).</w:t>
      </w:r>
    </w:p>
    <w:p w14:paraId="61C68FF2" w14:textId="77777777" w:rsidR="00247772" w:rsidRPr="00247772" w:rsidRDefault="00247772" w:rsidP="00C31BAB">
      <w:pPr>
        <w:pStyle w:val="orangebullet"/>
        <w:numPr>
          <w:ilvl w:val="1"/>
          <w:numId w:val="43"/>
        </w:numPr>
        <w:rPr>
          <w:lang w:val="fr-FR"/>
        </w:rPr>
      </w:pPr>
      <w:r w:rsidRPr="00247772">
        <w:rPr>
          <w:lang w:val="fr-FR"/>
        </w:rPr>
        <w:t xml:space="preserve">Si cela n'a pas été mentionné avant, demander à l'ACC à propos des domaines où vous avez coché « non ». </w:t>
      </w:r>
    </w:p>
    <w:p w14:paraId="198D31B9" w14:textId="77777777" w:rsidR="00247772" w:rsidRPr="00247772" w:rsidRDefault="00247772" w:rsidP="00C31BAB">
      <w:pPr>
        <w:pStyle w:val="orangebullet"/>
        <w:numPr>
          <w:ilvl w:val="2"/>
          <w:numId w:val="43"/>
        </w:numPr>
        <w:rPr>
          <w:lang w:val="fr-FR"/>
        </w:rPr>
      </w:pPr>
      <w:r w:rsidRPr="00247772">
        <w:rPr>
          <w:lang w:val="fr-FR"/>
        </w:rPr>
        <w:t>Par exemple, « Parlez-moi de la femme qui est arrivée en dernier. Je pensais qu'elle semblait exclue du groupe. »</w:t>
      </w:r>
    </w:p>
    <w:p w14:paraId="58B954E1" w14:textId="77777777" w:rsidR="00247772" w:rsidRPr="00247772" w:rsidRDefault="00247772" w:rsidP="00C31BAB">
      <w:pPr>
        <w:pStyle w:val="orangebullet"/>
        <w:numPr>
          <w:ilvl w:val="1"/>
          <w:numId w:val="43"/>
        </w:numPr>
        <w:rPr>
          <w:lang w:val="fr-FR"/>
        </w:rPr>
      </w:pPr>
      <w:r w:rsidRPr="00247772">
        <w:rPr>
          <w:lang w:val="fr-FR"/>
        </w:rPr>
        <w:t xml:space="preserve">Renforcer les choses que l’ACC a dites, et qui pourraient l’aider à s’améliorer dans ces domaines. Ne pas trop insister sur les choses qui ont été mal faites par celui-ci, mais plutôt, sur ce qu’il a bien fait. </w:t>
      </w:r>
    </w:p>
    <w:p w14:paraId="58FA314D" w14:textId="77777777" w:rsidR="00247772" w:rsidRPr="00247772" w:rsidRDefault="00247772" w:rsidP="00C31BAB">
      <w:pPr>
        <w:pStyle w:val="orangebullet"/>
        <w:numPr>
          <w:ilvl w:val="1"/>
          <w:numId w:val="43"/>
        </w:numPr>
        <w:rPr>
          <w:lang w:val="fr-FR"/>
        </w:rPr>
      </w:pPr>
      <w:r w:rsidRPr="00247772">
        <w:rPr>
          <w:lang w:val="fr-FR"/>
        </w:rPr>
        <w:t xml:space="preserve">Aider l’ACC à avoir des moyens pour renforcer les domaines qui avaient besoin d’être améliorés. </w:t>
      </w:r>
    </w:p>
    <w:p w14:paraId="11423097" w14:textId="77777777" w:rsidR="00247772" w:rsidRPr="00247772" w:rsidRDefault="00247772" w:rsidP="00C31BAB">
      <w:pPr>
        <w:pStyle w:val="orangebullet"/>
        <w:numPr>
          <w:ilvl w:val="1"/>
          <w:numId w:val="43"/>
        </w:numPr>
        <w:rPr>
          <w:lang w:val="fr-FR"/>
        </w:rPr>
      </w:pPr>
      <w:r w:rsidRPr="00247772">
        <w:rPr>
          <w:lang w:val="fr-FR"/>
        </w:rPr>
        <w:t xml:space="preserve">Demander à l’ACC de résumer les choses discutées aujourd’hui, à la fois les choses positives et les domaines à améliorer. </w:t>
      </w:r>
    </w:p>
    <w:p w14:paraId="334ECDA0" w14:textId="77777777" w:rsidR="00247772" w:rsidRPr="00247772" w:rsidRDefault="00247772" w:rsidP="00C31BAB">
      <w:pPr>
        <w:pStyle w:val="orangebullet"/>
        <w:numPr>
          <w:ilvl w:val="1"/>
          <w:numId w:val="43"/>
        </w:numPr>
        <w:rPr>
          <w:lang w:val="fr-FR"/>
        </w:rPr>
      </w:pPr>
      <w:r w:rsidRPr="00247772">
        <w:rPr>
          <w:lang w:val="fr-FR"/>
        </w:rPr>
        <w:t xml:space="preserve">Donner à l’ACC son score, et résumer tout ce qui a été omis. </w:t>
      </w:r>
    </w:p>
    <w:p w14:paraId="71333283" w14:textId="77777777" w:rsidR="00247772" w:rsidRPr="00247772" w:rsidRDefault="00247772" w:rsidP="00C31BAB">
      <w:pPr>
        <w:pStyle w:val="orangebullet"/>
        <w:numPr>
          <w:ilvl w:val="1"/>
          <w:numId w:val="43"/>
        </w:numPr>
        <w:rPr>
          <w:lang w:val="fr-FR"/>
        </w:rPr>
      </w:pPr>
      <w:r w:rsidRPr="00247772">
        <w:rPr>
          <w:lang w:val="fr-FR"/>
        </w:rPr>
        <w:t>Demandez-lui de s’engager à changer ces choses. S'il y a plusieurs choses qui nécessitent du travail, lui demander de s'engager à travailler sur un ou deux éléments prioritaires.</w:t>
      </w:r>
    </w:p>
    <w:p w14:paraId="5425BF0E" w14:textId="77777777" w:rsidR="00247772" w:rsidRPr="00247772" w:rsidRDefault="00247772" w:rsidP="00C31BAB">
      <w:pPr>
        <w:pStyle w:val="orangebullet"/>
        <w:numPr>
          <w:ilvl w:val="1"/>
          <w:numId w:val="43"/>
        </w:numPr>
        <w:rPr>
          <w:lang w:val="fr-FR"/>
        </w:rPr>
      </w:pPr>
      <w:r w:rsidRPr="00247772">
        <w:rPr>
          <w:lang w:val="fr-FR"/>
        </w:rPr>
        <w:t>Remercier l’ACC.</w:t>
      </w:r>
      <w:r w:rsidRPr="00247772">
        <w:rPr>
          <w:lang w:val="fr-FR"/>
        </w:rPr>
        <w:br w:type="page"/>
      </w:r>
    </w:p>
    <w:p w14:paraId="471F527A" w14:textId="6CF33D69" w:rsidR="00247772" w:rsidRPr="00247772" w:rsidRDefault="00247772" w:rsidP="00247772">
      <w:pPr>
        <w:pStyle w:val="HandoutsHeading"/>
        <w:rPr>
          <w:lang w:val="fr-FR"/>
        </w:rPr>
      </w:pPr>
      <w:bookmarkStart w:id="320" w:name="_Toc37630311"/>
      <w:bookmarkStart w:id="321" w:name="_Toc43594798"/>
      <w:r w:rsidRPr="00247772">
        <w:rPr>
          <w:lang w:val="fr-FR"/>
        </w:rPr>
        <w:t>Document 14A-5</w:t>
      </w:r>
      <w:r w:rsidR="004E790A">
        <w:rPr>
          <w:lang w:val="fr-FR"/>
        </w:rPr>
        <w:t> :</w:t>
      </w:r>
      <w:r w:rsidRPr="00247772">
        <w:rPr>
          <w:lang w:val="fr-FR"/>
        </w:rPr>
        <w:t xml:space="preserve"> Étapes pour donner des feedbacks aux ACC</w:t>
      </w:r>
      <w:bookmarkEnd w:id="320"/>
      <w:bookmarkEnd w:id="321"/>
    </w:p>
    <w:p w14:paraId="17ABFCB9" w14:textId="77777777" w:rsidR="00247772" w:rsidRPr="006D3D8D" w:rsidRDefault="00247772" w:rsidP="009D7A53">
      <w:pPr>
        <w:pStyle w:val="orangebullet"/>
        <w:rPr>
          <w:lang w:val="fr-FR"/>
        </w:rPr>
      </w:pPr>
      <w:r w:rsidRPr="006D3D8D">
        <w:rPr>
          <w:lang w:val="fr-FR"/>
        </w:rPr>
        <w:t>Partager à l'avance l'outil d'évaluation avec l'ACC.</w:t>
      </w:r>
    </w:p>
    <w:p w14:paraId="3C0AF5FC" w14:textId="77777777" w:rsidR="00247772" w:rsidRPr="006D3D8D" w:rsidRDefault="00247772" w:rsidP="009D7A53">
      <w:pPr>
        <w:pStyle w:val="orangebullet"/>
        <w:rPr>
          <w:lang w:val="fr-FR"/>
        </w:rPr>
      </w:pPr>
      <w:r w:rsidRPr="006D3D8D">
        <w:rPr>
          <w:lang w:val="fr-FR"/>
        </w:rPr>
        <w:t>Rappeler à la personne le but de l'évaluation.</w:t>
      </w:r>
    </w:p>
    <w:p w14:paraId="0B8BA7E8" w14:textId="77777777" w:rsidR="00247772" w:rsidRPr="006D3D8D" w:rsidRDefault="00247772" w:rsidP="009D7A53">
      <w:pPr>
        <w:pStyle w:val="orangebullet"/>
        <w:rPr>
          <w:lang w:val="fr-FR"/>
        </w:rPr>
      </w:pPr>
      <w:r w:rsidRPr="006D3D8D">
        <w:rPr>
          <w:lang w:val="fr-FR"/>
        </w:rPr>
        <w:t xml:space="preserve">Donner des feedbacks en privé et dès que cela est approprié après l'activité. </w:t>
      </w:r>
    </w:p>
    <w:p w14:paraId="07B51D37" w14:textId="77777777" w:rsidR="00247772" w:rsidRPr="006D3D8D" w:rsidRDefault="00247772" w:rsidP="009D7A53">
      <w:pPr>
        <w:pStyle w:val="orangebullet"/>
        <w:rPr>
          <w:lang w:val="fr-FR"/>
        </w:rPr>
      </w:pPr>
      <w:r w:rsidRPr="006D3D8D">
        <w:rPr>
          <w:lang w:val="fr-FR"/>
        </w:rPr>
        <w:t xml:space="preserve">Demander à la personne évaluée de prendre des notes. </w:t>
      </w:r>
    </w:p>
    <w:p w14:paraId="4A2E87B8" w14:textId="77777777" w:rsidR="00247772" w:rsidRPr="006D3D8D" w:rsidRDefault="00247772" w:rsidP="009D7A53">
      <w:pPr>
        <w:pStyle w:val="orangebullet"/>
        <w:rPr>
          <w:lang w:val="fr-FR"/>
        </w:rPr>
      </w:pPr>
      <w:r w:rsidRPr="006D3D8D">
        <w:rPr>
          <w:lang w:val="fr-FR"/>
        </w:rPr>
        <w:t>Garder l’attention de l'ACC et maintenir le contrôle de l'évaluation.</w:t>
      </w:r>
    </w:p>
    <w:p w14:paraId="76197548" w14:textId="77777777" w:rsidR="00247772" w:rsidRPr="006D3D8D" w:rsidRDefault="00247772" w:rsidP="009D7A53">
      <w:pPr>
        <w:pStyle w:val="orangebullet"/>
        <w:rPr>
          <w:lang w:val="fr-FR"/>
        </w:rPr>
      </w:pPr>
      <w:r w:rsidRPr="006D3D8D">
        <w:rPr>
          <w:lang w:val="fr-FR"/>
        </w:rPr>
        <w:t>Utiliser un langage corporel positif et répondre au travailleur de manière courtoise et respectueuse.</w:t>
      </w:r>
    </w:p>
    <w:p w14:paraId="49B54A62" w14:textId="77777777" w:rsidR="00247772" w:rsidRPr="006D3D8D" w:rsidRDefault="00247772" w:rsidP="009D7A53">
      <w:pPr>
        <w:pStyle w:val="orangebullet"/>
        <w:rPr>
          <w:lang w:val="fr-FR"/>
        </w:rPr>
      </w:pPr>
      <w:r w:rsidRPr="006D3D8D">
        <w:rPr>
          <w:lang w:val="fr-FR"/>
        </w:rPr>
        <w:t>Demander à l'ACC de dire ce qui s'est bien passé avant de donner son avis.</w:t>
      </w:r>
    </w:p>
    <w:p w14:paraId="4AF37BED" w14:textId="77777777" w:rsidR="00247772" w:rsidRPr="006D3D8D" w:rsidRDefault="00247772" w:rsidP="009D7A53">
      <w:pPr>
        <w:pStyle w:val="orangebullet"/>
        <w:rPr>
          <w:lang w:val="fr-FR"/>
        </w:rPr>
      </w:pPr>
      <w:r w:rsidRPr="006D3D8D">
        <w:rPr>
          <w:lang w:val="fr-FR"/>
        </w:rPr>
        <w:t xml:space="preserve">Discuter sur chaque point positif. </w:t>
      </w:r>
    </w:p>
    <w:p w14:paraId="79E60345" w14:textId="77777777" w:rsidR="00247772" w:rsidRPr="006D3D8D" w:rsidRDefault="00247772" w:rsidP="009D7A53">
      <w:pPr>
        <w:pStyle w:val="orangebullet"/>
        <w:rPr>
          <w:lang w:val="fr-FR"/>
        </w:rPr>
      </w:pPr>
      <w:r w:rsidRPr="006D3D8D">
        <w:rPr>
          <w:lang w:val="fr-FR"/>
        </w:rPr>
        <w:t xml:space="preserve">Mentionner les choses que le travailleur fait particulièrement bien et encourager l’ACC. </w:t>
      </w:r>
    </w:p>
    <w:p w14:paraId="0818558C" w14:textId="77777777" w:rsidR="00247772" w:rsidRPr="006D3D8D" w:rsidRDefault="00247772" w:rsidP="009D7A53">
      <w:pPr>
        <w:pStyle w:val="orangebullet"/>
        <w:rPr>
          <w:lang w:val="fr-FR"/>
        </w:rPr>
      </w:pPr>
      <w:r w:rsidRPr="006D3D8D">
        <w:rPr>
          <w:lang w:val="fr-FR"/>
        </w:rPr>
        <w:t xml:space="preserve">Demander à l'ACC quelles choses pourraient être améliorées. </w:t>
      </w:r>
    </w:p>
    <w:p w14:paraId="2896897E" w14:textId="77777777" w:rsidR="00247772" w:rsidRPr="006D3D8D" w:rsidRDefault="00247772" w:rsidP="009D7A53">
      <w:pPr>
        <w:pStyle w:val="orangebullet"/>
        <w:rPr>
          <w:lang w:val="fr-FR"/>
        </w:rPr>
      </w:pPr>
      <w:r w:rsidRPr="006D3D8D">
        <w:rPr>
          <w:lang w:val="fr-FR"/>
        </w:rPr>
        <w:t>Discuter de chaque point négatif du formulaire que l’ACC n'a pas déjà mentionné. S'il y a beaucoup de points négatifs, se concentrer sur quelques priorités.</w:t>
      </w:r>
    </w:p>
    <w:p w14:paraId="32257201" w14:textId="77777777" w:rsidR="00247772" w:rsidRPr="006D3D8D" w:rsidRDefault="00247772" w:rsidP="009D7A53">
      <w:pPr>
        <w:pStyle w:val="orangebullet"/>
        <w:rPr>
          <w:lang w:val="fr-FR"/>
        </w:rPr>
      </w:pPr>
      <w:r w:rsidRPr="006D3D8D">
        <w:rPr>
          <w:lang w:val="fr-FR"/>
        </w:rPr>
        <w:t xml:space="preserve">Ne pas faire de commentaires mixtes, qui prêtent à confusion qui sont partiellement positifs et partiellement négatifs, tels que « vous avez parlé clairement, mais je ne vous entendais pas ». </w:t>
      </w:r>
    </w:p>
    <w:p w14:paraId="619351EC" w14:textId="5EB2B8C0" w:rsidR="00247772" w:rsidRPr="006D3D8D" w:rsidRDefault="00247772" w:rsidP="009D7A53">
      <w:pPr>
        <w:pStyle w:val="orangebullet"/>
        <w:rPr>
          <w:lang w:val="fr-FR"/>
        </w:rPr>
      </w:pPr>
      <w:r w:rsidRPr="006D3D8D">
        <w:rPr>
          <w:lang w:val="fr-FR"/>
        </w:rPr>
        <w:t xml:space="preserve">Donner plusieurs exemples pour expliquer la manière correcte d’accomplir les tâches où l’ACC a reçu un « non » sur la </w:t>
      </w:r>
      <w:r w:rsidR="008B4EE4" w:rsidRPr="006D3D8D">
        <w:rPr>
          <w:lang w:val="fr-FR"/>
        </w:rPr>
        <w:t>LCAQ</w:t>
      </w:r>
      <w:r w:rsidRPr="006D3D8D">
        <w:rPr>
          <w:lang w:val="fr-FR"/>
        </w:rPr>
        <w:t>.</w:t>
      </w:r>
    </w:p>
    <w:p w14:paraId="6BBAC876" w14:textId="77777777" w:rsidR="00247772" w:rsidRPr="006D3D8D" w:rsidRDefault="00247772" w:rsidP="009D7A53">
      <w:pPr>
        <w:pStyle w:val="orangebullet"/>
        <w:rPr>
          <w:lang w:val="fr-FR"/>
        </w:rPr>
      </w:pPr>
      <w:r w:rsidRPr="006D3D8D">
        <w:rPr>
          <w:lang w:val="fr-FR"/>
        </w:rPr>
        <w:t>Aider l’ACC à trouver des solutions aux problèmes dans la mesure du possible.</w:t>
      </w:r>
    </w:p>
    <w:p w14:paraId="77A94F20" w14:textId="77777777" w:rsidR="00247772" w:rsidRPr="006D3D8D" w:rsidRDefault="00247772" w:rsidP="009D7A53">
      <w:pPr>
        <w:pStyle w:val="orangebullet"/>
        <w:rPr>
          <w:lang w:val="fr-FR"/>
        </w:rPr>
      </w:pPr>
      <w:r w:rsidRPr="006D3D8D">
        <w:rPr>
          <w:lang w:val="fr-FR"/>
        </w:rPr>
        <w:t>A la fin de l’évaluation, dites à l’ACC de résumer les choses qu’il va améliorer.</w:t>
      </w:r>
    </w:p>
    <w:p w14:paraId="354D6CFF" w14:textId="77777777" w:rsidR="00247772" w:rsidRPr="006D3D8D" w:rsidRDefault="00247772" w:rsidP="009D7A53">
      <w:pPr>
        <w:pStyle w:val="orangebullet"/>
        <w:rPr>
          <w:lang w:val="fr-FR"/>
        </w:rPr>
      </w:pPr>
      <w:r w:rsidRPr="006D3D8D">
        <w:rPr>
          <w:lang w:val="fr-FR"/>
        </w:rPr>
        <w:t>S'il oublie des domaines, lui rappeler ce dont vous avez discuté.</w:t>
      </w:r>
    </w:p>
    <w:p w14:paraId="765B3B8A" w14:textId="77777777" w:rsidR="00247772" w:rsidRPr="006D3D8D" w:rsidRDefault="00247772" w:rsidP="009D7A53">
      <w:pPr>
        <w:pStyle w:val="orangebullet"/>
        <w:rPr>
          <w:lang w:val="fr-FR"/>
        </w:rPr>
      </w:pPr>
      <w:r w:rsidRPr="006D3D8D">
        <w:rPr>
          <w:lang w:val="fr-FR"/>
        </w:rPr>
        <w:t>Dire à l’ACC de prendre un engagement pour améliorer ces questions.</w:t>
      </w:r>
    </w:p>
    <w:p w14:paraId="25081339" w14:textId="77777777" w:rsidR="00247772" w:rsidRPr="006D3D8D" w:rsidRDefault="00247772" w:rsidP="009D7A53">
      <w:pPr>
        <w:pStyle w:val="orangebullet"/>
        <w:rPr>
          <w:lang w:val="fr-FR"/>
        </w:rPr>
      </w:pPr>
      <w:r w:rsidRPr="006D3D8D">
        <w:rPr>
          <w:lang w:val="fr-FR"/>
        </w:rPr>
        <w:t xml:space="preserve">Dire à l’ACC de donner un résumé des choses qu’il a bien faites. </w:t>
      </w:r>
    </w:p>
    <w:p w14:paraId="41D62F60" w14:textId="77777777" w:rsidR="00247772" w:rsidRPr="006D3D8D" w:rsidRDefault="00247772" w:rsidP="009D7A53">
      <w:pPr>
        <w:pStyle w:val="orangebullet"/>
        <w:rPr>
          <w:lang w:val="fr-FR"/>
        </w:rPr>
      </w:pPr>
      <w:r w:rsidRPr="006D3D8D">
        <w:rPr>
          <w:lang w:val="fr-FR"/>
        </w:rPr>
        <w:t>Ajouter au résumé tous les domaines positifs en cas d’oubli par l’ACC.</w:t>
      </w:r>
    </w:p>
    <w:p w14:paraId="50E43C28" w14:textId="77777777" w:rsidR="00247772" w:rsidRPr="00F059DA" w:rsidRDefault="00247772" w:rsidP="00C31BAB">
      <w:pPr>
        <w:pStyle w:val="orangebullet"/>
        <w:numPr>
          <w:ilvl w:val="1"/>
          <w:numId w:val="43"/>
        </w:numPr>
        <w:rPr>
          <w:lang w:val="fr-FR"/>
        </w:rPr>
      </w:pPr>
      <w:r w:rsidRPr="00247772">
        <w:rPr>
          <w:lang w:val="fr-FR"/>
        </w:rPr>
        <w:br w:type="page"/>
      </w:r>
    </w:p>
    <w:p w14:paraId="5EE4B2E8" w14:textId="77777777" w:rsidR="00247772" w:rsidRPr="00247772" w:rsidRDefault="00247772" w:rsidP="00247772">
      <w:pPr>
        <w:pStyle w:val="Heading1"/>
        <w:rPr>
          <w:lang w:val="fr-FR"/>
        </w:rPr>
        <w:sectPr w:rsidR="00247772" w:rsidRPr="00247772" w:rsidSect="009D7A53">
          <w:footerReference w:type="even" r:id="rId124"/>
          <w:footerReference w:type="default" r:id="rId125"/>
          <w:type w:val="continuous"/>
          <w:pgSz w:w="11909" w:h="16834" w:code="9"/>
          <w:pgMar w:top="1152" w:right="1152" w:bottom="1152" w:left="1152" w:header="432" w:footer="576" w:gutter="0"/>
          <w:cols w:space="720"/>
          <w:docGrid w:linePitch="326"/>
        </w:sectPr>
      </w:pPr>
    </w:p>
    <w:bookmarkStart w:id="322" w:name="_Toc37630312"/>
    <w:bookmarkStart w:id="323" w:name="_Toc43594799"/>
    <w:p w14:paraId="06B04919" w14:textId="1302B3AE" w:rsidR="00247772" w:rsidRPr="00247772" w:rsidRDefault="00FE260F" w:rsidP="00247772">
      <w:pPr>
        <w:pStyle w:val="Heading1"/>
        <w:rPr>
          <w:lang w:val="fr-FR"/>
        </w:rPr>
      </w:pPr>
      <w:sdt>
        <w:sdtPr>
          <w:rPr>
            <w:lang w:val="fr-FR"/>
          </w:rPr>
          <w:tag w:val="goog_rdk_14"/>
          <w:id w:val="-1163239702"/>
        </w:sdtPr>
        <w:sdtEndPr/>
        <w:sdtContent/>
      </w:sdt>
      <w:r w:rsidR="00247772" w:rsidRPr="00247772">
        <w:rPr>
          <w:lang w:val="fr-FR"/>
        </w:rPr>
        <w:t>Leçon Avancée 14B</w:t>
      </w:r>
      <w:r w:rsidR="004E790A">
        <w:rPr>
          <w:lang w:val="fr-FR"/>
        </w:rPr>
        <w:t> :</w:t>
      </w:r>
      <w:r w:rsidR="00247772" w:rsidRPr="00247772">
        <w:rPr>
          <w:lang w:val="fr-FR"/>
        </w:rPr>
        <w:t xml:space="preserve"> Création de listes de contrôle pour l'amélioration de la qualité (</w:t>
      </w:r>
      <w:r w:rsidR="008B4EE4" w:rsidRPr="008B4EE4">
        <w:rPr>
          <w:lang w:val="fr-FR"/>
        </w:rPr>
        <w:t>LCAQ</w:t>
      </w:r>
      <w:r w:rsidR="00247772" w:rsidRPr="00247772">
        <w:rPr>
          <w:lang w:val="fr-FR"/>
        </w:rPr>
        <w:t>).</w:t>
      </w:r>
      <w:bookmarkEnd w:id="322"/>
      <w:bookmarkEnd w:id="323"/>
    </w:p>
    <w:tbl>
      <w:tblPr>
        <w:tblStyle w:val="LessonTable"/>
        <w:tblpPr w:leftFromText="187" w:rightFromText="187" w:bottomFromText="288" w:vertAnchor="text" w:tblpXSpec="center" w:tblpY="1"/>
        <w:tblW w:w="5000" w:type="pct"/>
        <w:tblLayout w:type="fixed"/>
        <w:tblLook w:val="0400" w:firstRow="0" w:lastRow="0" w:firstColumn="0" w:lastColumn="0" w:noHBand="0" w:noVBand="1"/>
        <w:tblCaption w:val="Advanced lesson 14B information - list"/>
        <w:tblDescription w:val="Information about lesson 14B in a one-cell table with green background."/>
      </w:tblPr>
      <w:tblGrid>
        <w:gridCol w:w="9605"/>
      </w:tblGrid>
      <w:tr w:rsidR="00247772" w:rsidRPr="00A62734" w14:paraId="33295FB7" w14:textId="77777777" w:rsidTr="00A84A4E">
        <w:trPr>
          <w:trHeight w:val="3947"/>
        </w:trPr>
        <w:tc>
          <w:tcPr>
            <w:tcW w:w="9134" w:type="dxa"/>
          </w:tcPr>
          <w:p w14:paraId="33F0FD41" w14:textId="77777777" w:rsidR="00247772" w:rsidRPr="00247772" w:rsidRDefault="00247772" w:rsidP="00A84A4E">
            <w:pPr>
              <w:pStyle w:val="ColorBoxH1"/>
              <w:rPr>
                <w:lang w:val="fr-FR"/>
              </w:rPr>
            </w:pPr>
            <w:r w:rsidRPr="00247772">
              <w:rPr>
                <w:lang w:val="fr-FR"/>
              </w:rPr>
              <w:t>Objectifs basés sur l’accomplissement</w:t>
            </w:r>
          </w:p>
          <w:p w14:paraId="3F3070CB" w14:textId="392BE92C" w:rsidR="00247772" w:rsidRPr="00247772" w:rsidRDefault="00247772" w:rsidP="00A84A4E">
            <w:pPr>
              <w:pStyle w:val="ColorBoxH2"/>
              <w:rPr>
                <w:b w:val="0"/>
                <w:lang w:val="fr-FR"/>
              </w:rPr>
            </w:pPr>
            <w:r w:rsidRPr="00247772">
              <w:rPr>
                <w:b w:val="0"/>
                <w:lang w:val="fr-FR"/>
              </w:rPr>
              <w:t xml:space="preserve">A la fin de </w:t>
            </w:r>
            <w:r w:rsidR="00BB3A54" w:rsidRPr="00247772">
              <w:rPr>
                <w:b w:val="0"/>
                <w:lang w:val="fr-FR"/>
              </w:rPr>
              <w:t>cette</w:t>
            </w:r>
            <w:r w:rsidR="00BB3A54">
              <w:rPr>
                <w:b w:val="0"/>
                <w:lang w:val="fr-FR"/>
              </w:rPr>
              <w:t xml:space="preserve"> </w:t>
            </w:r>
            <w:r w:rsidR="00BB3A54" w:rsidRPr="004A0A4B">
              <w:rPr>
                <w:b w:val="0"/>
                <w:lang w:val="fr-FR"/>
              </w:rPr>
              <w:t>leçon</w:t>
            </w:r>
            <w:r w:rsidR="00BB3A54" w:rsidRPr="00247772">
              <w:rPr>
                <w:b w:val="0"/>
                <w:lang w:val="fr-FR"/>
              </w:rPr>
              <w:t>,</w:t>
            </w:r>
            <w:r w:rsidRPr="00247772">
              <w:rPr>
                <w:b w:val="0"/>
                <w:lang w:val="fr-FR"/>
              </w:rPr>
              <w:t xml:space="preserve"> les participants auront</w:t>
            </w:r>
            <w:r w:rsidR="004E790A">
              <w:rPr>
                <w:b w:val="0"/>
                <w:lang w:val="fr-FR"/>
              </w:rPr>
              <w:t> :</w:t>
            </w:r>
          </w:p>
          <w:p w14:paraId="4063EED8" w14:textId="266E8D96" w:rsidR="00247772" w:rsidRPr="00247772" w:rsidRDefault="00247772" w:rsidP="008B4EE4">
            <w:pPr>
              <w:pStyle w:val="ColorBoxBullets"/>
              <w:rPr>
                <w:lang w:val="fr-FR"/>
              </w:rPr>
            </w:pPr>
            <w:r w:rsidRPr="00247772">
              <w:rPr>
                <w:lang w:val="fr-FR"/>
              </w:rPr>
              <w:t>Mis en pratique des listes de contrôle pour l’amélioration de la qualité (</w:t>
            </w:r>
            <w:r w:rsidR="008B4EE4" w:rsidRPr="008B4EE4">
              <w:rPr>
                <w:rFonts w:ascii="Calibri" w:hAnsi="Calibri" w:cs="Calibri"/>
                <w:lang w:val="fr-FR"/>
              </w:rPr>
              <w:t>LCAQ</w:t>
            </w:r>
            <w:r w:rsidRPr="00247772">
              <w:rPr>
                <w:lang w:val="fr-FR"/>
              </w:rPr>
              <w:t>)</w:t>
            </w:r>
          </w:p>
          <w:p w14:paraId="54CE98CD" w14:textId="453E6972" w:rsidR="00247772" w:rsidRPr="00247772" w:rsidRDefault="00247772" w:rsidP="008B4EE4">
            <w:pPr>
              <w:pStyle w:val="ColorBoxBullets"/>
              <w:rPr>
                <w:lang w:val="fr-FR"/>
              </w:rPr>
            </w:pPr>
            <w:r w:rsidRPr="00247772">
              <w:rPr>
                <w:lang w:val="fr-FR"/>
              </w:rPr>
              <w:t xml:space="preserve">Fourni des feedbacks à un collègue sur leur </w:t>
            </w:r>
            <w:r w:rsidR="008B4EE4" w:rsidRPr="008B4EE4">
              <w:rPr>
                <w:rFonts w:ascii="Calibri" w:hAnsi="Calibri" w:cs="Calibri"/>
                <w:lang w:val="fr-FR"/>
              </w:rPr>
              <w:t>LCAQ</w:t>
            </w:r>
            <w:r w:rsidRPr="00247772">
              <w:rPr>
                <w:lang w:val="fr-FR"/>
              </w:rPr>
              <w:t xml:space="preserve"> </w:t>
            </w:r>
          </w:p>
          <w:p w14:paraId="14C8E37E" w14:textId="13CED81F" w:rsidR="00247772" w:rsidRPr="00247772" w:rsidRDefault="008B4EE4" w:rsidP="008B4EE4">
            <w:pPr>
              <w:pStyle w:val="ColorBoxBullets"/>
              <w:rPr>
                <w:lang w:val="fr-FR"/>
              </w:rPr>
            </w:pPr>
            <w:r>
              <w:rPr>
                <w:lang w:val="fr-FR"/>
              </w:rPr>
              <w:t>Reçu des feedbacks sur leur</w:t>
            </w:r>
            <w:r w:rsidRPr="008B4EE4">
              <w:rPr>
                <w:lang w:val="fr-FR"/>
              </w:rPr>
              <w:t xml:space="preserve"> </w:t>
            </w:r>
            <w:r w:rsidRPr="008B4EE4">
              <w:rPr>
                <w:rFonts w:ascii="Calibri" w:hAnsi="Calibri" w:cs="Calibri"/>
                <w:lang w:val="fr-FR"/>
              </w:rPr>
              <w:t>LCAQ</w:t>
            </w:r>
          </w:p>
          <w:p w14:paraId="79CC0547" w14:textId="77777777" w:rsidR="00247772" w:rsidRPr="00247772" w:rsidRDefault="00247772" w:rsidP="00A84A4E">
            <w:pPr>
              <w:pStyle w:val="ColorBoxH2"/>
              <w:rPr>
                <w:lang w:val="fr-FR"/>
              </w:rPr>
            </w:pPr>
            <w:r w:rsidRPr="00247772">
              <w:rPr>
                <w:lang w:val="fr-FR"/>
              </w:rPr>
              <w:t>Durée</w:t>
            </w:r>
          </w:p>
          <w:p w14:paraId="22F370F4" w14:textId="77777777" w:rsidR="00247772" w:rsidRPr="00247772" w:rsidRDefault="00247772" w:rsidP="00A84A4E">
            <w:pPr>
              <w:rPr>
                <w:lang w:val="fr-FR"/>
              </w:rPr>
            </w:pPr>
            <w:r w:rsidRPr="00247772">
              <w:rPr>
                <w:lang w:val="fr-FR"/>
              </w:rPr>
              <w:t xml:space="preserve">1 heure à 1 heure, 15 minutes  </w:t>
            </w:r>
          </w:p>
          <w:p w14:paraId="7040F35D" w14:textId="77777777" w:rsidR="00247772" w:rsidRPr="00247772" w:rsidRDefault="00247772" w:rsidP="00A84A4E">
            <w:pPr>
              <w:pStyle w:val="ColorBoxH2"/>
              <w:rPr>
                <w:lang w:val="fr-FR"/>
              </w:rPr>
            </w:pPr>
            <w:r w:rsidRPr="00247772">
              <w:rPr>
                <w:lang w:val="fr-FR"/>
              </w:rPr>
              <w:t>Matériel nécessaire</w:t>
            </w:r>
          </w:p>
          <w:p w14:paraId="06C535DE" w14:textId="77777777" w:rsidR="00247772" w:rsidRPr="00247772" w:rsidRDefault="00247772" w:rsidP="00A84A4E">
            <w:pPr>
              <w:pStyle w:val="ColorBoxBullets"/>
              <w:rPr>
                <w:rFonts w:ascii="Calibri" w:hAnsi="Calibri" w:cs="Calibri"/>
                <w:lang w:val="fr-FR"/>
              </w:rPr>
            </w:pPr>
            <w:r w:rsidRPr="00247772">
              <w:rPr>
                <w:rFonts w:ascii="Calibri" w:hAnsi="Calibri" w:cs="Calibri"/>
                <w:lang w:val="fr-FR"/>
              </w:rPr>
              <w:t>Stylos et papier</w:t>
            </w:r>
          </w:p>
          <w:p w14:paraId="56B03B85" w14:textId="783F7CCE" w:rsidR="00247772" w:rsidRPr="00247772" w:rsidRDefault="00247772" w:rsidP="008B4EE4">
            <w:pPr>
              <w:pStyle w:val="ColorBoxBullets"/>
              <w:rPr>
                <w:lang w:val="fr-FR"/>
              </w:rPr>
            </w:pPr>
            <w:r w:rsidRPr="00247772">
              <w:rPr>
                <w:lang w:val="fr-FR"/>
              </w:rPr>
              <w:t>Document 14B-1</w:t>
            </w:r>
            <w:r w:rsidR="004E790A">
              <w:rPr>
                <w:lang w:val="fr-FR"/>
              </w:rPr>
              <w:t> :</w:t>
            </w:r>
            <w:r w:rsidR="008B4EE4">
              <w:rPr>
                <w:lang w:val="fr-FR"/>
              </w:rPr>
              <w:t xml:space="preserve"> Conseils pour développer des</w:t>
            </w:r>
            <w:r w:rsidR="008B4EE4" w:rsidRPr="008B4EE4">
              <w:rPr>
                <w:lang w:val="fr-FR"/>
              </w:rPr>
              <w:t xml:space="preserve"> </w:t>
            </w:r>
            <w:r w:rsidR="008B4EE4" w:rsidRPr="008B4EE4">
              <w:rPr>
                <w:rFonts w:ascii="Calibri" w:hAnsi="Calibri" w:cs="Calibri"/>
                <w:lang w:val="fr-FR"/>
              </w:rPr>
              <w:t>LCAQ</w:t>
            </w:r>
            <w:r w:rsidRPr="00247772">
              <w:rPr>
                <w:lang w:val="fr-FR"/>
              </w:rPr>
              <w:t xml:space="preserve"> (une copie par participant)</w:t>
            </w:r>
          </w:p>
          <w:p w14:paraId="41E84E29" w14:textId="49996F16" w:rsidR="00247772" w:rsidRPr="00247772" w:rsidRDefault="00247772" w:rsidP="008B4EE4">
            <w:pPr>
              <w:pStyle w:val="ColorBoxBullets"/>
              <w:rPr>
                <w:lang w:val="fr-FR"/>
              </w:rPr>
            </w:pPr>
            <w:r w:rsidRPr="00247772">
              <w:rPr>
                <w:lang w:val="fr-FR"/>
              </w:rPr>
              <w:t>Document 14B-2</w:t>
            </w:r>
            <w:r w:rsidR="004E790A">
              <w:rPr>
                <w:lang w:val="fr-FR"/>
              </w:rPr>
              <w:t> :</w:t>
            </w:r>
            <w:r w:rsidRPr="00247772">
              <w:rPr>
                <w:lang w:val="fr-FR"/>
              </w:rPr>
              <w:t xml:space="preserve"> Modèle pour créer votre propre </w:t>
            </w:r>
            <w:r w:rsidR="008B4EE4" w:rsidRPr="008B4EE4">
              <w:rPr>
                <w:rFonts w:ascii="Calibri" w:hAnsi="Calibri" w:cs="Calibri"/>
                <w:lang w:val="fr-FR"/>
              </w:rPr>
              <w:t>LCAQ</w:t>
            </w:r>
            <w:r w:rsidRPr="00247772">
              <w:rPr>
                <w:lang w:val="fr-FR"/>
              </w:rPr>
              <w:t xml:space="preserve"> (une copie par participant) </w:t>
            </w:r>
          </w:p>
          <w:p w14:paraId="080B4381" w14:textId="37802EB7" w:rsidR="00247772" w:rsidRPr="00247772" w:rsidRDefault="00247772" w:rsidP="008B4EE4">
            <w:pPr>
              <w:pStyle w:val="ColorBoxBullets"/>
              <w:rPr>
                <w:lang w:val="fr-FR"/>
              </w:rPr>
            </w:pPr>
            <w:r w:rsidRPr="00247772">
              <w:rPr>
                <w:lang w:val="fr-FR"/>
              </w:rPr>
              <w:t>Flip chart pré-écrit</w:t>
            </w:r>
            <w:r w:rsidR="004E790A">
              <w:rPr>
                <w:lang w:val="fr-FR"/>
              </w:rPr>
              <w:t> :</w:t>
            </w:r>
            <w:r w:rsidRPr="00247772">
              <w:rPr>
                <w:lang w:val="fr-FR"/>
              </w:rPr>
              <w:t xml:space="preserve"> Comment noter la </w:t>
            </w:r>
            <w:r w:rsidR="008B4EE4" w:rsidRPr="008B4EE4">
              <w:rPr>
                <w:rFonts w:ascii="Calibri" w:hAnsi="Calibri" w:cs="Calibri"/>
                <w:lang w:val="fr-FR"/>
              </w:rPr>
              <w:t>LCAQ</w:t>
            </w:r>
            <w:r w:rsidRPr="00247772">
              <w:rPr>
                <w:sz w:val="24"/>
                <w:lang w:val="fr-FR"/>
              </w:rPr>
              <w:t xml:space="preserve"> </w:t>
            </w:r>
          </w:p>
        </w:tc>
      </w:tr>
    </w:tbl>
    <w:p w14:paraId="5549BDA1" w14:textId="43A763F7" w:rsidR="00247772" w:rsidRPr="00247772" w:rsidRDefault="00247772" w:rsidP="00247772">
      <w:pPr>
        <w:pStyle w:val="Heading2"/>
        <w:rPr>
          <w:lang w:val="fr-FR"/>
        </w:rPr>
      </w:pPr>
      <w:bookmarkStart w:id="324" w:name="_Toc37630313"/>
      <w:bookmarkStart w:id="325" w:name="_Toc43594800"/>
      <w:r w:rsidRPr="00247772">
        <w:rPr>
          <w:lang w:val="fr-FR"/>
        </w:rPr>
        <w:t>Pourquoi cette leçon</w:t>
      </w:r>
      <w:r w:rsidR="008978CC">
        <w:rPr>
          <w:lang w:val="fr-FR"/>
        </w:rPr>
        <w:t> ?</w:t>
      </w:r>
      <w:bookmarkEnd w:id="324"/>
      <w:bookmarkEnd w:id="325"/>
    </w:p>
    <w:p w14:paraId="08FCB4A4" w14:textId="5F80501E" w:rsidR="00247772" w:rsidRPr="00247772" w:rsidRDefault="00247772" w:rsidP="00247772">
      <w:pPr>
        <w:rPr>
          <w:lang w:val="fr-FR"/>
        </w:rPr>
      </w:pPr>
      <w:r w:rsidRPr="00247772">
        <w:rPr>
          <w:lang w:val="fr-FR"/>
        </w:rPr>
        <w:t>Les programmes mettent en œuvre de nombreuses activités différentes, ce qui signifie qu'il n'y a pas de liste de contrôle pour l'amélioration de la qualité (</w:t>
      </w:r>
      <w:r w:rsidR="008B4EE4" w:rsidRPr="008B4EE4">
        <w:rPr>
          <w:lang w:val="fr-FR"/>
        </w:rPr>
        <w:t>LCAQ</w:t>
      </w:r>
      <w:r w:rsidRPr="00247772">
        <w:rPr>
          <w:lang w:val="fr-FR"/>
        </w:rPr>
        <w:t xml:space="preserve">) « universelle ». De nombreuses </w:t>
      </w:r>
      <w:r w:rsidR="008B4EE4" w:rsidRPr="008B4EE4">
        <w:rPr>
          <w:lang w:val="fr-FR"/>
        </w:rPr>
        <w:t>LCAQ</w:t>
      </w:r>
      <w:r w:rsidRPr="00247772">
        <w:rPr>
          <w:lang w:val="fr-FR"/>
        </w:rPr>
        <w:t xml:space="preserve"> existantes sont disponibles en ligne, mais les participants voudront peut-être en créer une ou l'adapter au mieux aux activités de leur programme. Dans cette leçon, les participants s'entraîneront à créer des </w:t>
      </w:r>
      <w:r w:rsidR="008B4EE4" w:rsidRPr="008B4EE4">
        <w:rPr>
          <w:lang w:val="fr-FR"/>
        </w:rPr>
        <w:t>LCAQ</w:t>
      </w:r>
      <w:r w:rsidRPr="00247772">
        <w:rPr>
          <w:lang w:val="fr-FR"/>
        </w:rPr>
        <w:t xml:space="preserve"> qu'ils pourront utiliser dans leur propre programme. Cette leçon est basée sur le matériel de formation de Food for the Hungry, développé par Tom Davis.</w:t>
      </w:r>
    </w:p>
    <w:p w14:paraId="61AAA150" w14:textId="739C0C9C" w:rsidR="00247772" w:rsidRPr="00247772" w:rsidRDefault="00247772" w:rsidP="00247772">
      <w:pPr>
        <w:rPr>
          <w:lang w:val="fr-FR"/>
        </w:rPr>
      </w:pPr>
      <w:r w:rsidRPr="00247772">
        <w:rPr>
          <w:lang w:val="fr-FR"/>
        </w:rPr>
        <w:t>Remarque</w:t>
      </w:r>
      <w:r w:rsidR="004E790A">
        <w:rPr>
          <w:lang w:val="fr-FR"/>
        </w:rPr>
        <w:t> :</w:t>
      </w:r>
      <w:r w:rsidRPr="00247772">
        <w:rPr>
          <w:lang w:val="fr-FR"/>
        </w:rPr>
        <w:t xml:space="preserve"> Enseigner cette leçon après la </w:t>
      </w:r>
      <w:r w:rsidRPr="00247772">
        <w:rPr>
          <w:rStyle w:val="Strong"/>
          <w:lang w:val="fr-FR"/>
        </w:rPr>
        <w:t>Leçon Avancée 14A</w:t>
      </w:r>
      <w:r w:rsidR="004E790A">
        <w:rPr>
          <w:rStyle w:val="Strong"/>
          <w:lang w:val="fr-FR"/>
        </w:rPr>
        <w:t> :</w:t>
      </w:r>
      <w:r w:rsidRPr="00247772">
        <w:rPr>
          <w:rStyle w:val="Strong"/>
          <w:lang w:val="fr-FR"/>
        </w:rPr>
        <w:t xml:space="preserve"> Listes de Contrôle pour l'amélioration d</w:t>
      </w:r>
      <w:r w:rsidR="005B3BFD">
        <w:rPr>
          <w:rStyle w:val="Strong"/>
          <w:lang w:val="fr-FR"/>
        </w:rPr>
        <w:t>e la Qualité (</w:t>
      </w:r>
      <w:r w:rsidR="008B4EE4" w:rsidRPr="008B4EE4">
        <w:rPr>
          <w:rStyle w:val="Strong"/>
          <w:lang w:val="fr-FR"/>
        </w:rPr>
        <w:t>LCAQ</w:t>
      </w:r>
      <w:r w:rsidR="005B3BFD">
        <w:rPr>
          <w:rStyle w:val="Strong"/>
          <w:lang w:val="fr-FR"/>
        </w:rPr>
        <w:t>), Donner et R</w:t>
      </w:r>
      <w:r w:rsidRPr="00247772">
        <w:rPr>
          <w:rStyle w:val="Strong"/>
          <w:lang w:val="fr-FR"/>
        </w:rPr>
        <w:t>ecevoir des Feedbacks</w:t>
      </w:r>
      <w:r w:rsidRPr="00247772">
        <w:rPr>
          <w:rStyle w:val="normaltextrun"/>
          <w:lang w:val="fr-FR"/>
        </w:rPr>
        <w:t>.</w:t>
      </w:r>
    </w:p>
    <w:p w14:paraId="69FB5A91" w14:textId="77777777" w:rsidR="00247772" w:rsidRPr="00247772" w:rsidRDefault="00247772" w:rsidP="00247772">
      <w:pPr>
        <w:pStyle w:val="Heading2"/>
        <w:rPr>
          <w:lang w:val="fr-FR"/>
        </w:rPr>
      </w:pPr>
      <w:bookmarkStart w:id="326" w:name="_Toc37630314"/>
      <w:bookmarkStart w:id="327" w:name="_Toc43594801"/>
      <w:r w:rsidRPr="00247772">
        <w:rPr>
          <w:lang w:val="fr-FR"/>
        </w:rPr>
        <w:t>Préparation Préalable</w:t>
      </w:r>
      <w:bookmarkEnd w:id="326"/>
      <w:bookmarkEnd w:id="327"/>
    </w:p>
    <w:p w14:paraId="6ACE6B14" w14:textId="3619D9BD" w:rsidR="00247772" w:rsidRPr="00247772" w:rsidRDefault="00247772" w:rsidP="00247772">
      <w:pPr>
        <w:rPr>
          <w:lang w:val="fr-FR"/>
        </w:rPr>
      </w:pPr>
      <w:r w:rsidRPr="00247772">
        <w:rPr>
          <w:lang w:val="fr-FR"/>
        </w:rPr>
        <w:t xml:space="preserve">Si les participants ont déjà créé de nouvelles </w:t>
      </w:r>
      <w:r w:rsidR="008B4EE4" w:rsidRPr="008B4EE4">
        <w:rPr>
          <w:lang w:val="fr-FR"/>
        </w:rPr>
        <w:t>LCAQ</w:t>
      </w:r>
      <w:r w:rsidRPr="00247772">
        <w:rPr>
          <w:lang w:val="fr-FR"/>
        </w:rPr>
        <w:t xml:space="preserve"> pour leurs activités, les collecter à l'avance et les utiliser comme exemples pendant la leçon. </w:t>
      </w:r>
    </w:p>
    <w:p w14:paraId="0BEEC884" w14:textId="20D8673D" w:rsidR="00247772" w:rsidRPr="00247772" w:rsidRDefault="00247772" w:rsidP="00247772">
      <w:pPr>
        <w:rPr>
          <w:lang w:val="fr-FR"/>
        </w:rPr>
      </w:pPr>
      <w:r w:rsidRPr="00247772">
        <w:rPr>
          <w:lang w:val="fr-FR"/>
        </w:rPr>
        <w:t xml:space="preserve">Préparer le flip chart comment noter la </w:t>
      </w:r>
      <w:r w:rsidR="008B4EE4" w:rsidRPr="008B4EE4">
        <w:rPr>
          <w:lang w:val="fr-FR"/>
        </w:rPr>
        <w:t>LCAQ</w:t>
      </w:r>
      <w:r w:rsidRPr="00247772">
        <w:rPr>
          <w:lang w:val="fr-FR"/>
        </w:rPr>
        <w:t>.</w:t>
      </w:r>
    </w:p>
    <w:p w14:paraId="628F394E" w14:textId="77777777" w:rsidR="00247772" w:rsidRPr="00247772" w:rsidRDefault="00247772" w:rsidP="00247772">
      <w:pPr>
        <w:pStyle w:val="Heading2"/>
        <w:rPr>
          <w:lang w:val="fr-FR"/>
        </w:rPr>
      </w:pPr>
      <w:bookmarkStart w:id="328" w:name="_Toc37630315"/>
      <w:bookmarkStart w:id="329" w:name="_Toc43594802"/>
      <w:r w:rsidRPr="00247772">
        <w:rPr>
          <w:lang w:val="fr-FR"/>
        </w:rPr>
        <w:t>Tâches</w:t>
      </w:r>
      <w:bookmarkEnd w:id="328"/>
      <w:bookmarkEnd w:id="329"/>
    </w:p>
    <w:p w14:paraId="2B965EDF" w14:textId="04CFF35E" w:rsidR="00247772" w:rsidRPr="006414E6" w:rsidRDefault="00247772" w:rsidP="00C31BAB">
      <w:pPr>
        <w:pStyle w:val="Listlevel1"/>
        <w:numPr>
          <w:ilvl w:val="0"/>
          <w:numId w:val="65"/>
        </w:numPr>
        <w:rPr>
          <w:lang w:val="fr-FR"/>
        </w:rPr>
      </w:pPr>
      <w:r w:rsidRPr="006414E6">
        <w:rPr>
          <w:lang w:val="fr-FR"/>
        </w:rPr>
        <w:t xml:space="preserve">Activité </w:t>
      </w:r>
      <w:r w:rsidR="007C6EF9" w:rsidRPr="006414E6">
        <w:rPr>
          <w:lang w:val="fr-FR"/>
        </w:rPr>
        <w:t>de brise-glace</w:t>
      </w:r>
      <w:r w:rsidRPr="006414E6">
        <w:rPr>
          <w:lang w:val="fr-FR"/>
        </w:rPr>
        <w:t xml:space="preserve"> (5 minutes)</w:t>
      </w:r>
    </w:p>
    <w:p w14:paraId="42C25C51" w14:textId="3915D088" w:rsidR="00247772" w:rsidRPr="008B4EE4" w:rsidRDefault="00247772" w:rsidP="008B4EE4">
      <w:pPr>
        <w:pStyle w:val="ListLevel2"/>
        <w:rPr>
          <w:lang w:val="fr-FR"/>
        </w:rPr>
      </w:pPr>
      <w:r w:rsidRPr="008B4EE4">
        <w:rPr>
          <w:lang w:val="fr-FR"/>
        </w:rPr>
        <w:t>Dire aux participants qu'aujourd'hui, ils travailleront sur la création de leurs propres listes de contrôle pour l'amélioration de la qualité (</w:t>
      </w:r>
      <w:r w:rsidR="008B4EE4" w:rsidRPr="008B4EE4">
        <w:rPr>
          <w:lang w:val="fr-FR"/>
        </w:rPr>
        <w:t>LCAQ</w:t>
      </w:r>
      <w:r w:rsidRPr="008B4EE4">
        <w:rPr>
          <w:lang w:val="fr-FR"/>
        </w:rPr>
        <w:t>). Leur demander d’écrire trois activités de sensibilisation ou d’éducation qu’ils ou leur équipe font régulièrement dans le cadre de leurs activités de projet. Donner quelq</w:t>
      </w:r>
      <w:r w:rsidR="00397B41">
        <w:rPr>
          <w:lang w:val="fr-FR"/>
        </w:rPr>
        <w:t>ues exemples, comme une visite au champ</w:t>
      </w:r>
      <w:r w:rsidRPr="008B4EE4">
        <w:rPr>
          <w:lang w:val="fr-FR"/>
        </w:rPr>
        <w:t xml:space="preserve">, des démonstrations de solution de réhydratation </w:t>
      </w:r>
      <w:r w:rsidR="00011E7D" w:rsidRPr="008B4EE4">
        <w:rPr>
          <w:lang w:val="fr-FR"/>
        </w:rPr>
        <w:t xml:space="preserve">orale </w:t>
      </w:r>
      <w:r w:rsidR="00011E7D">
        <w:rPr>
          <w:lang w:val="fr-FR"/>
        </w:rPr>
        <w:t>(S</w:t>
      </w:r>
      <w:r w:rsidRPr="008B4EE4">
        <w:rPr>
          <w:lang w:val="fr-FR"/>
        </w:rPr>
        <w:t>R</w:t>
      </w:r>
      <w:r w:rsidR="00011E7D">
        <w:rPr>
          <w:lang w:val="fr-FR"/>
        </w:rPr>
        <w:t>O</w:t>
      </w:r>
      <w:r w:rsidRPr="008B4EE4">
        <w:rPr>
          <w:lang w:val="fr-FR"/>
        </w:rPr>
        <w:t xml:space="preserve">), la distribution de semences, etc. </w:t>
      </w:r>
    </w:p>
    <w:p w14:paraId="355C57F5" w14:textId="4996EB43" w:rsidR="00247772" w:rsidRPr="00580923" w:rsidRDefault="00247772" w:rsidP="00580923">
      <w:pPr>
        <w:pStyle w:val="ListLevel2"/>
        <w:rPr>
          <w:lang w:val="fr-FR"/>
        </w:rPr>
      </w:pPr>
      <w:r w:rsidRPr="00580923">
        <w:rPr>
          <w:lang w:val="fr-FR"/>
        </w:rPr>
        <w:t>Demander aux participants de partager leurs réponses pendant que vous prenez des notes sur un flip chart. Discuter des réponses en groupe. Les exemples pourraient inclure</w:t>
      </w:r>
      <w:r w:rsidR="004E790A">
        <w:rPr>
          <w:lang w:val="fr-FR"/>
        </w:rPr>
        <w:t> :</w:t>
      </w:r>
      <w:r w:rsidRPr="00580923">
        <w:rPr>
          <w:lang w:val="fr-FR"/>
        </w:rPr>
        <w:t xml:space="preserve"> </w:t>
      </w:r>
      <w:r w:rsidRPr="00580923">
        <w:rPr>
          <w:i/>
          <w:iCs/>
          <w:lang w:val="fr-FR"/>
        </w:rPr>
        <w:t>Des réunions d'équipe, des visites sur le terrain, des v</w:t>
      </w:r>
      <w:r w:rsidR="00397B41">
        <w:rPr>
          <w:i/>
          <w:iCs/>
          <w:lang w:val="fr-FR"/>
        </w:rPr>
        <w:t>isites de ménages, des visites au champ</w:t>
      </w:r>
      <w:r w:rsidRPr="00580923">
        <w:rPr>
          <w:i/>
          <w:iCs/>
          <w:lang w:val="fr-FR"/>
        </w:rPr>
        <w:t xml:space="preserve">, des représentations théâtrales participatives, des séances d'hygiène des enfants, des réunions avec des agents de vulgarisation agricole, ou une visite </w:t>
      </w:r>
      <w:r w:rsidR="00580923" w:rsidRPr="00580923">
        <w:rPr>
          <w:i/>
          <w:iCs/>
          <w:lang w:val="fr-FR"/>
        </w:rPr>
        <w:t xml:space="preserve">champêtre </w:t>
      </w:r>
      <w:r w:rsidRPr="00580923">
        <w:rPr>
          <w:i/>
          <w:iCs/>
          <w:lang w:val="fr-FR"/>
        </w:rPr>
        <w:t>pour enseigner à un agriculteur l'espacement des semis, etc.</w:t>
      </w:r>
    </w:p>
    <w:p w14:paraId="32A72540" w14:textId="728B2E8F" w:rsidR="00247772" w:rsidRPr="008B4EE4" w:rsidRDefault="00247772" w:rsidP="008B4EE4">
      <w:pPr>
        <w:pStyle w:val="Listlevel1"/>
        <w:rPr>
          <w:lang w:val="fr-FR"/>
        </w:rPr>
      </w:pPr>
      <w:r w:rsidRPr="008B4EE4">
        <w:rPr>
          <w:lang w:val="fr-FR"/>
        </w:rPr>
        <w:t xml:space="preserve">Quand créons-nous nos propres </w:t>
      </w:r>
      <w:r w:rsidR="008B4EE4" w:rsidRPr="008B4EE4">
        <w:rPr>
          <w:lang w:val="fr-FR"/>
        </w:rPr>
        <w:t>LCAQ</w:t>
      </w:r>
      <w:r w:rsidRPr="008B4EE4">
        <w:rPr>
          <w:lang w:val="fr-FR"/>
        </w:rPr>
        <w:t xml:space="preserve"> (10 minutes)</w:t>
      </w:r>
    </w:p>
    <w:p w14:paraId="514CDA85" w14:textId="5E48C3C1" w:rsidR="00247772" w:rsidRPr="00247772" w:rsidRDefault="00247772" w:rsidP="00247772">
      <w:pPr>
        <w:pStyle w:val="L2Parabeforebullet"/>
        <w:rPr>
          <w:lang w:val="fr-FR"/>
        </w:rPr>
      </w:pPr>
      <w:r w:rsidRPr="00247772">
        <w:rPr>
          <w:lang w:val="fr-FR"/>
        </w:rPr>
        <w:t xml:space="preserve">Demander aux participants de consulter la liste principale des activités générées pendant l'activité </w:t>
      </w:r>
      <w:r w:rsidR="007C6EF9">
        <w:rPr>
          <w:lang w:val="fr-FR"/>
        </w:rPr>
        <w:t>de brise-glace</w:t>
      </w:r>
      <w:r w:rsidRPr="00247772">
        <w:rPr>
          <w:lang w:val="fr-FR"/>
        </w:rPr>
        <w:t>. Pour chaque activité, poser les questions suivantes</w:t>
      </w:r>
      <w:r w:rsidR="004E790A">
        <w:rPr>
          <w:lang w:val="fr-FR"/>
        </w:rPr>
        <w:t> :</w:t>
      </w:r>
    </w:p>
    <w:p w14:paraId="0C680B18" w14:textId="36C64799" w:rsidR="00247772" w:rsidRPr="00247772" w:rsidRDefault="00247772" w:rsidP="00585A3C">
      <w:pPr>
        <w:pStyle w:val="L2Bulletsblue"/>
      </w:pPr>
      <w:r w:rsidRPr="00247772">
        <w:t>S'agit-il d'une activité de programme régulière effectuée par un membre du personnel ou par un volontaire</w:t>
      </w:r>
      <w:r w:rsidR="008978CC">
        <w:t> ?</w:t>
      </w:r>
      <w:r w:rsidRPr="00247772">
        <w:t xml:space="preserve"> Nécessite-t-elle une facilitation</w:t>
      </w:r>
      <w:r w:rsidR="008978CC">
        <w:t> ?</w:t>
      </w:r>
    </w:p>
    <w:p w14:paraId="0E7E44FB" w14:textId="221E3DA9" w:rsidR="00247772" w:rsidRPr="00247772" w:rsidRDefault="00247772" w:rsidP="00585A3C">
      <w:pPr>
        <w:pStyle w:val="L2Bulletsblue"/>
      </w:pPr>
      <w:r w:rsidRPr="00247772">
        <w:t>Cette activité comporte-t-elle plusieurs étapes</w:t>
      </w:r>
      <w:r w:rsidR="008978CC">
        <w:t> ?</w:t>
      </w:r>
    </w:p>
    <w:p w14:paraId="1D28F993" w14:textId="3FEAEA2E" w:rsidR="00247772" w:rsidRPr="00247772" w:rsidRDefault="00247772" w:rsidP="00585A3C">
      <w:pPr>
        <w:pStyle w:val="L2Bulletsblue"/>
      </w:pPr>
      <w:r w:rsidRPr="00247772">
        <w:t>Ces étapes peuvent-elles être suivies en regardant ou en écoutant</w:t>
      </w:r>
      <w:r w:rsidR="008978CC">
        <w:t> ?</w:t>
      </w:r>
    </w:p>
    <w:p w14:paraId="47FB2C35" w14:textId="29E758A9" w:rsidR="00247772" w:rsidRPr="008B4EE4" w:rsidRDefault="00247772" w:rsidP="008B4EE4">
      <w:pPr>
        <w:pStyle w:val="ListLevel2"/>
        <w:spacing w:after="240"/>
        <w:rPr>
          <w:lang w:val="fr-FR"/>
        </w:rPr>
      </w:pPr>
      <w:r w:rsidRPr="008B4EE4">
        <w:rPr>
          <w:lang w:val="fr-FR"/>
        </w:rPr>
        <w:t xml:space="preserve">Dire aux participants que si une activité répond à ces trois critères, ils pourraient envisager de développer une </w:t>
      </w:r>
      <w:r w:rsidR="008B4EE4" w:rsidRPr="008B4EE4">
        <w:rPr>
          <w:lang w:val="fr-FR"/>
        </w:rPr>
        <w:t>LCAQ</w:t>
      </w:r>
      <w:r w:rsidRPr="008B4EE4">
        <w:rPr>
          <w:lang w:val="fr-FR"/>
        </w:rPr>
        <w:t xml:space="preserve">. Leur demander s'il est possible de créer une </w:t>
      </w:r>
      <w:r w:rsidR="008B4EE4" w:rsidRPr="008B4EE4">
        <w:rPr>
          <w:lang w:val="fr-FR"/>
        </w:rPr>
        <w:t>LCAQ</w:t>
      </w:r>
      <w:r w:rsidRPr="008B4EE4">
        <w:rPr>
          <w:lang w:val="fr-FR"/>
        </w:rPr>
        <w:t xml:space="preserve"> pour les exemples suivants, et leur demander d'expliquer leurs réponses pour s'assurer qu'ils comprennent.</w:t>
      </w:r>
    </w:p>
    <w:tbl>
      <w:tblPr>
        <w:tblStyle w:val="GridTable4-Accent31"/>
        <w:tblW w:w="8640" w:type="dxa"/>
        <w:jc w:val="right"/>
        <w:tblBorders>
          <w:top w:val="single" w:sz="4" w:space="0" w:color="216484" w:themeColor="accent1"/>
          <w:left w:val="single" w:sz="4" w:space="0" w:color="216484" w:themeColor="accent1"/>
          <w:bottom w:val="single" w:sz="4" w:space="0" w:color="216484" w:themeColor="accent1"/>
          <w:right w:val="single" w:sz="4" w:space="0" w:color="216484" w:themeColor="accent1"/>
          <w:insideH w:val="single" w:sz="4" w:space="0" w:color="216484" w:themeColor="accent1"/>
          <w:insideV w:val="single" w:sz="4" w:space="0" w:color="216484" w:themeColor="accent1"/>
        </w:tblBorders>
        <w:tblCellMar>
          <w:top w:w="115" w:type="dxa"/>
          <w:left w:w="115" w:type="dxa"/>
          <w:bottom w:w="115" w:type="dxa"/>
          <w:right w:w="115" w:type="dxa"/>
        </w:tblCellMar>
        <w:tblLook w:val="04A0" w:firstRow="1" w:lastRow="0" w:firstColumn="1" w:lastColumn="0" w:noHBand="0" w:noVBand="1"/>
      </w:tblPr>
      <w:tblGrid>
        <w:gridCol w:w="3678"/>
        <w:gridCol w:w="4962"/>
      </w:tblGrid>
      <w:tr w:rsidR="00247772" w:rsidRPr="00247772" w14:paraId="5C54990F" w14:textId="77777777" w:rsidTr="00A84A4E">
        <w:trPr>
          <w:cnfStyle w:val="100000000000" w:firstRow="1" w:lastRow="0" w:firstColumn="0" w:lastColumn="0" w:oddVBand="0" w:evenVBand="0" w:oddHBand="0" w:evenHBand="0" w:firstRowFirstColumn="0" w:firstRowLastColumn="0" w:lastRowFirstColumn="0" w:lastRowLastColumn="0"/>
          <w:tblHeader/>
          <w:jc w:val="right"/>
        </w:trPr>
        <w:tc>
          <w:tcPr>
            <w:cnfStyle w:val="001000000000" w:firstRow="0" w:lastRow="0" w:firstColumn="1" w:lastColumn="0" w:oddVBand="0" w:evenVBand="0" w:oddHBand="0" w:evenHBand="0" w:firstRowFirstColumn="0" w:firstRowLastColumn="0" w:lastRowFirstColumn="0" w:lastRowLastColumn="0"/>
            <w:tcW w:w="3678" w:type="dxa"/>
          </w:tcPr>
          <w:p w14:paraId="09DBC2C0" w14:textId="77777777" w:rsidR="00247772" w:rsidRPr="00247772" w:rsidRDefault="00247772" w:rsidP="00A84A4E">
            <w:pPr>
              <w:spacing w:after="0"/>
              <w:rPr>
                <w:lang w:val="fr-FR"/>
              </w:rPr>
            </w:pPr>
            <w:r w:rsidRPr="00247772">
              <w:rPr>
                <w:lang w:val="fr-FR"/>
              </w:rPr>
              <w:t>Exemple</w:t>
            </w:r>
          </w:p>
        </w:tc>
        <w:tc>
          <w:tcPr>
            <w:tcW w:w="4962" w:type="dxa"/>
          </w:tcPr>
          <w:p w14:paraId="4ECAFCE4" w14:textId="54F413F9" w:rsidR="00247772" w:rsidRPr="00247772" w:rsidRDefault="007E4D25" w:rsidP="00A84A4E">
            <w:pPr>
              <w:spacing w:after="0"/>
              <w:cnfStyle w:val="100000000000" w:firstRow="1" w:lastRow="0" w:firstColumn="0" w:lastColumn="0" w:oddVBand="0" w:evenVBand="0" w:oddHBand="0" w:evenHBand="0" w:firstRowFirstColumn="0" w:firstRowLastColumn="0" w:lastRowFirstColumn="0" w:lastRowLastColumn="0"/>
              <w:rPr>
                <w:bCs w:val="0"/>
                <w:lang w:val="fr-FR"/>
              </w:rPr>
            </w:pPr>
            <w:r>
              <w:rPr>
                <w:lang w:val="fr-FR"/>
              </w:rPr>
              <w:t>Réponse</w:t>
            </w:r>
          </w:p>
        </w:tc>
      </w:tr>
      <w:tr w:rsidR="00247772" w:rsidRPr="00A62734" w14:paraId="672DBDA6" w14:textId="77777777" w:rsidTr="00A84A4E">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3678" w:type="dxa"/>
          </w:tcPr>
          <w:p w14:paraId="3480B34F" w14:textId="77777777" w:rsidR="00247772" w:rsidRPr="00247772" w:rsidRDefault="00247772" w:rsidP="00A84A4E">
            <w:pPr>
              <w:spacing w:after="0"/>
              <w:rPr>
                <w:lang w:val="fr-FR"/>
              </w:rPr>
            </w:pPr>
            <w:r w:rsidRPr="00247772">
              <w:rPr>
                <w:lang w:val="fr-FR"/>
              </w:rPr>
              <w:t>Les idées d’un facilitateur sur le terrain sur les problèmes dans la communauté</w:t>
            </w:r>
          </w:p>
        </w:tc>
        <w:tc>
          <w:tcPr>
            <w:tcW w:w="4962" w:type="dxa"/>
          </w:tcPr>
          <w:p w14:paraId="486BB5E4" w14:textId="6BFE486B"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r w:rsidRPr="00247772">
              <w:rPr>
                <w:lang w:val="fr-FR"/>
              </w:rPr>
              <w:t xml:space="preserve">Non, nous ne pouvons pas observer les idées de quelqu'un. Des questions peuvent être ajoutées à une </w:t>
            </w:r>
            <w:r w:rsidR="008B4EE4" w:rsidRPr="008B4EE4">
              <w:rPr>
                <w:lang w:val="fr-FR"/>
              </w:rPr>
              <w:t>LCAQ</w:t>
            </w:r>
            <w:r w:rsidRPr="00247772">
              <w:rPr>
                <w:lang w:val="fr-FR"/>
              </w:rPr>
              <w:t xml:space="preserve"> telles que</w:t>
            </w:r>
            <w:r w:rsidR="004E790A">
              <w:rPr>
                <w:lang w:val="fr-FR"/>
              </w:rPr>
              <w:t> :</w:t>
            </w:r>
            <w:r w:rsidRPr="00247772">
              <w:rPr>
                <w:lang w:val="fr-FR"/>
              </w:rPr>
              <w:t xml:space="preserve"> « Le facilitateur de terrain a-t-il interrogé les participants sur les problèmes auxquels ils sont confrontés dans leur communauté</w:t>
            </w:r>
            <w:r w:rsidR="008978CC">
              <w:rPr>
                <w:lang w:val="fr-FR"/>
              </w:rPr>
              <w:t> ?</w:t>
            </w:r>
            <w:r w:rsidRPr="00247772">
              <w:rPr>
                <w:lang w:val="fr-FR"/>
              </w:rPr>
              <w:t xml:space="preserve"> » ou « Le facilitateur de terrain a-t-il interrogé les participants sur les </w:t>
            </w:r>
            <w:r w:rsidR="002C2890">
              <w:rPr>
                <w:lang w:val="fr-FR"/>
              </w:rPr>
              <w:t>barrières</w:t>
            </w:r>
            <w:r w:rsidRPr="00247772">
              <w:rPr>
                <w:lang w:val="fr-FR"/>
              </w:rPr>
              <w:t xml:space="preserve"> auxquel</w:t>
            </w:r>
            <w:r w:rsidR="002C2890">
              <w:rPr>
                <w:lang w:val="fr-FR"/>
              </w:rPr>
              <w:t>le</w:t>
            </w:r>
            <w:r w:rsidRPr="00247772">
              <w:rPr>
                <w:lang w:val="fr-FR"/>
              </w:rPr>
              <w:t>s ils sont confrontés lorsqu'ils pratiquent ce comportement</w:t>
            </w:r>
            <w:r w:rsidR="008978CC">
              <w:rPr>
                <w:lang w:val="fr-FR"/>
              </w:rPr>
              <w:t> ?</w:t>
            </w:r>
            <w:r w:rsidRPr="00247772">
              <w:rPr>
                <w:lang w:val="fr-FR"/>
              </w:rPr>
              <w:t xml:space="preserve"> » </w:t>
            </w:r>
          </w:p>
        </w:tc>
      </w:tr>
      <w:tr w:rsidR="00247772" w:rsidRPr="00A62734" w14:paraId="2B8B2A3F" w14:textId="77777777" w:rsidTr="00A84A4E">
        <w:trPr>
          <w:jc w:val="right"/>
        </w:trPr>
        <w:tc>
          <w:tcPr>
            <w:cnfStyle w:val="001000000000" w:firstRow="0" w:lastRow="0" w:firstColumn="1" w:lastColumn="0" w:oddVBand="0" w:evenVBand="0" w:oddHBand="0" w:evenHBand="0" w:firstRowFirstColumn="0" w:firstRowLastColumn="0" w:lastRowFirstColumn="0" w:lastRowLastColumn="0"/>
            <w:tcW w:w="3678" w:type="dxa"/>
          </w:tcPr>
          <w:p w14:paraId="60D170A1" w14:textId="77777777" w:rsidR="00247772" w:rsidRPr="00247772" w:rsidRDefault="00247772" w:rsidP="00A84A4E">
            <w:pPr>
              <w:spacing w:after="0"/>
              <w:rPr>
                <w:lang w:val="fr-FR"/>
              </w:rPr>
            </w:pPr>
            <w:r w:rsidRPr="00247772">
              <w:rPr>
                <w:lang w:val="fr-FR"/>
              </w:rPr>
              <w:t xml:space="preserve">Enseigner à un agriculteur l'espacement des semis </w:t>
            </w:r>
          </w:p>
        </w:tc>
        <w:tc>
          <w:tcPr>
            <w:tcW w:w="4962" w:type="dxa"/>
          </w:tcPr>
          <w:p w14:paraId="5DDABCD5" w14:textId="77777777"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lang w:val="fr-FR"/>
              </w:rPr>
            </w:pPr>
            <w:r w:rsidRPr="00247772">
              <w:rPr>
                <w:lang w:val="fr-FR"/>
              </w:rPr>
              <w:t>Oui, cela est observable et il y a plusieurs étapes.</w:t>
            </w:r>
          </w:p>
        </w:tc>
      </w:tr>
      <w:tr w:rsidR="00247772" w:rsidRPr="00A62734" w14:paraId="7410F56A" w14:textId="77777777" w:rsidTr="00A84A4E">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3678" w:type="dxa"/>
          </w:tcPr>
          <w:p w14:paraId="14E077D3" w14:textId="77777777" w:rsidR="00247772" w:rsidRPr="00247772" w:rsidRDefault="00247772" w:rsidP="00A84A4E">
            <w:pPr>
              <w:spacing w:after="0"/>
              <w:rPr>
                <w:lang w:val="fr-FR"/>
              </w:rPr>
            </w:pPr>
            <w:r w:rsidRPr="00247772">
              <w:rPr>
                <w:lang w:val="fr-FR"/>
              </w:rPr>
              <w:t>Consultation communautaire au sujet d’un forage profond ou d’un point d’eau</w:t>
            </w:r>
          </w:p>
        </w:tc>
        <w:tc>
          <w:tcPr>
            <w:tcW w:w="4962" w:type="dxa"/>
          </w:tcPr>
          <w:p w14:paraId="02619154" w14:textId="77777777"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lang w:val="fr-FR"/>
              </w:rPr>
            </w:pPr>
            <w:r w:rsidRPr="00247772">
              <w:rPr>
                <w:lang w:val="fr-FR"/>
              </w:rPr>
              <w:t>Oui, cela est observable et il y a plusieurs étapes.</w:t>
            </w:r>
          </w:p>
        </w:tc>
      </w:tr>
      <w:tr w:rsidR="00247772" w:rsidRPr="00A62734" w14:paraId="1502629A" w14:textId="77777777" w:rsidTr="00A84A4E">
        <w:trPr>
          <w:jc w:val="right"/>
        </w:trPr>
        <w:tc>
          <w:tcPr>
            <w:cnfStyle w:val="001000000000" w:firstRow="0" w:lastRow="0" w:firstColumn="1" w:lastColumn="0" w:oddVBand="0" w:evenVBand="0" w:oddHBand="0" w:evenHBand="0" w:firstRowFirstColumn="0" w:firstRowLastColumn="0" w:lastRowFirstColumn="0" w:lastRowLastColumn="0"/>
            <w:tcW w:w="3678" w:type="dxa"/>
          </w:tcPr>
          <w:p w14:paraId="49A3E2AA" w14:textId="77777777" w:rsidR="00247772" w:rsidRPr="00247772" w:rsidRDefault="00247772" w:rsidP="00A84A4E">
            <w:pPr>
              <w:spacing w:after="0"/>
              <w:rPr>
                <w:lang w:val="fr-FR"/>
              </w:rPr>
            </w:pPr>
            <w:r w:rsidRPr="00247772">
              <w:rPr>
                <w:lang w:val="fr-FR"/>
              </w:rPr>
              <w:t>Niveaux de production pour les groupements de producteurs</w:t>
            </w:r>
          </w:p>
        </w:tc>
        <w:tc>
          <w:tcPr>
            <w:tcW w:w="4962" w:type="dxa"/>
          </w:tcPr>
          <w:p w14:paraId="2F3B679B" w14:textId="7EF4B7EC" w:rsidR="00247772" w:rsidRPr="00247772" w:rsidRDefault="00247772" w:rsidP="00A84A4E">
            <w:pPr>
              <w:spacing w:after="0"/>
              <w:cnfStyle w:val="000000000000" w:firstRow="0" w:lastRow="0" w:firstColumn="0" w:lastColumn="0" w:oddVBand="0" w:evenVBand="0" w:oddHBand="0" w:evenHBand="0" w:firstRowFirstColumn="0" w:firstRowLastColumn="0" w:lastRowFirstColumn="0" w:lastRowLastColumn="0"/>
              <w:rPr>
                <w:iCs/>
                <w:lang w:val="fr-FR"/>
              </w:rPr>
            </w:pPr>
            <w:r w:rsidRPr="00247772">
              <w:rPr>
                <w:lang w:val="fr-FR"/>
              </w:rPr>
              <w:t xml:space="preserve">Non, ce n'est pas quelque chose qu'un facilitateur fait ou qui est observable. Ce type de données se trouve dans les dossiers du groupe. Des questions peuvent être ajoutées à une </w:t>
            </w:r>
            <w:r w:rsidR="008B4EE4" w:rsidRPr="008B4EE4">
              <w:rPr>
                <w:lang w:val="fr-FR"/>
              </w:rPr>
              <w:t>LCAQ</w:t>
            </w:r>
            <w:r w:rsidRPr="00247772">
              <w:rPr>
                <w:lang w:val="fr-FR"/>
              </w:rPr>
              <w:t xml:space="preserve"> telles que</w:t>
            </w:r>
            <w:r w:rsidR="004E790A">
              <w:rPr>
                <w:lang w:val="fr-FR"/>
              </w:rPr>
              <w:t> :</w:t>
            </w:r>
            <w:r w:rsidRPr="00247772">
              <w:rPr>
                <w:lang w:val="fr-FR"/>
              </w:rPr>
              <w:t xml:space="preserve"> « Le facilitateur de terrain a-t-il demandé aux participants quelles étaient leurs pratiques actuelles en matière de production</w:t>
            </w:r>
            <w:r w:rsidR="008978CC">
              <w:rPr>
                <w:lang w:val="fr-FR"/>
              </w:rPr>
              <w:t> ?</w:t>
            </w:r>
            <w:r w:rsidRPr="00247772">
              <w:rPr>
                <w:lang w:val="fr-FR"/>
              </w:rPr>
              <w:t xml:space="preserve"> » </w:t>
            </w:r>
          </w:p>
        </w:tc>
      </w:tr>
      <w:tr w:rsidR="00247772" w:rsidRPr="00A62734" w14:paraId="5E4E0A16" w14:textId="77777777" w:rsidTr="00A84A4E">
        <w:trPr>
          <w:cnfStyle w:val="000000100000" w:firstRow="0" w:lastRow="0" w:firstColumn="0" w:lastColumn="0" w:oddVBand="0" w:evenVBand="0" w:oddHBand="1" w:evenHBand="0" w:firstRowFirstColumn="0" w:firstRowLastColumn="0" w:lastRowFirstColumn="0" w:lastRowLastColumn="0"/>
          <w:trHeight w:val="95"/>
          <w:jc w:val="right"/>
        </w:trPr>
        <w:tc>
          <w:tcPr>
            <w:cnfStyle w:val="001000000000" w:firstRow="0" w:lastRow="0" w:firstColumn="1" w:lastColumn="0" w:oddVBand="0" w:evenVBand="0" w:oddHBand="0" w:evenHBand="0" w:firstRowFirstColumn="0" w:firstRowLastColumn="0" w:lastRowFirstColumn="0" w:lastRowLastColumn="0"/>
            <w:tcW w:w="3678" w:type="dxa"/>
          </w:tcPr>
          <w:p w14:paraId="178D77C1" w14:textId="77777777" w:rsidR="00247772" w:rsidRPr="00247772" w:rsidRDefault="00247772" w:rsidP="00A84A4E">
            <w:pPr>
              <w:spacing w:after="0"/>
              <w:rPr>
                <w:lang w:val="fr-FR"/>
              </w:rPr>
            </w:pPr>
            <w:r w:rsidRPr="00247772">
              <w:rPr>
                <w:lang w:val="fr-FR"/>
              </w:rPr>
              <w:t>Nombre d'enfants souffrant de diarrhée</w:t>
            </w:r>
          </w:p>
        </w:tc>
        <w:tc>
          <w:tcPr>
            <w:tcW w:w="4962" w:type="dxa"/>
          </w:tcPr>
          <w:p w14:paraId="2937D75E" w14:textId="4A8EFDDE" w:rsidR="00247772" w:rsidRPr="00247772" w:rsidRDefault="00247772" w:rsidP="00A84A4E">
            <w:pPr>
              <w:spacing w:after="0"/>
              <w:cnfStyle w:val="000000100000" w:firstRow="0" w:lastRow="0" w:firstColumn="0" w:lastColumn="0" w:oddVBand="0" w:evenVBand="0" w:oddHBand="1" w:evenHBand="0" w:firstRowFirstColumn="0" w:firstRowLastColumn="0" w:lastRowFirstColumn="0" w:lastRowLastColumn="0"/>
              <w:rPr>
                <w:bCs/>
                <w:iCs/>
                <w:lang w:val="fr-FR"/>
              </w:rPr>
            </w:pPr>
            <w:r w:rsidRPr="00247772">
              <w:rPr>
                <w:lang w:val="fr-FR"/>
              </w:rPr>
              <w:t>Non, ce n'est pas quelque chose qu'un facilitateur fait ou qui est observable. Pour ce type de question, consulter les dossiers cliniques ou faire une enquête auprès des ménages. Des questions peuvent être ajoutées à un</w:t>
            </w:r>
            <w:r w:rsidR="00123A65">
              <w:rPr>
                <w:lang w:val="fr-FR"/>
              </w:rPr>
              <w:t>e</w:t>
            </w:r>
            <w:r w:rsidRPr="00247772">
              <w:rPr>
                <w:lang w:val="fr-FR"/>
              </w:rPr>
              <w:t xml:space="preserve"> </w:t>
            </w:r>
            <w:r w:rsidR="008B4EE4" w:rsidRPr="008B4EE4">
              <w:rPr>
                <w:lang w:val="fr-FR"/>
              </w:rPr>
              <w:t>LCAQ</w:t>
            </w:r>
            <w:r w:rsidRPr="00247772">
              <w:rPr>
                <w:lang w:val="fr-FR"/>
              </w:rPr>
              <w:t xml:space="preserve"> telles que</w:t>
            </w:r>
            <w:r w:rsidR="004E790A">
              <w:rPr>
                <w:lang w:val="fr-FR"/>
              </w:rPr>
              <w:t> :</w:t>
            </w:r>
            <w:r w:rsidRPr="00247772">
              <w:rPr>
                <w:lang w:val="fr-FR"/>
              </w:rPr>
              <w:t xml:space="preserve"> </w:t>
            </w:r>
            <w:r w:rsidR="009D7A53" w:rsidRPr="009D7A53">
              <w:rPr>
                <w:lang w:val="fr-FR"/>
              </w:rPr>
              <w:t>«</w:t>
            </w:r>
            <w:r w:rsidR="009D7A53">
              <w:rPr>
                <w:lang w:val="fr-FR"/>
              </w:rPr>
              <w:t> </w:t>
            </w:r>
            <w:r w:rsidRPr="00247772">
              <w:rPr>
                <w:lang w:val="fr-FR"/>
              </w:rPr>
              <w:t>L'ACC a-t-il posé des questions sur la santé des enfants et des autres membres de la famille lors de la visite du ménage</w:t>
            </w:r>
            <w:r w:rsidR="008978CC">
              <w:rPr>
                <w:lang w:val="fr-FR"/>
              </w:rPr>
              <w:t> ?</w:t>
            </w:r>
            <w:r w:rsidRPr="00247772">
              <w:rPr>
                <w:lang w:val="fr-FR"/>
              </w:rPr>
              <w:t>»</w:t>
            </w:r>
          </w:p>
        </w:tc>
      </w:tr>
    </w:tbl>
    <w:p w14:paraId="72E5DF22" w14:textId="64CA14B4" w:rsidR="00247772" w:rsidRPr="008B4EE4" w:rsidRDefault="00247772" w:rsidP="008B4EE4">
      <w:pPr>
        <w:pStyle w:val="ListLevel2"/>
        <w:spacing w:before="240"/>
        <w:rPr>
          <w:lang w:val="fr-FR"/>
        </w:rPr>
      </w:pPr>
      <w:r w:rsidRPr="008B4EE4">
        <w:rPr>
          <w:lang w:val="fr-FR"/>
        </w:rPr>
        <w:t xml:space="preserve">Dire aux participants qu’aujourd’hui ils s’entraîneront à la confection de leurs propres </w:t>
      </w:r>
      <w:r w:rsidR="008B4EE4" w:rsidRPr="008B4EE4">
        <w:rPr>
          <w:lang w:val="fr-FR"/>
        </w:rPr>
        <w:t>LCAQ</w:t>
      </w:r>
      <w:r w:rsidRPr="008B4EE4">
        <w:rPr>
          <w:lang w:val="fr-FR"/>
        </w:rPr>
        <w:t>.</w:t>
      </w:r>
    </w:p>
    <w:p w14:paraId="77ADFFD4" w14:textId="547DC669" w:rsidR="00247772" w:rsidRPr="008B4EE4" w:rsidRDefault="00247772" w:rsidP="008B4EE4">
      <w:pPr>
        <w:pStyle w:val="ListLevel2"/>
        <w:rPr>
          <w:lang w:val="fr-FR"/>
        </w:rPr>
      </w:pPr>
      <w:r w:rsidRPr="008B4EE4">
        <w:rPr>
          <w:lang w:val="fr-FR"/>
        </w:rPr>
        <w:t xml:space="preserve">Demander aux participants de réfléchir aux </w:t>
      </w:r>
      <w:r w:rsidR="008B4EE4" w:rsidRPr="008B4EE4">
        <w:rPr>
          <w:lang w:val="fr-FR"/>
        </w:rPr>
        <w:t>LCAQ</w:t>
      </w:r>
      <w:r w:rsidRPr="008B4EE4">
        <w:rPr>
          <w:lang w:val="fr-FR"/>
        </w:rPr>
        <w:t xml:space="preserve"> qu'ils ont vues dans la leçon précédente</w:t>
      </w:r>
      <w:r w:rsidR="004E790A">
        <w:rPr>
          <w:lang w:val="fr-FR"/>
        </w:rPr>
        <w:t> :</w:t>
      </w:r>
      <w:r w:rsidRPr="008B4EE4">
        <w:rPr>
          <w:lang w:val="fr-FR"/>
        </w:rPr>
        <w:t xml:space="preserve"> Quels sont les composants d’une </w:t>
      </w:r>
      <w:r w:rsidR="008B4EE4" w:rsidRPr="008B4EE4">
        <w:rPr>
          <w:lang w:val="fr-FR"/>
        </w:rPr>
        <w:t>LCAQ</w:t>
      </w:r>
      <w:r w:rsidRPr="008B4EE4">
        <w:rPr>
          <w:lang w:val="fr-FR"/>
        </w:rPr>
        <w:t xml:space="preserve"> à inclure toujours</w:t>
      </w:r>
      <w:r w:rsidR="008978CC">
        <w:rPr>
          <w:lang w:val="fr-FR"/>
        </w:rPr>
        <w:t> ?</w:t>
      </w:r>
      <w:r w:rsidRPr="008B4EE4">
        <w:rPr>
          <w:lang w:val="fr-FR"/>
        </w:rPr>
        <w:t xml:space="preserve"> Écrire leurs réponses sur un flip chart. Les réponses peuvent inclure </w:t>
      </w:r>
      <w:r w:rsidRPr="008B4EE4">
        <w:rPr>
          <w:i/>
          <w:lang w:val="fr-FR"/>
        </w:rPr>
        <w:t>le nom, la date, le lieu, etc</w:t>
      </w:r>
      <w:r w:rsidRPr="008B4EE4">
        <w:rPr>
          <w:lang w:val="fr-FR"/>
        </w:rPr>
        <w:t>.</w:t>
      </w:r>
    </w:p>
    <w:p w14:paraId="693C582E" w14:textId="1E760E29" w:rsidR="00247772" w:rsidRPr="008B4EE4" w:rsidRDefault="00247772" w:rsidP="008B4EE4">
      <w:pPr>
        <w:pStyle w:val="ListLevel2"/>
        <w:rPr>
          <w:lang w:val="fr-FR"/>
        </w:rPr>
      </w:pPr>
      <w:r w:rsidRPr="008B4EE4">
        <w:rPr>
          <w:lang w:val="fr-FR"/>
        </w:rPr>
        <w:t xml:space="preserve">Demander aux participants de regarder le </w:t>
      </w:r>
      <w:r w:rsidRPr="008B4EE4">
        <w:rPr>
          <w:rStyle w:val="HandoutReferenceChar"/>
          <w:lang w:val="fr-FR"/>
        </w:rPr>
        <w:t>Document 14B-1</w:t>
      </w:r>
      <w:r w:rsidR="004E790A">
        <w:rPr>
          <w:rStyle w:val="HandoutReferenceChar"/>
          <w:lang w:val="fr-FR"/>
        </w:rPr>
        <w:t> :</w:t>
      </w:r>
      <w:r w:rsidRPr="008B4EE4">
        <w:rPr>
          <w:rStyle w:val="HandoutReferenceChar"/>
          <w:lang w:val="fr-FR"/>
        </w:rPr>
        <w:t xml:space="preserve"> Conseils pour développer des </w:t>
      </w:r>
      <w:r w:rsidR="008B4EE4" w:rsidRPr="008B4EE4">
        <w:rPr>
          <w:rStyle w:val="HandoutReferenceChar"/>
          <w:lang w:val="fr-FR"/>
        </w:rPr>
        <w:t>LCAQ</w:t>
      </w:r>
      <w:r w:rsidRPr="008B4EE4">
        <w:rPr>
          <w:lang w:val="fr-FR"/>
        </w:rPr>
        <w:t xml:space="preserve">. Leur demander de lire la liste pour eux-mêmes ou de faire le tour d'un cercle et de la lire ligne par ligne. </w:t>
      </w:r>
    </w:p>
    <w:p w14:paraId="4B0FD9C4" w14:textId="1327334A" w:rsidR="00247772" w:rsidRPr="008B4EE4" w:rsidRDefault="00247772" w:rsidP="008B4EE4">
      <w:pPr>
        <w:pStyle w:val="Listlevel1"/>
        <w:rPr>
          <w:lang w:val="fr-FR"/>
        </w:rPr>
      </w:pPr>
      <w:r w:rsidRPr="008B4EE4">
        <w:rPr>
          <w:lang w:val="fr-FR"/>
        </w:rPr>
        <w:t xml:space="preserve">Création de nos propres </w:t>
      </w:r>
      <w:r w:rsidR="008B4EE4" w:rsidRPr="008B4EE4">
        <w:rPr>
          <w:lang w:val="fr-FR"/>
        </w:rPr>
        <w:t>LCAQ</w:t>
      </w:r>
      <w:r w:rsidRPr="008B4EE4">
        <w:rPr>
          <w:lang w:val="fr-FR"/>
        </w:rPr>
        <w:t xml:space="preserve"> (1 heure)</w:t>
      </w:r>
    </w:p>
    <w:p w14:paraId="3A22141D" w14:textId="457FDC5A" w:rsidR="00247772" w:rsidRPr="00247772" w:rsidRDefault="00247772" w:rsidP="008B4EE4">
      <w:pPr>
        <w:pStyle w:val="L2Parabeforebullet"/>
        <w:rPr>
          <w:lang w:val="fr-FR"/>
        </w:rPr>
      </w:pPr>
      <w:r w:rsidRPr="00247772">
        <w:rPr>
          <w:lang w:val="fr-FR"/>
        </w:rPr>
        <w:t xml:space="preserve">Dire aux participants après avoir lu quelques conseils sur la création des </w:t>
      </w:r>
      <w:r w:rsidR="00123A65">
        <w:rPr>
          <w:lang w:val="fr-FR"/>
        </w:rPr>
        <w:t>LCAQ</w:t>
      </w:r>
      <w:r w:rsidRPr="00247772">
        <w:rPr>
          <w:lang w:val="fr-FR"/>
        </w:rPr>
        <w:t xml:space="preserve">, d’examiner quelques exemples. Leur demander d’évaluer si les points suivants sont appropriés à inclure dans une </w:t>
      </w:r>
      <w:r w:rsidR="008B4EE4" w:rsidRPr="008B4EE4">
        <w:rPr>
          <w:lang w:val="fr-FR"/>
        </w:rPr>
        <w:t>LCAQ</w:t>
      </w:r>
      <w:r w:rsidR="004E790A">
        <w:rPr>
          <w:lang w:val="fr-FR"/>
        </w:rPr>
        <w:t> :</w:t>
      </w:r>
    </w:p>
    <w:p w14:paraId="486A6331" w14:textId="77777777" w:rsidR="00247772" w:rsidRPr="00247772" w:rsidRDefault="00247772" w:rsidP="00585A3C">
      <w:pPr>
        <w:pStyle w:val="L2Bulletsblue"/>
      </w:pPr>
      <w:r w:rsidRPr="00247772">
        <w:t>Le volontaire s'est moqué des participants lorsqu'ils ont posé une question.</w:t>
      </w:r>
    </w:p>
    <w:p w14:paraId="346C33A8" w14:textId="76B699E8" w:rsidR="00247772" w:rsidRPr="00247772" w:rsidRDefault="00247772" w:rsidP="00585A3C">
      <w:pPr>
        <w:pStyle w:val="L2Bulletsblue"/>
      </w:pPr>
      <w:r w:rsidRPr="00247772">
        <w:t>Réponse</w:t>
      </w:r>
      <w:r w:rsidR="004E790A">
        <w:t> :</w:t>
      </w:r>
      <w:r w:rsidRPr="00247772">
        <w:t xml:space="preserve"> </w:t>
      </w:r>
      <w:r w:rsidRPr="009D7A53">
        <w:rPr>
          <w:i/>
        </w:rPr>
        <w:t>Non, la déclaration doit être reformulée de sorte que « oui » soit le comportement correct. Par exemple, « le volontaire ne s'est pas moqué des participants lorsqu'ils ont posé une question. »</w:t>
      </w:r>
    </w:p>
    <w:p w14:paraId="36067A3D" w14:textId="77777777" w:rsidR="00247772" w:rsidRPr="00247772" w:rsidRDefault="00247772" w:rsidP="00585A3C">
      <w:pPr>
        <w:pStyle w:val="L2Bulletsblue"/>
      </w:pPr>
      <w:r w:rsidRPr="00247772">
        <w:t>Le promoteur a étudié les documents hier soir afin d’</w:t>
      </w:r>
      <w:r w:rsidRPr="00247772">
        <w:rPr>
          <w:rFonts w:cs="Calibri"/>
        </w:rPr>
        <w:t>ê</w:t>
      </w:r>
      <w:r w:rsidRPr="00247772">
        <w:t xml:space="preserve">tre en mesure d’expliquer certaines choses. </w:t>
      </w:r>
    </w:p>
    <w:p w14:paraId="318C5791" w14:textId="28F28268" w:rsidR="00247772" w:rsidRPr="00247772" w:rsidRDefault="00247772" w:rsidP="00585A3C">
      <w:pPr>
        <w:pStyle w:val="L2Bulletsblue"/>
      </w:pPr>
      <w:r w:rsidRPr="00247772">
        <w:t>Réponse</w:t>
      </w:r>
      <w:r w:rsidR="004E790A">
        <w:t> :</w:t>
      </w:r>
      <w:r w:rsidRPr="00247772">
        <w:t xml:space="preserve"> </w:t>
      </w:r>
      <w:r w:rsidRPr="009D7A53">
        <w:rPr>
          <w:i/>
        </w:rPr>
        <w:t>Non, le fait que le promoteur ai</w:t>
      </w:r>
      <w:r w:rsidR="00EA4B0F" w:rsidRPr="009D7A53">
        <w:rPr>
          <w:i/>
        </w:rPr>
        <w:t>t</w:t>
      </w:r>
      <w:r w:rsidRPr="009D7A53">
        <w:rPr>
          <w:i/>
        </w:rPr>
        <w:t xml:space="preserve"> étudié la nuit précédente n’est pas quelque chose qui peut être observé. Ce point peut être formulé comme suit</w:t>
      </w:r>
      <w:r w:rsidR="004E790A" w:rsidRPr="009D7A53">
        <w:rPr>
          <w:i/>
        </w:rPr>
        <w:t> :</w:t>
      </w:r>
      <w:r w:rsidRPr="009D7A53">
        <w:rPr>
          <w:i/>
        </w:rPr>
        <w:t xml:space="preserve"> « Le promoteur est-il capable de diriger la leçon sans lire le guide mot par mot</w:t>
      </w:r>
      <w:r w:rsidR="008978CC" w:rsidRPr="009D7A53">
        <w:rPr>
          <w:i/>
        </w:rPr>
        <w:t> ?</w:t>
      </w:r>
      <w:r w:rsidRPr="009D7A53">
        <w:rPr>
          <w:i/>
        </w:rPr>
        <w:t xml:space="preserve"> » ou « Le promoteur a-t-il tout le matériel pour la démonstration</w:t>
      </w:r>
      <w:r w:rsidR="008978CC" w:rsidRPr="009D7A53">
        <w:rPr>
          <w:i/>
        </w:rPr>
        <w:t> ?</w:t>
      </w:r>
      <w:r w:rsidRPr="009D7A53">
        <w:rPr>
          <w:i/>
        </w:rPr>
        <w:t> »</w:t>
      </w:r>
    </w:p>
    <w:p w14:paraId="7008349B" w14:textId="2CEAFB39" w:rsidR="00247772" w:rsidRPr="008B4EE4" w:rsidRDefault="00247772" w:rsidP="008B4EE4">
      <w:pPr>
        <w:pStyle w:val="ListLevel2"/>
        <w:rPr>
          <w:lang w:val="fr-FR"/>
        </w:rPr>
      </w:pPr>
      <w:r w:rsidRPr="008B4EE4">
        <w:rPr>
          <w:lang w:val="fr-FR"/>
        </w:rPr>
        <w:t xml:space="preserve">Expliquer qu’après avoir regardé quelques exemples, les participants prendront le temps de créer leur propre </w:t>
      </w:r>
      <w:r w:rsidR="008B4EE4" w:rsidRPr="008B4EE4">
        <w:rPr>
          <w:lang w:val="fr-FR"/>
        </w:rPr>
        <w:t>LCAQ</w:t>
      </w:r>
      <w:r w:rsidRPr="008B4EE4">
        <w:rPr>
          <w:lang w:val="fr-FR"/>
        </w:rPr>
        <w:t xml:space="preserve">. Les séparer en petits groupes (par secteur ou par projet). Demander à chaque groupe de choisir une activité qu'ils font généralement dans leur travail à partir de la liste principale des activités créées pendant l'activité </w:t>
      </w:r>
      <w:r w:rsidR="007C6EF9">
        <w:rPr>
          <w:lang w:val="fr-FR"/>
        </w:rPr>
        <w:t>de brise-glace</w:t>
      </w:r>
      <w:r w:rsidRPr="008B4EE4">
        <w:rPr>
          <w:lang w:val="fr-FR"/>
        </w:rPr>
        <w:t xml:space="preserve">. Les encourager à créer une </w:t>
      </w:r>
      <w:r w:rsidR="008B4EE4" w:rsidRPr="008B4EE4">
        <w:rPr>
          <w:lang w:val="fr-FR"/>
        </w:rPr>
        <w:t>LCAQ</w:t>
      </w:r>
      <w:r w:rsidRPr="008B4EE4">
        <w:rPr>
          <w:lang w:val="fr-FR"/>
        </w:rPr>
        <w:t xml:space="preserve"> pour une activité qui n'a pas déjà été discutée (par exemple, essayer de ne pas utiliser une réunion communautaire générale ou une formation comme exemple).</w:t>
      </w:r>
    </w:p>
    <w:p w14:paraId="05D723D6" w14:textId="59E7FADB" w:rsidR="00247772" w:rsidRPr="008B4EE4" w:rsidRDefault="00247772" w:rsidP="008B4EE4">
      <w:pPr>
        <w:pStyle w:val="ListLevel2"/>
        <w:rPr>
          <w:lang w:val="fr-FR"/>
        </w:rPr>
      </w:pPr>
      <w:r w:rsidRPr="008B4EE4">
        <w:rPr>
          <w:lang w:val="fr-FR"/>
        </w:rPr>
        <w:t xml:space="preserve">Expliquer que les petits groupes auront 20 minutes pour créer une </w:t>
      </w:r>
      <w:r w:rsidR="008B4EE4" w:rsidRPr="008B4EE4">
        <w:rPr>
          <w:lang w:val="fr-FR"/>
        </w:rPr>
        <w:t>LCAQ</w:t>
      </w:r>
      <w:r w:rsidRPr="008B4EE4">
        <w:rPr>
          <w:lang w:val="fr-FR"/>
        </w:rPr>
        <w:t xml:space="preserve"> qu'ils pourraient utiliser dans leur projet avec un nombre entre 20 et 30 questions. </w:t>
      </w:r>
      <w:r w:rsidRPr="008B4EE4">
        <w:rPr>
          <w:i/>
          <w:iCs/>
          <w:lang w:val="fr-FR"/>
        </w:rPr>
        <w:t>Remarque</w:t>
      </w:r>
      <w:r w:rsidR="004E790A">
        <w:rPr>
          <w:i/>
          <w:iCs/>
          <w:lang w:val="fr-FR"/>
        </w:rPr>
        <w:t> :</w:t>
      </w:r>
      <w:r w:rsidRPr="008B4EE4">
        <w:rPr>
          <w:lang w:val="fr-FR"/>
        </w:rPr>
        <w:t xml:space="preserve"> Si vous avez moins de temps disponible, demander aux participants de réfléchir sur cinq questions qu'ils incluraient dans une </w:t>
      </w:r>
      <w:r w:rsidR="008B4EE4" w:rsidRPr="008B4EE4">
        <w:rPr>
          <w:lang w:val="fr-FR"/>
        </w:rPr>
        <w:t>LCAQ</w:t>
      </w:r>
      <w:r w:rsidRPr="008B4EE4">
        <w:rPr>
          <w:lang w:val="fr-FR"/>
        </w:rPr>
        <w:t xml:space="preserve">. </w:t>
      </w:r>
    </w:p>
    <w:p w14:paraId="2986703B" w14:textId="266DD9D4" w:rsidR="00247772" w:rsidRPr="008B4EE4" w:rsidRDefault="00247772" w:rsidP="008B4EE4">
      <w:pPr>
        <w:pStyle w:val="ListLevel2"/>
        <w:rPr>
          <w:color w:val="000000" w:themeColor="text1"/>
          <w:lang w:val="fr-FR"/>
        </w:rPr>
      </w:pPr>
      <w:r w:rsidRPr="008B4EE4">
        <w:rPr>
          <w:lang w:val="fr-FR"/>
        </w:rPr>
        <w:t xml:space="preserve">Noter que le </w:t>
      </w:r>
      <w:r w:rsidRPr="008B4EE4">
        <w:rPr>
          <w:rStyle w:val="HandoutReferenceChar"/>
          <w:lang w:val="fr-FR"/>
        </w:rPr>
        <w:t>Document 14B-2</w:t>
      </w:r>
      <w:r w:rsidR="004E790A">
        <w:rPr>
          <w:rStyle w:val="HandoutReferenceChar"/>
          <w:lang w:val="fr-FR"/>
        </w:rPr>
        <w:t> :</w:t>
      </w:r>
      <w:r w:rsidRPr="008B4EE4">
        <w:rPr>
          <w:rStyle w:val="HandoutReferenceChar"/>
          <w:lang w:val="fr-FR"/>
        </w:rPr>
        <w:t xml:space="preserve"> Modèle pour créer votre propre </w:t>
      </w:r>
      <w:r w:rsidR="008B4EE4" w:rsidRPr="008B4EE4">
        <w:rPr>
          <w:rStyle w:val="HandoutReferenceChar"/>
          <w:lang w:val="fr-FR"/>
        </w:rPr>
        <w:t>LCAQ</w:t>
      </w:r>
      <w:r w:rsidRPr="008B4EE4">
        <w:rPr>
          <w:b/>
          <w:color w:val="237990"/>
          <w:lang w:val="fr-FR"/>
        </w:rPr>
        <w:t xml:space="preserve"> </w:t>
      </w:r>
      <w:r w:rsidRPr="008B4EE4">
        <w:rPr>
          <w:lang w:val="fr-FR"/>
        </w:rPr>
        <w:t xml:space="preserve">fournit un modèle pour un tel formulaire. Alternativement, si chaque petit groupe possède un ordinateur portable, ils peuvent éditer une </w:t>
      </w:r>
      <w:r w:rsidR="008B4EE4" w:rsidRPr="008B4EE4">
        <w:rPr>
          <w:lang w:val="fr-FR"/>
        </w:rPr>
        <w:t>LCAQ</w:t>
      </w:r>
      <w:r w:rsidRPr="008B4EE4">
        <w:rPr>
          <w:lang w:val="fr-FR"/>
        </w:rPr>
        <w:t xml:space="preserve"> basé</w:t>
      </w:r>
      <w:r w:rsidR="008B4EE4">
        <w:rPr>
          <w:lang w:val="fr-FR"/>
        </w:rPr>
        <w:t>e</w:t>
      </w:r>
      <w:r w:rsidRPr="008B4EE4">
        <w:rPr>
          <w:lang w:val="fr-FR"/>
        </w:rPr>
        <w:t xml:space="preserve"> sur celles</w:t>
      </w:r>
      <w:r w:rsidRPr="008B4EE4">
        <w:rPr>
          <w:color w:val="000000" w:themeColor="text1"/>
          <w:lang w:val="fr-FR"/>
        </w:rPr>
        <w:t xml:space="preserve"> </w:t>
      </w:r>
      <w:hyperlink w:history="1">
        <w:r w:rsidRPr="008B4EE4">
          <w:rPr>
            <w:rStyle w:val="Hyperlink"/>
            <w:lang w:val="fr-FR"/>
          </w:rPr>
          <w:t>trouvées ici</w:t>
        </w:r>
      </w:hyperlink>
      <w:r w:rsidRPr="008B4EE4">
        <w:rPr>
          <w:lang w:val="fr-FR"/>
        </w:rPr>
        <w:t xml:space="preserve"> (</w:t>
      </w:r>
      <w:hyperlink r:id="rId126" w:history="1">
        <w:r w:rsidRPr="008B4EE4">
          <w:rPr>
            <w:rStyle w:val="Hyperlink"/>
            <w:lang w:val="fr-FR"/>
          </w:rPr>
          <w:t>www.fsnnetwork.org/quality-improvement-verification-checklists-online-training-module-training-files-slides-qivcs-etc</w:t>
        </w:r>
      </w:hyperlink>
      <w:r w:rsidRPr="008B4EE4">
        <w:rPr>
          <w:lang w:val="fr-FR"/>
        </w:rPr>
        <w:t xml:space="preserve">). </w:t>
      </w:r>
    </w:p>
    <w:p w14:paraId="258C56B6" w14:textId="1147C6B1" w:rsidR="00247772" w:rsidRPr="008B4EE4" w:rsidRDefault="00247772" w:rsidP="008B4EE4">
      <w:pPr>
        <w:pStyle w:val="ListLevel2"/>
        <w:rPr>
          <w:lang w:val="fr-FR"/>
        </w:rPr>
      </w:pPr>
      <w:r w:rsidRPr="008B4EE4">
        <w:rPr>
          <w:lang w:val="fr-FR"/>
        </w:rPr>
        <w:t xml:space="preserve">Après 20 minutes, demander aux petits groupes d'échanger leur </w:t>
      </w:r>
      <w:r w:rsidR="008B4EE4" w:rsidRPr="008B4EE4">
        <w:rPr>
          <w:lang w:val="fr-FR"/>
        </w:rPr>
        <w:t>LCAQ</w:t>
      </w:r>
      <w:r w:rsidRPr="008B4EE4">
        <w:rPr>
          <w:lang w:val="fr-FR"/>
        </w:rPr>
        <w:t xml:space="preserve"> avec un autre groupe. Demander aux groupes de prendre 5 minutes pour lire les ébauches de </w:t>
      </w:r>
      <w:r w:rsidR="008B4EE4" w:rsidRPr="008B4EE4">
        <w:rPr>
          <w:lang w:val="fr-FR"/>
        </w:rPr>
        <w:t>LCAQ</w:t>
      </w:r>
      <w:r w:rsidRPr="008B4EE4">
        <w:rPr>
          <w:lang w:val="fr-FR"/>
        </w:rPr>
        <w:t xml:space="preserve"> les uns des autres et noter où ils voient des opportunités d'amélioration. Pendant les 10 prochaines minutes, demander aux groupes de partager leurs feedbacks les uns avec les autres. Se promener dans les petits groupes pour s’assurer que les participants donnent et reçoivent des feedback respectueux et réfléchis sur les </w:t>
      </w:r>
      <w:r w:rsidR="008B4EE4" w:rsidRPr="008B4EE4">
        <w:rPr>
          <w:lang w:val="fr-FR"/>
        </w:rPr>
        <w:t>LCAQ</w:t>
      </w:r>
      <w:r w:rsidRPr="008B4EE4">
        <w:rPr>
          <w:lang w:val="fr-FR"/>
        </w:rPr>
        <w:t xml:space="preserve">. </w:t>
      </w:r>
    </w:p>
    <w:p w14:paraId="13E73E57" w14:textId="77777777" w:rsidR="00247772" w:rsidRPr="00247772" w:rsidRDefault="00247772" w:rsidP="00247772">
      <w:pPr>
        <w:pStyle w:val="L2Parabeforebullet"/>
        <w:rPr>
          <w:lang w:val="fr-FR"/>
        </w:rPr>
      </w:pPr>
      <w:r w:rsidRPr="00247772">
        <w:rPr>
          <w:lang w:val="fr-FR"/>
        </w:rPr>
        <w:t>Rassembler le groupe. Poser les questions suivantes aux participants.</w:t>
      </w:r>
    </w:p>
    <w:p w14:paraId="294F4841" w14:textId="755BF107" w:rsidR="00247772" w:rsidRPr="00247772" w:rsidRDefault="00247772" w:rsidP="00585A3C">
      <w:pPr>
        <w:pStyle w:val="L2Bulletsblue"/>
      </w:pPr>
      <w:r w:rsidRPr="00247772">
        <w:t xml:space="preserve">Quelle a été l'expérience de la création de votre propre </w:t>
      </w:r>
      <w:r w:rsidR="008B4EE4" w:rsidRPr="008B4EE4">
        <w:t>LCAQ</w:t>
      </w:r>
      <w:r w:rsidR="008978CC">
        <w:t> ?</w:t>
      </w:r>
      <w:r w:rsidRPr="00247772">
        <w:t xml:space="preserve"> </w:t>
      </w:r>
    </w:p>
    <w:p w14:paraId="6193A560" w14:textId="5A17C6E8" w:rsidR="00247772" w:rsidRPr="00247772" w:rsidRDefault="00247772" w:rsidP="00585A3C">
      <w:pPr>
        <w:pStyle w:val="L2Bulletsblue"/>
      </w:pPr>
      <w:r w:rsidRPr="00247772">
        <w:t>Y a-t-il eu des difficultés à le faire</w:t>
      </w:r>
      <w:r w:rsidR="008978CC">
        <w:t> ?</w:t>
      </w:r>
      <w:r w:rsidRPr="00247772">
        <w:t xml:space="preserve"> </w:t>
      </w:r>
    </w:p>
    <w:p w14:paraId="783C43D1" w14:textId="77777777" w:rsidR="00247772" w:rsidRPr="00247772" w:rsidRDefault="00247772" w:rsidP="00247772">
      <w:pPr>
        <w:pStyle w:val="Listlevel1"/>
        <w:rPr>
          <w:lang w:val="fr-FR"/>
        </w:rPr>
      </w:pPr>
      <w:r w:rsidRPr="00247772">
        <w:rPr>
          <w:lang w:val="fr-FR"/>
        </w:rPr>
        <w:t>Conclusion (5 minutes)</w:t>
      </w:r>
    </w:p>
    <w:p w14:paraId="3B029100" w14:textId="42E7570A" w:rsidR="00247772" w:rsidRPr="00DF4F8E" w:rsidRDefault="00247772" w:rsidP="00DF4F8E">
      <w:pPr>
        <w:pStyle w:val="ListLevel2"/>
        <w:rPr>
          <w:lang w:val="fr-FR"/>
        </w:rPr>
      </w:pPr>
      <w:r w:rsidRPr="00DF4F8E">
        <w:rPr>
          <w:lang w:val="fr-FR"/>
        </w:rPr>
        <w:t xml:space="preserve">Encourager les participants à reprendre leur ébauche de </w:t>
      </w:r>
      <w:r w:rsidR="00DF4F8E" w:rsidRPr="00DF4F8E">
        <w:rPr>
          <w:lang w:val="fr-FR"/>
        </w:rPr>
        <w:t>LCAQ</w:t>
      </w:r>
      <w:r w:rsidRPr="00DF4F8E">
        <w:rPr>
          <w:lang w:val="fr-FR"/>
        </w:rPr>
        <w:t xml:space="preserve"> dans leur projet et à les développer davantage avec leur superviseur et les supervisés pour leur utilisation. Réitérer qu'il est toujours bon de demander à un collègue d’examiner une </w:t>
      </w:r>
      <w:r w:rsidR="00DF4F8E" w:rsidRPr="00DF4F8E">
        <w:rPr>
          <w:lang w:val="fr-FR"/>
        </w:rPr>
        <w:t>LCAQ</w:t>
      </w:r>
      <w:r w:rsidRPr="00DF4F8E">
        <w:rPr>
          <w:lang w:val="fr-FR"/>
        </w:rPr>
        <w:t xml:space="preserve"> avant qu’elle soit mise à l’essai, car il pourrait être utile d'entendre une perspective différente. </w:t>
      </w:r>
      <w:r w:rsidRPr="00DF4F8E">
        <w:rPr>
          <w:lang w:val="fr-FR"/>
        </w:rPr>
        <w:br w:type="page"/>
      </w:r>
    </w:p>
    <w:p w14:paraId="6C819260" w14:textId="4199E04A" w:rsidR="00247772" w:rsidRPr="00247772" w:rsidRDefault="00247772" w:rsidP="00247772">
      <w:pPr>
        <w:pStyle w:val="HandoutsHeading"/>
        <w:rPr>
          <w:lang w:val="fr-FR"/>
        </w:rPr>
      </w:pPr>
      <w:bookmarkStart w:id="330" w:name="_Toc37630316"/>
      <w:bookmarkStart w:id="331" w:name="_Toc43594803"/>
      <w:r w:rsidRPr="00247772">
        <w:rPr>
          <w:lang w:val="fr-FR"/>
        </w:rPr>
        <w:t>Document 14B-1</w:t>
      </w:r>
      <w:r w:rsidR="004E790A">
        <w:rPr>
          <w:lang w:val="fr-FR"/>
        </w:rPr>
        <w:t> :</w:t>
      </w:r>
      <w:r w:rsidRPr="00247772">
        <w:rPr>
          <w:lang w:val="fr-FR"/>
        </w:rPr>
        <w:t xml:space="preserve"> Conseils pour développer des </w:t>
      </w:r>
      <w:bookmarkEnd w:id="330"/>
      <w:r w:rsidR="00DF4F8E" w:rsidRPr="00DF4F8E">
        <w:rPr>
          <w:lang w:val="fr-FR"/>
        </w:rPr>
        <w:t>LCAQ</w:t>
      </w:r>
      <w:bookmarkEnd w:id="331"/>
    </w:p>
    <w:p w14:paraId="41D963DD" w14:textId="7BD950CA" w:rsidR="00247772" w:rsidRPr="00247772" w:rsidRDefault="00247772" w:rsidP="00C31BAB">
      <w:pPr>
        <w:pStyle w:val="orangebullet"/>
        <w:numPr>
          <w:ilvl w:val="1"/>
          <w:numId w:val="43"/>
        </w:numPr>
        <w:rPr>
          <w:lang w:val="fr-FR"/>
        </w:rPr>
      </w:pPr>
      <w:r w:rsidRPr="00247772">
        <w:rPr>
          <w:lang w:val="fr-FR"/>
        </w:rPr>
        <w:t xml:space="preserve">Créer des </w:t>
      </w:r>
      <w:r w:rsidR="00DF4F8E" w:rsidRPr="00DF4F8E">
        <w:rPr>
          <w:lang w:val="fr-FR"/>
        </w:rPr>
        <w:t>LCAQ</w:t>
      </w:r>
      <w:r w:rsidRPr="00247772">
        <w:rPr>
          <w:lang w:val="fr-FR"/>
        </w:rPr>
        <w:t xml:space="preserve"> pour les activités courantes de projet qui comportent plusieurs étapes.  </w:t>
      </w:r>
    </w:p>
    <w:p w14:paraId="4BD8D9D8" w14:textId="1E4645D9" w:rsidR="00247772" w:rsidRPr="00247772" w:rsidRDefault="00247772" w:rsidP="00C31BAB">
      <w:pPr>
        <w:pStyle w:val="orangebullet"/>
        <w:numPr>
          <w:ilvl w:val="1"/>
          <w:numId w:val="43"/>
        </w:numPr>
        <w:rPr>
          <w:lang w:val="fr-FR"/>
        </w:rPr>
      </w:pPr>
      <w:r w:rsidRPr="00247772">
        <w:rPr>
          <w:lang w:val="fr-FR"/>
        </w:rPr>
        <w:t>N</w:t>
      </w:r>
      <w:r w:rsidR="0060321A">
        <w:rPr>
          <w:lang w:val="fr-FR"/>
        </w:rPr>
        <w:t>’élaborer</w:t>
      </w:r>
      <w:r w:rsidRPr="00247772">
        <w:rPr>
          <w:lang w:val="fr-FR"/>
        </w:rPr>
        <w:t xml:space="preserve"> pas les </w:t>
      </w:r>
      <w:r w:rsidR="00DF4F8E" w:rsidRPr="00DF4F8E">
        <w:rPr>
          <w:lang w:val="fr-FR"/>
        </w:rPr>
        <w:t>LCAQ</w:t>
      </w:r>
      <w:r w:rsidRPr="00247772">
        <w:rPr>
          <w:lang w:val="fr-FR"/>
        </w:rPr>
        <w:t xml:space="preserve"> uniquement </w:t>
      </w:r>
      <w:r w:rsidR="0060321A">
        <w:rPr>
          <w:lang w:val="fr-FR"/>
        </w:rPr>
        <w:t>pour</w:t>
      </w:r>
      <w:r w:rsidRPr="00247772">
        <w:rPr>
          <w:lang w:val="fr-FR"/>
        </w:rPr>
        <w:t xml:space="preserve"> des activités mal faites. Offrir aux gens des opportunités de réussir et de recevoir des feedbacks positifs. </w:t>
      </w:r>
    </w:p>
    <w:p w14:paraId="592A1506" w14:textId="2FEDDA58" w:rsidR="00247772" w:rsidRPr="00247772" w:rsidRDefault="00247772" w:rsidP="00C31BAB">
      <w:pPr>
        <w:pStyle w:val="orangebullet"/>
        <w:numPr>
          <w:ilvl w:val="1"/>
          <w:numId w:val="43"/>
        </w:numPr>
        <w:rPr>
          <w:lang w:val="fr-FR"/>
        </w:rPr>
      </w:pPr>
      <w:r w:rsidRPr="00247772">
        <w:rPr>
          <w:lang w:val="fr-FR"/>
        </w:rPr>
        <w:t xml:space="preserve">Développer les </w:t>
      </w:r>
      <w:r w:rsidR="00DF4F8E" w:rsidRPr="00DF4F8E">
        <w:rPr>
          <w:lang w:val="fr-FR"/>
        </w:rPr>
        <w:t>LCAQ</w:t>
      </w:r>
      <w:r w:rsidRPr="00247772">
        <w:rPr>
          <w:lang w:val="fr-FR"/>
        </w:rPr>
        <w:t xml:space="preserve"> conjointement avec des collègues.</w:t>
      </w:r>
    </w:p>
    <w:p w14:paraId="3E75740D" w14:textId="2E943340" w:rsidR="00247772" w:rsidRPr="00247772" w:rsidRDefault="00247772" w:rsidP="009D7A53">
      <w:pPr>
        <w:pStyle w:val="orangebullet"/>
        <w:rPr>
          <w:lang w:val="fr-FR"/>
        </w:rPr>
      </w:pPr>
      <w:r w:rsidRPr="00247772">
        <w:rPr>
          <w:lang w:val="fr-FR"/>
        </w:rPr>
        <w:t xml:space="preserve">Limiter les </w:t>
      </w:r>
      <w:r w:rsidR="00DF4F8E" w:rsidRPr="00DF4F8E">
        <w:rPr>
          <w:lang w:val="fr-FR"/>
        </w:rPr>
        <w:t>LCAQ</w:t>
      </w:r>
      <w:r w:rsidRPr="00247772">
        <w:rPr>
          <w:lang w:val="fr-FR"/>
        </w:rPr>
        <w:t xml:space="preserve"> à deux pages.</w:t>
      </w:r>
    </w:p>
    <w:p w14:paraId="3AF1EDA4" w14:textId="77777777" w:rsidR="00247772" w:rsidRPr="00247772" w:rsidRDefault="00247772" w:rsidP="00C31BAB">
      <w:pPr>
        <w:pStyle w:val="orangebullet"/>
        <w:numPr>
          <w:ilvl w:val="1"/>
          <w:numId w:val="43"/>
        </w:numPr>
        <w:rPr>
          <w:lang w:val="fr-FR"/>
        </w:rPr>
      </w:pPr>
      <w:r w:rsidRPr="00247772">
        <w:rPr>
          <w:lang w:val="fr-FR"/>
        </w:rPr>
        <w:t>Faire de sorte que chaque question puisse être suivie (vue ou entendue).</w:t>
      </w:r>
    </w:p>
    <w:p w14:paraId="6E367B07" w14:textId="77777777" w:rsidR="00247772" w:rsidRPr="00247772" w:rsidRDefault="00247772" w:rsidP="00C31BAB">
      <w:pPr>
        <w:pStyle w:val="orangebullet"/>
        <w:numPr>
          <w:ilvl w:val="1"/>
          <w:numId w:val="43"/>
        </w:numPr>
        <w:rPr>
          <w:lang w:val="fr-FR"/>
        </w:rPr>
      </w:pPr>
      <w:r w:rsidRPr="00247772">
        <w:rPr>
          <w:lang w:val="fr-FR"/>
        </w:rPr>
        <w:t>Rendre chaque question suffisamment détaillée pour identifier les défis spécifiques ou les choses bien faites par la personne évaluée.</w:t>
      </w:r>
    </w:p>
    <w:p w14:paraId="3B1A9C33" w14:textId="54B71F0E" w:rsidR="00247772" w:rsidRPr="00247772" w:rsidRDefault="00247772" w:rsidP="00C31BAB">
      <w:pPr>
        <w:pStyle w:val="orangebullet"/>
        <w:numPr>
          <w:ilvl w:val="1"/>
          <w:numId w:val="43"/>
        </w:numPr>
        <w:rPr>
          <w:lang w:val="fr-FR"/>
        </w:rPr>
      </w:pPr>
      <w:r w:rsidRPr="00247772">
        <w:rPr>
          <w:lang w:val="fr-FR"/>
        </w:rPr>
        <w:t xml:space="preserve">Pour les questions auxquelles on peut répondre « oui » ou « non », « oui » devrait toujours être le comportement positif (par exemple, </w:t>
      </w:r>
      <w:r w:rsidR="009D7A53" w:rsidRPr="009D7A53">
        <w:rPr>
          <w:lang w:val="fr-FR"/>
        </w:rPr>
        <w:t>«</w:t>
      </w:r>
      <w:r w:rsidR="009D7A53">
        <w:rPr>
          <w:lang w:val="fr-FR"/>
        </w:rPr>
        <w:t> </w:t>
      </w:r>
      <w:r w:rsidRPr="00247772">
        <w:rPr>
          <w:lang w:val="fr-FR"/>
        </w:rPr>
        <w:t>ne s'est pas moqué de la mère »).</w:t>
      </w:r>
    </w:p>
    <w:p w14:paraId="06E736A9" w14:textId="77777777" w:rsidR="00247772" w:rsidRPr="00247772" w:rsidRDefault="00247772" w:rsidP="00C31BAB">
      <w:pPr>
        <w:pStyle w:val="orangebullet"/>
        <w:numPr>
          <w:ilvl w:val="1"/>
          <w:numId w:val="43"/>
        </w:numPr>
        <w:rPr>
          <w:lang w:val="fr-FR"/>
        </w:rPr>
      </w:pPr>
      <w:r w:rsidRPr="00247772">
        <w:rPr>
          <w:lang w:val="fr-FR"/>
        </w:rPr>
        <w:t>La plupart des questions seront « oui » ou « non », mais utiliser certaines questions qui nécessitent que la personne remplisse le formulaire pour noter les performances à l'aide d'un barème.</w:t>
      </w:r>
    </w:p>
    <w:p w14:paraId="6F28949C" w14:textId="77777777" w:rsidR="00247772" w:rsidRPr="00247772" w:rsidRDefault="00247772" w:rsidP="00C31BAB">
      <w:pPr>
        <w:pStyle w:val="orangebullet"/>
        <w:numPr>
          <w:ilvl w:val="1"/>
          <w:numId w:val="43"/>
        </w:numPr>
        <w:rPr>
          <w:lang w:val="fr-FR"/>
        </w:rPr>
      </w:pPr>
      <w:r w:rsidRPr="00247772">
        <w:rPr>
          <w:lang w:val="fr-FR"/>
        </w:rPr>
        <w:t>Classer les questions en fonction de leur ordre dans le processus. Par exemple, poser des questions sur l'accueil des participants au début de la liste de contrôle.</w:t>
      </w:r>
    </w:p>
    <w:p w14:paraId="02DA0CC0" w14:textId="69BA6584" w:rsidR="00247772" w:rsidRPr="00247772" w:rsidRDefault="00247772" w:rsidP="00C31BAB">
      <w:pPr>
        <w:pStyle w:val="orangebullet"/>
        <w:numPr>
          <w:ilvl w:val="1"/>
          <w:numId w:val="43"/>
        </w:numPr>
        <w:rPr>
          <w:lang w:val="fr-FR"/>
        </w:rPr>
      </w:pPr>
      <w:r w:rsidRPr="00247772">
        <w:rPr>
          <w:lang w:val="fr-FR"/>
        </w:rPr>
        <w:t xml:space="preserve">S'il y a des parties du processus qui ne sont pas toujours effectuées, les séparer dans une section distincte sur la </w:t>
      </w:r>
      <w:r w:rsidR="00DF4F8E" w:rsidRPr="00DF4F8E">
        <w:rPr>
          <w:lang w:val="fr-FR"/>
        </w:rPr>
        <w:t>LCAQ</w:t>
      </w:r>
      <w:r w:rsidRPr="00247772">
        <w:rPr>
          <w:lang w:val="fr-FR"/>
        </w:rPr>
        <w:t xml:space="preserve">. </w:t>
      </w:r>
    </w:p>
    <w:p w14:paraId="0227E0C5" w14:textId="77777777" w:rsidR="00247772" w:rsidRPr="00247772" w:rsidRDefault="00247772" w:rsidP="00C31BAB">
      <w:pPr>
        <w:pStyle w:val="orangebullet"/>
        <w:numPr>
          <w:ilvl w:val="1"/>
          <w:numId w:val="43"/>
        </w:numPr>
        <w:rPr>
          <w:lang w:val="fr-FR"/>
        </w:rPr>
      </w:pPr>
      <w:r w:rsidRPr="00247772">
        <w:rPr>
          <w:lang w:val="fr-FR"/>
        </w:rPr>
        <w:t>S’assurer que chaque ligne est une question distincte.</w:t>
      </w:r>
    </w:p>
    <w:p w14:paraId="4EE68FD4" w14:textId="77777777" w:rsidR="00247772" w:rsidRPr="00247772" w:rsidRDefault="00247772" w:rsidP="00C31BAB">
      <w:pPr>
        <w:pStyle w:val="orangebullet"/>
        <w:numPr>
          <w:ilvl w:val="1"/>
          <w:numId w:val="43"/>
        </w:numPr>
        <w:rPr>
          <w:lang w:val="fr-FR"/>
        </w:rPr>
      </w:pPr>
      <w:r w:rsidRPr="00247772">
        <w:rPr>
          <w:lang w:val="fr-FR"/>
        </w:rPr>
        <w:t>Numéroter chaque question.</w:t>
      </w:r>
    </w:p>
    <w:p w14:paraId="7E289392" w14:textId="318745D6" w:rsidR="00247772" w:rsidRPr="00247772" w:rsidRDefault="00247772" w:rsidP="00C31BAB">
      <w:pPr>
        <w:pStyle w:val="orangebullet"/>
        <w:numPr>
          <w:ilvl w:val="1"/>
          <w:numId w:val="43"/>
        </w:numPr>
        <w:rPr>
          <w:lang w:val="fr-FR"/>
        </w:rPr>
      </w:pPr>
      <w:r w:rsidRPr="00247772">
        <w:rPr>
          <w:lang w:val="fr-FR"/>
        </w:rPr>
        <w:t xml:space="preserve">Inclure un espace à la fin de la </w:t>
      </w:r>
      <w:r w:rsidR="00DF4F8E" w:rsidRPr="00DF4F8E">
        <w:rPr>
          <w:lang w:val="fr-FR"/>
        </w:rPr>
        <w:t>LCAQ</w:t>
      </w:r>
      <w:r w:rsidRPr="00247772">
        <w:rPr>
          <w:lang w:val="fr-FR"/>
        </w:rPr>
        <w:t xml:space="preserve"> pour les commentaires. </w:t>
      </w:r>
    </w:p>
    <w:p w14:paraId="75B23F3F" w14:textId="77777777" w:rsidR="00247772" w:rsidRPr="00247772" w:rsidRDefault="00247772" w:rsidP="00C31BAB">
      <w:pPr>
        <w:pStyle w:val="orangebullet"/>
        <w:numPr>
          <w:ilvl w:val="1"/>
          <w:numId w:val="43"/>
        </w:numPr>
        <w:rPr>
          <w:lang w:val="fr-FR"/>
        </w:rPr>
      </w:pPr>
      <w:r w:rsidRPr="00247772">
        <w:rPr>
          <w:lang w:val="fr-FR"/>
        </w:rPr>
        <w:t>Utiliser des images pour chaque question s’il y a des populations analphabètes ou peu alphabétisées.</w:t>
      </w:r>
    </w:p>
    <w:p w14:paraId="523153CA" w14:textId="3F231316" w:rsidR="00247772" w:rsidRPr="00247772" w:rsidRDefault="00247772" w:rsidP="00C31BAB">
      <w:pPr>
        <w:pStyle w:val="orangebullet"/>
        <w:numPr>
          <w:ilvl w:val="1"/>
          <w:numId w:val="43"/>
        </w:numPr>
        <w:rPr>
          <w:lang w:val="fr-FR"/>
        </w:rPr>
      </w:pPr>
      <w:r w:rsidRPr="00247772">
        <w:rPr>
          <w:lang w:val="fr-FR"/>
        </w:rPr>
        <w:t xml:space="preserve">Prendre le temps d'expérimenter et de piloter de nouvelles </w:t>
      </w:r>
      <w:r w:rsidR="00DF4F8E" w:rsidRPr="00DF4F8E">
        <w:rPr>
          <w:lang w:val="fr-FR"/>
        </w:rPr>
        <w:t>LCAQ</w:t>
      </w:r>
      <w:r w:rsidRPr="00247772">
        <w:rPr>
          <w:lang w:val="fr-FR"/>
        </w:rPr>
        <w:t>.</w:t>
      </w:r>
    </w:p>
    <w:p w14:paraId="4968489F" w14:textId="6F7229B0" w:rsidR="00247772" w:rsidRPr="00247772" w:rsidRDefault="00247772" w:rsidP="00C31BAB">
      <w:pPr>
        <w:pStyle w:val="orangebullet"/>
        <w:numPr>
          <w:ilvl w:val="1"/>
          <w:numId w:val="43"/>
        </w:numPr>
        <w:rPr>
          <w:lang w:val="fr-FR"/>
        </w:rPr>
      </w:pPr>
      <w:r w:rsidRPr="00247772">
        <w:rPr>
          <w:lang w:val="fr-FR"/>
        </w:rPr>
        <w:t xml:space="preserve">Examiner et modifier régulièrement chaque </w:t>
      </w:r>
      <w:r w:rsidR="00DF4F8E" w:rsidRPr="00DF4F8E">
        <w:rPr>
          <w:lang w:val="fr-FR"/>
        </w:rPr>
        <w:t>LCAQ</w:t>
      </w:r>
      <w:r w:rsidRPr="00247772">
        <w:rPr>
          <w:lang w:val="fr-FR"/>
        </w:rPr>
        <w:t xml:space="preserve">. Modifier les étapes de l'activité en se référant sur ce qui fonctionne bien ou pas. </w:t>
      </w:r>
    </w:p>
    <w:p w14:paraId="40B6C63E" w14:textId="3158F159" w:rsidR="00247772" w:rsidRPr="00247772" w:rsidRDefault="00247772" w:rsidP="00247772">
      <w:pPr>
        <w:rPr>
          <w:lang w:val="fr-FR"/>
        </w:rPr>
      </w:pPr>
      <w:r w:rsidRPr="00247772">
        <w:rPr>
          <w:i/>
          <w:iCs/>
          <w:color w:val="000000"/>
          <w:lang w:val="fr-FR"/>
        </w:rPr>
        <w:t>Adapté de</w:t>
      </w:r>
      <w:r w:rsidR="004E790A">
        <w:rPr>
          <w:i/>
          <w:iCs/>
          <w:color w:val="000000"/>
          <w:lang w:val="fr-FR"/>
        </w:rPr>
        <w:t> :</w:t>
      </w:r>
      <w:r w:rsidRPr="00247772">
        <w:rPr>
          <w:color w:val="000000"/>
          <w:lang w:val="fr-FR"/>
        </w:rPr>
        <w:t xml:space="preserve"> Davis, T. 2012. </w:t>
      </w:r>
      <w:r w:rsidRPr="00247772">
        <w:rPr>
          <w:lang w:val="fr-FR"/>
        </w:rPr>
        <w:t>Listes de contrôle pour l'amélioration de la qualité</w:t>
      </w:r>
      <w:r w:rsidR="004E790A">
        <w:rPr>
          <w:lang w:val="fr-FR"/>
        </w:rPr>
        <w:t> :</w:t>
      </w:r>
      <w:r w:rsidRPr="00247772">
        <w:rPr>
          <w:lang w:val="fr-FR"/>
        </w:rPr>
        <w:t xml:space="preserve"> Manuel de formation en ligne, fichiers de formation, diapositives, </w:t>
      </w:r>
      <w:r w:rsidR="00DF4F8E" w:rsidRPr="00DF4F8E">
        <w:rPr>
          <w:lang w:val="fr-FR"/>
        </w:rPr>
        <w:t>LCAQ</w:t>
      </w:r>
      <w:r w:rsidRPr="00247772">
        <w:rPr>
          <w:lang w:val="fr-FR"/>
        </w:rPr>
        <w:t xml:space="preserve">, etc. Présentation publiée sur </w:t>
      </w:r>
      <w:hyperlink r:id="rId127" w:history="1">
        <w:r w:rsidRPr="00247772">
          <w:rPr>
            <w:rStyle w:val="Hyperlink"/>
            <w:lang w:val="fr-FR"/>
          </w:rPr>
          <w:t>www.fsnnetwork.org/quality-improvement-verification-checklists-online-training-module-training-files-slides-qivcs-etc</w:t>
        </w:r>
      </w:hyperlink>
      <w:r w:rsidRPr="00247772">
        <w:rPr>
          <w:lang w:val="fr-FR"/>
        </w:rPr>
        <w:t>.</w:t>
      </w:r>
    </w:p>
    <w:p w14:paraId="3EE00121" w14:textId="77777777" w:rsidR="00247772" w:rsidRPr="00247772" w:rsidRDefault="00247772" w:rsidP="00247772">
      <w:pPr>
        <w:rPr>
          <w:rFonts w:ascii="Californian FB" w:eastAsia="Lustria" w:hAnsi="Californian FB" w:cs="Lustria"/>
          <w:color w:val="237990"/>
          <w:sz w:val="32"/>
          <w:szCs w:val="32"/>
          <w:lang w:val="fr-FR"/>
        </w:rPr>
      </w:pPr>
      <w:r w:rsidRPr="00247772">
        <w:rPr>
          <w:lang w:val="fr-FR"/>
        </w:rPr>
        <w:br w:type="page"/>
      </w:r>
    </w:p>
    <w:p w14:paraId="32982934" w14:textId="430279F8" w:rsidR="00247772" w:rsidRPr="00247772" w:rsidRDefault="00247772" w:rsidP="00247772">
      <w:pPr>
        <w:pStyle w:val="HandoutsHeading"/>
        <w:rPr>
          <w:lang w:val="fr-FR"/>
        </w:rPr>
      </w:pPr>
      <w:bookmarkStart w:id="332" w:name="_Toc37630317"/>
      <w:bookmarkStart w:id="333" w:name="_Toc43594804"/>
      <w:r w:rsidRPr="00247772">
        <w:rPr>
          <w:lang w:val="fr-FR"/>
        </w:rPr>
        <w:t>Document 14B-2</w:t>
      </w:r>
      <w:r w:rsidR="004E790A">
        <w:rPr>
          <w:lang w:val="fr-FR"/>
        </w:rPr>
        <w:t> :</w:t>
      </w:r>
      <w:r w:rsidRPr="00247772">
        <w:rPr>
          <w:lang w:val="fr-FR"/>
        </w:rPr>
        <w:t xml:space="preserve"> Modèle pour créer votre propre </w:t>
      </w:r>
      <w:bookmarkEnd w:id="332"/>
      <w:r w:rsidR="00DF4F8E" w:rsidRPr="00DF4F8E">
        <w:rPr>
          <w:lang w:val="fr-FR"/>
        </w:rPr>
        <w:t>LCAQ</w:t>
      </w:r>
      <w:bookmarkEnd w:id="333"/>
    </w:p>
    <w:p w14:paraId="12717E0B" w14:textId="2C55B514" w:rsidR="00247772" w:rsidRPr="00247772" w:rsidRDefault="00247772" w:rsidP="00247772">
      <w:pPr>
        <w:tabs>
          <w:tab w:val="right" w:leader="underscore" w:pos="9605"/>
        </w:tabs>
        <w:rPr>
          <w:lang w:val="fr-FR"/>
        </w:rPr>
      </w:pPr>
      <w:r w:rsidRPr="00247772">
        <w:rPr>
          <w:lang w:val="fr-FR"/>
        </w:rPr>
        <w:t xml:space="preserve">Titre de la </w:t>
      </w:r>
      <w:r w:rsidR="00DF4F8E" w:rsidRPr="00DF4F8E">
        <w:rPr>
          <w:lang w:val="fr-FR"/>
        </w:rPr>
        <w:t>LCAQ</w:t>
      </w:r>
      <w:r w:rsidRPr="00247772">
        <w:rPr>
          <w:lang w:val="fr-FR"/>
        </w:rPr>
        <w:t xml:space="preserve"> (Activité)</w:t>
      </w:r>
      <w:r w:rsidR="004E790A">
        <w:rPr>
          <w:lang w:val="fr-FR"/>
        </w:rPr>
        <w:t> :</w:t>
      </w:r>
      <w:r w:rsidRPr="00247772">
        <w:rPr>
          <w:lang w:val="fr-FR"/>
        </w:rPr>
        <w:t xml:space="preserve"> </w:t>
      </w:r>
      <w:r w:rsidRPr="00247772">
        <w:rPr>
          <w:lang w:val="fr-FR"/>
        </w:rPr>
        <w:tab/>
      </w:r>
    </w:p>
    <w:p w14:paraId="26FD30C8" w14:textId="6AD530E7" w:rsidR="00247772" w:rsidRPr="00247772" w:rsidRDefault="00247772" w:rsidP="00247772">
      <w:pPr>
        <w:tabs>
          <w:tab w:val="right" w:leader="underscore" w:pos="9605"/>
        </w:tabs>
        <w:rPr>
          <w:lang w:val="fr-FR"/>
        </w:rPr>
      </w:pPr>
      <w:r w:rsidRPr="00247772">
        <w:rPr>
          <w:lang w:val="fr-FR"/>
        </w:rPr>
        <w:t>Nom de la personne utilisant cette liste</w:t>
      </w:r>
      <w:r w:rsidR="004E790A">
        <w:rPr>
          <w:lang w:val="fr-FR"/>
        </w:rPr>
        <w:t> :</w:t>
      </w:r>
      <w:r w:rsidRPr="00247772">
        <w:rPr>
          <w:lang w:val="fr-FR"/>
        </w:rPr>
        <w:tab/>
      </w:r>
    </w:p>
    <w:p w14:paraId="5A4538C1" w14:textId="1DE1C3D8" w:rsidR="00247772" w:rsidRPr="00247772" w:rsidRDefault="00247772" w:rsidP="00247772">
      <w:pPr>
        <w:tabs>
          <w:tab w:val="right" w:leader="underscore" w:pos="9605"/>
        </w:tabs>
        <w:rPr>
          <w:lang w:val="fr-FR"/>
        </w:rPr>
      </w:pPr>
      <w:r w:rsidRPr="00247772">
        <w:rPr>
          <w:lang w:val="fr-FR"/>
        </w:rPr>
        <w:t>Nom de la personne évaluée</w:t>
      </w:r>
      <w:r w:rsidR="004E790A">
        <w:rPr>
          <w:lang w:val="fr-FR"/>
        </w:rPr>
        <w:t> :</w:t>
      </w:r>
      <w:r w:rsidRPr="00247772">
        <w:rPr>
          <w:lang w:val="fr-FR"/>
        </w:rPr>
        <w:tab/>
      </w:r>
    </w:p>
    <w:p w14:paraId="2C9F249F" w14:textId="0BB8B29E" w:rsidR="00247772" w:rsidRPr="00247772" w:rsidRDefault="00247772" w:rsidP="00247772">
      <w:pPr>
        <w:tabs>
          <w:tab w:val="right" w:leader="underscore" w:pos="5400"/>
          <w:tab w:val="left" w:pos="5760"/>
          <w:tab w:val="right" w:leader="underscore" w:pos="9605"/>
        </w:tabs>
        <w:rPr>
          <w:lang w:val="fr-FR"/>
        </w:rPr>
      </w:pPr>
      <w:r w:rsidRPr="00247772">
        <w:rPr>
          <w:lang w:val="fr-FR"/>
        </w:rPr>
        <w:t>Emplacement</w:t>
      </w:r>
      <w:r w:rsidR="004E790A">
        <w:rPr>
          <w:lang w:val="fr-FR"/>
        </w:rPr>
        <w:t> :</w:t>
      </w:r>
      <w:r w:rsidRPr="00247772">
        <w:rPr>
          <w:lang w:val="fr-FR"/>
        </w:rPr>
        <w:t xml:space="preserve"> </w:t>
      </w:r>
      <w:r w:rsidRPr="00247772">
        <w:rPr>
          <w:lang w:val="fr-FR"/>
        </w:rPr>
        <w:tab/>
      </w:r>
      <w:r w:rsidRPr="00247772">
        <w:rPr>
          <w:lang w:val="fr-FR"/>
        </w:rPr>
        <w:tab/>
        <w:t>Date</w:t>
      </w:r>
      <w:r w:rsidR="004E790A">
        <w:rPr>
          <w:lang w:val="fr-FR"/>
        </w:rPr>
        <w:t> :</w:t>
      </w:r>
      <w:r w:rsidRPr="00247772">
        <w:rPr>
          <w:lang w:val="fr-FR"/>
        </w:rPr>
        <w:t xml:space="preserve"> </w:t>
      </w:r>
      <w:r w:rsidRPr="00247772">
        <w:rPr>
          <w:lang w:val="fr-FR"/>
        </w:rPr>
        <w:tab/>
      </w:r>
    </w:p>
    <w:p w14:paraId="704CBFCD" w14:textId="2E8F20F2" w:rsidR="00247772" w:rsidRPr="00247772" w:rsidRDefault="00247772" w:rsidP="00247772">
      <w:pPr>
        <w:tabs>
          <w:tab w:val="right" w:leader="underscore" w:pos="5400"/>
          <w:tab w:val="left" w:pos="5760"/>
          <w:tab w:val="right" w:leader="underscore" w:pos="9605"/>
        </w:tabs>
        <w:rPr>
          <w:lang w:val="fr-FR"/>
        </w:rPr>
      </w:pPr>
      <w:r w:rsidRPr="00247772">
        <w:rPr>
          <w:lang w:val="fr-FR"/>
        </w:rPr>
        <w:t>Nombre de cases « Oui » cochées</w:t>
      </w:r>
      <w:r w:rsidR="004E790A">
        <w:rPr>
          <w:lang w:val="fr-FR"/>
        </w:rPr>
        <w:t> :</w:t>
      </w:r>
      <w:r w:rsidRPr="00247772">
        <w:rPr>
          <w:lang w:val="fr-FR"/>
        </w:rPr>
        <w:t xml:space="preserve"> </w:t>
      </w:r>
      <w:r w:rsidRPr="00247772">
        <w:rPr>
          <w:lang w:val="fr-FR"/>
        </w:rPr>
        <w:tab/>
      </w:r>
      <w:r w:rsidRPr="00247772">
        <w:rPr>
          <w:lang w:val="fr-FR"/>
        </w:rPr>
        <w:tab/>
        <w:t>Nombre de questions utilisées</w:t>
      </w:r>
      <w:r w:rsidR="004E790A">
        <w:rPr>
          <w:lang w:val="fr-FR"/>
        </w:rPr>
        <w:t> :</w:t>
      </w:r>
      <w:r w:rsidRPr="00247772">
        <w:rPr>
          <w:lang w:val="fr-FR"/>
        </w:rPr>
        <w:t xml:space="preserve"> </w:t>
      </w:r>
      <w:r w:rsidRPr="00247772">
        <w:rPr>
          <w:lang w:val="fr-FR"/>
        </w:rPr>
        <w:tab/>
      </w:r>
    </w:p>
    <w:p w14:paraId="4B6705B8" w14:textId="1404743E" w:rsidR="00247772" w:rsidRPr="00247772" w:rsidRDefault="00247772" w:rsidP="00247772">
      <w:pPr>
        <w:tabs>
          <w:tab w:val="right" w:leader="underscore" w:pos="4320"/>
          <w:tab w:val="left" w:pos="4860"/>
          <w:tab w:val="right" w:leader="underscore" w:pos="9605"/>
        </w:tabs>
        <w:rPr>
          <w:lang w:val="fr-FR"/>
        </w:rPr>
      </w:pPr>
      <w:r w:rsidRPr="00247772">
        <w:rPr>
          <w:lang w:val="fr-FR"/>
        </w:rPr>
        <w:t>Score actuel</w:t>
      </w:r>
      <w:r w:rsidR="004E790A">
        <w:rPr>
          <w:lang w:val="fr-FR"/>
        </w:rPr>
        <w:t> :</w:t>
      </w:r>
      <w:r w:rsidRPr="00247772">
        <w:rPr>
          <w:lang w:val="fr-FR"/>
        </w:rPr>
        <w:t xml:space="preserve"> </w:t>
      </w:r>
      <w:r w:rsidRPr="00247772">
        <w:rPr>
          <w:lang w:val="fr-FR"/>
        </w:rPr>
        <w:tab/>
        <w:t xml:space="preserve">% </w:t>
      </w:r>
      <w:r w:rsidRPr="00247772">
        <w:rPr>
          <w:lang w:val="fr-FR"/>
        </w:rPr>
        <w:tab/>
        <w:t>Score précédent</w:t>
      </w:r>
      <w:r w:rsidR="004E790A">
        <w:rPr>
          <w:lang w:val="fr-FR"/>
        </w:rPr>
        <w:t> :</w:t>
      </w:r>
      <w:r w:rsidRPr="00247772">
        <w:rPr>
          <w:lang w:val="fr-FR"/>
        </w:rPr>
        <w:t xml:space="preserve"> </w:t>
      </w:r>
      <w:r w:rsidRPr="00247772">
        <w:rPr>
          <w:lang w:val="fr-FR"/>
        </w:rPr>
        <w:tab/>
        <w:t>%</w:t>
      </w:r>
    </w:p>
    <w:p w14:paraId="4A535390" w14:textId="77777777" w:rsidR="00247772" w:rsidRPr="00247772" w:rsidRDefault="00247772" w:rsidP="00247772">
      <w:pPr>
        <w:rPr>
          <w:lang w:val="fr-FR"/>
        </w:rPr>
      </w:pPr>
      <w:r w:rsidRPr="00247772">
        <w:rPr>
          <w:lang w:val="fr-FR"/>
        </w:rPr>
        <w:t>Calculer le score en comptant le nombre de cases « Oui » cochées et diviser par le nombre total de questions qui étaient applicables à la situation.</w:t>
      </w:r>
    </w:p>
    <w:tbl>
      <w:tblPr>
        <w:tblStyle w:val="GridTable4-Accent6"/>
        <w:tblW w:w="5000" w:type="pct"/>
        <w:tblLook w:val="04A0" w:firstRow="1" w:lastRow="0" w:firstColumn="1" w:lastColumn="0" w:noHBand="0" w:noVBand="1"/>
      </w:tblPr>
      <w:tblGrid>
        <w:gridCol w:w="7135"/>
        <w:gridCol w:w="1231"/>
        <w:gridCol w:w="1229"/>
      </w:tblGrid>
      <w:tr w:rsidR="00247772" w:rsidRPr="00247772" w14:paraId="50F39B30" w14:textId="77777777" w:rsidTr="00A84A4E">
        <w:trPr>
          <w:cnfStyle w:val="100000000000" w:firstRow="1" w:lastRow="0" w:firstColumn="0" w:lastColumn="0" w:oddVBand="0" w:evenVBand="0" w:oddHBand="0" w:evenHBand="0" w:firstRowFirstColumn="0" w:firstRowLastColumn="0" w:lastRowFirstColumn="0" w:lastRowLastColumn="0"/>
          <w:trHeight w:val="449"/>
          <w:tblHeader/>
        </w:trPr>
        <w:tc>
          <w:tcPr>
            <w:cnfStyle w:val="001000000000" w:firstRow="0" w:lastRow="0" w:firstColumn="1" w:lastColumn="0" w:oddVBand="0" w:evenVBand="0" w:oddHBand="0" w:evenHBand="0" w:firstRowFirstColumn="0" w:firstRowLastColumn="0" w:lastRowFirstColumn="0" w:lastRowLastColumn="0"/>
            <w:tcW w:w="7135" w:type="dxa"/>
            <w:vAlign w:val="center"/>
          </w:tcPr>
          <w:p w14:paraId="79B98E7B" w14:textId="77777777" w:rsidR="00247772" w:rsidRPr="00247772" w:rsidRDefault="00247772" w:rsidP="00A84A4E">
            <w:pPr>
              <w:spacing w:after="0"/>
              <w:rPr>
                <w:bCs w:val="0"/>
                <w:lang w:val="fr-FR"/>
              </w:rPr>
            </w:pPr>
            <w:r w:rsidRPr="00247772">
              <w:rPr>
                <w:lang w:val="fr-FR"/>
              </w:rPr>
              <w:t>Question</w:t>
            </w:r>
          </w:p>
        </w:tc>
        <w:tc>
          <w:tcPr>
            <w:tcW w:w="1231" w:type="dxa"/>
            <w:vAlign w:val="center"/>
          </w:tcPr>
          <w:p w14:paraId="5E9BF659" w14:textId="77777777" w:rsidR="00247772" w:rsidRPr="00247772" w:rsidRDefault="00247772" w:rsidP="00A84A4E">
            <w:pPr>
              <w:spacing w:after="0"/>
              <w:cnfStyle w:val="100000000000" w:firstRow="1" w:lastRow="0" w:firstColumn="0" w:lastColumn="0" w:oddVBand="0" w:evenVBand="0" w:oddHBand="0" w:evenHBand="0" w:firstRowFirstColumn="0" w:firstRowLastColumn="0" w:lastRowFirstColumn="0" w:lastRowLastColumn="0"/>
              <w:rPr>
                <w:lang w:val="fr-FR"/>
              </w:rPr>
            </w:pPr>
            <w:r w:rsidRPr="00247772">
              <w:rPr>
                <w:lang w:val="fr-FR"/>
              </w:rPr>
              <w:t>Oui</w:t>
            </w:r>
          </w:p>
        </w:tc>
        <w:tc>
          <w:tcPr>
            <w:tcW w:w="1229" w:type="dxa"/>
            <w:vAlign w:val="center"/>
          </w:tcPr>
          <w:p w14:paraId="2046A34E" w14:textId="77777777" w:rsidR="00247772" w:rsidRPr="00247772" w:rsidRDefault="00247772" w:rsidP="00A84A4E">
            <w:pPr>
              <w:spacing w:after="0"/>
              <w:cnfStyle w:val="100000000000" w:firstRow="1" w:lastRow="0" w:firstColumn="0" w:lastColumn="0" w:oddVBand="0" w:evenVBand="0" w:oddHBand="0" w:evenHBand="0" w:firstRowFirstColumn="0" w:firstRowLastColumn="0" w:lastRowFirstColumn="0" w:lastRowLastColumn="0"/>
              <w:rPr>
                <w:lang w:val="fr-FR"/>
              </w:rPr>
            </w:pPr>
            <w:r w:rsidRPr="00247772">
              <w:rPr>
                <w:lang w:val="fr-FR"/>
              </w:rPr>
              <w:t>Non</w:t>
            </w:r>
          </w:p>
        </w:tc>
      </w:tr>
      <w:tr w:rsidR="00247772" w:rsidRPr="00247772" w14:paraId="1DA3976F" w14:textId="77777777" w:rsidTr="00A84A4E">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7135" w:type="dxa"/>
          </w:tcPr>
          <w:p w14:paraId="2C954E97" w14:textId="77777777" w:rsidR="00247772" w:rsidRPr="00247772" w:rsidRDefault="00247772" w:rsidP="00247772">
            <w:pPr>
              <w:pStyle w:val="ListParagraph"/>
              <w:numPr>
                <w:ilvl w:val="0"/>
                <w:numId w:val="16"/>
              </w:numPr>
              <w:rPr>
                <w:lang w:val="fr-FR"/>
              </w:rPr>
            </w:pPr>
          </w:p>
        </w:tc>
        <w:tc>
          <w:tcPr>
            <w:tcW w:w="1231" w:type="dxa"/>
          </w:tcPr>
          <w:p w14:paraId="76F4BBA3"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c>
          <w:tcPr>
            <w:tcW w:w="1229" w:type="dxa"/>
          </w:tcPr>
          <w:p w14:paraId="25CF52AE"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r>
      <w:tr w:rsidR="00247772" w:rsidRPr="00247772" w14:paraId="649FF598"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135" w:type="dxa"/>
          </w:tcPr>
          <w:p w14:paraId="27F535F9" w14:textId="77777777" w:rsidR="00247772" w:rsidRPr="00247772" w:rsidRDefault="00247772" w:rsidP="00247772">
            <w:pPr>
              <w:pStyle w:val="ListParagraph"/>
              <w:numPr>
                <w:ilvl w:val="0"/>
                <w:numId w:val="16"/>
              </w:numPr>
              <w:rPr>
                <w:lang w:val="fr-FR"/>
              </w:rPr>
            </w:pPr>
          </w:p>
        </w:tc>
        <w:tc>
          <w:tcPr>
            <w:tcW w:w="1231" w:type="dxa"/>
          </w:tcPr>
          <w:p w14:paraId="0524513A"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c>
          <w:tcPr>
            <w:tcW w:w="1229" w:type="dxa"/>
          </w:tcPr>
          <w:p w14:paraId="5D4CC149"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41D60CEB"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135" w:type="dxa"/>
          </w:tcPr>
          <w:p w14:paraId="679DAD85" w14:textId="77777777" w:rsidR="00247772" w:rsidRPr="00247772" w:rsidRDefault="00247772" w:rsidP="00247772">
            <w:pPr>
              <w:pStyle w:val="ListParagraph"/>
              <w:numPr>
                <w:ilvl w:val="0"/>
                <w:numId w:val="16"/>
              </w:numPr>
              <w:rPr>
                <w:lang w:val="fr-FR"/>
              </w:rPr>
            </w:pPr>
          </w:p>
        </w:tc>
        <w:tc>
          <w:tcPr>
            <w:tcW w:w="1231" w:type="dxa"/>
          </w:tcPr>
          <w:p w14:paraId="2716B756"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c>
          <w:tcPr>
            <w:tcW w:w="1229" w:type="dxa"/>
          </w:tcPr>
          <w:p w14:paraId="2D8426ED"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r>
      <w:tr w:rsidR="00247772" w:rsidRPr="00247772" w14:paraId="49BF72DF"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135" w:type="dxa"/>
          </w:tcPr>
          <w:p w14:paraId="4BBA5D66" w14:textId="77777777" w:rsidR="00247772" w:rsidRPr="00247772" w:rsidRDefault="00247772" w:rsidP="00247772">
            <w:pPr>
              <w:pStyle w:val="ListParagraph"/>
              <w:numPr>
                <w:ilvl w:val="0"/>
                <w:numId w:val="16"/>
              </w:numPr>
              <w:rPr>
                <w:lang w:val="fr-FR"/>
              </w:rPr>
            </w:pPr>
          </w:p>
        </w:tc>
        <w:tc>
          <w:tcPr>
            <w:tcW w:w="1231" w:type="dxa"/>
          </w:tcPr>
          <w:p w14:paraId="479DFD94"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c>
          <w:tcPr>
            <w:tcW w:w="1229" w:type="dxa"/>
          </w:tcPr>
          <w:p w14:paraId="1315E358"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7B03460F"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135" w:type="dxa"/>
          </w:tcPr>
          <w:p w14:paraId="50A6AEED" w14:textId="77777777" w:rsidR="00247772" w:rsidRPr="00247772" w:rsidRDefault="00247772" w:rsidP="00247772">
            <w:pPr>
              <w:pStyle w:val="ListParagraph"/>
              <w:numPr>
                <w:ilvl w:val="0"/>
                <w:numId w:val="16"/>
              </w:numPr>
              <w:rPr>
                <w:lang w:val="fr-FR"/>
              </w:rPr>
            </w:pPr>
          </w:p>
        </w:tc>
        <w:tc>
          <w:tcPr>
            <w:tcW w:w="1231" w:type="dxa"/>
          </w:tcPr>
          <w:p w14:paraId="259192BD"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c>
          <w:tcPr>
            <w:tcW w:w="1229" w:type="dxa"/>
          </w:tcPr>
          <w:p w14:paraId="5CB731ED"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r>
      <w:tr w:rsidR="00247772" w:rsidRPr="00247772" w14:paraId="09A17837"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135" w:type="dxa"/>
          </w:tcPr>
          <w:p w14:paraId="47A39C0B" w14:textId="77777777" w:rsidR="00247772" w:rsidRPr="00247772" w:rsidRDefault="00247772" w:rsidP="00247772">
            <w:pPr>
              <w:pStyle w:val="ListParagraph"/>
              <w:numPr>
                <w:ilvl w:val="0"/>
                <w:numId w:val="16"/>
              </w:numPr>
              <w:rPr>
                <w:lang w:val="fr-FR"/>
              </w:rPr>
            </w:pPr>
          </w:p>
        </w:tc>
        <w:tc>
          <w:tcPr>
            <w:tcW w:w="1231" w:type="dxa"/>
          </w:tcPr>
          <w:p w14:paraId="6AA62FBB"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c>
          <w:tcPr>
            <w:tcW w:w="1229" w:type="dxa"/>
          </w:tcPr>
          <w:p w14:paraId="0481FBB1"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6810382C"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135" w:type="dxa"/>
          </w:tcPr>
          <w:p w14:paraId="128D9154" w14:textId="77777777" w:rsidR="00247772" w:rsidRPr="00247772" w:rsidRDefault="00247772" w:rsidP="00247772">
            <w:pPr>
              <w:pStyle w:val="ListParagraph"/>
              <w:numPr>
                <w:ilvl w:val="0"/>
                <w:numId w:val="16"/>
              </w:numPr>
              <w:rPr>
                <w:lang w:val="fr-FR"/>
              </w:rPr>
            </w:pPr>
          </w:p>
        </w:tc>
        <w:tc>
          <w:tcPr>
            <w:tcW w:w="1231" w:type="dxa"/>
          </w:tcPr>
          <w:p w14:paraId="5C0CF198"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c>
          <w:tcPr>
            <w:tcW w:w="1229" w:type="dxa"/>
          </w:tcPr>
          <w:p w14:paraId="779D4941"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r>
      <w:tr w:rsidR="00247772" w:rsidRPr="00247772" w14:paraId="5131CC22"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135" w:type="dxa"/>
          </w:tcPr>
          <w:p w14:paraId="5147F009" w14:textId="77777777" w:rsidR="00247772" w:rsidRPr="00247772" w:rsidRDefault="00247772" w:rsidP="00247772">
            <w:pPr>
              <w:pStyle w:val="ListParagraph"/>
              <w:numPr>
                <w:ilvl w:val="0"/>
                <w:numId w:val="16"/>
              </w:numPr>
              <w:rPr>
                <w:lang w:val="fr-FR"/>
              </w:rPr>
            </w:pPr>
          </w:p>
        </w:tc>
        <w:tc>
          <w:tcPr>
            <w:tcW w:w="1231" w:type="dxa"/>
          </w:tcPr>
          <w:p w14:paraId="4FD0735E"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c>
          <w:tcPr>
            <w:tcW w:w="1229" w:type="dxa"/>
          </w:tcPr>
          <w:p w14:paraId="0AE6BEC9"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69D6577F"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135" w:type="dxa"/>
          </w:tcPr>
          <w:p w14:paraId="7E710725" w14:textId="77777777" w:rsidR="00247772" w:rsidRPr="00247772" w:rsidRDefault="00247772" w:rsidP="00247772">
            <w:pPr>
              <w:pStyle w:val="ListParagraph"/>
              <w:numPr>
                <w:ilvl w:val="0"/>
                <w:numId w:val="16"/>
              </w:numPr>
              <w:rPr>
                <w:lang w:val="fr-FR"/>
              </w:rPr>
            </w:pPr>
          </w:p>
        </w:tc>
        <w:tc>
          <w:tcPr>
            <w:tcW w:w="1231" w:type="dxa"/>
          </w:tcPr>
          <w:p w14:paraId="512C0BA1"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c>
          <w:tcPr>
            <w:tcW w:w="1229" w:type="dxa"/>
          </w:tcPr>
          <w:p w14:paraId="21C6FCA0"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r>
      <w:tr w:rsidR="00247772" w:rsidRPr="00247772" w14:paraId="7E55F7BA"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135" w:type="dxa"/>
          </w:tcPr>
          <w:p w14:paraId="5EE78704" w14:textId="77777777" w:rsidR="00247772" w:rsidRPr="00247772" w:rsidRDefault="00247772" w:rsidP="00247772">
            <w:pPr>
              <w:pStyle w:val="ListParagraph"/>
              <w:numPr>
                <w:ilvl w:val="0"/>
                <w:numId w:val="16"/>
              </w:numPr>
              <w:rPr>
                <w:lang w:val="fr-FR"/>
              </w:rPr>
            </w:pPr>
          </w:p>
        </w:tc>
        <w:tc>
          <w:tcPr>
            <w:tcW w:w="1231" w:type="dxa"/>
          </w:tcPr>
          <w:p w14:paraId="73338329"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c>
          <w:tcPr>
            <w:tcW w:w="1229" w:type="dxa"/>
          </w:tcPr>
          <w:p w14:paraId="1A3BAC84"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46E0C2E9"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135" w:type="dxa"/>
          </w:tcPr>
          <w:p w14:paraId="430D881E" w14:textId="77777777" w:rsidR="00247772" w:rsidRPr="00247772" w:rsidRDefault="00247772" w:rsidP="00247772">
            <w:pPr>
              <w:pStyle w:val="ListParagraph"/>
              <w:numPr>
                <w:ilvl w:val="0"/>
                <w:numId w:val="16"/>
              </w:numPr>
              <w:rPr>
                <w:lang w:val="fr-FR"/>
              </w:rPr>
            </w:pPr>
          </w:p>
        </w:tc>
        <w:tc>
          <w:tcPr>
            <w:tcW w:w="1231" w:type="dxa"/>
          </w:tcPr>
          <w:p w14:paraId="792BAFF3"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c>
          <w:tcPr>
            <w:tcW w:w="1229" w:type="dxa"/>
          </w:tcPr>
          <w:p w14:paraId="1C0A014E"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r>
      <w:tr w:rsidR="00247772" w:rsidRPr="00247772" w14:paraId="26FCF6D8"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135" w:type="dxa"/>
          </w:tcPr>
          <w:p w14:paraId="37A2399D" w14:textId="77777777" w:rsidR="00247772" w:rsidRPr="00247772" w:rsidRDefault="00247772" w:rsidP="00247772">
            <w:pPr>
              <w:pStyle w:val="ListParagraph"/>
              <w:numPr>
                <w:ilvl w:val="0"/>
                <w:numId w:val="16"/>
              </w:numPr>
              <w:rPr>
                <w:lang w:val="fr-FR"/>
              </w:rPr>
            </w:pPr>
          </w:p>
        </w:tc>
        <w:tc>
          <w:tcPr>
            <w:tcW w:w="1231" w:type="dxa"/>
          </w:tcPr>
          <w:p w14:paraId="6589151F"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c>
          <w:tcPr>
            <w:tcW w:w="1229" w:type="dxa"/>
          </w:tcPr>
          <w:p w14:paraId="56FC4557"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068CA994" w14:textId="77777777" w:rsidTr="00A84A4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7135" w:type="dxa"/>
          </w:tcPr>
          <w:p w14:paraId="519686F2" w14:textId="77777777" w:rsidR="00247772" w:rsidRPr="00247772" w:rsidRDefault="00247772" w:rsidP="00247772">
            <w:pPr>
              <w:pStyle w:val="ListParagraph"/>
              <w:numPr>
                <w:ilvl w:val="0"/>
                <w:numId w:val="16"/>
              </w:numPr>
              <w:rPr>
                <w:lang w:val="fr-FR"/>
              </w:rPr>
            </w:pPr>
          </w:p>
        </w:tc>
        <w:tc>
          <w:tcPr>
            <w:tcW w:w="1231" w:type="dxa"/>
          </w:tcPr>
          <w:p w14:paraId="16C3E0E3"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c>
          <w:tcPr>
            <w:tcW w:w="1229" w:type="dxa"/>
          </w:tcPr>
          <w:p w14:paraId="73971850"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r>
      <w:tr w:rsidR="00247772" w:rsidRPr="00247772" w14:paraId="39EBB9DB" w14:textId="77777777" w:rsidTr="00A84A4E">
        <w:trPr>
          <w:trHeight w:val="432"/>
        </w:trPr>
        <w:tc>
          <w:tcPr>
            <w:cnfStyle w:val="001000000000" w:firstRow="0" w:lastRow="0" w:firstColumn="1" w:lastColumn="0" w:oddVBand="0" w:evenVBand="0" w:oddHBand="0" w:evenHBand="0" w:firstRowFirstColumn="0" w:firstRowLastColumn="0" w:lastRowFirstColumn="0" w:lastRowLastColumn="0"/>
            <w:tcW w:w="7135" w:type="dxa"/>
          </w:tcPr>
          <w:p w14:paraId="5D5257A0" w14:textId="77777777" w:rsidR="00247772" w:rsidRPr="00247772" w:rsidRDefault="00247772" w:rsidP="00247772">
            <w:pPr>
              <w:pStyle w:val="ListParagraph"/>
              <w:numPr>
                <w:ilvl w:val="0"/>
                <w:numId w:val="16"/>
              </w:numPr>
              <w:rPr>
                <w:lang w:val="fr-FR"/>
              </w:rPr>
            </w:pPr>
          </w:p>
        </w:tc>
        <w:tc>
          <w:tcPr>
            <w:tcW w:w="1231" w:type="dxa"/>
          </w:tcPr>
          <w:p w14:paraId="3AF86C31"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c>
          <w:tcPr>
            <w:tcW w:w="1229" w:type="dxa"/>
          </w:tcPr>
          <w:p w14:paraId="675B702F" w14:textId="77777777" w:rsidR="00247772" w:rsidRPr="00247772" w:rsidRDefault="00247772" w:rsidP="00A84A4E">
            <w:pPr>
              <w:cnfStyle w:val="000000000000" w:firstRow="0" w:lastRow="0" w:firstColumn="0" w:lastColumn="0" w:oddVBand="0" w:evenVBand="0" w:oddHBand="0" w:evenHBand="0" w:firstRowFirstColumn="0" w:firstRowLastColumn="0" w:lastRowFirstColumn="0" w:lastRowLastColumn="0"/>
              <w:rPr>
                <w:lang w:val="fr-FR"/>
              </w:rPr>
            </w:pPr>
          </w:p>
        </w:tc>
      </w:tr>
      <w:tr w:rsidR="00247772" w:rsidRPr="00247772" w14:paraId="7891C8A6" w14:textId="77777777" w:rsidTr="00A84A4E">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7135" w:type="dxa"/>
          </w:tcPr>
          <w:p w14:paraId="2345C6ED" w14:textId="77777777" w:rsidR="00247772" w:rsidRPr="00247772" w:rsidRDefault="00247772" w:rsidP="00247772">
            <w:pPr>
              <w:pStyle w:val="ListParagraph"/>
              <w:numPr>
                <w:ilvl w:val="0"/>
                <w:numId w:val="16"/>
              </w:numPr>
              <w:rPr>
                <w:lang w:val="fr-FR"/>
              </w:rPr>
            </w:pPr>
          </w:p>
        </w:tc>
        <w:tc>
          <w:tcPr>
            <w:tcW w:w="1231" w:type="dxa"/>
          </w:tcPr>
          <w:p w14:paraId="46ED26B2"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c>
          <w:tcPr>
            <w:tcW w:w="1229" w:type="dxa"/>
          </w:tcPr>
          <w:p w14:paraId="12F26823" w14:textId="77777777" w:rsidR="00247772" w:rsidRPr="00247772" w:rsidRDefault="00247772" w:rsidP="00A84A4E">
            <w:pPr>
              <w:cnfStyle w:val="000000100000" w:firstRow="0" w:lastRow="0" w:firstColumn="0" w:lastColumn="0" w:oddVBand="0" w:evenVBand="0" w:oddHBand="1" w:evenHBand="0" w:firstRowFirstColumn="0" w:firstRowLastColumn="0" w:lastRowFirstColumn="0" w:lastRowLastColumn="0"/>
              <w:rPr>
                <w:lang w:val="fr-FR"/>
              </w:rPr>
            </w:pPr>
          </w:p>
        </w:tc>
      </w:tr>
      <w:tr w:rsidR="00247772" w:rsidRPr="00247772" w14:paraId="7210BC35" w14:textId="77777777" w:rsidTr="00A84A4E">
        <w:trPr>
          <w:trHeight w:val="445"/>
        </w:trPr>
        <w:tc>
          <w:tcPr>
            <w:cnfStyle w:val="001000000000" w:firstRow="0" w:lastRow="0" w:firstColumn="1" w:lastColumn="0" w:oddVBand="0" w:evenVBand="0" w:oddHBand="0" w:evenHBand="0" w:firstRowFirstColumn="0" w:firstRowLastColumn="0" w:lastRowFirstColumn="0" w:lastRowLastColumn="0"/>
            <w:tcW w:w="9595" w:type="dxa"/>
            <w:gridSpan w:val="3"/>
          </w:tcPr>
          <w:p w14:paraId="0BCB8284" w14:textId="459E8C1E" w:rsidR="00247772" w:rsidRPr="00247772" w:rsidRDefault="00247772" w:rsidP="00A84A4E">
            <w:pPr>
              <w:rPr>
                <w:lang w:val="fr-FR"/>
              </w:rPr>
            </w:pPr>
            <w:r w:rsidRPr="00247772">
              <w:rPr>
                <w:lang w:val="fr-FR"/>
              </w:rPr>
              <w:t>Commentaires</w:t>
            </w:r>
            <w:r w:rsidR="004E790A">
              <w:rPr>
                <w:lang w:val="fr-FR"/>
              </w:rPr>
              <w:t> :</w:t>
            </w:r>
            <w:r w:rsidRPr="00247772">
              <w:rPr>
                <w:lang w:val="fr-FR"/>
              </w:rPr>
              <w:t xml:space="preserve"> </w:t>
            </w:r>
          </w:p>
          <w:p w14:paraId="195ABF52" w14:textId="77777777" w:rsidR="00247772" w:rsidRPr="00247772" w:rsidRDefault="00247772" w:rsidP="00A84A4E">
            <w:pPr>
              <w:rPr>
                <w:lang w:val="fr-FR"/>
              </w:rPr>
            </w:pPr>
          </w:p>
          <w:p w14:paraId="496A7D90" w14:textId="77777777" w:rsidR="00247772" w:rsidRPr="00247772" w:rsidRDefault="00247772" w:rsidP="00A84A4E">
            <w:pPr>
              <w:rPr>
                <w:lang w:val="fr-FR"/>
              </w:rPr>
            </w:pPr>
          </w:p>
          <w:p w14:paraId="155FCFD0" w14:textId="77777777" w:rsidR="00247772" w:rsidRPr="00247772" w:rsidRDefault="00247772" w:rsidP="00A84A4E">
            <w:pPr>
              <w:rPr>
                <w:lang w:val="fr-FR"/>
              </w:rPr>
            </w:pPr>
          </w:p>
          <w:p w14:paraId="17B41184" w14:textId="77777777" w:rsidR="00247772" w:rsidRPr="00247772" w:rsidRDefault="00247772" w:rsidP="00A84A4E">
            <w:pPr>
              <w:rPr>
                <w:lang w:val="fr-FR"/>
              </w:rPr>
            </w:pPr>
          </w:p>
        </w:tc>
      </w:tr>
    </w:tbl>
    <w:p w14:paraId="0711337F" w14:textId="77777777" w:rsidR="00247772" w:rsidRPr="00247772" w:rsidRDefault="00247772" w:rsidP="00247772">
      <w:pPr>
        <w:rPr>
          <w:lang w:val="fr-FR"/>
        </w:rPr>
      </w:pPr>
    </w:p>
    <w:p w14:paraId="39F13487" w14:textId="2D165714" w:rsidR="00247772" w:rsidRPr="00247772" w:rsidRDefault="00247772" w:rsidP="00247772">
      <w:pPr>
        <w:pStyle w:val="FootnoteText"/>
        <w:rPr>
          <w:sz w:val="22"/>
          <w:lang w:val="fr-FR"/>
        </w:rPr>
      </w:pPr>
      <w:r w:rsidRPr="00247772">
        <w:rPr>
          <w:i/>
          <w:sz w:val="22"/>
          <w:lang w:val="fr-FR"/>
        </w:rPr>
        <w:t>Remarque</w:t>
      </w:r>
      <w:r w:rsidR="004E790A">
        <w:rPr>
          <w:sz w:val="22"/>
          <w:lang w:val="fr-FR"/>
        </w:rPr>
        <w:t> :</w:t>
      </w:r>
      <w:r w:rsidRPr="00247772">
        <w:rPr>
          <w:sz w:val="22"/>
          <w:lang w:val="fr-FR"/>
        </w:rPr>
        <w:t xml:space="preserve"> Le nombre de questions sur une </w:t>
      </w:r>
      <w:r w:rsidR="00DF4F8E" w:rsidRPr="00DF4F8E">
        <w:rPr>
          <w:sz w:val="22"/>
          <w:lang w:val="fr-FR"/>
        </w:rPr>
        <w:t>LCAQ</w:t>
      </w:r>
      <w:r w:rsidRPr="00247772">
        <w:rPr>
          <w:sz w:val="22"/>
          <w:lang w:val="fr-FR"/>
        </w:rPr>
        <w:t xml:space="preserve"> est variable. Inclure suffisamment de questions pour qu'elles soient assez précises.</w:t>
      </w:r>
    </w:p>
    <w:sectPr w:rsidR="00247772" w:rsidRPr="00247772" w:rsidSect="009D7A53">
      <w:headerReference w:type="default" r:id="rId128"/>
      <w:footerReference w:type="even" r:id="rId129"/>
      <w:footerReference w:type="default" r:id="rId130"/>
      <w:pgSz w:w="11909" w:h="16834" w:code="9"/>
      <w:pgMar w:top="1152" w:right="1152" w:bottom="1152" w:left="1152" w:header="432" w:footer="57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CE50D7" w14:textId="77777777" w:rsidR="002F6104" w:rsidRDefault="002F6104" w:rsidP="00963ABE">
      <w:r>
        <w:separator/>
      </w:r>
    </w:p>
    <w:p w14:paraId="3EFFFFED" w14:textId="77777777" w:rsidR="002F6104" w:rsidRDefault="002F6104" w:rsidP="00963ABE"/>
  </w:endnote>
  <w:endnote w:type="continuationSeparator" w:id="0">
    <w:p w14:paraId="62AD1385" w14:textId="77777777" w:rsidR="002F6104" w:rsidRDefault="002F6104" w:rsidP="00963ABE">
      <w:r>
        <w:continuationSeparator/>
      </w:r>
    </w:p>
    <w:p w14:paraId="24D2B959" w14:textId="77777777" w:rsidR="002F6104" w:rsidRDefault="002F6104" w:rsidP="00963ABE"/>
  </w:endnote>
  <w:endnote w:type="continuationNotice" w:id="1">
    <w:p w14:paraId="56D0DC69" w14:textId="77777777" w:rsidR="002F6104" w:rsidRDefault="002F6104" w:rsidP="00963ABE"/>
    <w:p w14:paraId="25A482F6" w14:textId="77777777" w:rsidR="002F6104" w:rsidRDefault="002F6104" w:rsidP="00963A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Corbel">
    <w:panose1 w:val="020B0503020204020204"/>
    <w:charset w:val="00"/>
    <w:family w:val="swiss"/>
    <w:pitch w:val="variable"/>
    <w:sig w:usb0="A00002EF" w:usb1="4000A44B" w:usb2="00000000" w:usb3="00000000" w:csb0="0000019F" w:csb1="00000000"/>
  </w:font>
  <w:font w:name="Lustria">
    <w:altName w:val="Times New Roman"/>
    <w:charset w:val="00"/>
    <w:family w:val="auto"/>
    <w:pitch w:val="default"/>
  </w:font>
  <w:font w:name="Vrinda">
    <w:altName w:val="Courier New"/>
    <w:panose1 w:val="00000400000000000000"/>
    <w:charset w:val="01"/>
    <w:family w:val="roman"/>
    <w:pitch w:val="variable"/>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PMingLiU">
    <w:altName w:val="新細明體"/>
    <w:panose1 w:val="02010601000101010101"/>
    <w:charset w:val="88"/>
    <w:family w:val="auto"/>
    <w:pitch w:val="variable"/>
    <w:sig w:usb0="00000001" w:usb1="08080000" w:usb2="00000010" w:usb3="00000000" w:csb0="00100000" w:csb1="00000000"/>
  </w:font>
  <w:font w:name="Comic Sans MS">
    <w:panose1 w:val="030F0702030302020204"/>
    <w:charset w:val="00"/>
    <w:family w:val="script"/>
    <w:pitch w:val="variable"/>
    <w:sig w:usb0="00000287" w:usb1="00000013" w:usb2="00000000" w:usb3="00000000" w:csb0="0000009F" w:csb1="00000000"/>
  </w:font>
  <w:font w:name="MS Mincho">
    <w:altName w:val="Yu Gothic UI"/>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utonnyOMJ">
    <w:altName w:val="Arial"/>
    <w:charset w:val="00"/>
    <w:family w:val="auto"/>
    <w:pitch w:val="variable"/>
    <w:sig w:usb0="800100AF" w:usb1="0000204A" w:usb2="00000000" w:usb3="00000000" w:csb0="00000001" w:csb1="00000000"/>
  </w:font>
  <w:font w:name="Californian FB">
    <w:panose1 w:val="0207040306080B03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BE99DA" w14:textId="77777777" w:rsidR="006D3D8D" w:rsidRDefault="006D3D8D">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B6FCC8" w14:textId="01E3A481" w:rsidR="006D3D8D" w:rsidRPr="00D02D86" w:rsidRDefault="006D3D8D" w:rsidP="00480704">
    <w:pPr>
      <w:pStyle w:val="Footereven"/>
      <w:rPr>
        <w:sz w:val="12"/>
      </w:rPr>
    </w:pPr>
    <w:r>
      <w:rPr>
        <w:rFonts w:eastAsia="Corbel" w:cs="Corbel"/>
        <w:color w:val="000000"/>
        <w:szCs w:val="18"/>
      </w:rPr>
      <w:fldChar w:fldCharType="begin"/>
    </w:r>
    <w:r>
      <w:rPr>
        <w:rFonts w:eastAsia="Corbel" w:cs="Corbel"/>
        <w:color w:val="000000"/>
        <w:szCs w:val="18"/>
      </w:rPr>
      <w:instrText>PAGE</w:instrText>
    </w:r>
    <w:r>
      <w:rPr>
        <w:rFonts w:eastAsia="Corbel" w:cs="Corbel"/>
        <w:color w:val="000000"/>
        <w:szCs w:val="18"/>
      </w:rPr>
      <w:fldChar w:fldCharType="separate"/>
    </w:r>
    <w:r w:rsidR="00FE260F">
      <w:rPr>
        <w:rFonts w:eastAsia="Corbel" w:cs="Corbel"/>
        <w:noProof/>
        <w:color w:val="000000"/>
        <w:szCs w:val="18"/>
      </w:rPr>
      <w:t>2</w:t>
    </w:r>
    <w:r>
      <w:rPr>
        <w:rFonts w:eastAsia="Corbel" w:cs="Corbel"/>
        <w:color w:val="000000"/>
        <w:szCs w:val="18"/>
      </w:rPr>
      <w:fldChar w:fldCharType="end"/>
    </w:r>
    <w:r>
      <w:tab/>
      <w:t xml:space="preserve"> Note au </w:t>
    </w:r>
    <w:r w:rsidRPr="00F5045E">
      <w:rPr>
        <w:lang w:val="fr-FR"/>
      </w:rPr>
      <w:t>facilitateur</w: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4C8061" w14:textId="77777777" w:rsidR="006D3D8D" w:rsidRDefault="006D3D8D" w:rsidP="00480704">
    <w:pPr>
      <w:pStyle w:val="Footerodd"/>
    </w:pPr>
    <w:r>
      <w:t xml:space="preserve"> Note au facilitateur</w:t>
    </w:r>
    <w:r>
      <w:tab/>
    </w:r>
    <w:r>
      <w:rPr>
        <w:rFonts w:eastAsia="Corbel" w:cs="Corbel"/>
        <w:color w:val="000000"/>
        <w:szCs w:val="18"/>
      </w:rPr>
      <w:fldChar w:fldCharType="begin"/>
    </w:r>
    <w:r>
      <w:rPr>
        <w:rFonts w:eastAsia="Corbel" w:cs="Corbel"/>
        <w:color w:val="000000"/>
        <w:szCs w:val="18"/>
      </w:rPr>
      <w:instrText>PAGE</w:instrText>
    </w:r>
    <w:r>
      <w:rPr>
        <w:rFonts w:eastAsia="Corbel" w:cs="Corbel"/>
        <w:color w:val="000000"/>
        <w:szCs w:val="18"/>
      </w:rPr>
      <w:fldChar w:fldCharType="separate"/>
    </w:r>
    <w:r>
      <w:rPr>
        <w:rFonts w:eastAsia="Corbel" w:cs="Corbel"/>
        <w:noProof/>
        <w:color w:val="000000"/>
        <w:szCs w:val="18"/>
      </w:rPr>
      <w:t>2</w:t>
    </w:r>
    <w:r>
      <w:rPr>
        <w:rFonts w:eastAsia="Corbel" w:cs="Corbel"/>
        <w:color w:val="000000"/>
        <w:szCs w:val="18"/>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5B6D5A" w14:textId="09AF4ED7" w:rsidR="006D3D8D" w:rsidRPr="00F5045E" w:rsidRDefault="006D3D8D" w:rsidP="00480704">
    <w:pPr>
      <w:pStyle w:val="Footereven"/>
      <w:rPr>
        <w:sz w:val="12"/>
        <w:lang w:val="fr-FR"/>
      </w:rPr>
    </w:pPr>
    <w:r w:rsidRPr="00F5045E">
      <w:rPr>
        <w:rFonts w:eastAsia="Corbel" w:cs="Corbel"/>
        <w:color w:val="000000"/>
        <w:szCs w:val="18"/>
        <w:lang w:val="fr-FR"/>
      </w:rPr>
      <w:fldChar w:fldCharType="begin"/>
    </w:r>
    <w:r w:rsidRPr="00F5045E">
      <w:rPr>
        <w:rFonts w:eastAsia="Corbel" w:cs="Corbel"/>
        <w:color w:val="000000"/>
        <w:szCs w:val="18"/>
        <w:lang w:val="fr-FR"/>
      </w:rPr>
      <w:instrText>PAGE</w:instrText>
    </w:r>
    <w:r w:rsidRPr="00F5045E">
      <w:rPr>
        <w:rFonts w:eastAsia="Corbel" w:cs="Corbel"/>
        <w:color w:val="000000"/>
        <w:szCs w:val="18"/>
        <w:lang w:val="fr-FR"/>
      </w:rPr>
      <w:fldChar w:fldCharType="separate"/>
    </w:r>
    <w:r w:rsidR="00FE260F">
      <w:rPr>
        <w:rFonts w:eastAsia="Corbel" w:cs="Corbel"/>
        <w:noProof/>
        <w:color w:val="000000"/>
        <w:szCs w:val="18"/>
        <w:lang w:val="fr-FR"/>
      </w:rPr>
      <w:t>10</w:t>
    </w:r>
    <w:r w:rsidRPr="00F5045E">
      <w:rPr>
        <w:rFonts w:eastAsia="Corbel" w:cs="Corbel"/>
        <w:color w:val="000000"/>
        <w:szCs w:val="18"/>
        <w:lang w:val="fr-FR"/>
      </w:rPr>
      <w:fldChar w:fldCharType="end"/>
    </w:r>
    <w:r w:rsidRPr="00F5045E">
      <w:rPr>
        <w:lang w:val="fr-FR"/>
      </w:rPr>
      <w:tab/>
      <w:t xml:space="preserve"> Leçon 1</w:t>
    </w:r>
    <w:r>
      <w:rPr>
        <w:lang w:val="fr-FR"/>
      </w:rPr>
      <w:t> :</w:t>
    </w:r>
    <w:r w:rsidRPr="00F5045E">
      <w:rPr>
        <w:lang w:val="fr-FR"/>
      </w:rPr>
      <w:t xml:space="preserve"> Bienvenue et présentations</w:t>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9836D7" w14:textId="4AA25ACC" w:rsidR="006D3D8D" w:rsidRPr="00F5045E" w:rsidRDefault="006D3D8D" w:rsidP="00480704">
    <w:pPr>
      <w:pStyle w:val="Footerodd"/>
      <w:rPr>
        <w:lang w:val="fr-FR"/>
      </w:rPr>
    </w:pPr>
    <w:r w:rsidRPr="00F5045E">
      <w:rPr>
        <w:lang w:val="fr-FR"/>
      </w:rPr>
      <w:t>Leçon 1</w:t>
    </w:r>
    <w:r>
      <w:rPr>
        <w:lang w:val="fr-FR"/>
      </w:rPr>
      <w:t> :</w:t>
    </w:r>
    <w:r w:rsidRPr="00F5045E">
      <w:rPr>
        <w:lang w:val="fr-FR"/>
      </w:rPr>
      <w:t xml:space="preserve"> Bienvenue et présentations</w:t>
    </w:r>
    <w:r w:rsidRPr="00F5045E">
      <w:rPr>
        <w:lang w:val="fr-FR"/>
      </w:rPr>
      <w:tab/>
    </w:r>
    <w:r w:rsidRPr="00F5045E">
      <w:rPr>
        <w:rFonts w:eastAsia="Corbel" w:cs="Corbel"/>
        <w:color w:val="000000"/>
        <w:szCs w:val="18"/>
        <w:lang w:val="fr-FR"/>
      </w:rPr>
      <w:fldChar w:fldCharType="begin"/>
    </w:r>
    <w:r w:rsidRPr="00F5045E">
      <w:rPr>
        <w:rFonts w:eastAsia="Corbel" w:cs="Corbel"/>
        <w:color w:val="000000"/>
        <w:szCs w:val="18"/>
        <w:lang w:val="fr-FR"/>
      </w:rPr>
      <w:instrText>PAGE</w:instrText>
    </w:r>
    <w:r w:rsidRPr="00F5045E">
      <w:rPr>
        <w:rFonts w:eastAsia="Corbel" w:cs="Corbel"/>
        <w:color w:val="000000"/>
        <w:szCs w:val="18"/>
        <w:lang w:val="fr-FR"/>
      </w:rPr>
      <w:fldChar w:fldCharType="separate"/>
    </w:r>
    <w:r w:rsidR="00FE260F">
      <w:rPr>
        <w:rFonts w:eastAsia="Corbel" w:cs="Corbel"/>
        <w:noProof/>
        <w:color w:val="000000"/>
        <w:szCs w:val="18"/>
        <w:lang w:val="fr-FR"/>
      </w:rPr>
      <w:t>9</w:t>
    </w:r>
    <w:r w:rsidRPr="00F5045E">
      <w:rPr>
        <w:rFonts w:eastAsia="Corbel" w:cs="Corbel"/>
        <w:color w:val="000000"/>
        <w:szCs w:val="18"/>
        <w:lang w:val="fr-FR"/>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7E4323" w14:textId="45DE9E73" w:rsidR="006D3D8D" w:rsidRPr="009579C3" w:rsidRDefault="006D3D8D" w:rsidP="00480704">
    <w:pPr>
      <w:pStyle w:val="Footereven"/>
      <w:rPr>
        <w:sz w:val="12"/>
        <w:lang w:val="fr-FR"/>
      </w:rPr>
    </w:pPr>
    <w:r>
      <w:rPr>
        <w:rFonts w:eastAsia="Corbel" w:cs="Corbel"/>
        <w:color w:val="000000"/>
        <w:szCs w:val="18"/>
      </w:rPr>
      <w:fldChar w:fldCharType="begin"/>
    </w:r>
    <w:r w:rsidRPr="009579C3">
      <w:rPr>
        <w:rFonts w:eastAsia="Corbel" w:cs="Corbel"/>
        <w:color w:val="000000"/>
        <w:szCs w:val="18"/>
        <w:lang w:val="fr-FR"/>
      </w:rPr>
      <w:instrText>PAGE</w:instrText>
    </w:r>
    <w:r>
      <w:rPr>
        <w:rFonts w:eastAsia="Corbel" w:cs="Corbel"/>
        <w:color w:val="000000"/>
        <w:szCs w:val="18"/>
      </w:rPr>
      <w:fldChar w:fldCharType="separate"/>
    </w:r>
    <w:r w:rsidR="00FE260F">
      <w:rPr>
        <w:rFonts w:eastAsia="Corbel" w:cs="Corbel"/>
        <w:noProof/>
        <w:color w:val="000000"/>
        <w:szCs w:val="18"/>
        <w:lang w:val="fr-FR"/>
      </w:rPr>
      <w:t>24</w:t>
    </w:r>
    <w:r>
      <w:rPr>
        <w:rFonts w:eastAsia="Corbel" w:cs="Corbel"/>
        <w:color w:val="000000"/>
        <w:szCs w:val="18"/>
      </w:rPr>
      <w:fldChar w:fldCharType="end"/>
    </w:r>
    <w:r w:rsidRPr="009579C3">
      <w:rPr>
        <w:lang w:val="fr-FR"/>
      </w:rPr>
      <w:tab/>
      <w:t>Leçon 2</w:t>
    </w:r>
    <w:r>
      <w:rPr>
        <w:lang w:val="fr-FR"/>
      </w:rPr>
      <w:t> :</w:t>
    </w:r>
    <w:r w:rsidRPr="009579C3">
      <w:rPr>
        <w:lang w:val="fr-FR"/>
      </w:rPr>
      <w:t xml:space="preserve"> Changement de Comportement à travers une Communication Efficace</w:t>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9BF836" w14:textId="33554A84" w:rsidR="006D3D8D" w:rsidRPr="009579C3" w:rsidRDefault="006D3D8D" w:rsidP="00480704">
    <w:pPr>
      <w:pStyle w:val="Footerodd"/>
      <w:rPr>
        <w:lang w:val="fr-FR"/>
      </w:rPr>
    </w:pPr>
    <w:r w:rsidRPr="009579C3">
      <w:rPr>
        <w:lang w:val="fr-FR"/>
      </w:rPr>
      <w:t>Leçon 2</w:t>
    </w:r>
    <w:r>
      <w:rPr>
        <w:lang w:val="fr-FR"/>
      </w:rPr>
      <w:t> :</w:t>
    </w:r>
    <w:r w:rsidRPr="009579C3">
      <w:rPr>
        <w:lang w:val="fr-FR"/>
      </w:rPr>
      <w:t xml:space="preserve"> Changement de Comportement à travers une Communication Efficace</w:t>
    </w:r>
    <w:r w:rsidRPr="009579C3">
      <w:rPr>
        <w:lang w:val="fr-FR"/>
      </w:rPr>
      <w:tab/>
    </w:r>
    <w:r>
      <w:rPr>
        <w:rFonts w:eastAsia="Corbel" w:cs="Corbel"/>
        <w:color w:val="000000"/>
        <w:szCs w:val="18"/>
      </w:rPr>
      <w:fldChar w:fldCharType="begin"/>
    </w:r>
    <w:r w:rsidRPr="009579C3">
      <w:rPr>
        <w:rFonts w:eastAsia="Corbel" w:cs="Corbel"/>
        <w:color w:val="000000"/>
        <w:szCs w:val="18"/>
        <w:lang w:val="fr-FR"/>
      </w:rPr>
      <w:instrText>PAGE</w:instrText>
    </w:r>
    <w:r>
      <w:rPr>
        <w:rFonts w:eastAsia="Corbel" w:cs="Corbel"/>
        <w:color w:val="000000"/>
        <w:szCs w:val="18"/>
      </w:rPr>
      <w:fldChar w:fldCharType="separate"/>
    </w:r>
    <w:r w:rsidR="00FE260F">
      <w:rPr>
        <w:rFonts w:eastAsia="Corbel" w:cs="Corbel"/>
        <w:noProof/>
        <w:color w:val="000000"/>
        <w:szCs w:val="18"/>
        <w:lang w:val="fr-FR"/>
      </w:rPr>
      <w:t>23</w:t>
    </w:r>
    <w:r>
      <w:rPr>
        <w:rFonts w:eastAsia="Corbel" w:cs="Corbel"/>
        <w:color w:val="000000"/>
        <w:szCs w:val="18"/>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FEE8CE" w14:textId="2D741B10" w:rsidR="006D3D8D" w:rsidRPr="009579C3" w:rsidRDefault="006D3D8D" w:rsidP="00480704">
    <w:pPr>
      <w:pStyle w:val="Footereven"/>
      <w:rPr>
        <w:sz w:val="12"/>
        <w:lang w:val="fr-FR"/>
      </w:rPr>
    </w:pPr>
    <w:r>
      <w:rPr>
        <w:rFonts w:eastAsia="Corbel" w:cs="Corbel"/>
        <w:color w:val="000000"/>
        <w:szCs w:val="18"/>
      </w:rPr>
      <w:fldChar w:fldCharType="begin"/>
    </w:r>
    <w:r w:rsidRPr="009579C3">
      <w:rPr>
        <w:rFonts w:eastAsia="Corbel" w:cs="Corbel"/>
        <w:color w:val="000000"/>
        <w:szCs w:val="18"/>
        <w:lang w:val="fr-FR"/>
      </w:rPr>
      <w:instrText>PAGE</w:instrText>
    </w:r>
    <w:r>
      <w:rPr>
        <w:rFonts w:eastAsia="Corbel" w:cs="Corbel"/>
        <w:color w:val="000000"/>
        <w:szCs w:val="18"/>
      </w:rPr>
      <w:fldChar w:fldCharType="separate"/>
    </w:r>
    <w:r w:rsidR="00FE260F">
      <w:rPr>
        <w:rFonts w:eastAsia="Corbel" w:cs="Corbel"/>
        <w:noProof/>
        <w:color w:val="000000"/>
        <w:szCs w:val="18"/>
        <w:lang w:val="fr-FR"/>
      </w:rPr>
      <w:t>36</w:t>
    </w:r>
    <w:r>
      <w:rPr>
        <w:rFonts w:eastAsia="Corbel" w:cs="Corbel"/>
        <w:color w:val="000000"/>
        <w:szCs w:val="18"/>
      </w:rPr>
      <w:fldChar w:fldCharType="end"/>
    </w:r>
    <w:r w:rsidRPr="009579C3">
      <w:rPr>
        <w:lang w:val="fr-FR"/>
      </w:rPr>
      <w:tab/>
      <w:t>Leçon 3</w:t>
    </w:r>
    <w:r>
      <w:rPr>
        <w:lang w:val="fr-FR"/>
      </w:rPr>
      <w:t> :</w:t>
    </w:r>
    <w:r w:rsidRPr="009579C3">
      <w:rPr>
        <w:lang w:val="fr-FR"/>
      </w:rPr>
      <w:t xml:space="preserve"> Communiquer avec empathie et respect</w:t>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5AE5D5" w14:textId="67DE1BB9" w:rsidR="006D3D8D" w:rsidRPr="009579C3" w:rsidRDefault="006D3D8D" w:rsidP="00480704">
    <w:pPr>
      <w:pStyle w:val="Footerodd"/>
      <w:rPr>
        <w:lang w:val="fr-FR"/>
      </w:rPr>
    </w:pPr>
    <w:r w:rsidRPr="009579C3">
      <w:rPr>
        <w:lang w:val="fr-FR"/>
      </w:rPr>
      <w:t>Leçon 3</w:t>
    </w:r>
    <w:r>
      <w:rPr>
        <w:lang w:val="fr-FR"/>
      </w:rPr>
      <w:t> :</w:t>
    </w:r>
    <w:r w:rsidRPr="009579C3">
      <w:rPr>
        <w:lang w:val="fr-FR"/>
      </w:rPr>
      <w:t xml:space="preserve"> Communiquer avec empathie et respect</w:t>
    </w:r>
    <w:r w:rsidRPr="009579C3">
      <w:rPr>
        <w:lang w:val="fr-FR"/>
      </w:rPr>
      <w:tab/>
    </w:r>
    <w:r>
      <w:rPr>
        <w:rFonts w:eastAsia="Corbel" w:cs="Corbel"/>
        <w:color w:val="000000"/>
        <w:szCs w:val="18"/>
      </w:rPr>
      <w:fldChar w:fldCharType="begin"/>
    </w:r>
    <w:r w:rsidRPr="009579C3">
      <w:rPr>
        <w:rFonts w:eastAsia="Corbel" w:cs="Corbel"/>
        <w:color w:val="000000"/>
        <w:szCs w:val="18"/>
        <w:lang w:val="fr-FR"/>
      </w:rPr>
      <w:instrText>PAGE</w:instrText>
    </w:r>
    <w:r>
      <w:rPr>
        <w:rFonts w:eastAsia="Corbel" w:cs="Corbel"/>
        <w:color w:val="000000"/>
        <w:szCs w:val="18"/>
      </w:rPr>
      <w:fldChar w:fldCharType="separate"/>
    </w:r>
    <w:r w:rsidR="00FE260F">
      <w:rPr>
        <w:rFonts w:eastAsia="Corbel" w:cs="Corbel"/>
        <w:noProof/>
        <w:color w:val="000000"/>
        <w:szCs w:val="18"/>
        <w:lang w:val="fr-FR"/>
      </w:rPr>
      <w:t>35</w:t>
    </w:r>
    <w:r>
      <w:rPr>
        <w:rFonts w:eastAsia="Corbel" w:cs="Corbel"/>
        <w:color w:val="000000"/>
        <w:szCs w:val="18"/>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BA296B" w14:textId="01CD5A94" w:rsidR="006D3D8D" w:rsidRPr="009579C3" w:rsidRDefault="006D3D8D" w:rsidP="00480704">
    <w:pPr>
      <w:pStyle w:val="Footereven"/>
      <w:rPr>
        <w:sz w:val="12"/>
        <w:lang w:val="fr-FR"/>
      </w:rPr>
    </w:pPr>
    <w:r>
      <w:rPr>
        <w:rFonts w:eastAsia="Corbel" w:cs="Corbel"/>
        <w:color w:val="000000"/>
        <w:szCs w:val="18"/>
      </w:rPr>
      <w:fldChar w:fldCharType="begin"/>
    </w:r>
    <w:r w:rsidRPr="009579C3">
      <w:rPr>
        <w:rFonts w:eastAsia="Corbel" w:cs="Corbel"/>
        <w:color w:val="000000"/>
        <w:szCs w:val="18"/>
        <w:lang w:val="fr-FR"/>
      </w:rPr>
      <w:instrText>PAGE</w:instrText>
    </w:r>
    <w:r>
      <w:rPr>
        <w:rFonts w:eastAsia="Corbel" w:cs="Corbel"/>
        <w:color w:val="000000"/>
        <w:szCs w:val="18"/>
      </w:rPr>
      <w:fldChar w:fldCharType="separate"/>
    </w:r>
    <w:r w:rsidR="00FE260F">
      <w:rPr>
        <w:rFonts w:eastAsia="Corbel" w:cs="Corbel"/>
        <w:noProof/>
        <w:color w:val="000000"/>
        <w:szCs w:val="18"/>
        <w:lang w:val="fr-FR"/>
      </w:rPr>
      <w:t>46</w:t>
    </w:r>
    <w:r>
      <w:rPr>
        <w:rFonts w:eastAsia="Corbel" w:cs="Corbel"/>
        <w:color w:val="000000"/>
        <w:szCs w:val="18"/>
      </w:rPr>
      <w:fldChar w:fldCharType="end"/>
    </w:r>
    <w:r w:rsidRPr="009579C3">
      <w:rPr>
        <w:lang w:val="fr-FR"/>
      </w:rPr>
      <w:tab/>
      <w:t>Leçon 4</w:t>
    </w:r>
    <w:r>
      <w:rPr>
        <w:lang w:val="fr-FR"/>
      </w:rPr>
      <w:t> :</w:t>
    </w:r>
    <w:r w:rsidRPr="009579C3">
      <w:rPr>
        <w:lang w:val="fr-FR"/>
      </w:rPr>
      <w:t xml:space="preserve"> Changement de Comportement à travers une Facilitation Efficace</w:t>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46977F" w14:textId="500940DE" w:rsidR="006D3D8D" w:rsidRPr="009579C3" w:rsidRDefault="006D3D8D" w:rsidP="00480704">
    <w:pPr>
      <w:pStyle w:val="Footerodd"/>
      <w:rPr>
        <w:lang w:val="fr-FR"/>
      </w:rPr>
    </w:pPr>
    <w:r w:rsidRPr="009579C3">
      <w:rPr>
        <w:lang w:val="fr-FR"/>
      </w:rPr>
      <w:t>Leçon 4</w:t>
    </w:r>
    <w:r>
      <w:rPr>
        <w:lang w:val="fr-FR"/>
      </w:rPr>
      <w:t> :</w:t>
    </w:r>
    <w:r w:rsidRPr="009579C3">
      <w:rPr>
        <w:lang w:val="fr-FR"/>
      </w:rPr>
      <w:t xml:space="preserve"> Changement de Comportement à travers une Facilitation Efficace</w:t>
    </w:r>
    <w:r w:rsidRPr="009579C3">
      <w:rPr>
        <w:lang w:val="fr-FR"/>
      </w:rPr>
      <w:tab/>
    </w:r>
    <w:r>
      <w:rPr>
        <w:rFonts w:eastAsia="Corbel" w:cs="Corbel"/>
        <w:color w:val="000000"/>
        <w:szCs w:val="18"/>
      </w:rPr>
      <w:fldChar w:fldCharType="begin"/>
    </w:r>
    <w:r w:rsidRPr="009579C3">
      <w:rPr>
        <w:rFonts w:eastAsia="Corbel" w:cs="Corbel"/>
        <w:color w:val="000000"/>
        <w:szCs w:val="18"/>
        <w:lang w:val="fr-FR"/>
      </w:rPr>
      <w:instrText>PAGE</w:instrText>
    </w:r>
    <w:r>
      <w:rPr>
        <w:rFonts w:eastAsia="Corbel" w:cs="Corbel"/>
        <w:color w:val="000000"/>
        <w:szCs w:val="18"/>
      </w:rPr>
      <w:fldChar w:fldCharType="separate"/>
    </w:r>
    <w:r w:rsidR="00FE260F">
      <w:rPr>
        <w:rFonts w:eastAsia="Corbel" w:cs="Corbel"/>
        <w:noProof/>
        <w:color w:val="000000"/>
        <w:szCs w:val="18"/>
        <w:lang w:val="fr-FR"/>
      </w:rPr>
      <w:t>47</w:t>
    </w:r>
    <w:r>
      <w:rPr>
        <w:rFonts w:eastAsia="Corbel" w:cs="Corbel"/>
        <w:color w:val="000000"/>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040E26" w14:textId="77777777" w:rsidR="006D3D8D" w:rsidRDefault="006D3D8D">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81161D" w14:textId="3B8CEE8A" w:rsidR="006D3D8D" w:rsidRPr="004A0A4B" w:rsidRDefault="006D3D8D" w:rsidP="004A631A">
    <w:pPr>
      <w:pStyle w:val="Footereven"/>
      <w:rPr>
        <w:sz w:val="12"/>
        <w:lang w:val="fr-FR"/>
      </w:rPr>
    </w:pPr>
    <w:r w:rsidRPr="004A0A4B">
      <w:rPr>
        <w:rFonts w:eastAsia="Corbel" w:cs="Corbel"/>
        <w:color w:val="000000"/>
        <w:szCs w:val="18"/>
        <w:lang w:val="fr-FR"/>
      </w:rPr>
      <w:fldChar w:fldCharType="begin"/>
    </w:r>
    <w:r w:rsidRPr="004A0A4B">
      <w:rPr>
        <w:rFonts w:eastAsia="Corbel" w:cs="Corbel"/>
        <w:color w:val="000000"/>
        <w:szCs w:val="18"/>
        <w:lang w:val="fr-FR"/>
      </w:rPr>
      <w:instrText>PAGE</w:instrText>
    </w:r>
    <w:r w:rsidRPr="004A0A4B">
      <w:rPr>
        <w:rFonts w:eastAsia="Corbel" w:cs="Corbel"/>
        <w:color w:val="000000"/>
        <w:szCs w:val="18"/>
        <w:lang w:val="fr-FR"/>
      </w:rPr>
      <w:fldChar w:fldCharType="separate"/>
    </w:r>
    <w:r w:rsidR="00FE260F">
      <w:rPr>
        <w:rFonts w:eastAsia="Corbel" w:cs="Corbel"/>
        <w:noProof/>
        <w:color w:val="000000"/>
        <w:szCs w:val="18"/>
        <w:lang w:val="fr-FR"/>
      </w:rPr>
      <w:t>74</w:t>
    </w:r>
    <w:r w:rsidRPr="004A0A4B">
      <w:rPr>
        <w:rFonts w:eastAsia="Corbel" w:cs="Corbel"/>
        <w:color w:val="000000"/>
        <w:szCs w:val="18"/>
        <w:lang w:val="fr-FR"/>
      </w:rPr>
      <w:fldChar w:fldCharType="end"/>
    </w:r>
    <w:r w:rsidRPr="004A0A4B">
      <w:rPr>
        <w:lang w:val="fr-FR"/>
      </w:rPr>
      <w:tab/>
      <w:t>Leçon 5</w:t>
    </w:r>
    <w:r>
      <w:rPr>
        <w:lang w:val="fr-FR"/>
      </w:rPr>
      <w:t> :</w:t>
    </w:r>
    <w:r w:rsidRPr="004A0A4B">
      <w:rPr>
        <w:lang w:val="fr-FR"/>
      </w:rPr>
      <w:t xml:space="preserve"> </w:t>
    </w:r>
    <w:sdt>
      <w:sdtPr>
        <w:rPr>
          <w:lang w:val="fr-FR"/>
        </w:rPr>
        <w:tag w:val="goog_rdk_15"/>
        <w:id w:val="233741688"/>
      </w:sdtPr>
      <w:sdtEndPr/>
      <w:sdtContent/>
    </w:sdt>
    <w:r w:rsidRPr="004A0A4B">
      <w:rPr>
        <w:lang w:val="fr-FR"/>
      </w:rPr>
      <w:t xml:space="preserve"> Changement de comportement négocié</w:t>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648FCC" w14:textId="21F1F1D7" w:rsidR="006D3D8D" w:rsidRPr="004A0A4B" w:rsidRDefault="006D3D8D" w:rsidP="004A631A">
    <w:pPr>
      <w:pStyle w:val="Footerodd"/>
      <w:rPr>
        <w:lang w:val="fr-FR"/>
      </w:rPr>
    </w:pPr>
    <w:r w:rsidRPr="004A0A4B">
      <w:rPr>
        <w:lang w:val="fr-FR"/>
      </w:rPr>
      <w:t>Leçon 5</w:t>
    </w:r>
    <w:r>
      <w:rPr>
        <w:lang w:val="fr-FR"/>
      </w:rPr>
      <w:t> :</w:t>
    </w:r>
    <w:r w:rsidRPr="004A0A4B">
      <w:rPr>
        <w:lang w:val="fr-FR"/>
      </w:rPr>
      <w:t xml:space="preserve"> Changement de Comportement Négocié</w:t>
    </w:r>
    <w:r w:rsidRPr="004A0A4B">
      <w:rPr>
        <w:lang w:val="fr-FR"/>
      </w:rPr>
      <w:tab/>
    </w:r>
    <w:r w:rsidRPr="004A0A4B">
      <w:rPr>
        <w:rFonts w:eastAsia="Corbel" w:cs="Corbel"/>
        <w:color w:val="000000"/>
        <w:szCs w:val="18"/>
        <w:lang w:val="fr-FR"/>
      </w:rPr>
      <w:fldChar w:fldCharType="begin"/>
    </w:r>
    <w:r w:rsidRPr="004A0A4B">
      <w:rPr>
        <w:rFonts w:eastAsia="Corbel" w:cs="Corbel"/>
        <w:color w:val="000000"/>
        <w:szCs w:val="18"/>
        <w:lang w:val="fr-FR"/>
      </w:rPr>
      <w:instrText>PAGE</w:instrText>
    </w:r>
    <w:r w:rsidRPr="004A0A4B">
      <w:rPr>
        <w:rFonts w:eastAsia="Corbel" w:cs="Corbel"/>
        <w:color w:val="000000"/>
        <w:szCs w:val="18"/>
        <w:lang w:val="fr-FR"/>
      </w:rPr>
      <w:fldChar w:fldCharType="separate"/>
    </w:r>
    <w:r w:rsidR="00FE260F">
      <w:rPr>
        <w:rFonts w:eastAsia="Corbel" w:cs="Corbel"/>
        <w:noProof/>
        <w:color w:val="000000"/>
        <w:szCs w:val="18"/>
        <w:lang w:val="fr-FR"/>
      </w:rPr>
      <w:t>73</w:t>
    </w:r>
    <w:r w:rsidRPr="004A0A4B">
      <w:rPr>
        <w:rFonts w:eastAsia="Corbel" w:cs="Corbel"/>
        <w:color w:val="000000"/>
        <w:szCs w:val="18"/>
        <w:lang w:val="fr-FR"/>
      </w:rPr>
      <w:fldChar w:fldCharType="end"/>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4BEBFD" w14:textId="33C9D5BB" w:rsidR="006D3D8D" w:rsidRPr="004A631A" w:rsidRDefault="006D3D8D" w:rsidP="004A631A">
    <w:pPr>
      <w:pStyle w:val="Footereven"/>
      <w:rPr>
        <w:sz w:val="12"/>
        <w:lang w:val="fr-FR"/>
      </w:rPr>
    </w:pPr>
    <w:r>
      <w:rPr>
        <w:rFonts w:eastAsia="Corbel" w:cs="Corbel"/>
        <w:color w:val="000000"/>
        <w:szCs w:val="18"/>
      </w:rPr>
      <w:fldChar w:fldCharType="begin"/>
    </w:r>
    <w:r w:rsidRPr="004A631A">
      <w:rPr>
        <w:rFonts w:eastAsia="Corbel" w:cs="Corbel"/>
        <w:color w:val="000000"/>
        <w:szCs w:val="18"/>
        <w:lang w:val="fr-FR"/>
      </w:rPr>
      <w:instrText>PAGE</w:instrText>
    </w:r>
    <w:r>
      <w:rPr>
        <w:rFonts w:eastAsia="Corbel" w:cs="Corbel"/>
        <w:color w:val="000000"/>
        <w:szCs w:val="18"/>
      </w:rPr>
      <w:fldChar w:fldCharType="separate"/>
    </w:r>
    <w:r w:rsidR="00FE260F">
      <w:rPr>
        <w:rFonts w:eastAsia="Corbel" w:cs="Corbel"/>
        <w:noProof/>
        <w:color w:val="000000"/>
        <w:szCs w:val="18"/>
        <w:lang w:val="fr-FR"/>
      </w:rPr>
      <w:t>94</w:t>
    </w:r>
    <w:r>
      <w:rPr>
        <w:rFonts w:eastAsia="Corbel" w:cs="Corbel"/>
        <w:color w:val="000000"/>
        <w:szCs w:val="18"/>
      </w:rPr>
      <w:fldChar w:fldCharType="end"/>
    </w:r>
    <w:r w:rsidRPr="004A631A">
      <w:rPr>
        <w:lang w:val="fr-FR"/>
      </w:rPr>
      <w:tab/>
      <w:t>Leçon 6</w:t>
    </w:r>
    <w:r>
      <w:rPr>
        <w:lang w:val="fr-FR"/>
      </w:rPr>
      <w:t> :</w:t>
    </w:r>
    <w:r w:rsidRPr="004A631A">
      <w:rPr>
        <w:lang w:val="fr-FR"/>
      </w:rPr>
      <w:t xml:space="preserve"> Raconter des Histoires pour un Changement de Comportement</w:t>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CD54CD" w14:textId="6710ACEC" w:rsidR="006D3D8D" w:rsidRPr="004A631A" w:rsidRDefault="006D3D8D" w:rsidP="004A631A">
    <w:pPr>
      <w:pStyle w:val="Footerodd"/>
      <w:rPr>
        <w:lang w:val="fr-FR"/>
      </w:rPr>
    </w:pPr>
    <w:r w:rsidRPr="004A631A">
      <w:rPr>
        <w:lang w:val="fr-FR"/>
      </w:rPr>
      <w:t>Leçon 6</w:t>
    </w:r>
    <w:r>
      <w:rPr>
        <w:lang w:val="fr-FR"/>
      </w:rPr>
      <w:t> :</w:t>
    </w:r>
    <w:r w:rsidRPr="004A631A">
      <w:rPr>
        <w:lang w:val="fr-FR"/>
      </w:rPr>
      <w:t xml:space="preserve"> Raconter des Histoires pour un Changement de Comportement</w:t>
    </w:r>
    <w:r w:rsidRPr="004A631A">
      <w:rPr>
        <w:lang w:val="fr-FR"/>
      </w:rPr>
      <w:tab/>
    </w:r>
    <w:r>
      <w:rPr>
        <w:rFonts w:eastAsia="Corbel" w:cs="Corbel"/>
        <w:color w:val="000000"/>
        <w:szCs w:val="18"/>
      </w:rPr>
      <w:fldChar w:fldCharType="begin"/>
    </w:r>
    <w:r w:rsidRPr="004A631A">
      <w:rPr>
        <w:rFonts w:eastAsia="Corbel" w:cs="Corbel"/>
        <w:color w:val="000000"/>
        <w:szCs w:val="18"/>
        <w:lang w:val="fr-FR"/>
      </w:rPr>
      <w:instrText>PAGE</w:instrText>
    </w:r>
    <w:r>
      <w:rPr>
        <w:rFonts w:eastAsia="Corbel" w:cs="Corbel"/>
        <w:color w:val="000000"/>
        <w:szCs w:val="18"/>
      </w:rPr>
      <w:fldChar w:fldCharType="separate"/>
    </w:r>
    <w:r w:rsidR="00FE260F">
      <w:rPr>
        <w:rFonts w:eastAsia="Corbel" w:cs="Corbel"/>
        <w:noProof/>
        <w:color w:val="000000"/>
        <w:szCs w:val="18"/>
        <w:lang w:val="fr-FR"/>
      </w:rPr>
      <w:t>93</w:t>
    </w:r>
    <w:r>
      <w:rPr>
        <w:rFonts w:eastAsia="Corbel" w:cs="Corbel"/>
        <w:color w:val="000000"/>
        <w:szCs w:val="18"/>
      </w:rP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91AFB6" w14:textId="236FE3AE" w:rsidR="006D3D8D" w:rsidRPr="004A631A" w:rsidRDefault="006D3D8D" w:rsidP="004A631A">
    <w:pPr>
      <w:pStyle w:val="Footereven"/>
      <w:rPr>
        <w:lang w:val="fr-FR"/>
      </w:rPr>
    </w:pPr>
    <w:r>
      <w:fldChar w:fldCharType="begin"/>
    </w:r>
    <w:r w:rsidRPr="004A631A">
      <w:rPr>
        <w:lang w:val="fr-FR"/>
      </w:rPr>
      <w:instrText>PAGE</w:instrText>
    </w:r>
    <w:r>
      <w:fldChar w:fldCharType="separate"/>
    </w:r>
    <w:r w:rsidR="00FE260F">
      <w:rPr>
        <w:noProof/>
        <w:lang w:val="fr-FR"/>
      </w:rPr>
      <w:t>102</w:t>
    </w:r>
    <w:r>
      <w:fldChar w:fldCharType="end"/>
    </w:r>
    <w:r w:rsidRPr="004A631A">
      <w:rPr>
        <w:lang w:val="fr-FR"/>
      </w:rPr>
      <w:tab/>
      <w:t>Leçon 7</w:t>
    </w:r>
    <w:r>
      <w:rPr>
        <w:lang w:val="fr-FR"/>
      </w:rPr>
      <w:t> :</w:t>
    </w:r>
    <w:r w:rsidRPr="004A631A">
      <w:rPr>
        <w:lang w:val="fr-FR"/>
      </w:rPr>
      <w:t xml:space="preserve"> Apprendre à travers les Visites de Sites Croisées</w:t>
    </w: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D7F67F" w14:textId="1C5EBCAB" w:rsidR="006D3D8D" w:rsidRPr="004A631A" w:rsidRDefault="006D3D8D" w:rsidP="004A631A">
    <w:pPr>
      <w:pStyle w:val="Footerodd"/>
      <w:rPr>
        <w:lang w:val="fr-FR"/>
      </w:rPr>
    </w:pPr>
    <w:r w:rsidRPr="004A631A">
      <w:rPr>
        <w:lang w:val="fr-FR"/>
      </w:rPr>
      <w:t>Leçon 7</w:t>
    </w:r>
    <w:r>
      <w:rPr>
        <w:lang w:val="fr-FR"/>
      </w:rPr>
      <w:t> :</w:t>
    </w:r>
    <w:r w:rsidRPr="004A631A">
      <w:rPr>
        <w:lang w:val="fr-FR"/>
      </w:rPr>
      <w:t xml:space="preserve"> Apprendre à travers les Visites de Sites Croisées</w:t>
    </w:r>
    <w:r w:rsidRPr="004A631A">
      <w:rPr>
        <w:lang w:val="fr-FR"/>
      </w:rPr>
      <w:tab/>
    </w:r>
    <w:r>
      <w:rPr>
        <w:rFonts w:eastAsia="Corbel" w:cs="Corbel"/>
        <w:color w:val="000000"/>
        <w:szCs w:val="18"/>
      </w:rPr>
      <w:fldChar w:fldCharType="begin"/>
    </w:r>
    <w:r w:rsidRPr="004A631A">
      <w:rPr>
        <w:rFonts w:eastAsia="Corbel" w:cs="Corbel"/>
        <w:color w:val="000000"/>
        <w:szCs w:val="18"/>
        <w:lang w:val="fr-FR"/>
      </w:rPr>
      <w:instrText>PAGE</w:instrText>
    </w:r>
    <w:r>
      <w:rPr>
        <w:rFonts w:eastAsia="Corbel" w:cs="Corbel"/>
        <w:color w:val="000000"/>
        <w:szCs w:val="18"/>
      </w:rPr>
      <w:fldChar w:fldCharType="separate"/>
    </w:r>
    <w:r w:rsidR="00FE260F">
      <w:rPr>
        <w:rFonts w:eastAsia="Corbel" w:cs="Corbel"/>
        <w:noProof/>
        <w:color w:val="000000"/>
        <w:szCs w:val="18"/>
        <w:lang w:val="fr-FR"/>
      </w:rPr>
      <w:t>101</w:t>
    </w:r>
    <w:r>
      <w:rPr>
        <w:rFonts w:eastAsia="Corbel" w:cs="Corbel"/>
        <w:color w:val="000000"/>
        <w:szCs w:val="18"/>
      </w:rPr>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A25A38" w14:textId="7CB7FE13" w:rsidR="006D3D8D" w:rsidRPr="00882742" w:rsidRDefault="006D3D8D" w:rsidP="004A631A">
    <w:pPr>
      <w:pStyle w:val="Footereven"/>
      <w:rPr>
        <w:lang w:val="fr-FR"/>
      </w:rPr>
    </w:pPr>
    <w:r w:rsidRPr="00882742">
      <w:rPr>
        <w:lang w:val="fr-FR"/>
      </w:rPr>
      <w:fldChar w:fldCharType="begin"/>
    </w:r>
    <w:r w:rsidRPr="00882742">
      <w:rPr>
        <w:lang w:val="fr-FR"/>
      </w:rPr>
      <w:instrText>PAGE</w:instrText>
    </w:r>
    <w:r w:rsidRPr="00882742">
      <w:rPr>
        <w:lang w:val="fr-FR"/>
      </w:rPr>
      <w:fldChar w:fldCharType="separate"/>
    </w:r>
    <w:r w:rsidR="00FE260F">
      <w:rPr>
        <w:noProof/>
        <w:lang w:val="fr-FR"/>
      </w:rPr>
      <w:t>106</w:t>
    </w:r>
    <w:r w:rsidRPr="00882742">
      <w:rPr>
        <w:lang w:val="fr-FR"/>
      </w:rPr>
      <w:fldChar w:fldCharType="end"/>
    </w:r>
    <w:r w:rsidRPr="00882742">
      <w:rPr>
        <w:lang w:val="fr-FR"/>
      </w:rPr>
      <w:tab/>
      <w:t>Leçon 8</w:t>
    </w:r>
    <w:r>
      <w:rPr>
        <w:lang w:val="fr-FR"/>
      </w:rPr>
      <w:t> :</w:t>
    </w:r>
    <w:r w:rsidRPr="00882742">
      <w:rPr>
        <w:lang w:val="fr-FR"/>
      </w:rPr>
      <w:t xml:space="preserve"> Planification des actions</w:t>
    </w: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46089D" w14:textId="0C813D87" w:rsidR="006D3D8D" w:rsidRPr="007928EC" w:rsidRDefault="006D3D8D" w:rsidP="004A631A">
    <w:pPr>
      <w:pStyle w:val="Footerodd"/>
      <w:rPr>
        <w:lang w:val="fr-FR"/>
      </w:rPr>
    </w:pPr>
    <w:r w:rsidRPr="007928EC">
      <w:rPr>
        <w:lang w:val="fr-FR"/>
      </w:rPr>
      <w:t>Leçon 8</w:t>
    </w:r>
    <w:r>
      <w:rPr>
        <w:lang w:val="fr-FR"/>
      </w:rPr>
      <w:t> :</w:t>
    </w:r>
    <w:r w:rsidRPr="007928EC">
      <w:rPr>
        <w:lang w:val="fr-FR"/>
      </w:rPr>
      <w:t xml:space="preserve"> Planification des actions</w:t>
    </w:r>
    <w:r w:rsidRPr="007928EC">
      <w:rPr>
        <w:lang w:val="fr-FR"/>
      </w:rPr>
      <w:tab/>
    </w:r>
    <w:r w:rsidRPr="007928EC">
      <w:rPr>
        <w:rFonts w:eastAsia="Corbel" w:cs="Corbel"/>
        <w:color w:val="000000"/>
        <w:szCs w:val="18"/>
        <w:lang w:val="fr-FR"/>
      </w:rPr>
      <w:fldChar w:fldCharType="begin"/>
    </w:r>
    <w:r w:rsidRPr="007928EC">
      <w:rPr>
        <w:rFonts w:eastAsia="Corbel" w:cs="Corbel"/>
        <w:color w:val="000000"/>
        <w:szCs w:val="18"/>
        <w:lang w:val="fr-FR"/>
      </w:rPr>
      <w:instrText>PAGE</w:instrText>
    </w:r>
    <w:r w:rsidRPr="007928EC">
      <w:rPr>
        <w:rFonts w:eastAsia="Corbel" w:cs="Corbel"/>
        <w:color w:val="000000"/>
        <w:szCs w:val="18"/>
        <w:lang w:val="fr-FR"/>
      </w:rPr>
      <w:fldChar w:fldCharType="separate"/>
    </w:r>
    <w:r w:rsidR="00FE260F">
      <w:rPr>
        <w:rFonts w:eastAsia="Corbel" w:cs="Corbel"/>
        <w:noProof/>
        <w:color w:val="000000"/>
        <w:szCs w:val="18"/>
        <w:lang w:val="fr-FR"/>
      </w:rPr>
      <w:t>107</w:t>
    </w:r>
    <w:r w:rsidRPr="007928EC">
      <w:rPr>
        <w:rFonts w:eastAsia="Corbel" w:cs="Corbel"/>
        <w:color w:val="000000"/>
        <w:szCs w:val="18"/>
        <w:lang w:val="fr-FR"/>
      </w:rPr>
      <w:fldChar w:fldCharType="end"/>
    </w: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748503" w14:textId="20208101" w:rsidR="006D3D8D" w:rsidRPr="00BB1804" w:rsidRDefault="006D3D8D" w:rsidP="00A51E3F">
    <w:pPr>
      <w:pStyle w:val="Footereven"/>
    </w:pPr>
    <w:r>
      <w:rPr>
        <w:rFonts w:eastAsia="Corbel" w:cs="Corbel"/>
        <w:color w:val="000000"/>
        <w:szCs w:val="18"/>
      </w:rPr>
      <w:fldChar w:fldCharType="begin"/>
    </w:r>
    <w:r>
      <w:rPr>
        <w:rFonts w:eastAsia="Corbel" w:cs="Corbel"/>
        <w:color w:val="000000"/>
        <w:szCs w:val="18"/>
      </w:rPr>
      <w:instrText>PAGE</w:instrText>
    </w:r>
    <w:r>
      <w:rPr>
        <w:rFonts w:eastAsia="Corbel" w:cs="Corbel"/>
        <w:color w:val="000000"/>
        <w:szCs w:val="18"/>
      </w:rPr>
      <w:fldChar w:fldCharType="separate"/>
    </w:r>
    <w:r w:rsidR="00FE260F">
      <w:rPr>
        <w:rFonts w:eastAsia="Corbel" w:cs="Corbel"/>
        <w:noProof/>
        <w:color w:val="000000"/>
        <w:szCs w:val="18"/>
      </w:rPr>
      <w:t>110</w:t>
    </w:r>
    <w:r>
      <w:rPr>
        <w:rFonts w:eastAsia="Corbel" w:cs="Corbel"/>
        <w:color w:val="000000"/>
        <w:szCs w:val="18"/>
      </w:rPr>
      <w:fldChar w:fldCharType="end"/>
    </w:r>
    <w:r>
      <w:tab/>
    </w:r>
    <w:r w:rsidRPr="002A24FC">
      <w:rPr>
        <w:lang w:val="fr-FR"/>
      </w:rPr>
      <w:t>Leçon 9: Clôture</w:t>
    </w: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37BBF8" w14:textId="494FE154" w:rsidR="006D3D8D" w:rsidRDefault="006D3D8D" w:rsidP="00A51E3F">
    <w:pPr>
      <w:pStyle w:val="Footerodd"/>
    </w:pPr>
    <w:r>
      <w:t>Leçon 9 : Clôture</w:t>
    </w:r>
    <w:r>
      <w:tab/>
    </w:r>
    <w:r>
      <w:rPr>
        <w:rFonts w:eastAsia="Corbel" w:cs="Corbel"/>
        <w:color w:val="000000"/>
        <w:szCs w:val="18"/>
      </w:rPr>
      <w:fldChar w:fldCharType="begin"/>
    </w:r>
    <w:r>
      <w:rPr>
        <w:rFonts w:eastAsia="Corbel" w:cs="Corbel"/>
        <w:color w:val="000000"/>
        <w:szCs w:val="18"/>
      </w:rPr>
      <w:instrText>PAGE</w:instrText>
    </w:r>
    <w:r>
      <w:rPr>
        <w:rFonts w:eastAsia="Corbel" w:cs="Corbel"/>
        <w:color w:val="000000"/>
        <w:szCs w:val="18"/>
      </w:rPr>
      <w:fldChar w:fldCharType="separate"/>
    </w:r>
    <w:r w:rsidR="00FE260F">
      <w:rPr>
        <w:rFonts w:eastAsia="Corbel" w:cs="Corbel"/>
        <w:noProof/>
        <w:color w:val="000000"/>
        <w:szCs w:val="18"/>
      </w:rPr>
      <w:t>109</w:t>
    </w:r>
    <w:r>
      <w:rPr>
        <w:rFonts w:eastAsia="Corbel" w:cs="Corbel"/>
        <w:color w:val="000000"/>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8318FC" w14:textId="77777777" w:rsidR="006D3D8D" w:rsidRDefault="006D3D8D">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A4E85D" w14:textId="11DF7BCF" w:rsidR="006D3D8D" w:rsidRPr="001C160A" w:rsidRDefault="006D3D8D" w:rsidP="00A51E3F">
    <w:pPr>
      <w:pStyle w:val="Footereven"/>
      <w:rPr>
        <w:lang w:val="fr-FR"/>
      </w:rPr>
    </w:pPr>
    <w:r>
      <w:rPr>
        <w:rFonts w:eastAsia="Corbel" w:cs="Corbel"/>
        <w:color w:val="000000"/>
        <w:szCs w:val="18"/>
      </w:rPr>
      <w:fldChar w:fldCharType="begin"/>
    </w:r>
    <w:r w:rsidRPr="001C160A">
      <w:rPr>
        <w:rFonts w:eastAsia="Corbel" w:cs="Corbel"/>
        <w:color w:val="000000"/>
        <w:szCs w:val="18"/>
        <w:lang w:val="fr-FR"/>
      </w:rPr>
      <w:instrText>PAGE</w:instrText>
    </w:r>
    <w:r>
      <w:rPr>
        <w:rFonts w:eastAsia="Corbel" w:cs="Corbel"/>
        <w:color w:val="000000"/>
        <w:szCs w:val="18"/>
      </w:rPr>
      <w:fldChar w:fldCharType="separate"/>
    </w:r>
    <w:r w:rsidR="00FE260F">
      <w:rPr>
        <w:rFonts w:eastAsia="Corbel" w:cs="Corbel"/>
        <w:noProof/>
        <w:color w:val="000000"/>
        <w:szCs w:val="18"/>
        <w:lang w:val="fr-FR"/>
      </w:rPr>
      <w:t>134</w:t>
    </w:r>
    <w:r>
      <w:rPr>
        <w:rFonts w:eastAsia="Corbel" w:cs="Corbel"/>
        <w:color w:val="000000"/>
        <w:szCs w:val="18"/>
      </w:rPr>
      <w:fldChar w:fldCharType="end"/>
    </w:r>
    <w:r w:rsidRPr="001C160A">
      <w:rPr>
        <w:lang w:val="fr-FR"/>
      </w:rPr>
      <w:tab/>
      <w:t>Leçon Avancée 10</w:t>
    </w:r>
    <w:r>
      <w:rPr>
        <w:lang w:val="fr-FR"/>
      </w:rPr>
      <w:t> :</w:t>
    </w:r>
    <w:r w:rsidRPr="001C160A">
      <w:rPr>
        <w:lang w:val="fr-FR"/>
      </w:rPr>
      <w:t xml:space="preserve"> Introduction au changement social et comportemental</w:t>
    </w:r>
  </w:p>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9AA2C2" w14:textId="67A80A51" w:rsidR="006D3D8D" w:rsidRPr="001C160A" w:rsidRDefault="006D3D8D" w:rsidP="00A51E3F">
    <w:pPr>
      <w:pStyle w:val="Footerodd"/>
      <w:rPr>
        <w:lang w:val="fr-FR"/>
      </w:rPr>
    </w:pPr>
    <w:r w:rsidRPr="001C160A">
      <w:rPr>
        <w:lang w:val="fr-FR"/>
      </w:rPr>
      <w:t>Leçon Avancée 10</w:t>
    </w:r>
    <w:r>
      <w:rPr>
        <w:lang w:val="fr-FR"/>
      </w:rPr>
      <w:t> :</w:t>
    </w:r>
    <w:r w:rsidRPr="001C160A">
      <w:rPr>
        <w:lang w:val="fr-FR"/>
      </w:rPr>
      <w:t xml:space="preserve"> Introduction au Changement Social et de Comportement</w:t>
    </w:r>
    <w:r w:rsidRPr="001C160A">
      <w:rPr>
        <w:lang w:val="fr-FR"/>
      </w:rPr>
      <w:tab/>
    </w:r>
    <w:r>
      <w:rPr>
        <w:rFonts w:eastAsia="Corbel" w:cs="Corbel"/>
        <w:color w:val="000000"/>
        <w:szCs w:val="18"/>
      </w:rPr>
      <w:fldChar w:fldCharType="begin"/>
    </w:r>
    <w:r w:rsidRPr="001C160A">
      <w:rPr>
        <w:rFonts w:eastAsia="Corbel" w:cs="Corbel"/>
        <w:color w:val="000000"/>
        <w:szCs w:val="18"/>
        <w:lang w:val="fr-FR"/>
      </w:rPr>
      <w:instrText>PAGE</w:instrText>
    </w:r>
    <w:r>
      <w:rPr>
        <w:rFonts w:eastAsia="Corbel" w:cs="Corbel"/>
        <w:color w:val="000000"/>
        <w:szCs w:val="18"/>
      </w:rPr>
      <w:fldChar w:fldCharType="separate"/>
    </w:r>
    <w:r w:rsidR="00FE260F">
      <w:rPr>
        <w:rFonts w:eastAsia="Corbel" w:cs="Corbel"/>
        <w:noProof/>
        <w:color w:val="000000"/>
        <w:szCs w:val="18"/>
        <w:lang w:val="fr-FR"/>
      </w:rPr>
      <w:t>133</w:t>
    </w:r>
    <w:r>
      <w:rPr>
        <w:rFonts w:eastAsia="Corbel" w:cs="Corbel"/>
        <w:color w:val="000000"/>
        <w:szCs w:val="18"/>
      </w:rPr>
      <w:fldChar w:fldCharType="end"/>
    </w:r>
  </w:p>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1D741D" w14:textId="10DB60E8" w:rsidR="006D3D8D" w:rsidRPr="001C160A" w:rsidRDefault="006D3D8D" w:rsidP="00A51E3F">
    <w:pPr>
      <w:pStyle w:val="Footereven"/>
      <w:rPr>
        <w:lang w:val="fr-FR"/>
      </w:rPr>
    </w:pPr>
    <w:r>
      <w:rPr>
        <w:rFonts w:eastAsia="Corbel" w:cs="Corbel"/>
        <w:color w:val="000000"/>
        <w:szCs w:val="18"/>
      </w:rPr>
      <w:fldChar w:fldCharType="begin"/>
    </w:r>
    <w:r w:rsidRPr="001C160A">
      <w:rPr>
        <w:rFonts w:eastAsia="Corbel" w:cs="Corbel"/>
        <w:color w:val="000000"/>
        <w:szCs w:val="18"/>
        <w:lang w:val="fr-FR"/>
      </w:rPr>
      <w:instrText>PAGE</w:instrText>
    </w:r>
    <w:r>
      <w:rPr>
        <w:rFonts w:eastAsia="Corbel" w:cs="Corbel"/>
        <w:color w:val="000000"/>
        <w:szCs w:val="18"/>
      </w:rPr>
      <w:fldChar w:fldCharType="separate"/>
    </w:r>
    <w:r w:rsidR="00320FB8">
      <w:rPr>
        <w:rFonts w:eastAsia="Corbel" w:cs="Corbel"/>
        <w:noProof/>
        <w:color w:val="000000"/>
        <w:szCs w:val="18"/>
      </w:rPr>
      <w:t>146</w:t>
    </w:r>
    <w:r>
      <w:rPr>
        <w:rFonts w:eastAsia="Corbel" w:cs="Corbel"/>
        <w:color w:val="000000"/>
        <w:szCs w:val="18"/>
      </w:rPr>
      <w:fldChar w:fldCharType="end"/>
    </w:r>
    <w:r w:rsidRPr="001C160A">
      <w:rPr>
        <w:lang w:val="fr-FR"/>
      </w:rPr>
      <w:tab/>
      <w:t>Leçon Avancée 11</w:t>
    </w:r>
    <w:r>
      <w:rPr>
        <w:lang w:val="fr-FR"/>
      </w:rPr>
      <w:t> :</w:t>
    </w:r>
    <w:r w:rsidRPr="001C160A">
      <w:rPr>
        <w:lang w:val="fr-FR"/>
      </w:rPr>
      <w:t xml:space="preserve"> Comprendre le genre et les préjugés sexistes</w:t>
    </w:r>
  </w:p>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D2A656" w14:textId="584A897E" w:rsidR="006D3D8D" w:rsidRPr="001C160A" w:rsidRDefault="006D3D8D" w:rsidP="00A51E3F">
    <w:pPr>
      <w:pStyle w:val="Footerodd"/>
      <w:rPr>
        <w:lang w:val="fr-FR"/>
      </w:rPr>
    </w:pPr>
    <w:r w:rsidRPr="001C160A">
      <w:rPr>
        <w:lang w:val="fr-FR"/>
      </w:rPr>
      <w:t>Leçon Avancée 11: Comprendre le genre et les préjugés sexistes</w:t>
    </w:r>
    <w:r w:rsidRPr="001C160A">
      <w:rPr>
        <w:lang w:val="fr-FR"/>
      </w:rPr>
      <w:tab/>
    </w:r>
    <w:r>
      <w:rPr>
        <w:rFonts w:eastAsia="Corbel" w:cs="Corbel"/>
        <w:color w:val="000000"/>
        <w:szCs w:val="18"/>
      </w:rPr>
      <w:fldChar w:fldCharType="begin"/>
    </w:r>
    <w:r w:rsidRPr="001C160A">
      <w:rPr>
        <w:rFonts w:eastAsia="Corbel" w:cs="Corbel"/>
        <w:color w:val="000000"/>
        <w:szCs w:val="18"/>
        <w:lang w:val="fr-FR"/>
      </w:rPr>
      <w:instrText>PAGE</w:instrText>
    </w:r>
    <w:r>
      <w:rPr>
        <w:rFonts w:eastAsia="Corbel" w:cs="Corbel"/>
        <w:color w:val="000000"/>
        <w:szCs w:val="18"/>
      </w:rPr>
      <w:fldChar w:fldCharType="separate"/>
    </w:r>
    <w:r w:rsidR="00320FB8">
      <w:rPr>
        <w:rFonts w:eastAsia="Corbel" w:cs="Corbel"/>
        <w:noProof/>
        <w:color w:val="000000"/>
        <w:szCs w:val="18"/>
      </w:rPr>
      <w:t>147</w:t>
    </w:r>
    <w:r>
      <w:rPr>
        <w:rFonts w:eastAsia="Corbel" w:cs="Corbel"/>
        <w:color w:val="000000"/>
        <w:szCs w:val="18"/>
      </w:rPr>
      <w:fldChar w:fldCharType="end"/>
    </w:r>
  </w:p>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19FC75" w14:textId="602FAB4B" w:rsidR="006D3D8D" w:rsidRPr="001C160A" w:rsidRDefault="006D3D8D" w:rsidP="00A51E3F">
    <w:pPr>
      <w:pStyle w:val="Footereven"/>
      <w:rPr>
        <w:sz w:val="12"/>
        <w:lang w:val="fr-FR"/>
      </w:rPr>
    </w:pPr>
    <w:r>
      <w:rPr>
        <w:rFonts w:eastAsia="Corbel" w:cs="Corbel"/>
        <w:color w:val="000000"/>
        <w:szCs w:val="18"/>
      </w:rPr>
      <w:fldChar w:fldCharType="begin"/>
    </w:r>
    <w:r w:rsidRPr="001C160A">
      <w:rPr>
        <w:rFonts w:eastAsia="Corbel" w:cs="Corbel"/>
        <w:color w:val="000000"/>
        <w:szCs w:val="18"/>
        <w:lang w:val="fr-FR"/>
      </w:rPr>
      <w:instrText>PAGE</w:instrText>
    </w:r>
    <w:r>
      <w:rPr>
        <w:rFonts w:eastAsia="Corbel" w:cs="Corbel"/>
        <w:color w:val="000000"/>
        <w:szCs w:val="18"/>
      </w:rPr>
      <w:fldChar w:fldCharType="separate"/>
    </w:r>
    <w:r w:rsidR="00320FB8">
      <w:rPr>
        <w:rFonts w:eastAsia="Corbel" w:cs="Corbel"/>
        <w:noProof/>
        <w:color w:val="000000"/>
        <w:szCs w:val="18"/>
      </w:rPr>
      <w:t>160</w:t>
    </w:r>
    <w:r>
      <w:rPr>
        <w:rFonts w:eastAsia="Corbel" w:cs="Corbel"/>
        <w:color w:val="000000"/>
        <w:szCs w:val="18"/>
      </w:rPr>
      <w:fldChar w:fldCharType="end"/>
    </w:r>
    <w:r w:rsidRPr="001C160A">
      <w:rPr>
        <w:lang w:val="fr-FR"/>
      </w:rPr>
      <w:tab/>
      <w:t>Leçon Avancée 12</w:t>
    </w:r>
    <w:r>
      <w:rPr>
        <w:lang w:val="fr-FR"/>
      </w:rPr>
      <w:t> :</w:t>
    </w:r>
    <w:r w:rsidRPr="001C160A">
      <w:rPr>
        <w:lang w:val="fr-FR"/>
      </w:rPr>
      <w:t xml:space="preserve"> Rôles et responsabilités partagés des ménages</w:t>
    </w:r>
  </w:p>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886F31" w14:textId="6323722B" w:rsidR="006D3D8D" w:rsidRPr="001C160A" w:rsidRDefault="006D3D8D" w:rsidP="00A51E3F">
    <w:pPr>
      <w:pStyle w:val="Footerodd"/>
      <w:rPr>
        <w:lang w:val="fr-FR"/>
      </w:rPr>
    </w:pPr>
    <w:r w:rsidRPr="001C160A">
      <w:rPr>
        <w:lang w:val="fr-FR"/>
      </w:rPr>
      <w:t>Leçon Avancée 12</w:t>
    </w:r>
    <w:r>
      <w:rPr>
        <w:lang w:val="fr-FR"/>
      </w:rPr>
      <w:t> :</w:t>
    </w:r>
    <w:r w:rsidRPr="001C160A">
      <w:rPr>
        <w:lang w:val="fr-FR"/>
      </w:rPr>
      <w:t xml:space="preserve"> Rôles et responsabilités partagés des ménages</w:t>
    </w:r>
    <w:r w:rsidRPr="001C160A">
      <w:rPr>
        <w:lang w:val="fr-FR"/>
      </w:rPr>
      <w:tab/>
    </w:r>
    <w:r>
      <w:rPr>
        <w:rFonts w:eastAsia="Corbel" w:cs="Corbel"/>
        <w:color w:val="000000"/>
        <w:szCs w:val="18"/>
      </w:rPr>
      <w:fldChar w:fldCharType="begin"/>
    </w:r>
    <w:r w:rsidRPr="001C160A">
      <w:rPr>
        <w:rFonts w:eastAsia="Corbel" w:cs="Corbel"/>
        <w:color w:val="000000"/>
        <w:szCs w:val="18"/>
        <w:lang w:val="fr-FR"/>
      </w:rPr>
      <w:instrText>PAGE</w:instrText>
    </w:r>
    <w:r>
      <w:rPr>
        <w:rFonts w:eastAsia="Corbel" w:cs="Corbel"/>
        <w:color w:val="000000"/>
        <w:szCs w:val="18"/>
      </w:rPr>
      <w:fldChar w:fldCharType="separate"/>
    </w:r>
    <w:r w:rsidR="00320FB8">
      <w:rPr>
        <w:rFonts w:eastAsia="Corbel" w:cs="Corbel"/>
        <w:noProof/>
        <w:color w:val="000000"/>
        <w:szCs w:val="18"/>
      </w:rPr>
      <w:t>159</w:t>
    </w:r>
    <w:r>
      <w:rPr>
        <w:rFonts w:eastAsia="Corbel" w:cs="Corbel"/>
        <w:color w:val="000000"/>
        <w:szCs w:val="18"/>
      </w:rPr>
      <w:fldChar w:fldCharType="end"/>
    </w:r>
  </w:p>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7FB1B" w14:textId="7F0A1991" w:rsidR="006D3D8D" w:rsidRPr="00247772" w:rsidRDefault="006D3D8D" w:rsidP="00A84A4E">
    <w:pPr>
      <w:pStyle w:val="Footereven"/>
      <w:rPr>
        <w:sz w:val="12"/>
        <w:lang w:val="fr-FR"/>
      </w:rPr>
    </w:pPr>
    <w:r>
      <w:rPr>
        <w:rFonts w:eastAsia="Corbel" w:cs="Corbel"/>
        <w:color w:val="000000"/>
        <w:szCs w:val="18"/>
      </w:rPr>
      <w:fldChar w:fldCharType="begin"/>
    </w:r>
    <w:r w:rsidRPr="00247772">
      <w:rPr>
        <w:rFonts w:eastAsia="Corbel" w:cs="Corbel"/>
        <w:color w:val="000000"/>
        <w:szCs w:val="18"/>
        <w:lang w:val="fr-FR"/>
      </w:rPr>
      <w:instrText>PAGE</w:instrText>
    </w:r>
    <w:r>
      <w:rPr>
        <w:rFonts w:eastAsia="Corbel" w:cs="Corbel"/>
        <w:color w:val="000000"/>
        <w:szCs w:val="18"/>
      </w:rPr>
      <w:fldChar w:fldCharType="separate"/>
    </w:r>
    <w:r w:rsidR="00320FB8">
      <w:rPr>
        <w:rFonts w:eastAsia="Corbel" w:cs="Corbel"/>
        <w:noProof/>
        <w:color w:val="000000"/>
        <w:szCs w:val="18"/>
      </w:rPr>
      <w:t>170</w:t>
    </w:r>
    <w:r>
      <w:rPr>
        <w:rFonts w:eastAsia="Corbel" w:cs="Corbel"/>
        <w:color w:val="000000"/>
        <w:szCs w:val="18"/>
      </w:rPr>
      <w:fldChar w:fldCharType="end"/>
    </w:r>
    <w:r w:rsidRPr="00247772">
      <w:rPr>
        <w:lang w:val="fr-FR"/>
      </w:rPr>
      <w:tab/>
      <w:t>Leçon Avancée 13</w:t>
    </w:r>
    <w:r>
      <w:rPr>
        <w:lang w:val="fr-FR"/>
      </w:rPr>
      <w:t> :</w:t>
    </w:r>
    <w:r w:rsidRPr="00247772">
      <w:rPr>
        <w:lang w:val="fr-FR"/>
      </w:rPr>
      <w:t xml:space="preserve"> Planifier pour faciliter et former les autres</w:t>
    </w:r>
  </w:p>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D7F5CF" w14:textId="6A8C9EE4" w:rsidR="006D3D8D" w:rsidRPr="00247772" w:rsidRDefault="006D3D8D" w:rsidP="00A84A4E">
    <w:pPr>
      <w:pStyle w:val="Footerodd"/>
      <w:rPr>
        <w:lang w:val="fr-FR"/>
      </w:rPr>
    </w:pPr>
    <w:r w:rsidRPr="00247772">
      <w:rPr>
        <w:lang w:val="fr-FR"/>
      </w:rPr>
      <w:t>Leçon Avancée 13</w:t>
    </w:r>
    <w:r>
      <w:rPr>
        <w:lang w:val="fr-FR"/>
      </w:rPr>
      <w:t> :</w:t>
    </w:r>
    <w:r w:rsidRPr="00247772">
      <w:rPr>
        <w:lang w:val="fr-FR"/>
      </w:rPr>
      <w:t xml:space="preserve"> Planifier pour faciliter et former les autres</w:t>
    </w:r>
    <w:r w:rsidRPr="00247772">
      <w:rPr>
        <w:lang w:val="fr-FR"/>
      </w:rPr>
      <w:tab/>
    </w:r>
    <w:r>
      <w:rPr>
        <w:rFonts w:eastAsia="Corbel" w:cs="Corbel"/>
        <w:color w:val="000000"/>
        <w:szCs w:val="18"/>
      </w:rPr>
      <w:fldChar w:fldCharType="begin"/>
    </w:r>
    <w:r w:rsidRPr="00247772">
      <w:rPr>
        <w:rFonts w:eastAsia="Corbel" w:cs="Corbel"/>
        <w:color w:val="000000"/>
        <w:szCs w:val="18"/>
        <w:lang w:val="fr-FR"/>
      </w:rPr>
      <w:instrText>PAGE</w:instrText>
    </w:r>
    <w:r>
      <w:rPr>
        <w:rFonts w:eastAsia="Corbel" w:cs="Corbel"/>
        <w:color w:val="000000"/>
        <w:szCs w:val="18"/>
      </w:rPr>
      <w:fldChar w:fldCharType="separate"/>
    </w:r>
    <w:r w:rsidR="00320FB8">
      <w:rPr>
        <w:rFonts w:eastAsia="Corbel" w:cs="Corbel"/>
        <w:noProof/>
        <w:color w:val="000000"/>
        <w:szCs w:val="18"/>
      </w:rPr>
      <w:t>169</w:t>
    </w:r>
    <w:r>
      <w:rPr>
        <w:rFonts w:eastAsia="Corbel" w:cs="Corbel"/>
        <w:color w:val="000000"/>
        <w:szCs w:val="18"/>
      </w:rPr>
      <w:fldChar w:fldCharType="end"/>
    </w:r>
  </w:p>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E7B88D" w14:textId="0F415F8E" w:rsidR="006D3D8D" w:rsidRPr="00247772" w:rsidRDefault="006D3D8D" w:rsidP="00A84A4E">
    <w:pPr>
      <w:pStyle w:val="Footereven"/>
      <w:rPr>
        <w:noProof/>
        <w:lang w:val="fr-FR"/>
      </w:rPr>
    </w:pPr>
    <w:r>
      <w:rPr>
        <w:rFonts w:eastAsia="Corbel" w:cs="Corbel"/>
        <w:color w:val="000000"/>
        <w:szCs w:val="18"/>
      </w:rPr>
      <w:fldChar w:fldCharType="begin"/>
    </w:r>
    <w:r w:rsidRPr="00247772">
      <w:rPr>
        <w:rFonts w:eastAsia="Corbel" w:cs="Corbel"/>
        <w:color w:val="000000"/>
        <w:szCs w:val="18"/>
        <w:lang w:val="fr-FR"/>
      </w:rPr>
      <w:instrText>PAGE</w:instrText>
    </w:r>
    <w:r>
      <w:rPr>
        <w:rFonts w:eastAsia="Corbel" w:cs="Corbel"/>
        <w:color w:val="000000"/>
        <w:szCs w:val="18"/>
      </w:rPr>
      <w:fldChar w:fldCharType="separate"/>
    </w:r>
    <w:r w:rsidR="00320FB8">
      <w:rPr>
        <w:rFonts w:eastAsia="Corbel" w:cs="Corbel"/>
        <w:noProof/>
        <w:color w:val="000000"/>
        <w:szCs w:val="18"/>
      </w:rPr>
      <w:t>188</w:t>
    </w:r>
    <w:r>
      <w:rPr>
        <w:rFonts w:eastAsia="Corbel" w:cs="Corbel"/>
        <w:color w:val="000000"/>
        <w:szCs w:val="18"/>
      </w:rPr>
      <w:fldChar w:fldCharType="end"/>
    </w:r>
    <w:r w:rsidRPr="00247772">
      <w:rPr>
        <w:lang w:val="fr-FR"/>
      </w:rPr>
      <w:tab/>
      <w:t>Leçon Avancée 14A</w:t>
    </w:r>
    <w:r>
      <w:rPr>
        <w:lang w:val="fr-FR"/>
      </w:rPr>
      <w:t> :</w:t>
    </w:r>
    <w:r w:rsidRPr="00247772">
      <w:rPr>
        <w:lang w:val="fr-FR"/>
      </w:rPr>
      <w:t xml:space="preserve"> Listes de Contrôle pour l'a</w:t>
    </w:r>
    <w:r>
      <w:rPr>
        <w:lang w:val="fr-FR"/>
      </w:rPr>
      <w:t>mélioration de la Qualité (LCAQ), Donner et R</w:t>
    </w:r>
    <w:r w:rsidRPr="00247772">
      <w:rPr>
        <w:lang w:val="fr-FR"/>
      </w:rPr>
      <w:t xml:space="preserve">ecevoir des </w:t>
    </w:r>
    <w:r>
      <w:rPr>
        <w:lang w:val="fr-FR"/>
      </w:rPr>
      <w:t>Feedbacks</w:t>
    </w:r>
    <w:r w:rsidRPr="00247772">
      <w:rPr>
        <w:lang w:val="fr-FR"/>
      </w:rPr>
      <w:t>.</w:t>
    </w:r>
  </w:p>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B6E070" w14:textId="235058C2" w:rsidR="006D3D8D" w:rsidRDefault="006D3D8D" w:rsidP="00A84A4E">
    <w:pPr>
      <w:pStyle w:val="Footerodd"/>
    </w:pPr>
    <w:r w:rsidRPr="00247772">
      <w:rPr>
        <w:lang w:val="fr-FR"/>
      </w:rPr>
      <w:t>Leçon Avancée 14A</w:t>
    </w:r>
    <w:r>
      <w:rPr>
        <w:lang w:val="fr-FR"/>
      </w:rPr>
      <w:t> :</w:t>
    </w:r>
    <w:r w:rsidRPr="00247772">
      <w:rPr>
        <w:lang w:val="fr-FR"/>
      </w:rPr>
      <w:t xml:space="preserve"> Listes de Contrôle pour l'Amélioration de la Qualité (</w:t>
    </w:r>
    <w:r>
      <w:rPr>
        <w:lang w:val="fr-FR"/>
      </w:rPr>
      <w:t>LCAQ</w:t>
    </w:r>
    <w:r w:rsidRPr="00247772">
      <w:rPr>
        <w:lang w:val="fr-FR"/>
      </w:rPr>
      <w:t>), D</w:t>
    </w:r>
    <w:r>
      <w:rPr>
        <w:lang w:val="fr-FR"/>
      </w:rPr>
      <w:t>onner et Recevoir des Feedbacks</w:t>
    </w:r>
    <w:r w:rsidRPr="00247772">
      <w:rPr>
        <w:lang w:val="fr-FR"/>
      </w:rPr>
      <w:t>.</w:t>
    </w:r>
    <w:r w:rsidRPr="00247772">
      <w:rPr>
        <w:lang w:val="fr-FR"/>
      </w:rPr>
      <w:tab/>
    </w:r>
    <w:r>
      <w:rPr>
        <w:rFonts w:eastAsia="Corbel" w:cs="Corbel"/>
        <w:color w:val="000000"/>
        <w:szCs w:val="18"/>
      </w:rPr>
      <w:fldChar w:fldCharType="begin"/>
    </w:r>
    <w:r w:rsidRPr="00247772">
      <w:rPr>
        <w:rFonts w:eastAsia="Corbel" w:cs="Corbel"/>
        <w:color w:val="000000"/>
        <w:szCs w:val="18"/>
        <w:lang w:val="fr-FR"/>
      </w:rPr>
      <w:instrText>PAGE</w:instrText>
    </w:r>
    <w:r>
      <w:rPr>
        <w:rFonts w:eastAsia="Corbel" w:cs="Corbel"/>
        <w:color w:val="000000"/>
        <w:szCs w:val="18"/>
      </w:rPr>
      <w:fldChar w:fldCharType="separate"/>
    </w:r>
    <w:r w:rsidR="00320FB8">
      <w:rPr>
        <w:rFonts w:eastAsia="Corbel" w:cs="Corbel"/>
        <w:noProof/>
        <w:color w:val="000000"/>
        <w:szCs w:val="18"/>
      </w:rPr>
      <w:t>189</w:t>
    </w:r>
    <w:r>
      <w:rPr>
        <w:rFonts w:eastAsia="Corbel" w:cs="Corbel"/>
        <w:color w:val="000000"/>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491B2" w14:textId="7E7F494F" w:rsidR="006D3D8D" w:rsidRDefault="006D3D8D" w:rsidP="00DE2BBB">
    <w:pPr>
      <w:pStyle w:val="Footerodd"/>
    </w:pPr>
    <w:r>
      <w:rPr>
        <w:rFonts w:eastAsia="Corbel" w:cs="Corbel"/>
        <w:color w:val="000000"/>
        <w:szCs w:val="18"/>
      </w:rPr>
      <w:fldChar w:fldCharType="begin"/>
    </w:r>
    <w:r>
      <w:rPr>
        <w:rFonts w:eastAsia="Corbel" w:cs="Corbel"/>
        <w:color w:val="000000"/>
        <w:szCs w:val="18"/>
      </w:rPr>
      <w:instrText>PAGE</w:instrText>
    </w:r>
    <w:r>
      <w:rPr>
        <w:rFonts w:eastAsia="Corbel" w:cs="Corbel"/>
        <w:color w:val="000000"/>
        <w:szCs w:val="18"/>
      </w:rPr>
      <w:fldChar w:fldCharType="separate"/>
    </w:r>
    <w:r w:rsidR="00FE260F">
      <w:rPr>
        <w:rFonts w:eastAsia="Corbel" w:cs="Corbel"/>
        <w:noProof/>
        <w:color w:val="000000"/>
        <w:szCs w:val="18"/>
      </w:rPr>
      <w:t>iv</w:t>
    </w:r>
    <w:r>
      <w:rPr>
        <w:rFonts w:eastAsia="Corbel" w:cs="Corbel"/>
        <w:color w:val="000000"/>
        <w:szCs w:val="18"/>
      </w:rPr>
      <w:fldChar w:fldCharType="end"/>
    </w:r>
    <w:r>
      <w:rPr>
        <w:rFonts w:eastAsia="Corbel" w:cs="Corbel"/>
        <w:color w:val="000000"/>
        <w:szCs w:val="18"/>
      </w:rPr>
      <w:tab/>
    </w:r>
    <w:r w:rsidRPr="00C278EC">
      <w:rPr>
        <w:noProof/>
      </w:rPr>
      <w:t>Table des Matières</w:t>
    </w:r>
  </w:p>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16BFA2" w14:textId="6C34AF13" w:rsidR="006D3D8D" w:rsidRPr="005B3BFD" w:rsidRDefault="006D3D8D" w:rsidP="008C3FC3">
    <w:pPr>
      <w:pStyle w:val="Footereven"/>
      <w:rPr>
        <w:lang w:val="fr-FR"/>
      </w:rPr>
    </w:pPr>
    <w:r>
      <w:rPr>
        <w:rFonts w:eastAsia="Corbel" w:cs="Corbel"/>
        <w:color w:val="000000"/>
        <w:szCs w:val="18"/>
      </w:rPr>
      <w:fldChar w:fldCharType="begin"/>
    </w:r>
    <w:r w:rsidRPr="005B3BFD">
      <w:rPr>
        <w:rFonts w:eastAsia="Corbel" w:cs="Corbel"/>
        <w:color w:val="000000"/>
        <w:szCs w:val="18"/>
        <w:lang w:val="fr-FR"/>
      </w:rPr>
      <w:instrText>PAGE</w:instrText>
    </w:r>
    <w:r>
      <w:rPr>
        <w:rFonts w:eastAsia="Corbel" w:cs="Corbel"/>
        <w:color w:val="000000"/>
        <w:szCs w:val="18"/>
      </w:rPr>
      <w:fldChar w:fldCharType="separate"/>
    </w:r>
    <w:r w:rsidR="00320FB8">
      <w:rPr>
        <w:rFonts w:eastAsia="Corbel" w:cs="Corbel"/>
        <w:noProof/>
        <w:color w:val="000000"/>
        <w:szCs w:val="18"/>
      </w:rPr>
      <w:t>194</w:t>
    </w:r>
    <w:r>
      <w:rPr>
        <w:rFonts w:eastAsia="Corbel" w:cs="Corbel"/>
        <w:color w:val="000000"/>
        <w:szCs w:val="18"/>
      </w:rPr>
      <w:fldChar w:fldCharType="end"/>
    </w:r>
    <w:r w:rsidRPr="005B3BFD">
      <w:rPr>
        <w:lang w:val="fr-FR"/>
      </w:rPr>
      <w:tab/>
      <w:t>Leçon Avancée 14B</w:t>
    </w:r>
    <w:r>
      <w:rPr>
        <w:lang w:val="fr-FR"/>
      </w:rPr>
      <w:t> :</w:t>
    </w:r>
    <w:r w:rsidRPr="005B3BFD">
      <w:rPr>
        <w:lang w:val="fr-FR"/>
      </w:rPr>
      <w:t xml:space="preserve"> Création de listes de contrôle pour l'amélioration de la qualité (</w:t>
    </w:r>
    <w:r>
      <w:rPr>
        <w:lang w:val="fr-FR"/>
      </w:rPr>
      <w:t>LCAQ)</w:t>
    </w:r>
  </w:p>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0F92EB" w14:textId="5C5C2677" w:rsidR="006D3D8D" w:rsidRPr="005B3BFD" w:rsidRDefault="006D3D8D" w:rsidP="00ED278E">
    <w:pPr>
      <w:pStyle w:val="Footerodd"/>
      <w:rPr>
        <w:lang w:val="fr-FR"/>
      </w:rPr>
    </w:pPr>
    <w:r w:rsidRPr="005B3BFD">
      <w:rPr>
        <w:lang w:val="fr-FR"/>
      </w:rPr>
      <w:t>Leçon Avancée 14B</w:t>
    </w:r>
    <w:r>
      <w:rPr>
        <w:lang w:val="fr-FR"/>
      </w:rPr>
      <w:t> :</w:t>
    </w:r>
    <w:r w:rsidRPr="005B3BFD">
      <w:rPr>
        <w:lang w:val="fr-FR"/>
      </w:rPr>
      <w:t xml:space="preserve"> Création de listes de contrôle pour l'amélioration de la qualité (</w:t>
    </w:r>
    <w:r>
      <w:rPr>
        <w:lang w:val="fr-FR"/>
      </w:rPr>
      <w:t>LCAQ)</w:t>
    </w:r>
    <w:r w:rsidRPr="005B3BFD">
      <w:rPr>
        <w:lang w:val="fr-FR"/>
      </w:rPr>
      <w:tab/>
    </w:r>
    <w:r>
      <w:rPr>
        <w:rFonts w:eastAsia="Corbel" w:cs="Corbel"/>
        <w:color w:val="000000"/>
        <w:szCs w:val="18"/>
      </w:rPr>
      <w:fldChar w:fldCharType="begin"/>
    </w:r>
    <w:r w:rsidRPr="005B3BFD">
      <w:rPr>
        <w:rFonts w:eastAsia="Corbel" w:cs="Corbel"/>
        <w:color w:val="000000"/>
        <w:szCs w:val="18"/>
        <w:lang w:val="fr-FR"/>
      </w:rPr>
      <w:instrText>PAGE</w:instrText>
    </w:r>
    <w:r>
      <w:rPr>
        <w:rFonts w:eastAsia="Corbel" w:cs="Corbel"/>
        <w:color w:val="000000"/>
        <w:szCs w:val="18"/>
      </w:rPr>
      <w:fldChar w:fldCharType="separate"/>
    </w:r>
    <w:r w:rsidR="00320FB8">
      <w:rPr>
        <w:rFonts w:eastAsia="Corbel" w:cs="Corbel"/>
        <w:noProof/>
        <w:color w:val="000000"/>
        <w:szCs w:val="18"/>
      </w:rPr>
      <w:t>193</w:t>
    </w:r>
    <w:r>
      <w:rPr>
        <w:rFonts w:eastAsia="Corbel" w:cs="Corbel"/>
        <w:color w:val="000000"/>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8654DB" w14:textId="61B5225B" w:rsidR="006D3D8D" w:rsidRDefault="006D3D8D" w:rsidP="00ED278E">
    <w:pPr>
      <w:pStyle w:val="Footerodd"/>
    </w:pPr>
    <w:r w:rsidRPr="00C278EC">
      <w:rPr>
        <w:noProof/>
      </w:rPr>
      <w:t>Table des Matières</w:t>
    </w:r>
    <w:r>
      <w:tab/>
    </w:r>
    <w:r>
      <w:rPr>
        <w:rFonts w:eastAsia="Corbel" w:cs="Corbel"/>
        <w:color w:val="000000"/>
        <w:szCs w:val="18"/>
      </w:rPr>
      <w:fldChar w:fldCharType="begin"/>
    </w:r>
    <w:r>
      <w:rPr>
        <w:rFonts w:eastAsia="Corbel" w:cs="Corbel"/>
        <w:color w:val="000000"/>
        <w:szCs w:val="18"/>
      </w:rPr>
      <w:instrText>PAGE</w:instrText>
    </w:r>
    <w:r>
      <w:rPr>
        <w:rFonts w:eastAsia="Corbel" w:cs="Corbel"/>
        <w:color w:val="000000"/>
        <w:szCs w:val="18"/>
      </w:rPr>
      <w:fldChar w:fldCharType="separate"/>
    </w:r>
    <w:r w:rsidR="00FE260F">
      <w:rPr>
        <w:rFonts w:eastAsia="Corbel" w:cs="Corbel"/>
        <w:noProof/>
        <w:color w:val="000000"/>
        <w:szCs w:val="18"/>
      </w:rPr>
      <w:t>v</w:t>
    </w:r>
    <w:r>
      <w:rPr>
        <w:rFonts w:eastAsia="Corbel" w:cs="Corbel"/>
        <w:color w:val="000000"/>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520839" w14:textId="363F50E9" w:rsidR="006D3D8D" w:rsidRPr="00D02D86" w:rsidRDefault="006D3D8D" w:rsidP="00ED278E">
    <w:pPr>
      <w:pStyle w:val="Footereven"/>
      <w:rPr>
        <w:sz w:val="12"/>
      </w:rPr>
    </w:pPr>
    <w:r>
      <w:rPr>
        <w:rFonts w:eastAsia="Corbel" w:cs="Corbel"/>
        <w:color w:val="000000"/>
        <w:szCs w:val="18"/>
      </w:rPr>
      <w:fldChar w:fldCharType="begin"/>
    </w:r>
    <w:r>
      <w:rPr>
        <w:rFonts w:eastAsia="Corbel" w:cs="Corbel"/>
        <w:color w:val="000000"/>
        <w:szCs w:val="18"/>
      </w:rPr>
      <w:instrText>PAGE</w:instrText>
    </w:r>
    <w:r>
      <w:rPr>
        <w:rFonts w:eastAsia="Corbel" w:cs="Corbel"/>
        <w:color w:val="000000"/>
        <w:szCs w:val="18"/>
      </w:rPr>
      <w:fldChar w:fldCharType="separate"/>
    </w:r>
    <w:r w:rsidR="00FE260F">
      <w:rPr>
        <w:rFonts w:eastAsia="Corbel" w:cs="Corbel"/>
        <w:noProof/>
        <w:color w:val="000000"/>
        <w:szCs w:val="18"/>
      </w:rPr>
      <w:t>vi</w:t>
    </w:r>
    <w:r>
      <w:rPr>
        <w:rFonts w:eastAsia="Corbel" w:cs="Corbel"/>
        <w:color w:val="000000"/>
        <w:szCs w:val="18"/>
      </w:rPr>
      <w:fldChar w:fldCharType="end"/>
    </w:r>
    <w:r>
      <w:rPr>
        <w:noProof/>
      </w:rPr>
      <w:tab/>
    </w:r>
    <w:r w:rsidRPr="00D316AB">
      <w:rPr>
        <w:noProof/>
      </w:rPr>
      <w:t xml:space="preserve">Abréviations et </w:t>
    </w:r>
    <w:r w:rsidRPr="00C278EC">
      <w:rPr>
        <w:noProof/>
      </w:rPr>
      <w:t>Acronymes</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B5C138" w14:textId="60147F4A" w:rsidR="006D3D8D" w:rsidRPr="00D02D86" w:rsidRDefault="006D3D8D" w:rsidP="00ED278E">
    <w:pPr>
      <w:pStyle w:val="Footereven"/>
      <w:rPr>
        <w:sz w:val="12"/>
      </w:rPr>
    </w:pPr>
    <w:r>
      <w:rPr>
        <w:rFonts w:eastAsia="Corbel" w:cs="Corbel"/>
        <w:color w:val="000000"/>
        <w:szCs w:val="18"/>
      </w:rPr>
      <w:fldChar w:fldCharType="begin"/>
    </w:r>
    <w:r>
      <w:rPr>
        <w:rFonts w:eastAsia="Corbel" w:cs="Corbel"/>
        <w:color w:val="000000"/>
        <w:szCs w:val="18"/>
      </w:rPr>
      <w:instrText>PAGE</w:instrText>
    </w:r>
    <w:r>
      <w:rPr>
        <w:rFonts w:eastAsia="Corbel" w:cs="Corbel"/>
        <w:color w:val="000000"/>
        <w:szCs w:val="18"/>
      </w:rPr>
      <w:fldChar w:fldCharType="separate"/>
    </w:r>
    <w:r>
      <w:rPr>
        <w:rFonts w:eastAsia="Corbel" w:cs="Corbel"/>
        <w:noProof/>
        <w:color w:val="000000"/>
        <w:szCs w:val="18"/>
      </w:rPr>
      <w:t>viii</w:t>
    </w:r>
    <w:r>
      <w:rPr>
        <w:rFonts w:eastAsia="Corbel" w:cs="Corbel"/>
        <w:color w:val="000000"/>
        <w:szCs w:val="18"/>
      </w:rPr>
      <w:fldChar w:fldCharType="end"/>
    </w:r>
    <w:r>
      <w:rPr>
        <w:noProof/>
      </w:rPr>
      <w:tab/>
      <w:t>Abbreviations and Acronyms</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651E1D" w14:textId="179F7300" w:rsidR="006D3D8D" w:rsidRDefault="006D3D8D" w:rsidP="00ED278E">
    <w:pPr>
      <w:pStyle w:val="Footerodd"/>
    </w:pPr>
    <w:r w:rsidRPr="00D316AB">
      <w:rPr>
        <w:noProof/>
      </w:rPr>
      <w:t>Remerciements</w:t>
    </w:r>
    <w:r>
      <w:tab/>
    </w:r>
    <w:r>
      <w:rPr>
        <w:rFonts w:eastAsia="Corbel" w:cs="Corbel"/>
        <w:color w:val="000000"/>
        <w:szCs w:val="18"/>
      </w:rPr>
      <w:fldChar w:fldCharType="begin"/>
    </w:r>
    <w:r>
      <w:rPr>
        <w:rFonts w:eastAsia="Corbel" w:cs="Corbel"/>
        <w:color w:val="000000"/>
        <w:szCs w:val="18"/>
      </w:rPr>
      <w:instrText>PAGE</w:instrText>
    </w:r>
    <w:r>
      <w:rPr>
        <w:rFonts w:eastAsia="Corbel" w:cs="Corbel"/>
        <w:color w:val="000000"/>
        <w:szCs w:val="18"/>
      </w:rPr>
      <w:fldChar w:fldCharType="separate"/>
    </w:r>
    <w:r w:rsidR="00FE260F">
      <w:rPr>
        <w:rFonts w:eastAsia="Corbel" w:cs="Corbel"/>
        <w:noProof/>
        <w:color w:val="000000"/>
        <w:szCs w:val="18"/>
      </w:rPr>
      <w:t>vii</w:t>
    </w:r>
    <w:r>
      <w:rPr>
        <w:rFonts w:eastAsia="Corbel" w:cs="Corbel"/>
        <w:color w:val="000000"/>
        <w:szCs w:val="18"/>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5CC18A" w14:textId="58C601CA" w:rsidR="006D3D8D" w:rsidRDefault="006D3D8D" w:rsidP="00480704">
    <w:pPr>
      <w:pStyle w:val="Footerodd"/>
    </w:pPr>
    <w:r>
      <w:t>Introduction</w:t>
    </w:r>
    <w:r>
      <w:tab/>
    </w:r>
    <w:r>
      <w:rPr>
        <w:rFonts w:eastAsia="Corbel" w:cs="Corbel"/>
        <w:color w:val="000000"/>
        <w:szCs w:val="18"/>
      </w:rPr>
      <w:fldChar w:fldCharType="begin"/>
    </w:r>
    <w:r>
      <w:rPr>
        <w:rFonts w:eastAsia="Corbel" w:cs="Corbel"/>
        <w:color w:val="000000"/>
        <w:szCs w:val="18"/>
      </w:rPr>
      <w:instrText>PAGE</w:instrText>
    </w:r>
    <w:r>
      <w:rPr>
        <w:rFonts w:eastAsia="Corbel" w:cs="Corbel"/>
        <w:color w:val="000000"/>
        <w:szCs w:val="18"/>
      </w:rPr>
      <w:fldChar w:fldCharType="separate"/>
    </w:r>
    <w:r w:rsidR="00FE260F">
      <w:rPr>
        <w:rFonts w:eastAsia="Corbel" w:cs="Corbel"/>
        <w:noProof/>
        <w:color w:val="000000"/>
        <w:szCs w:val="18"/>
      </w:rPr>
      <w:t>1</w:t>
    </w:r>
    <w:r>
      <w:rPr>
        <w:rFonts w:eastAsia="Corbel" w:cs="Corbel"/>
        <w:color w:val="000000"/>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384974" w14:textId="77777777" w:rsidR="002F6104" w:rsidRPr="00D921CB" w:rsidRDefault="002F6104" w:rsidP="00F372DC">
      <w:pPr>
        <w:spacing w:after="60"/>
      </w:pPr>
      <w:r w:rsidRPr="00D921CB">
        <w:separator/>
      </w:r>
    </w:p>
  </w:footnote>
  <w:footnote w:type="continuationSeparator" w:id="0">
    <w:p w14:paraId="0AB60980" w14:textId="77777777" w:rsidR="002F6104" w:rsidRDefault="002F6104" w:rsidP="00963ABE">
      <w:r>
        <w:continuationSeparator/>
      </w:r>
    </w:p>
    <w:p w14:paraId="04972B7A" w14:textId="77777777" w:rsidR="002F6104" w:rsidRDefault="002F6104" w:rsidP="00963ABE"/>
  </w:footnote>
  <w:footnote w:type="continuationNotice" w:id="1">
    <w:p w14:paraId="574F8A9A" w14:textId="77777777" w:rsidR="002F6104" w:rsidRDefault="002F6104" w:rsidP="00963ABE"/>
    <w:p w14:paraId="21851AA7" w14:textId="77777777" w:rsidR="002F6104" w:rsidRDefault="002F6104" w:rsidP="00963ABE"/>
  </w:footnote>
  <w:footnote w:id="2">
    <w:p w14:paraId="0A1C3912" w14:textId="17F2A92D" w:rsidR="006D3D8D" w:rsidRPr="009579C3" w:rsidRDefault="006D3D8D" w:rsidP="009579C3">
      <w:pPr>
        <w:pStyle w:val="FootnoteText"/>
        <w:rPr>
          <w:lang w:val="fr-FR"/>
        </w:rPr>
      </w:pPr>
      <w:r>
        <w:rPr>
          <w:rStyle w:val="FootnoteReference"/>
        </w:rPr>
        <w:footnoteRef/>
      </w:r>
      <w:r w:rsidRPr="009579C3">
        <w:rPr>
          <w:lang w:val="fr-FR"/>
        </w:rPr>
        <w:t xml:space="preserve"> Le Réseau FSN et CORE Group.</w:t>
      </w:r>
      <w:r w:rsidRPr="009579C3">
        <w:rPr>
          <w:highlight w:val="white"/>
          <w:lang w:val="fr-FR"/>
        </w:rPr>
        <w:t xml:space="preserve"> 2015. Faites de Moi u</w:t>
      </w:r>
      <w:r>
        <w:rPr>
          <w:highlight w:val="white"/>
          <w:lang w:val="fr-FR"/>
        </w:rPr>
        <w:t>n Agent de</w:t>
      </w:r>
      <w:r w:rsidRPr="009579C3">
        <w:rPr>
          <w:highlight w:val="white"/>
          <w:lang w:val="fr-FR"/>
        </w:rPr>
        <w:t xml:space="preserve"> Changement</w:t>
      </w:r>
      <w:r>
        <w:rPr>
          <w:highlight w:val="white"/>
          <w:lang w:val="fr-FR"/>
        </w:rPr>
        <w:t> :</w:t>
      </w:r>
      <w:r w:rsidRPr="009579C3">
        <w:rPr>
          <w:highlight w:val="white"/>
          <w:lang w:val="fr-FR"/>
        </w:rPr>
        <w:t xml:space="preserve"> Une Ressource Multisectorielle CSC pour Agents Communautaires et Agents de Terrain. Washington, DC</w:t>
      </w:r>
      <w:r>
        <w:rPr>
          <w:highlight w:val="white"/>
          <w:lang w:val="fr-FR"/>
        </w:rPr>
        <w:t> :</w:t>
      </w:r>
      <w:r w:rsidRPr="009579C3">
        <w:rPr>
          <w:highlight w:val="white"/>
          <w:lang w:val="fr-FR"/>
        </w:rPr>
        <w:t xml:space="preserve"> </w:t>
      </w:r>
      <w:r w:rsidRPr="009579C3">
        <w:rPr>
          <w:lang w:val="fr-FR"/>
        </w:rPr>
        <w:t>Le Programme TOPS.</w:t>
      </w:r>
    </w:p>
  </w:footnote>
  <w:footnote w:id="3">
    <w:p w14:paraId="77C6304B" w14:textId="77777777" w:rsidR="006D3D8D" w:rsidRPr="009579C3" w:rsidRDefault="006D3D8D" w:rsidP="009579C3">
      <w:pPr>
        <w:pStyle w:val="FootnoteText"/>
        <w:rPr>
          <w:lang w:val="fr-FR"/>
        </w:rPr>
      </w:pPr>
      <w:r>
        <w:rPr>
          <w:vertAlign w:val="superscript"/>
        </w:rPr>
        <w:footnoteRef/>
      </w:r>
      <w:r w:rsidRPr="009579C3">
        <w:rPr>
          <w:lang w:val="fr-FR"/>
        </w:rPr>
        <w:t xml:space="preserve"> Si vous distribuez la leçon aux participants, pensez à modifier le dessin et les instructions pour les empêcher de le voir avant la leçon.</w:t>
      </w:r>
    </w:p>
  </w:footnote>
  <w:footnote w:id="4">
    <w:p w14:paraId="09379566" w14:textId="4BA5D052" w:rsidR="006D3D8D" w:rsidRPr="009579C3" w:rsidRDefault="006D3D8D" w:rsidP="009579C3">
      <w:pPr>
        <w:pStyle w:val="FootnoteText"/>
        <w:rPr>
          <w:lang w:val="fr-FR"/>
        </w:rPr>
      </w:pPr>
      <w:r>
        <w:rPr>
          <w:rStyle w:val="FootnoteReference"/>
        </w:rPr>
        <w:footnoteRef/>
      </w:r>
      <w:r w:rsidRPr="009579C3">
        <w:rPr>
          <w:lang w:val="fr-FR"/>
        </w:rPr>
        <w:t xml:space="preserve"> Clark, B.J. et al. 2013. Facilitateurs et </w:t>
      </w:r>
      <w:r>
        <w:rPr>
          <w:lang w:val="fr-FR"/>
        </w:rPr>
        <w:t>barrières</w:t>
      </w:r>
      <w:r w:rsidRPr="009579C3">
        <w:rPr>
          <w:lang w:val="fr-FR"/>
        </w:rPr>
        <w:t xml:space="preserve"> à l’initiation du changement chez les survivants de l’unité de soins intensifs médicaux souffrant de troubles liés à la consommation d’alcool</w:t>
      </w:r>
      <w:r>
        <w:rPr>
          <w:lang w:val="fr-FR"/>
        </w:rPr>
        <w:t> :</w:t>
      </w:r>
      <w:r w:rsidRPr="009579C3">
        <w:rPr>
          <w:lang w:val="fr-FR"/>
        </w:rPr>
        <w:t xml:space="preserve"> Une étude qualitative. </w:t>
      </w:r>
      <w:r w:rsidRPr="009579C3">
        <w:rPr>
          <w:i/>
          <w:iCs/>
          <w:lang w:val="fr-FR"/>
        </w:rPr>
        <w:t>Journal des soins critiques</w:t>
      </w:r>
      <w:r w:rsidRPr="009579C3">
        <w:rPr>
          <w:lang w:val="fr-FR"/>
        </w:rPr>
        <w:t xml:space="preserve"> 28(5): 849-856. </w:t>
      </w:r>
      <w:r w:rsidRPr="009579C3">
        <w:rPr>
          <w:rFonts w:asciiTheme="minorHAnsi" w:hAnsiTheme="minorHAnsi" w:cstheme="minorHAnsi"/>
          <w:color w:val="000000"/>
          <w:shd w:val="clear" w:color="auto" w:fill="FFFFFF"/>
          <w:lang w:val="fr-FR"/>
        </w:rPr>
        <w:t>doi: 10,1016/j.jcrc.2013.06.011. Epub 2013 Jul 19.</w:t>
      </w:r>
      <w:r w:rsidRPr="009579C3">
        <w:rPr>
          <w:rFonts w:asciiTheme="majorHAnsi" w:hAnsiTheme="majorHAnsi"/>
          <w:color w:val="000000"/>
          <w:shd w:val="clear" w:color="auto" w:fill="FFFFFF"/>
          <w:lang w:val="fr-FR"/>
        </w:rPr>
        <w:t xml:space="preserve"> </w:t>
      </w:r>
      <w:r w:rsidRPr="009579C3">
        <w:rPr>
          <w:lang w:val="fr-FR"/>
        </w:rPr>
        <w:t>Disponible à</w:t>
      </w:r>
      <w:r>
        <w:rPr>
          <w:lang w:val="fr-FR"/>
        </w:rPr>
        <w:t> :</w:t>
      </w:r>
      <w:r w:rsidRPr="009579C3">
        <w:rPr>
          <w:lang w:val="fr-FR"/>
        </w:rPr>
        <w:t xml:space="preserve"> </w:t>
      </w:r>
      <w:hyperlink r:id="rId1" w:history="1">
        <w:r w:rsidRPr="009579C3">
          <w:rPr>
            <w:rStyle w:val="Hyperlink"/>
            <w:lang w:val="fr-FR"/>
          </w:rPr>
          <w:t>www.ncbi.nlm.nih.gov/pubmed/23876701</w:t>
        </w:r>
      </w:hyperlink>
      <w:r w:rsidRPr="009579C3">
        <w:rPr>
          <w:rStyle w:val="Hyperlink"/>
          <w:lang w:val="fr-FR"/>
        </w:rPr>
        <w:t>.</w:t>
      </w:r>
      <w:r w:rsidRPr="009579C3">
        <w:rPr>
          <w:lang w:val="fr-FR"/>
        </w:rPr>
        <w:t xml:space="preserve"> </w:t>
      </w:r>
    </w:p>
  </w:footnote>
  <w:footnote w:id="5">
    <w:p w14:paraId="346B301D" w14:textId="2ED1524F" w:rsidR="006D3D8D" w:rsidRPr="009579C3" w:rsidRDefault="006D3D8D" w:rsidP="009579C3">
      <w:pPr>
        <w:pStyle w:val="FootnoteText"/>
        <w:rPr>
          <w:color w:val="000000" w:themeColor="text1"/>
          <w:lang w:val="fr-FR"/>
        </w:rPr>
      </w:pPr>
      <w:r>
        <w:rPr>
          <w:rStyle w:val="FootnoteReference"/>
          <w:color w:val="000000" w:themeColor="text1"/>
        </w:rPr>
        <w:footnoteRef/>
      </w:r>
      <w:r w:rsidRPr="009579C3">
        <w:rPr>
          <w:color w:val="000000" w:themeColor="text1"/>
          <w:lang w:val="fr-FR"/>
        </w:rPr>
        <w:t xml:space="preserve"> Adapté de</w:t>
      </w:r>
      <w:r>
        <w:rPr>
          <w:color w:val="000000" w:themeColor="text1"/>
          <w:lang w:val="fr-FR"/>
        </w:rPr>
        <w:t> :</w:t>
      </w:r>
      <w:r w:rsidRPr="009579C3">
        <w:rPr>
          <w:color w:val="000000" w:themeColor="text1"/>
          <w:lang w:val="fr-FR"/>
        </w:rPr>
        <w:t xml:space="preserve"> </w:t>
      </w:r>
      <w:hyperlink r:id="rId2" w:history="1">
        <w:r w:rsidRPr="009579C3">
          <w:rPr>
            <w:rStyle w:val="Hyperlink"/>
            <w:color w:val="000000" w:themeColor="text1"/>
            <w:lang w:val="fr-FR"/>
          </w:rPr>
          <w:t>www.trainingcoursematerial.com/free-games-activities/communication-skills-activities/guess-the-emotion</w:t>
        </w:r>
      </w:hyperlink>
      <w:r w:rsidRPr="009579C3">
        <w:rPr>
          <w:color w:val="000000" w:themeColor="text1"/>
          <w:lang w:val="fr-FR"/>
        </w:rPr>
        <w:t>.</w:t>
      </w:r>
    </w:p>
  </w:footnote>
  <w:footnote w:id="6">
    <w:p w14:paraId="0F219C02" w14:textId="77777777" w:rsidR="006D3D8D" w:rsidRPr="009579C3" w:rsidRDefault="006D3D8D" w:rsidP="009579C3">
      <w:pPr>
        <w:pStyle w:val="FootnoteText"/>
        <w:rPr>
          <w:lang w:val="fr-FR"/>
        </w:rPr>
      </w:pPr>
      <w:r>
        <w:rPr>
          <w:vertAlign w:val="superscript"/>
        </w:rPr>
        <w:footnoteRef/>
      </w:r>
      <w:r w:rsidRPr="009579C3">
        <w:rPr>
          <w:lang w:val="fr-FR"/>
        </w:rPr>
        <w:t xml:space="preserve"> Des copies adaptables des listes et des diapositives et vidéos de formation connexes sont disponibles à l'adresse </w:t>
      </w:r>
      <w:hyperlink r:id="rId3" w:history="1">
        <w:r w:rsidRPr="009579C3">
          <w:rPr>
            <w:rStyle w:val="Hyperlink"/>
            <w:lang w:val="fr-FR"/>
          </w:rPr>
          <w:t>www.fsnnetwork.org/quality-improvement-verification-checklists-online-training-module-training-files-slides-qivcs-etc</w:t>
        </w:r>
      </w:hyperlink>
      <w:r w:rsidRPr="009579C3">
        <w:rPr>
          <w:lang w:val="fr-FR"/>
        </w:rPr>
        <w:t xml:space="preserve">. </w:t>
      </w:r>
    </w:p>
  </w:footnote>
  <w:footnote w:id="7">
    <w:p w14:paraId="176AB98B" w14:textId="130F207F" w:rsidR="006D3D8D" w:rsidRPr="009579C3" w:rsidRDefault="006D3D8D" w:rsidP="009579C3">
      <w:pPr>
        <w:pStyle w:val="FootnoteText"/>
        <w:rPr>
          <w:lang w:val="fr-FR"/>
        </w:rPr>
      </w:pPr>
      <w:r>
        <w:rPr>
          <w:rStyle w:val="FootnoteReference"/>
        </w:rPr>
        <w:footnoteRef/>
      </w:r>
      <w:r w:rsidRPr="009579C3">
        <w:rPr>
          <w:lang w:val="fr-FR"/>
        </w:rPr>
        <w:t xml:space="preserve"> Ce continuum est adapté de Boîte à outils Dialogue familial, développé par le programme BRIGE de Mercy Corps au Népal (2017) et disponible sur</w:t>
      </w:r>
      <w:r>
        <w:rPr>
          <w:lang w:val="fr-FR"/>
        </w:rPr>
        <w:t> :</w:t>
      </w:r>
      <w:r w:rsidRPr="009579C3">
        <w:rPr>
          <w:lang w:val="fr-FR"/>
        </w:rPr>
        <w:t xml:space="preserve"> </w:t>
      </w:r>
      <w:hyperlink r:id="rId4" w:history="1">
        <w:r w:rsidRPr="009579C3">
          <w:rPr>
            <w:rStyle w:val="Hyperlink"/>
            <w:lang w:val="fr-FR"/>
          </w:rPr>
          <w:t>www.mercycorps.org/research-resources/gender-resilience</w:t>
        </w:r>
      </w:hyperlink>
      <w:r w:rsidRPr="009579C3">
        <w:rPr>
          <w:lang w:val="fr-FR"/>
        </w:rPr>
        <w:t xml:space="preserve">. </w:t>
      </w:r>
    </w:p>
  </w:footnote>
  <w:footnote w:id="8">
    <w:p w14:paraId="3266D188" w14:textId="77777777" w:rsidR="006D3D8D" w:rsidRPr="004A631A" w:rsidRDefault="006D3D8D" w:rsidP="004A631A">
      <w:pPr>
        <w:pStyle w:val="FootnoteText"/>
        <w:rPr>
          <w:lang w:val="fr-FR"/>
        </w:rPr>
      </w:pPr>
      <w:r>
        <w:rPr>
          <w:rStyle w:val="FootnoteReference"/>
        </w:rPr>
        <w:footnoteRef/>
      </w:r>
      <w:r w:rsidRPr="004A631A">
        <w:rPr>
          <w:lang w:val="fr-FR"/>
        </w:rPr>
        <w:t xml:space="preserve"> Ce diagramme est basé sur la Théorie de l'apprentissage expérientiel de David Kolb. </w:t>
      </w:r>
    </w:p>
  </w:footnote>
  <w:footnote w:id="9">
    <w:p w14:paraId="19715E0C" w14:textId="4385658A" w:rsidR="006D3D8D" w:rsidRPr="00C64FE0" w:rsidRDefault="006D3D8D" w:rsidP="001C160A">
      <w:pPr>
        <w:pStyle w:val="FootnoteText"/>
      </w:pPr>
      <w:r>
        <w:rPr>
          <w:rStyle w:val="FootnoteReference"/>
        </w:rPr>
        <w:footnoteRef/>
      </w:r>
      <w:r w:rsidRPr="002D408C">
        <w:rPr>
          <w:lang w:val="fr-FR"/>
        </w:rPr>
        <w:t xml:space="preserve"> Adapté de</w:t>
      </w:r>
      <w:r>
        <w:rPr>
          <w:lang w:val="fr-FR"/>
        </w:rPr>
        <w:t> :</w:t>
      </w:r>
      <w:r w:rsidRPr="002D408C">
        <w:rPr>
          <w:lang w:val="fr-FR"/>
        </w:rPr>
        <w:t xml:space="preserve"> Deutsche Gesellschaft für Internationale Zusammenarbeit (GIZ). 2019. </w:t>
      </w:r>
      <w:r w:rsidRPr="00C64FE0">
        <w:rPr>
          <w:i/>
          <w:iCs/>
        </w:rPr>
        <w:t>Social and Behaviour Change Insights and Practice : Practitioner’s Guide.</w:t>
      </w:r>
      <w:r w:rsidRPr="00C64FE0">
        <w:t xml:space="preserve"> Bonn.</w:t>
      </w:r>
    </w:p>
  </w:footnote>
  <w:footnote w:id="10">
    <w:p w14:paraId="2D31B44C" w14:textId="77777777" w:rsidR="006D3D8D" w:rsidRPr="001C160A" w:rsidRDefault="006D3D8D" w:rsidP="001C160A">
      <w:pPr>
        <w:pStyle w:val="FootnoteText"/>
        <w:rPr>
          <w:lang w:val="fr-FR"/>
        </w:rPr>
      </w:pPr>
      <w:r>
        <w:rPr>
          <w:rStyle w:val="FootnoteReference"/>
        </w:rPr>
        <w:footnoteRef/>
      </w:r>
      <w:r w:rsidRPr="001C160A">
        <w:rPr>
          <w:lang w:val="fr-FR"/>
        </w:rPr>
        <w:t xml:space="preserve"> D'autres sujets sur lesquels le CSC s'appuie peuvent être familiers, notamment la communication sur le changement de comportement, la psychologie sociale, la conception centrée sur l'homme, l'anthropologie, l'économie comportementale, la communication sur la santé, le marketing social et d'autres sciences du comportement. De nombreuses organisations disposent d'outils, de techniques et de moyens différents pour identifier les déterminants et intégrer le CSC dans leur travail. Par exemple, certaines organisations utilisent l'analyse des barrières, RANAS, IBM-WASH, Essais des Pratiques améliorées (TIPS), ABCD, etc.</w:t>
      </w:r>
    </w:p>
  </w:footnote>
  <w:footnote w:id="11">
    <w:p w14:paraId="66DE9B74" w14:textId="77777777" w:rsidR="006D3D8D" w:rsidRPr="00150DD4" w:rsidRDefault="006D3D8D" w:rsidP="001C160A">
      <w:pPr>
        <w:pStyle w:val="FootnoteText"/>
      </w:pPr>
      <w:r>
        <w:rPr>
          <w:rStyle w:val="FootnoteReference"/>
        </w:rPr>
        <w:footnoteRef/>
      </w:r>
      <w:r w:rsidRPr="00150DD4">
        <w:t xml:space="preserve"> </w:t>
      </w:r>
      <w:r w:rsidRPr="00B41AF1">
        <w:t>Adapté</w:t>
      </w:r>
      <w:r w:rsidRPr="00150DD4">
        <w:t xml:space="preserve"> de: GIZ. 2019. Social and Behaviour Change Insights and Practice: Practitioner’s Guide. Bonn. </w:t>
      </w:r>
    </w:p>
  </w:footnote>
  <w:footnote w:id="12">
    <w:p w14:paraId="04FE94CD" w14:textId="77777777" w:rsidR="006D3D8D" w:rsidRPr="00150DD4" w:rsidRDefault="006D3D8D" w:rsidP="001C160A">
      <w:pPr>
        <w:pStyle w:val="FootnoteText"/>
      </w:pPr>
      <w:r>
        <w:rPr>
          <w:rStyle w:val="FootnoteReference"/>
        </w:rPr>
        <w:footnoteRef/>
      </w:r>
      <w:r w:rsidRPr="000161ED">
        <w:t xml:space="preserve"> </w:t>
      </w:r>
      <w:r w:rsidRPr="00B41AF1">
        <w:t>Définition à partir de: Kittle</w:t>
      </w:r>
      <w:r w:rsidRPr="000161ED">
        <w:t xml:space="preserve">, B. 2017. </w:t>
      </w:r>
      <w:r w:rsidRPr="00150DD4">
        <w:rPr>
          <w:i/>
          <w:iCs/>
        </w:rPr>
        <w:t>A Practical Guide to Conducting a Barrier Analysis.</w:t>
      </w:r>
      <w:r w:rsidRPr="00150DD4">
        <w:t xml:space="preserve"> New York: Helen Keller International.</w:t>
      </w:r>
    </w:p>
  </w:footnote>
  <w:footnote w:id="13">
    <w:p w14:paraId="359F1FEA" w14:textId="4D2CA24E" w:rsidR="006D3D8D" w:rsidRPr="001C160A" w:rsidRDefault="006D3D8D" w:rsidP="001C160A">
      <w:pPr>
        <w:pStyle w:val="FootnoteText"/>
        <w:rPr>
          <w:lang w:val="fr-FR"/>
        </w:rPr>
      </w:pPr>
      <w:r>
        <w:rPr>
          <w:rStyle w:val="FootnoteReference"/>
        </w:rPr>
        <w:footnoteRef/>
      </w:r>
      <w:r w:rsidRPr="001C160A">
        <w:rPr>
          <w:lang w:val="fr-FR"/>
        </w:rPr>
        <w:t xml:space="preserve"> Définition à partir de</w:t>
      </w:r>
      <w:r>
        <w:rPr>
          <w:lang w:val="fr-FR"/>
        </w:rPr>
        <w:t> :</w:t>
      </w:r>
      <w:r w:rsidRPr="001C160A">
        <w:rPr>
          <w:lang w:val="fr-FR"/>
        </w:rPr>
        <w:t xml:space="preserve"> Kittle, B. 2017. </w:t>
      </w:r>
      <w:r w:rsidRPr="004A1205">
        <w:rPr>
          <w:i/>
          <w:iCs/>
          <w:lang w:val="fr-FR"/>
        </w:rPr>
        <w:t>Guide Pratique pour La Conduite d’Une A</w:t>
      </w:r>
      <w:r>
        <w:rPr>
          <w:i/>
          <w:iCs/>
          <w:lang w:val="fr-FR"/>
        </w:rPr>
        <w:t>nalyse des B</w:t>
      </w:r>
      <w:r w:rsidRPr="004A1205">
        <w:rPr>
          <w:i/>
          <w:iCs/>
          <w:lang w:val="fr-FR"/>
        </w:rPr>
        <w:t>arrières.</w:t>
      </w:r>
      <w:r w:rsidRPr="004A1205">
        <w:rPr>
          <w:lang w:val="fr-FR"/>
        </w:rPr>
        <w:t xml:space="preserve"> </w:t>
      </w:r>
      <w:r w:rsidRPr="001C160A">
        <w:rPr>
          <w:lang w:val="fr-FR"/>
        </w:rPr>
        <w:t>New York</w:t>
      </w:r>
      <w:r>
        <w:rPr>
          <w:lang w:val="fr-FR"/>
        </w:rPr>
        <w:t> :</w:t>
      </w:r>
      <w:r w:rsidRPr="001C160A">
        <w:rPr>
          <w:lang w:val="fr-FR"/>
        </w:rPr>
        <w:t xml:space="preserve"> Helen Keller International.</w:t>
      </w:r>
    </w:p>
  </w:footnote>
  <w:footnote w:id="14">
    <w:p w14:paraId="34982AA0" w14:textId="1E4CC487" w:rsidR="006D3D8D" w:rsidRPr="00445BA0" w:rsidRDefault="006D3D8D" w:rsidP="001C160A">
      <w:pPr>
        <w:pStyle w:val="FootnoteText"/>
        <w:rPr>
          <w:lang w:val="fr-FR"/>
        </w:rPr>
      </w:pPr>
      <w:r>
        <w:rPr>
          <w:rStyle w:val="FootnoteReference"/>
        </w:rPr>
        <w:footnoteRef/>
      </w:r>
      <w:r w:rsidRPr="001C160A">
        <w:rPr>
          <w:lang w:val="fr-FR"/>
        </w:rPr>
        <w:t xml:space="preserve"> Pour une description complète de l'analyse des barrières, voir Kittle, B. 2017. </w:t>
      </w:r>
      <w:r w:rsidRPr="004A1205">
        <w:rPr>
          <w:i/>
          <w:iCs/>
          <w:lang w:val="fr-FR"/>
        </w:rPr>
        <w:t>Guide Pratique pour La Conduite d’Une A</w:t>
      </w:r>
      <w:r>
        <w:rPr>
          <w:i/>
          <w:iCs/>
          <w:lang w:val="fr-FR"/>
        </w:rPr>
        <w:t>nalyse des B</w:t>
      </w:r>
      <w:r w:rsidRPr="004A1205">
        <w:rPr>
          <w:i/>
          <w:iCs/>
          <w:lang w:val="fr-FR"/>
        </w:rPr>
        <w:t>arrières</w:t>
      </w:r>
      <w:r w:rsidRPr="00445BA0">
        <w:rPr>
          <w:lang w:val="fr-FR"/>
        </w:rPr>
        <w:t xml:space="preserve">. New York: Helen Keller International.  </w:t>
      </w:r>
    </w:p>
  </w:footnote>
  <w:footnote w:id="15">
    <w:p w14:paraId="74CE2D21" w14:textId="03358BF8" w:rsidR="006D3D8D" w:rsidRPr="0064428E" w:rsidRDefault="006D3D8D">
      <w:pPr>
        <w:pStyle w:val="FootnoteText"/>
        <w:rPr>
          <w:lang w:val="fr-BE"/>
        </w:rPr>
      </w:pPr>
      <w:r>
        <w:rPr>
          <w:rStyle w:val="FootnoteReference"/>
        </w:rPr>
        <w:footnoteRef/>
      </w:r>
      <w:r w:rsidRPr="0064428E">
        <w:rPr>
          <w:lang w:val="fr-BE"/>
        </w:rPr>
        <w:t xml:space="preserve"> </w:t>
      </w:r>
      <w:r>
        <w:rPr>
          <w:lang w:val="fr-BE"/>
        </w:rPr>
        <w:t xml:space="preserve">Selon le contexte, vous pouvez utiliser le vocabulaire : </w:t>
      </w:r>
      <w:r w:rsidRPr="00A532E7">
        <w:rPr>
          <w:lang w:val="fr-BE"/>
        </w:rPr>
        <w:t>catalyseur</w:t>
      </w:r>
      <w:r>
        <w:rPr>
          <w:lang w:val="fr-BE"/>
        </w:rPr>
        <w:t xml:space="preserve">s,  </w:t>
      </w:r>
      <w:r>
        <w:rPr>
          <w:lang w:val="fr-FR"/>
        </w:rPr>
        <w:t>facteurs favorisant, facilitateurs ou f</w:t>
      </w:r>
      <w:r w:rsidRPr="0064428E">
        <w:rPr>
          <w:lang w:val="fr-FR"/>
        </w:rPr>
        <w:t>acteurs facilitants</w:t>
      </w:r>
    </w:p>
  </w:footnote>
  <w:footnote w:id="16">
    <w:p w14:paraId="4CA81510" w14:textId="77777777" w:rsidR="006D3D8D" w:rsidRPr="001C160A" w:rsidRDefault="006D3D8D" w:rsidP="001C160A">
      <w:pPr>
        <w:pStyle w:val="FootnoteText"/>
        <w:rPr>
          <w:lang w:val="fr-FR"/>
        </w:rPr>
      </w:pPr>
      <w:r>
        <w:rPr>
          <w:rStyle w:val="FootnoteReference"/>
        </w:rPr>
        <w:footnoteRef/>
      </w:r>
      <w:r w:rsidRPr="001C160A">
        <w:rPr>
          <w:lang w:val="fr-FR"/>
        </w:rPr>
        <w:t xml:space="preserve"> Pour une description complète de l'analyse des barrières, voir Kittle, B. 2017. </w:t>
      </w:r>
      <w:r w:rsidRPr="00150DD4">
        <w:rPr>
          <w:i/>
          <w:iCs/>
        </w:rPr>
        <w:t xml:space="preserve">A Practical Guide to Conducting a Barrier Analysis. </w:t>
      </w:r>
      <w:r w:rsidRPr="00150DD4">
        <w:t xml:space="preserve">New York: Helen Keller International. </w:t>
      </w:r>
      <w:r w:rsidRPr="001C160A">
        <w:rPr>
          <w:lang w:val="fr-FR"/>
        </w:rPr>
        <w:t xml:space="preserve">L'analyse des barrières est généralement une formation de cinq jours sur la conception et la mise en œuvre de cette approche. </w:t>
      </w:r>
    </w:p>
  </w:footnote>
  <w:footnote w:id="17">
    <w:p w14:paraId="673CF7F4" w14:textId="77777777" w:rsidR="006D3D8D" w:rsidRPr="00150DD4" w:rsidRDefault="006D3D8D" w:rsidP="001C160A">
      <w:pPr>
        <w:pStyle w:val="FootnoteText"/>
      </w:pPr>
      <w:r>
        <w:rPr>
          <w:rStyle w:val="FootnoteReference"/>
          <w:rFonts w:asciiTheme="majorHAnsi" w:hAnsiTheme="majorHAnsi" w:cstheme="majorHAnsi"/>
        </w:rPr>
        <w:footnoteRef/>
      </w:r>
      <w:r>
        <w:t xml:space="preserve"> Adapté de American Society on Aging and the</w:t>
      </w:r>
      <w:r w:rsidRPr="00150DD4">
        <w:t xml:space="preserve"> American Society of Consultant Pharmacists Foundation from </w:t>
      </w:r>
      <w:r w:rsidRPr="00150DD4">
        <w:rPr>
          <w:shd w:val="clear" w:color="auto" w:fill="FFFFFF"/>
        </w:rPr>
        <w:t xml:space="preserve">DiClemente, C. C., and Prochaska, J. O. 1998. </w:t>
      </w:r>
      <w:r w:rsidRPr="0005088D">
        <w:rPr>
          <w:shd w:val="clear" w:color="auto" w:fill="FFFFFF"/>
        </w:rPr>
        <w:t>Toward a comprehensive, transtheoretical model of change</w:t>
      </w:r>
      <w:r w:rsidRPr="00150DD4">
        <w:rPr>
          <w:shd w:val="clear" w:color="auto" w:fill="FFFFFF"/>
        </w:rPr>
        <w:t xml:space="preserve">: Stages of change and addictive behaviors, in W. R. Miller and N. Heather, eds., </w:t>
      </w:r>
      <w:r w:rsidRPr="00150DD4">
        <w:rPr>
          <w:i/>
          <w:iCs/>
        </w:rPr>
        <w:t>Applied Clinical Psychology. Treating Addictive Behaviors</w:t>
      </w:r>
      <w:r w:rsidRPr="00150DD4">
        <w:rPr>
          <w:shd w:val="clear" w:color="auto" w:fill="FFFFFF"/>
        </w:rPr>
        <w:t xml:space="preserve">, pp. 3–24. New York: Plenum Press. </w:t>
      </w:r>
      <w:r w:rsidRPr="00150DD4">
        <w:t>https://doi.org/10.1007/978-1-4899-1934-2_1.</w:t>
      </w:r>
    </w:p>
  </w:footnote>
  <w:footnote w:id="18">
    <w:p w14:paraId="2901301F" w14:textId="77777777" w:rsidR="006D3D8D" w:rsidRPr="001C160A" w:rsidRDefault="006D3D8D" w:rsidP="001C160A">
      <w:pPr>
        <w:pStyle w:val="FootnoteText"/>
        <w:rPr>
          <w:lang w:val="fr-FR"/>
        </w:rPr>
      </w:pPr>
      <w:r>
        <w:rPr>
          <w:rStyle w:val="FootnoteReference"/>
        </w:rPr>
        <w:footnoteRef/>
      </w:r>
      <w:r w:rsidRPr="001C160A">
        <w:rPr>
          <w:lang w:val="fr-FR"/>
        </w:rPr>
        <w:t xml:space="preserve"> Le modèle des étapes du changement est également appelé </w:t>
      </w:r>
      <w:r w:rsidRPr="001C160A">
        <w:rPr>
          <w:rStyle w:val="normaltextrun"/>
          <w:lang w:val="fr-FR"/>
        </w:rPr>
        <w:t>Modèle transthéorique.</w:t>
      </w:r>
    </w:p>
  </w:footnote>
  <w:footnote w:id="19">
    <w:p w14:paraId="2D9FDEFE" w14:textId="24C29E33" w:rsidR="006D3D8D" w:rsidRPr="00150DD4" w:rsidRDefault="006D3D8D" w:rsidP="001C160A">
      <w:pPr>
        <w:pStyle w:val="FootnoteText"/>
      </w:pPr>
      <w:r>
        <w:rPr>
          <w:rStyle w:val="FootnoteReference"/>
        </w:rPr>
        <w:footnoteRef/>
      </w:r>
      <w:r w:rsidRPr="001C160A">
        <w:rPr>
          <w:lang w:val="fr-FR"/>
        </w:rPr>
        <w:t xml:space="preserve"> Tableau adapté de</w:t>
      </w:r>
      <w:r>
        <w:rPr>
          <w:lang w:val="fr-FR"/>
        </w:rPr>
        <w:t> :</w:t>
      </w:r>
      <w:r w:rsidRPr="001C160A">
        <w:rPr>
          <w:lang w:val="fr-FR"/>
        </w:rPr>
        <w:t xml:space="preserve"> Schmied, P. 2017. </w:t>
      </w:r>
      <w:r w:rsidRPr="00150DD4">
        <w:rPr>
          <w:i/>
          <w:iCs/>
        </w:rPr>
        <w:t>Behaviour Change Toolkit for International Development Practitioners.</w:t>
      </w:r>
      <w:r w:rsidRPr="00150DD4">
        <w:t xml:space="preserve"> Prague, Czech Republic: People in Need.</w:t>
      </w:r>
    </w:p>
  </w:footnote>
  <w:footnote w:id="20">
    <w:p w14:paraId="693A85EC" w14:textId="64DDD38F" w:rsidR="006D3D8D" w:rsidRPr="002D408C" w:rsidRDefault="006D3D8D" w:rsidP="001C160A">
      <w:pPr>
        <w:pStyle w:val="FootnoteText"/>
        <w:rPr>
          <w:lang w:val="fr-FR"/>
        </w:rPr>
      </w:pPr>
      <w:r>
        <w:rPr>
          <w:rStyle w:val="FootnoteReference"/>
        </w:rPr>
        <w:footnoteRef/>
      </w:r>
      <w:r w:rsidRPr="00150DD4">
        <w:t xml:space="preserve"> Adapté de: The TOPS Program and CARE International. 2017. </w:t>
      </w:r>
      <w:r w:rsidRPr="00150DD4">
        <w:rPr>
          <w:i/>
        </w:rPr>
        <w:t>REALIZE: Social and Behavioral Change for Gender Equity and Diversity.</w:t>
      </w:r>
      <w:r w:rsidRPr="00150DD4">
        <w:t xml:space="preserve"> </w:t>
      </w:r>
      <w:r w:rsidRPr="002D408C">
        <w:rPr>
          <w:lang w:val="fr-FR"/>
        </w:rPr>
        <w:t>Washington, DC</w:t>
      </w:r>
      <w:r>
        <w:rPr>
          <w:lang w:val="fr-FR"/>
        </w:rPr>
        <w:t> :</w:t>
      </w:r>
      <w:r w:rsidRPr="002D408C">
        <w:rPr>
          <w:lang w:val="fr-FR"/>
        </w:rPr>
        <w:t xml:space="preserve"> Le Programme TOPS.</w:t>
      </w:r>
    </w:p>
  </w:footnote>
  <w:footnote w:id="21">
    <w:p w14:paraId="05308BCD" w14:textId="273CC35B" w:rsidR="006D3D8D" w:rsidRPr="001C160A" w:rsidRDefault="006D3D8D" w:rsidP="001C160A">
      <w:pPr>
        <w:pStyle w:val="FootnoteText"/>
        <w:rPr>
          <w:lang w:val="fr-FR"/>
        </w:rPr>
      </w:pPr>
      <w:r>
        <w:rPr>
          <w:rStyle w:val="FootnoteReference"/>
        </w:rPr>
        <w:footnoteRef/>
      </w:r>
      <w:r w:rsidRPr="002D408C">
        <w:rPr>
          <w:lang w:val="fr-FR"/>
        </w:rPr>
        <w:t xml:space="preserve"> WASHplus. 2015. </w:t>
      </w:r>
      <w:r w:rsidRPr="001C160A">
        <w:rPr>
          <w:lang w:val="fr-FR"/>
        </w:rPr>
        <w:t>Petites actions réalisables</w:t>
      </w:r>
      <w:r>
        <w:rPr>
          <w:lang w:val="fr-FR"/>
        </w:rPr>
        <w:t> :</w:t>
      </w:r>
      <w:r w:rsidRPr="001C160A">
        <w:rPr>
          <w:lang w:val="fr-FR"/>
        </w:rPr>
        <w:t xml:space="preserve"> Une approche réalisable du changement de comportement. </w:t>
      </w:r>
      <w:r w:rsidRPr="001C160A">
        <w:rPr>
          <w:i/>
          <w:iCs/>
          <w:lang w:val="fr-FR"/>
        </w:rPr>
        <w:t>Résumé d'apprentissage WASHplus.</w:t>
      </w:r>
      <w:r w:rsidRPr="001C160A">
        <w:rPr>
          <w:lang w:val="fr-FR"/>
        </w:rPr>
        <w:t xml:space="preserve"> Washington, DC</w:t>
      </w:r>
      <w:r>
        <w:rPr>
          <w:lang w:val="fr-FR"/>
        </w:rPr>
        <w:t> :</w:t>
      </w:r>
      <w:r w:rsidRPr="001C160A">
        <w:rPr>
          <w:lang w:val="fr-FR"/>
        </w:rPr>
        <w:t xml:space="preserve"> FHI 360 </w:t>
      </w:r>
      <w:hyperlink r:id="rId5" w:history="1">
        <w:r w:rsidRPr="001C160A">
          <w:rPr>
            <w:rStyle w:val="Hyperlink"/>
            <w:lang w:val="fr-FR"/>
          </w:rPr>
          <w:t>Accessible à: www.washplus.org/sites/default/files/sda-learning_brief2015.pdf</w:t>
        </w:r>
      </w:hyperlink>
      <w:r w:rsidRPr="001C160A">
        <w:rPr>
          <w:color w:val="C3510E"/>
          <w:u w:val="single"/>
          <w:lang w:val="fr-FR"/>
        </w:rPr>
        <w:t>.</w:t>
      </w:r>
      <w:r w:rsidRPr="001C160A">
        <w:rPr>
          <w:lang w:val="fr-FR"/>
        </w:rPr>
        <w:t xml:space="preserve"> </w:t>
      </w:r>
    </w:p>
  </w:footnote>
  <w:footnote w:id="22">
    <w:p w14:paraId="326FDB84" w14:textId="78BDB5DF" w:rsidR="006D3D8D" w:rsidRPr="001C160A" w:rsidRDefault="006D3D8D" w:rsidP="001C160A">
      <w:pPr>
        <w:pStyle w:val="FootnoteText"/>
        <w:rPr>
          <w:lang w:val="fr-FR"/>
        </w:rPr>
      </w:pPr>
      <w:r>
        <w:rPr>
          <w:rStyle w:val="FootnoteReference"/>
        </w:rPr>
        <w:footnoteRef/>
      </w:r>
      <w:r w:rsidRPr="001C160A">
        <w:rPr>
          <w:lang w:val="fr-FR"/>
        </w:rPr>
        <w:t xml:space="preserve"> Exemples de</w:t>
      </w:r>
      <w:r>
        <w:rPr>
          <w:lang w:val="fr-FR"/>
        </w:rPr>
        <w:t> :</w:t>
      </w:r>
      <w:r w:rsidRPr="001C160A">
        <w:rPr>
          <w:lang w:val="fr-FR"/>
        </w:rPr>
        <w:t xml:space="preserve"> Helvetas, 2016. Atelier sur le changement de comportement - Session 2. Disponible à</w:t>
      </w:r>
      <w:r>
        <w:rPr>
          <w:lang w:val="fr-FR"/>
        </w:rPr>
        <w:t> :</w:t>
      </w:r>
      <w:r w:rsidRPr="001C160A">
        <w:rPr>
          <w:lang w:val="fr-FR"/>
        </w:rPr>
        <w:t xml:space="preserve"> </w:t>
      </w:r>
      <w:hyperlink r:id="rId6" w:history="1">
        <w:r w:rsidRPr="001C160A">
          <w:rPr>
            <w:rStyle w:val="Hyperlink"/>
            <w:lang w:val="fr-FR"/>
          </w:rPr>
          <w:t>https://www.fsnnetwork.org/behavior-change-manual-wash-projects</w:t>
        </w:r>
      </w:hyperlink>
      <w:r w:rsidRPr="001C160A">
        <w:rPr>
          <w:rStyle w:val="Hyperlink"/>
          <w:lang w:val="fr-FR"/>
        </w:rPr>
        <w:t>.</w:t>
      </w:r>
    </w:p>
  </w:footnote>
  <w:footnote w:id="23">
    <w:p w14:paraId="08451898" w14:textId="458A8A2D" w:rsidR="006D3D8D" w:rsidRPr="001C160A" w:rsidRDefault="006D3D8D" w:rsidP="001C160A">
      <w:pPr>
        <w:pStyle w:val="FootnoteText"/>
        <w:rPr>
          <w:rFonts w:asciiTheme="majorHAnsi" w:hAnsiTheme="majorHAnsi" w:cstheme="majorHAnsi"/>
          <w:lang w:val="fr-FR"/>
        </w:rPr>
      </w:pPr>
      <w:r>
        <w:rPr>
          <w:rStyle w:val="FootnoteReference"/>
          <w:rFonts w:asciiTheme="majorHAnsi" w:hAnsiTheme="majorHAnsi" w:cstheme="majorHAnsi"/>
        </w:rPr>
        <w:footnoteRef/>
      </w:r>
      <w:r w:rsidRPr="001C160A">
        <w:rPr>
          <w:rFonts w:asciiTheme="majorHAnsi" w:hAnsiTheme="majorHAnsi"/>
          <w:lang w:val="fr-FR"/>
        </w:rPr>
        <w:t xml:space="preserve"> Bureau international du travail (ILO). 2018. </w:t>
      </w:r>
      <w:r w:rsidRPr="001C160A">
        <w:rPr>
          <w:rFonts w:asciiTheme="majorHAnsi" w:hAnsiTheme="majorHAnsi"/>
          <w:i/>
          <w:iCs/>
          <w:lang w:val="fr-FR"/>
        </w:rPr>
        <w:t>Travail de soins et emplois de soins pour l’avenir du travail décent.</w:t>
      </w:r>
      <w:r w:rsidRPr="001C160A">
        <w:rPr>
          <w:rFonts w:asciiTheme="majorHAnsi" w:hAnsiTheme="majorHAnsi"/>
          <w:lang w:val="fr-FR"/>
        </w:rPr>
        <w:t xml:space="preserve"> Geneva: ILO. Disponible à</w:t>
      </w:r>
      <w:r>
        <w:rPr>
          <w:rFonts w:asciiTheme="majorHAnsi" w:hAnsiTheme="majorHAnsi"/>
          <w:lang w:val="fr-FR"/>
        </w:rPr>
        <w:t> :</w:t>
      </w:r>
      <w:r w:rsidRPr="001C160A">
        <w:rPr>
          <w:rFonts w:asciiTheme="majorHAnsi" w:hAnsiTheme="majorHAnsi"/>
          <w:lang w:val="fr-FR"/>
        </w:rPr>
        <w:t xml:space="preserve"> </w:t>
      </w:r>
      <w:hyperlink r:id="rId7" w:history="1">
        <w:r w:rsidRPr="001C160A">
          <w:rPr>
            <w:rStyle w:val="Hyperlink"/>
            <w:rFonts w:asciiTheme="majorHAnsi" w:hAnsiTheme="majorHAnsi"/>
            <w:lang w:val="fr-FR"/>
          </w:rPr>
          <w:t>www.ilo.org/wcmsp5/groups/public/---dgreports/---dcomm/---publ/documents/publication/wcms_633135.pdf</w:t>
        </w:r>
      </w:hyperlink>
      <w:r w:rsidRPr="001C160A">
        <w:rPr>
          <w:rFonts w:asciiTheme="majorHAnsi" w:hAnsiTheme="majorHAnsi"/>
          <w:lang w:val="fr-FR"/>
        </w:rPr>
        <w:t>.</w:t>
      </w:r>
    </w:p>
  </w:footnote>
  <w:footnote w:id="24">
    <w:p w14:paraId="5DCD3730" w14:textId="30BB3D00" w:rsidR="006D3D8D" w:rsidRPr="001C160A" w:rsidRDefault="006D3D8D" w:rsidP="001C160A">
      <w:pPr>
        <w:pStyle w:val="FootnoteText"/>
        <w:rPr>
          <w:lang w:val="fr-FR"/>
        </w:rPr>
      </w:pPr>
      <w:r>
        <w:rPr>
          <w:rStyle w:val="FootnoteReference"/>
          <w:rFonts w:asciiTheme="majorHAnsi" w:hAnsiTheme="majorHAnsi" w:cstheme="majorHAnsi"/>
        </w:rPr>
        <w:footnoteRef/>
      </w:r>
      <w:r w:rsidRPr="001C160A">
        <w:rPr>
          <w:lang w:val="fr-FR"/>
        </w:rPr>
        <w:t xml:space="preserve"> </w:t>
      </w:r>
      <w:r w:rsidRPr="001C160A">
        <w:rPr>
          <w:shd w:val="clear" w:color="auto" w:fill="FFFFFF"/>
          <w:lang w:val="fr-FR"/>
        </w:rPr>
        <w:t>Le cadre de l'analyse et de la planification sexo-spécifiques a été élaboré à partir des travaux de Caroline Moser, qui explique les concepts sur une page Web du Bureau international du Travail</w:t>
      </w:r>
      <w:r>
        <w:rPr>
          <w:shd w:val="clear" w:color="auto" w:fill="FFFFFF"/>
          <w:lang w:val="fr-FR"/>
        </w:rPr>
        <w:t> :</w:t>
      </w:r>
      <w:r w:rsidRPr="001C160A">
        <w:rPr>
          <w:shd w:val="clear" w:color="auto" w:fill="FFFFFF"/>
          <w:lang w:val="fr-FR"/>
        </w:rPr>
        <w:t xml:space="preserve"> </w:t>
      </w:r>
      <w:hyperlink r:id="rId8" w:history="1">
        <w:r w:rsidRPr="001C160A">
          <w:rPr>
            <w:rStyle w:val="Hyperlink"/>
            <w:rFonts w:asciiTheme="majorHAnsi" w:hAnsiTheme="majorHAnsi"/>
            <w:lang w:val="fr-FR"/>
          </w:rPr>
          <w:t>www.ilo.org/public/english/region/asro/mdtmanila/training/unit1/groles.htm</w:t>
        </w:r>
      </w:hyperlink>
      <w:r w:rsidRPr="001C160A">
        <w:rPr>
          <w:lang w:val="fr-FR"/>
        </w:rPr>
        <w:t>.</w:t>
      </w:r>
    </w:p>
  </w:footnote>
  <w:footnote w:id="25">
    <w:p w14:paraId="24CB2094" w14:textId="4278F25A" w:rsidR="006D3D8D" w:rsidRPr="001C160A" w:rsidRDefault="006D3D8D" w:rsidP="001C160A">
      <w:pPr>
        <w:pStyle w:val="FootnoteText"/>
        <w:rPr>
          <w:lang w:val="fr-FR"/>
        </w:rPr>
      </w:pPr>
      <w:r>
        <w:rPr>
          <w:rStyle w:val="FootnoteReference"/>
        </w:rPr>
        <w:footnoteRef/>
      </w:r>
      <w:r w:rsidRPr="001C160A">
        <w:rPr>
          <w:lang w:val="fr-FR"/>
        </w:rPr>
        <w:t xml:space="preserve"> Bureau international du travail (ILO). 2018. </w:t>
      </w:r>
      <w:r w:rsidRPr="001C160A">
        <w:rPr>
          <w:i/>
          <w:iCs/>
          <w:lang w:val="fr-FR"/>
        </w:rPr>
        <w:t>Travail de soins et emplois de soins pour l’avenir du travail décent.</w:t>
      </w:r>
      <w:r w:rsidRPr="001C160A">
        <w:rPr>
          <w:lang w:val="fr-FR"/>
        </w:rPr>
        <w:t xml:space="preserve"> Geneva</w:t>
      </w:r>
      <w:r>
        <w:rPr>
          <w:lang w:val="fr-FR"/>
        </w:rPr>
        <w:t> :</w:t>
      </w:r>
      <w:r w:rsidRPr="001C160A">
        <w:rPr>
          <w:lang w:val="fr-FR"/>
        </w:rPr>
        <w:t xml:space="preserve"> ILO. Disponible à</w:t>
      </w:r>
      <w:r>
        <w:rPr>
          <w:lang w:val="fr-FR"/>
        </w:rPr>
        <w:t> :</w:t>
      </w:r>
      <w:r w:rsidRPr="001C160A">
        <w:rPr>
          <w:lang w:val="fr-FR"/>
        </w:rPr>
        <w:t xml:space="preserve"> </w:t>
      </w:r>
      <w:hyperlink r:id="rId9" w:history="1">
        <w:r w:rsidRPr="001C160A">
          <w:rPr>
            <w:rStyle w:val="Hyperlink"/>
            <w:rFonts w:asciiTheme="majorHAnsi" w:hAnsiTheme="majorHAnsi"/>
            <w:lang w:val="fr-FR"/>
          </w:rPr>
          <w:t>www.ilo.org/wcmsp5/groups/public/---dgreports/---dcomm/---publ/documents/publication/wcms_633135.pdf</w:t>
        </w:r>
      </w:hyperlink>
      <w:r w:rsidRPr="001C160A">
        <w:rPr>
          <w:lang w:val="fr-FR"/>
        </w:rPr>
        <w:t>.</w:t>
      </w:r>
    </w:p>
  </w:footnote>
  <w:footnote w:id="26">
    <w:p w14:paraId="1FAD9613" w14:textId="66BD6053" w:rsidR="006D3D8D" w:rsidRPr="001C160A" w:rsidRDefault="006D3D8D" w:rsidP="001C160A">
      <w:pPr>
        <w:pStyle w:val="FootnoteText"/>
        <w:rPr>
          <w:lang w:val="fr-FR"/>
        </w:rPr>
      </w:pPr>
      <w:r>
        <w:rPr>
          <w:rStyle w:val="FootnoteReference"/>
          <w:rFonts w:asciiTheme="majorHAnsi" w:hAnsiTheme="majorHAnsi" w:cstheme="majorHAnsi"/>
        </w:rPr>
        <w:footnoteRef/>
      </w:r>
      <w:r w:rsidRPr="00135AA2">
        <w:rPr>
          <w:lang w:val="fr-FR"/>
        </w:rPr>
        <w:t xml:space="preserve"> Plan International Australia. </w:t>
      </w:r>
      <w:r w:rsidRPr="00150DD4">
        <w:t xml:space="preserve">2014. </w:t>
      </w:r>
      <w:r w:rsidRPr="00150DD4">
        <w:rPr>
          <w:i/>
          <w:iCs/>
        </w:rPr>
        <w:t>Gender and WASH monitoring tool.</w:t>
      </w:r>
      <w:r w:rsidRPr="00150DD4">
        <w:t xml:space="preserve"> </w:t>
      </w:r>
      <w:r w:rsidRPr="001C160A">
        <w:rPr>
          <w:lang w:val="fr-FR"/>
        </w:rPr>
        <w:t>Melbourne. Disponible à</w:t>
      </w:r>
      <w:r>
        <w:rPr>
          <w:lang w:val="fr-FR"/>
        </w:rPr>
        <w:t> :</w:t>
      </w:r>
      <w:r w:rsidRPr="001C160A">
        <w:rPr>
          <w:lang w:val="fr-FR"/>
        </w:rPr>
        <w:t xml:space="preserve"> </w:t>
      </w:r>
      <w:hyperlink r:id="rId10" w:history="1">
        <w:r w:rsidRPr="001C160A">
          <w:rPr>
            <w:rStyle w:val="Hyperlink"/>
            <w:rFonts w:asciiTheme="majorHAnsi" w:hAnsiTheme="majorHAnsi"/>
            <w:lang w:val="fr-FR"/>
          </w:rPr>
          <w:t>https://www.plan.org.au/~/media/plan/documents/resources/gwmt-march-2014.pdf</w:t>
        </w:r>
      </w:hyperlink>
      <w:r w:rsidRPr="001C160A">
        <w:rPr>
          <w:lang w:val="fr-FR"/>
        </w:rPr>
        <w:t>.</w:t>
      </w:r>
    </w:p>
  </w:footnote>
  <w:footnote w:id="27">
    <w:p w14:paraId="6163153E" w14:textId="526C1D0B" w:rsidR="006D3D8D" w:rsidRPr="001C160A" w:rsidRDefault="006D3D8D" w:rsidP="001C160A">
      <w:pPr>
        <w:pStyle w:val="FootnoteText"/>
        <w:rPr>
          <w:lang w:val="fr-FR"/>
        </w:rPr>
      </w:pPr>
      <w:r>
        <w:rPr>
          <w:rStyle w:val="FootnoteReference"/>
        </w:rPr>
        <w:footnoteRef/>
      </w:r>
      <w:r w:rsidRPr="00150DD4">
        <w:t xml:space="preserve"> Mercer, E. 2019. Nine ideas for gender transformative WASH programming. </w:t>
      </w:r>
      <w:r w:rsidRPr="001C160A">
        <w:rPr>
          <w:lang w:val="fr-FR"/>
        </w:rPr>
        <w:t>Assainissement total piloté par la communauté Disponible à</w:t>
      </w:r>
      <w:r>
        <w:rPr>
          <w:lang w:val="fr-FR"/>
        </w:rPr>
        <w:t> :</w:t>
      </w:r>
      <w:r w:rsidRPr="001C160A">
        <w:rPr>
          <w:lang w:val="fr-FR"/>
        </w:rPr>
        <w:t xml:space="preserve"> </w:t>
      </w:r>
      <w:hyperlink r:id="rId11" w:history="1">
        <w:r w:rsidRPr="001C160A">
          <w:rPr>
            <w:rStyle w:val="Hyperlink"/>
            <w:lang w:val="fr-FR"/>
          </w:rPr>
          <w:t>www.communityledtotalsanitation.org/blog/nine-ideas-gender-transformative-wash-programming</w:t>
        </w:r>
      </w:hyperlink>
      <w:r w:rsidRPr="001C160A">
        <w:rPr>
          <w:lang w:val="fr-FR"/>
        </w:rPr>
        <w:t>.</w:t>
      </w:r>
    </w:p>
  </w:footnote>
  <w:footnote w:id="28">
    <w:p w14:paraId="3132CA29" w14:textId="42A4FF42" w:rsidR="006D3D8D" w:rsidRPr="008B2E95" w:rsidRDefault="006D3D8D" w:rsidP="001C160A">
      <w:pPr>
        <w:pStyle w:val="FootnoteText"/>
      </w:pPr>
      <w:r>
        <w:rPr>
          <w:rStyle w:val="FootnoteReference"/>
          <w:rFonts w:asciiTheme="majorHAnsi" w:hAnsiTheme="majorHAnsi" w:cstheme="majorHAnsi"/>
        </w:rPr>
        <w:footnoteRef/>
      </w:r>
      <w:r w:rsidRPr="00150DD4">
        <w:t xml:space="preserve"> CARE USA. 2018. </w:t>
      </w:r>
      <w:r w:rsidRPr="00150DD4">
        <w:rPr>
          <w:i/>
          <w:iCs/>
        </w:rPr>
        <w:t>Social analysis and action global implementation manual.</w:t>
      </w:r>
      <w:r w:rsidRPr="00150DD4">
        <w:t xml:space="preserve"> </w:t>
      </w:r>
      <w:r w:rsidRPr="008B2E95">
        <w:t xml:space="preserve">Atlanta, GA. Disponible à : </w:t>
      </w:r>
      <w:hyperlink r:id="rId12" w:history="1">
        <w:r w:rsidRPr="008B2E95">
          <w:rPr>
            <w:rStyle w:val="Hyperlink"/>
            <w:rFonts w:asciiTheme="majorHAnsi" w:hAnsiTheme="majorHAnsi"/>
          </w:rPr>
          <w:t>www.fsnnetwork.org/sites/default/files/SAA_Toolkit_FINAL.pdf</w:t>
        </w:r>
      </w:hyperlink>
      <w:r w:rsidRPr="008B2E95">
        <w:t>.</w:t>
      </w:r>
    </w:p>
  </w:footnote>
  <w:footnote w:id="29">
    <w:p w14:paraId="04824A2F" w14:textId="36AB0AD7" w:rsidR="006D3D8D" w:rsidRPr="001C160A" w:rsidRDefault="006D3D8D" w:rsidP="001C160A">
      <w:pPr>
        <w:pStyle w:val="FootnoteText"/>
        <w:rPr>
          <w:lang w:val="fr-FR"/>
        </w:rPr>
      </w:pPr>
      <w:r>
        <w:rPr>
          <w:rStyle w:val="FootnoteReference"/>
          <w:rFonts w:asciiTheme="majorHAnsi" w:hAnsiTheme="majorHAnsi" w:cstheme="majorHAnsi"/>
        </w:rPr>
        <w:footnoteRef/>
      </w:r>
      <w:r w:rsidRPr="008B2E95">
        <w:t xml:space="preserve"> CARE Ethiopia. </w:t>
      </w:r>
      <w:r w:rsidRPr="00150DD4">
        <w:t xml:space="preserve">2018. </w:t>
      </w:r>
      <w:r w:rsidRPr="00150DD4">
        <w:rPr>
          <w:i/>
          <w:iCs/>
        </w:rPr>
        <w:t>Social analysis and action in food and nutrition security programming.</w:t>
      </w:r>
      <w:r w:rsidRPr="00150DD4">
        <w:t xml:space="preserve"> </w:t>
      </w:r>
      <w:r w:rsidRPr="001C160A">
        <w:rPr>
          <w:lang w:val="fr-FR"/>
        </w:rPr>
        <w:t>Addis Ababa. Disponible à</w:t>
      </w:r>
      <w:r>
        <w:rPr>
          <w:lang w:val="fr-FR"/>
        </w:rPr>
        <w:t> :</w:t>
      </w:r>
      <w:r w:rsidRPr="001C160A">
        <w:rPr>
          <w:lang w:val="fr-FR"/>
        </w:rPr>
        <w:t xml:space="preserve"> </w:t>
      </w:r>
      <w:hyperlink r:id="rId13" w:history="1">
        <w:r w:rsidRPr="001C160A">
          <w:rPr>
            <w:rStyle w:val="Hyperlink"/>
            <w:rFonts w:asciiTheme="majorHAnsi" w:hAnsiTheme="majorHAnsi"/>
            <w:lang w:val="fr-FR"/>
          </w:rPr>
          <w:t>www.care.org/sites/default/files/documents/saa_in_fns_december_2018_1.pdf</w:t>
        </w:r>
      </w:hyperlink>
      <w:r w:rsidRPr="001C160A">
        <w:rPr>
          <w:lang w:val="fr-FR"/>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1A9A8B" w14:textId="5BA4DB6F" w:rsidR="006D3D8D" w:rsidRPr="00AE721A" w:rsidRDefault="006D3D8D" w:rsidP="00AE721A">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85F468" w14:textId="764895A1" w:rsidR="006D3D8D" w:rsidRPr="00AE721A" w:rsidRDefault="006D3D8D" w:rsidP="00AE721A">
    <w:pPr>
      <w:pStyle w:val="Header"/>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575329" w14:textId="77777777" w:rsidR="006D3D8D" w:rsidRDefault="006D3D8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950189" w14:textId="77777777" w:rsidR="006D3D8D" w:rsidRDefault="006D3D8D" w:rsidP="009D7A53">
    <w:pPr>
      <w:pStyle w:val="HeaderEven"/>
      <w:spacing w:after="0"/>
    </w:pPr>
  </w:p>
  <w:p w14:paraId="508648E1" w14:textId="2B29685A" w:rsidR="006D3D8D" w:rsidRPr="00AE721A" w:rsidRDefault="006D3D8D" w:rsidP="00963ABE">
    <w:pPr>
      <w:pStyle w:val="HeaderEven"/>
    </w:pPr>
    <w:r>
      <w:t>SCALE Award |</w:t>
    </w:r>
    <w:r w:rsidRPr="00664285">
      <w:t xml:space="preserve"> PRO-WASH Award</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86782A" w14:textId="53C8DC54" w:rsidR="006D3D8D" w:rsidRDefault="006D3D8D" w:rsidP="00BC5153">
    <w:pPr>
      <w:pStyle w:val="Header"/>
      <w:rPr>
        <w:lang w:val="fr-FR"/>
      </w:rPr>
    </w:pPr>
    <w:r>
      <w:rPr>
        <w:lang w:val="fr-FR"/>
      </w:rPr>
      <w:t>Faites de moi un Agent de C</w:t>
    </w:r>
    <w:r w:rsidRPr="00BC5153">
      <w:rPr>
        <w:lang w:val="fr-FR"/>
      </w:rPr>
      <w:t>hangement</w:t>
    </w:r>
    <w:r>
      <w:rPr>
        <w:lang w:val="fr-FR"/>
      </w:rPr>
      <w:t> :</w:t>
    </w:r>
    <w:r w:rsidRPr="00BC5153">
      <w:rPr>
        <w:lang w:val="fr-FR"/>
      </w:rPr>
      <w:t xml:space="preserve"> </w:t>
    </w:r>
  </w:p>
  <w:p w14:paraId="690C92EB" w14:textId="3374CAE6" w:rsidR="006D3D8D" w:rsidRPr="00BC5153" w:rsidRDefault="006D3D8D" w:rsidP="00BC5153">
    <w:pPr>
      <w:pStyle w:val="Header"/>
      <w:rPr>
        <w:lang w:val="fr-FR"/>
      </w:rPr>
    </w:pPr>
    <w:r>
      <w:rPr>
        <w:lang w:val="fr-FR"/>
      </w:rPr>
      <w:t>Une R</w:t>
    </w:r>
    <w:r w:rsidRPr="00BC5153">
      <w:rPr>
        <w:lang w:val="fr-FR"/>
      </w:rPr>
      <w:t xml:space="preserve">essource </w:t>
    </w:r>
    <w:r>
      <w:rPr>
        <w:lang w:val="fr-FR"/>
      </w:rPr>
      <w:t>de CSC pour les A</w:t>
    </w:r>
    <w:r w:rsidRPr="00BC5153">
      <w:rPr>
        <w:lang w:val="fr-FR"/>
      </w:rPr>
      <w:t xml:space="preserve">ctivités WASH, </w:t>
    </w:r>
    <w:r>
      <w:rPr>
        <w:lang w:val="fr-FR"/>
      </w:rPr>
      <w:t>l’</w:t>
    </w:r>
    <w:r w:rsidRPr="00BC5153">
      <w:rPr>
        <w:lang w:val="fr-FR"/>
      </w:rPr>
      <w:t xml:space="preserve">Agriculture et </w:t>
    </w:r>
    <w:r>
      <w:rPr>
        <w:lang w:val="fr-FR"/>
      </w:rPr>
      <w:t>les Moyens de S</w:t>
    </w:r>
    <w:r w:rsidRPr="00BC5153">
      <w:rPr>
        <w:lang w:val="fr-FR"/>
      </w:rPr>
      <w:t>ubsistance</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08AAD0" w14:textId="2421F3A5" w:rsidR="006D3D8D" w:rsidRDefault="006D3D8D" w:rsidP="004614AC">
    <w:pPr>
      <w:pStyle w:val="Header"/>
      <w:rPr>
        <w:lang w:val="fr-FR"/>
      </w:rPr>
    </w:pPr>
    <w:r>
      <w:rPr>
        <w:lang w:val="fr-FR"/>
      </w:rPr>
      <w:t>Faites de moi un Agent de C</w:t>
    </w:r>
    <w:r w:rsidRPr="00BC5153">
      <w:rPr>
        <w:lang w:val="fr-FR"/>
      </w:rPr>
      <w:t>hangement</w:t>
    </w:r>
    <w:r>
      <w:rPr>
        <w:lang w:val="fr-FR"/>
      </w:rPr>
      <w:t> :</w:t>
    </w:r>
    <w:r w:rsidRPr="00BC5153">
      <w:rPr>
        <w:lang w:val="fr-FR"/>
      </w:rPr>
      <w:t xml:space="preserve"> </w:t>
    </w:r>
  </w:p>
  <w:p w14:paraId="7F45C3AB" w14:textId="68F0497B" w:rsidR="006D3D8D" w:rsidRPr="004614AC" w:rsidRDefault="006D3D8D" w:rsidP="004614AC">
    <w:pPr>
      <w:pStyle w:val="Header"/>
      <w:rPr>
        <w:lang w:val="fr-FR"/>
      </w:rPr>
    </w:pPr>
    <w:r>
      <w:rPr>
        <w:lang w:val="fr-FR"/>
      </w:rPr>
      <w:t>Une R</w:t>
    </w:r>
    <w:r w:rsidRPr="00BC5153">
      <w:rPr>
        <w:lang w:val="fr-FR"/>
      </w:rPr>
      <w:t xml:space="preserve">essource </w:t>
    </w:r>
    <w:r>
      <w:rPr>
        <w:lang w:val="fr-FR"/>
      </w:rPr>
      <w:t>de CSC pour les A</w:t>
    </w:r>
    <w:r w:rsidRPr="00BC5153">
      <w:rPr>
        <w:lang w:val="fr-FR"/>
      </w:rPr>
      <w:t xml:space="preserve">ctivités WASH, </w:t>
    </w:r>
    <w:r>
      <w:rPr>
        <w:lang w:val="fr-FR"/>
      </w:rPr>
      <w:t>l’</w:t>
    </w:r>
    <w:r w:rsidRPr="00BC5153">
      <w:rPr>
        <w:lang w:val="fr-FR"/>
      </w:rPr>
      <w:t xml:space="preserve">Agriculture et </w:t>
    </w:r>
    <w:r>
      <w:rPr>
        <w:lang w:val="fr-FR"/>
      </w:rPr>
      <w:t>les Moyens de Subsistance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27D88"/>
    <w:multiLevelType w:val="hybridMultilevel"/>
    <w:tmpl w:val="4B44F608"/>
    <w:lvl w:ilvl="0" w:tplc="577C9578">
      <w:start w:val="1"/>
      <w:numFmt w:val="bullet"/>
      <w:pStyle w:val="orangebullet"/>
      <w:lvlText w:val=""/>
      <w:lvlJc w:val="left"/>
      <w:pPr>
        <w:ind w:left="720" w:hanging="360"/>
      </w:pPr>
      <w:rPr>
        <w:rFonts w:ascii="Symbol" w:hAnsi="Symbol" w:hint="default"/>
        <w:color w:val="C3510E" w:themeColor="accent6"/>
        <w:sz w:val="20"/>
      </w:rPr>
    </w:lvl>
    <w:lvl w:ilvl="1" w:tplc="B1C20B2A">
      <w:start w:val="1"/>
      <w:numFmt w:val="bullet"/>
      <w:lvlText w:val="−"/>
      <w:lvlJc w:val="left"/>
      <w:pPr>
        <w:ind w:left="1440" w:hanging="360"/>
      </w:pPr>
      <w:rPr>
        <w:rFonts w:ascii="Calibri" w:hAnsi="Calibri"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473F49"/>
    <w:multiLevelType w:val="multilevel"/>
    <w:tmpl w:val="33500734"/>
    <w:lvl w:ilvl="0">
      <w:start w:val="1"/>
      <w:numFmt w:val="bullet"/>
      <w:lvlText w:val="o"/>
      <w:lvlJc w:val="left"/>
      <w:pPr>
        <w:ind w:left="1080" w:hanging="360"/>
      </w:pPr>
      <w:rPr>
        <w:rFonts w:ascii="Courier New" w:hAnsi="Courier New" w:cs="Courier New" w:hint="default"/>
        <w:b w:val="0"/>
        <w:i w:val="0"/>
        <w:color w:val="auto"/>
        <w:sz w:val="20"/>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07E643AB"/>
    <w:multiLevelType w:val="hybridMultilevel"/>
    <w:tmpl w:val="1FB85D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B25035"/>
    <w:multiLevelType w:val="multilevel"/>
    <w:tmpl w:val="95B4BA68"/>
    <w:lvl w:ilvl="0">
      <w:start w:val="1"/>
      <w:numFmt w:val="decimal"/>
      <w:lvlText w:val="%1."/>
      <w:lvlJc w:val="left"/>
      <w:pPr>
        <w:ind w:left="360" w:hanging="360"/>
      </w:pPr>
      <w:rPr>
        <w:rFonts w:asciiTheme="majorHAnsi" w:hAnsiTheme="majorHAnsi" w:cstheme="majorHAnsi" w:hint="default"/>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E8C3BA9"/>
    <w:multiLevelType w:val="hybridMultilevel"/>
    <w:tmpl w:val="60E25B10"/>
    <w:lvl w:ilvl="0" w:tplc="28BC3FD0">
      <w:start w:val="1"/>
      <w:numFmt w:val="bullet"/>
      <w:lvlText w:val=""/>
      <w:lvlJc w:val="left"/>
      <w:pPr>
        <w:ind w:left="720" w:hanging="360"/>
      </w:pPr>
      <w:rPr>
        <w:rFonts w:ascii="Symbol" w:hAnsi="Symbol" w:hint="default"/>
        <w:color w:val="4FA0BB" w:themeColor="accent3"/>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EB5703"/>
    <w:multiLevelType w:val="multilevel"/>
    <w:tmpl w:val="BFAA8590"/>
    <w:lvl w:ilvl="0">
      <w:start w:val="1"/>
      <w:numFmt w:val="bullet"/>
      <w:lvlText w:val="❑"/>
      <w:lvlJc w:val="left"/>
      <w:pPr>
        <w:ind w:left="360" w:hanging="360"/>
      </w:pPr>
      <w:rPr>
        <w:rFonts w:ascii="Noto Sans Symbols" w:eastAsia="Noto Sans Symbols" w:hAnsi="Noto Sans Symbols" w:cs="Noto Sans Symbols"/>
        <w:sz w:val="32"/>
        <w:szCs w:val="3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10B35988"/>
    <w:multiLevelType w:val="hybridMultilevel"/>
    <w:tmpl w:val="E89EA822"/>
    <w:lvl w:ilvl="0" w:tplc="D02223F8">
      <w:start w:val="1"/>
      <w:numFmt w:val="bullet"/>
      <w:lvlText w:val=""/>
      <w:lvlJc w:val="left"/>
      <w:pPr>
        <w:ind w:left="720" w:hanging="360"/>
      </w:pPr>
      <w:rPr>
        <w:rFonts w:ascii="Symbol" w:hAnsi="Symbol" w:hint="default"/>
        <w:color w:val="4FA0B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F6347B"/>
    <w:multiLevelType w:val="multilevel"/>
    <w:tmpl w:val="0E7AE33C"/>
    <w:lvl w:ilvl="0">
      <w:start w:val="1"/>
      <w:numFmt w:val="bullet"/>
      <w:lvlText w:val="❑"/>
      <w:lvlJc w:val="left"/>
      <w:pPr>
        <w:ind w:left="360" w:hanging="360"/>
      </w:pPr>
      <w:rPr>
        <w:rFonts w:ascii="Noto Sans Symbols" w:eastAsia="Noto Sans Symbols" w:hAnsi="Noto Sans Symbols" w:cs="Noto Sans Symbols"/>
        <w:sz w:val="32"/>
        <w:szCs w:val="32"/>
      </w:rPr>
    </w:lvl>
    <w:lvl w:ilvl="1">
      <w:start w:val="1"/>
      <w:numFmt w:val="bullet"/>
      <w:lvlText w:val="o"/>
      <w:lvlJc w:val="left"/>
      <w:pPr>
        <w:ind w:left="360" w:hanging="360"/>
      </w:pPr>
      <w:rPr>
        <w:rFonts w:ascii="Courier New" w:eastAsia="Courier New" w:hAnsi="Courier New" w:cs="Courier New"/>
      </w:rPr>
    </w:lvl>
    <w:lvl w:ilvl="2">
      <w:start w:val="1"/>
      <w:numFmt w:val="bullet"/>
      <w:lvlText w:val="▪"/>
      <w:lvlJc w:val="left"/>
      <w:pPr>
        <w:ind w:left="108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o"/>
      <w:lvlJc w:val="left"/>
      <w:pPr>
        <w:ind w:left="2520" w:hanging="360"/>
      </w:pPr>
      <w:rPr>
        <w:rFonts w:ascii="Courier New" w:eastAsia="Courier New" w:hAnsi="Courier New" w:cs="Courier New"/>
      </w:rPr>
    </w:lvl>
    <w:lvl w:ilvl="5">
      <w:start w:val="1"/>
      <w:numFmt w:val="bullet"/>
      <w:lvlText w:val="▪"/>
      <w:lvlJc w:val="left"/>
      <w:pPr>
        <w:ind w:left="3240" w:hanging="360"/>
      </w:pPr>
      <w:rPr>
        <w:rFonts w:ascii="Noto Sans Symbols" w:eastAsia="Noto Sans Symbols" w:hAnsi="Noto Sans Symbols" w:cs="Noto Sans Symbols"/>
      </w:rPr>
    </w:lvl>
    <w:lvl w:ilvl="6">
      <w:start w:val="1"/>
      <w:numFmt w:val="bullet"/>
      <w:lvlText w:val="●"/>
      <w:lvlJc w:val="left"/>
      <w:pPr>
        <w:ind w:left="3960" w:hanging="360"/>
      </w:pPr>
      <w:rPr>
        <w:rFonts w:ascii="Noto Sans Symbols" w:eastAsia="Noto Sans Symbols" w:hAnsi="Noto Sans Symbols" w:cs="Noto Sans Symbols"/>
      </w:rPr>
    </w:lvl>
    <w:lvl w:ilvl="7">
      <w:start w:val="1"/>
      <w:numFmt w:val="bullet"/>
      <w:lvlText w:val="o"/>
      <w:lvlJc w:val="left"/>
      <w:pPr>
        <w:ind w:left="4680" w:hanging="360"/>
      </w:pPr>
      <w:rPr>
        <w:rFonts w:ascii="Courier New" w:eastAsia="Courier New" w:hAnsi="Courier New" w:cs="Courier New"/>
      </w:rPr>
    </w:lvl>
    <w:lvl w:ilvl="8">
      <w:start w:val="1"/>
      <w:numFmt w:val="bullet"/>
      <w:lvlText w:val="▪"/>
      <w:lvlJc w:val="left"/>
      <w:pPr>
        <w:ind w:left="5400" w:hanging="360"/>
      </w:pPr>
      <w:rPr>
        <w:rFonts w:ascii="Noto Sans Symbols" w:eastAsia="Noto Sans Symbols" w:hAnsi="Noto Sans Symbols" w:cs="Noto Sans Symbols"/>
      </w:rPr>
    </w:lvl>
  </w:abstractNum>
  <w:abstractNum w:abstractNumId="8" w15:restartNumberingAfterBreak="0">
    <w:nsid w:val="126F51AF"/>
    <w:multiLevelType w:val="multilevel"/>
    <w:tmpl w:val="F4ECB6B8"/>
    <w:lvl w:ilvl="0">
      <w:start w:val="1"/>
      <w:numFmt w:val="bullet"/>
      <w:lvlText w:val=""/>
      <w:lvlJc w:val="left"/>
      <w:pPr>
        <w:ind w:left="360" w:hanging="360"/>
      </w:pPr>
      <w:rPr>
        <w:rFonts w:ascii="Symbol" w:hAnsi="Symbol" w:hint="default"/>
        <w:color w:val="4FA0BB" w:themeColor="accent3"/>
        <w:sz w:val="24"/>
        <w:u w:val="none"/>
      </w:rPr>
    </w:lvl>
    <w:lvl w:ilvl="1">
      <w:start w:val="1"/>
      <w:numFmt w:val="lowerLetter"/>
      <w:lvlText w:val="%1%2."/>
      <w:lvlJc w:val="left"/>
      <w:pPr>
        <w:ind w:left="1188" w:hanging="648"/>
      </w:pPr>
      <w:rPr>
        <w:rFonts w:hint="default"/>
        <w:u w:val="none"/>
      </w:rPr>
    </w:lvl>
    <w:lvl w:ilvl="2">
      <w:start w:val="1"/>
      <w:numFmt w:val="lowerRoman"/>
      <w:lvlText w:val="%3."/>
      <w:lvlJc w:val="right"/>
      <w:pPr>
        <w:ind w:left="1800" w:hanging="360"/>
      </w:pPr>
      <w:rPr>
        <w:rFonts w:hint="default"/>
        <w:u w:val="none"/>
      </w:rPr>
    </w:lvl>
    <w:lvl w:ilvl="3">
      <w:start w:val="1"/>
      <w:numFmt w:val="decimal"/>
      <w:lvlText w:val="%4."/>
      <w:lvlJc w:val="left"/>
      <w:pPr>
        <w:ind w:left="2520" w:hanging="360"/>
      </w:pPr>
      <w:rPr>
        <w:rFonts w:hint="default"/>
        <w:u w:val="none"/>
      </w:rPr>
    </w:lvl>
    <w:lvl w:ilvl="4">
      <w:start w:val="1"/>
      <w:numFmt w:val="lowerLetter"/>
      <w:lvlText w:val="%5."/>
      <w:lvlJc w:val="left"/>
      <w:pPr>
        <w:ind w:left="3240" w:hanging="360"/>
      </w:pPr>
      <w:rPr>
        <w:rFonts w:hint="default"/>
        <w:u w:val="none"/>
      </w:rPr>
    </w:lvl>
    <w:lvl w:ilvl="5">
      <w:start w:val="1"/>
      <w:numFmt w:val="lowerRoman"/>
      <w:lvlText w:val="%6."/>
      <w:lvlJc w:val="right"/>
      <w:pPr>
        <w:ind w:left="3960" w:hanging="360"/>
      </w:pPr>
      <w:rPr>
        <w:rFonts w:hint="default"/>
        <w:u w:val="none"/>
      </w:rPr>
    </w:lvl>
    <w:lvl w:ilvl="6">
      <w:start w:val="1"/>
      <w:numFmt w:val="decimal"/>
      <w:lvlText w:val="%7."/>
      <w:lvlJc w:val="left"/>
      <w:pPr>
        <w:ind w:left="4680" w:hanging="360"/>
      </w:pPr>
      <w:rPr>
        <w:rFonts w:hint="default"/>
        <w:u w:val="none"/>
      </w:rPr>
    </w:lvl>
    <w:lvl w:ilvl="7">
      <w:start w:val="1"/>
      <w:numFmt w:val="lowerLetter"/>
      <w:lvlText w:val="%8."/>
      <w:lvlJc w:val="left"/>
      <w:pPr>
        <w:ind w:left="5400" w:hanging="360"/>
      </w:pPr>
      <w:rPr>
        <w:rFonts w:hint="default"/>
        <w:u w:val="none"/>
      </w:rPr>
    </w:lvl>
    <w:lvl w:ilvl="8">
      <w:start w:val="1"/>
      <w:numFmt w:val="lowerRoman"/>
      <w:lvlText w:val="%9."/>
      <w:lvlJc w:val="right"/>
      <w:pPr>
        <w:ind w:left="6120" w:hanging="360"/>
      </w:pPr>
      <w:rPr>
        <w:rFonts w:hint="default"/>
        <w:u w:val="none"/>
      </w:rPr>
    </w:lvl>
  </w:abstractNum>
  <w:abstractNum w:abstractNumId="9" w15:restartNumberingAfterBreak="0">
    <w:nsid w:val="12C11728"/>
    <w:multiLevelType w:val="multilevel"/>
    <w:tmpl w:val="67686512"/>
    <w:lvl w:ilvl="0">
      <w:start w:val="1"/>
      <w:numFmt w:val="decimal"/>
      <w:lvlText w:val="%1."/>
      <w:lvlJc w:val="left"/>
      <w:pPr>
        <w:ind w:left="360" w:hanging="360"/>
      </w:pPr>
      <w:rPr>
        <w:rFonts w:ascii="Calibri" w:eastAsia="Calibri" w:hAnsi="Calibri" w:cs="Calibri"/>
        <w:b w:val="0"/>
        <w:bCs/>
        <w:sz w:val="24"/>
        <w:u w:val="none"/>
      </w:rPr>
    </w:lvl>
    <w:lvl w:ilvl="1">
      <w:start w:val="1"/>
      <w:numFmt w:val="lowerRoman"/>
      <w:lvlText w:val="%2."/>
      <w:lvlJc w:val="left"/>
      <w:pPr>
        <w:ind w:left="1188" w:hanging="648"/>
      </w:pPr>
      <w:rPr>
        <w:rFonts w:hint="default"/>
        <w:b w:val="0"/>
        <w:bCs w:val="0"/>
        <w:i w:val="0"/>
        <w:color w:val="auto"/>
        <w:sz w:val="22"/>
        <w:u w:val="none"/>
      </w:rPr>
    </w:lvl>
    <w:lvl w:ilvl="2">
      <w:start w:val="1"/>
      <w:numFmt w:val="bullet"/>
      <w:lvlText w:val=""/>
      <w:lvlJc w:val="left"/>
      <w:pPr>
        <w:ind w:left="1800" w:hanging="360"/>
      </w:pPr>
      <w:rPr>
        <w:rFonts w:ascii="Symbol" w:hAnsi="Symbol" w:hint="default"/>
        <w:u w:val="none"/>
      </w:rPr>
    </w:lvl>
    <w:lvl w:ilvl="3">
      <w:start w:val="1"/>
      <w:numFmt w:val="decimal"/>
      <w:lvlText w:val="%4."/>
      <w:lvlJc w:val="left"/>
      <w:pPr>
        <w:ind w:left="1440" w:hanging="360"/>
      </w:pPr>
      <w:rPr>
        <w:rFonts w:hint="default"/>
        <w:u w:val="none"/>
      </w:rPr>
    </w:lvl>
    <w:lvl w:ilvl="4">
      <w:start w:val="1"/>
      <w:numFmt w:val="lowerLetter"/>
      <w:lvlText w:val="%5."/>
      <w:lvlJc w:val="left"/>
      <w:pPr>
        <w:ind w:left="3240" w:hanging="360"/>
      </w:pPr>
      <w:rPr>
        <w:rFonts w:hint="default"/>
        <w:u w:val="none"/>
      </w:rPr>
    </w:lvl>
    <w:lvl w:ilvl="5">
      <w:start w:val="1"/>
      <w:numFmt w:val="lowerRoman"/>
      <w:lvlText w:val="%6."/>
      <w:lvlJc w:val="right"/>
      <w:pPr>
        <w:ind w:left="3960" w:hanging="360"/>
      </w:pPr>
      <w:rPr>
        <w:rFonts w:hint="default"/>
        <w:u w:val="none"/>
      </w:rPr>
    </w:lvl>
    <w:lvl w:ilvl="6">
      <w:start w:val="1"/>
      <w:numFmt w:val="decimal"/>
      <w:lvlText w:val="%7."/>
      <w:lvlJc w:val="left"/>
      <w:pPr>
        <w:ind w:left="4680" w:hanging="360"/>
      </w:pPr>
      <w:rPr>
        <w:rFonts w:hint="default"/>
        <w:u w:val="none"/>
      </w:rPr>
    </w:lvl>
    <w:lvl w:ilvl="7">
      <w:start w:val="1"/>
      <w:numFmt w:val="lowerLetter"/>
      <w:lvlText w:val="%8."/>
      <w:lvlJc w:val="left"/>
      <w:pPr>
        <w:ind w:left="5400" w:hanging="360"/>
      </w:pPr>
      <w:rPr>
        <w:rFonts w:hint="default"/>
        <w:u w:val="none"/>
      </w:rPr>
    </w:lvl>
    <w:lvl w:ilvl="8">
      <w:start w:val="1"/>
      <w:numFmt w:val="lowerRoman"/>
      <w:lvlText w:val="%9."/>
      <w:lvlJc w:val="right"/>
      <w:pPr>
        <w:ind w:left="6120" w:hanging="360"/>
      </w:pPr>
      <w:rPr>
        <w:rFonts w:hint="default"/>
        <w:u w:val="none"/>
      </w:rPr>
    </w:lvl>
  </w:abstractNum>
  <w:abstractNum w:abstractNumId="10" w15:restartNumberingAfterBreak="0">
    <w:nsid w:val="14594A8A"/>
    <w:multiLevelType w:val="hybridMultilevel"/>
    <w:tmpl w:val="6FD83A3E"/>
    <w:lvl w:ilvl="0" w:tplc="A7A4DBDA">
      <w:start w:val="1"/>
      <w:numFmt w:val="bullet"/>
      <w:pStyle w:val="BulletsBlue"/>
      <w:lvlText w:val=""/>
      <w:lvlJc w:val="left"/>
      <w:pPr>
        <w:ind w:left="720" w:hanging="360"/>
      </w:pPr>
      <w:rPr>
        <w:rFonts w:ascii="Symbol" w:hAnsi="Symbol" w:hint="default"/>
        <w:color w:val="4FA0BB" w:themeColor="accent3"/>
        <w:sz w:val="24"/>
      </w:rPr>
    </w:lvl>
    <w:lvl w:ilvl="1" w:tplc="04090003">
      <w:start w:val="1"/>
      <w:numFmt w:val="bullet"/>
      <w:lvlText w:val="o"/>
      <w:lvlJc w:val="left"/>
      <w:pPr>
        <w:ind w:left="1440" w:hanging="360"/>
      </w:pPr>
      <w:rPr>
        <w:rFonts w:ascii="Courier New" w:hAnsi="Courier New" w:cs="Courier New" w:hint="default"/>
      </w:rPr>
    </w:lvl>
    <w:lvl w:ilvl="2" w:tplc="28BC3FD0">
      <w:start w:val="1"/>
      <w:numFmt w:val="bullet"/>
      <w:lvlText w:val=""/>
      <w:lvlJc w:val="left"/>
      <w:pPr>
        <w:ind w:left="2160" w:hanging="360"/>
      </w:pPr>
      <w:rPr>
        <w:rFonts w:ascii="Symbol" w:hAnsi="Symbol" w:hint="default"/>
        <w:color w:val="4FA0BB" w:themeColor="accent3"/>
        <w:sz w:val="24"/>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272BBF"/>
    <w:multiLevelType w:val="multilevel"/>
    <w:tmpl w:val="9F88CE38"/>
    <w:lvl w:ilvl="0">
      <w:start w:val="1"/>
      <w:numFmt w:val="bullet"/>
      <w:lvlText w:val=""/>
      <w:lvlJc w:val="left"/>
      <w:pPr>
        <w:ind w:left="720" w:hanging="360"/>
      </w:pPr>
      <w:rPr>
        <w:rFonts w:ascii="Symbol" w:hAnsi="Symbol" w:hint="default"/>
        <w:b/>
        <w:i w:val="0"/>
        <w:color w:val="C3510E" w:themeColor="accent6"/>
        <w:sz w:val="22"/>
      </w:rPr>
    </w:lvl>
    <w:lvl w:ilvl="1">
      <w:start w:val="1"/>
      <w:numFmt w:val="bullet"/>
      <w:lvlText w:val=""/>
      <w:lvlJc w:val="left"/>
      <w:pPr>
        <w:ind w:left="1080" w:hanging="360"/>
      </w:pPr>
      <w:rPr>
        <w:rFonts w:ascii="Symbol" w:hAnsi="Symbol" w:hint="default"/>
        <w:color w:val="C3510E" w:themeColor="accent6"/>
        <w:sz w:val="20"/>
      </w:rPr>
    </w:lvl>
    <w:lvl w:ilvl="2">
      <w:start w:val="1"/>
      <w:numFmt w:val="bullet"/>
      <w:lvlRestart w:val="0"/>
      <w:lvlText w:val=""/>
      <w:lvlJc w:val="left"/>
      <w:pPr>
        <w:ind w:left="1656" w:hanging="432"/>
      </w:pPr>
      <w:rPr>
        <w:rFonts w:ascii="Symbol" w:hAnsi="Symbol" w:hint="default"/>
        <w:color w:val="C3510E" w:themeColor="accent6"/>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15A0610E"/>
    <w:multiLevelType w:val="multilevel"/>
    <w:tmpl w:val="37A041F8"/>
    <w:lvl w:ilvl="0">
      <w:start w:val="1"/>
      <w:numFmt w:val="decimal"/>
      <w:lvlText w:val="%1."/>
      <w:lvlJc w:val="left"/>
      <w:pPr>
        <w:ind w:left="360" w:hanging="360"/>
      </w:pPr>
      <w:rPr>
        <w:rFonts w:ascii="Calibri" w:eastAsia="Calibri" w:hAnsi="Calibri" w:cs="Calibri"/>
        <w:b w:val="0"/>
        <w:bCs/>
        <w:sz w:val="24"/>
        <w:u w:val="none"/>
      </w:rPr>
    </w:lvl>
    <w:lvl w:ilvl="1">
      <w:start w:val="1"/>
      <w:numFmt w:val="lowerRoman"/>
      <w:lvlText w:val="%2."/>
      <w:lvlJc w:val="left"/>
      <w:pPr>
        <w:ind w:left="1188" w:hanging="648"/>
      </w:pPr>
      <w:rPr>
        <w:rFonts w:hint="default"/>
        <w:b w:val="0"/>
        <w:bCs w:val="0"/>
        <w:i w:val="0"/>
        <w:color w:val="auto"/>
        <w:sz w:val="22"/>
        <w:u w:val="none"/>
      </w:rPr>
    </w:lvl>
    <w:lvl w:ilvl="2">
      <w:start w:val="1"/>
      <w:numFmt w:val="bullet"/>
      <w:lvlText w:val=""/>
      <w:lvlJc w:val="left"/>
      <w:pPr>
        <w:ind w:left="1800" w:hanging="360"/>
      </w:pPr>
      <w:rPr>
        <w:rFonts w:ascii="Symbol" w:hAnsi="Symbol" w:hint="default"/>
        <w:u w:val="none"/>
      </w:rPr>
    </w:lvl>
    <w:lvl w:ilvl="3">
      <w:start w:val="1"/>
      <w:numFmt w:val="decimal"/>
      <w:lvlText w:val="%4."/>
      <w:lvlJc w:val="left"/>
      <w:pPr>
        <w:ind w:left="1440" w:hanging="360"/>
      </w:pPr>
      <w:rPr>
        <w:rFonts w:hint="default"/>
        <w:u w:val="none"/>
      </w:rPr>
    </w:lvl>
    <w:lvl w:ilvl="4">
      <w:start w:val="1"/>
      <w:numFmt w:val="lowerLetter"/>
      <w:lvlText w:val="%5."/>
      <w:lvlJc w:val="left"/>
      <w:pPr>
        <w:ind w:left="3240" w:hanging="360"/>
      </w:pPr>
      <w:rPr>
        <w:rFonts w:hint="default"/>
        <w:u w:val="none"/>
      </w:rPr>
    </w:lvl>
    <w:lvl w:ilvl="5">
      <w:start w:val="1"/>
      <w:numFmt w:val="lowerRoman"/>
      <w:lvlText w:val="%6."/>
      <w:lvlJc w:val="right"/>
      <w:pPr>
        <w:ind w:left="3960" w:hanging="360"/>
      </w:pPr>
      <w:rPr>
        <w:rFonts w:hint="default"/>
        <w:u w:val="none"/>
      </w:rPr>
    </w:lvl>
    <w:lvl w:ilvl="6">
      <w:start w:val="1"/>
      <w:numFmt w:val="decimal"/>
      <w:lvlText w:val="%7."/>
      <w:lvlJc w:val="left"/>
      <w:pPr>
        <w:ind w:left="4680" w:hanging="360"/>
      </w:pPr>
      <w:rPr>
        <w:rFonts w:hint="default"/>
        <w:u w:val="none"/>
      </w:rPr>
    </w:lvl>
    <w:lvl w:ilvl="7">
      <w:start w:val="1"/>
      <w:numFmt w:val="lowerLetter"/>
      <w:lvlText w:val="%8."/>
      <w:lvlJc w:val="left"/>
      <w:pPr>
        <w:ind w:left="5400" w:hanging="360"/>
      </w:pPr>
      <w:rPr>
        <w:rFonts w:hint="default"/>
        <w:u w:val="none"/>
      </w:rPr>
    </w:lvl>
    <w:lvl w:ilvl="8">
      <w:start w:val="1"/>
      <w:numFmt w:val="lowerRoman"/>
      <w:lvlText w:val="%9."/>
      <w:lvlJc w:val="right"/>
      <w:pPr>
        <w:ind w:left="6120" w:hanging="360"/>
      </w:pPr>
      <w:rPr>
        <w:rFonts w:hint="default"/>
        <w:u w:val="none"/>
      </w:rPr>
    </w:lvl>
  </w:abstractNum>
  <w:abstractNum w:abstractNumId="13" w15:restartNumberingAfterBreak="0">
    <w:nsid w:val="173C16AE"/>
    <w:multiLevelType w:val="multilevel"/>
    <w:tmpl w:val="0C3818AA"/>
    <w:lvl w:ilvl="0">
      <w:start w:val="1"/>
      <w:numFmt w:val="decimal"/>
      <w:pStyle w:val="Listlevel1"/>
      <w:lvlText w:val="%1."/>
      <w:lvlJc w:val="left"/>
      <w:pPr>
        <w:ind w:left="360" w:hanging="360"/>
      </w:pPr>
      <w:rPr>
        <w:rFonts w:ascii="Calibri" w:hAnsi="Calibri" w:hint="default"/>
        <w:sz w:val="24"/>
        <w:u w:val="none"/>
      </w:rPr>
    </w:lvl>
    <w:lvl w:ilvl="1">
      <w:start w:val="1"/>
      <w:numFmt w:val="lowerLetter"/>
      <w:pStyle w:val="ListLevel2"/>
      <w:lvlText w:val="%1%2."/>
      <w:lvlJc w:val="left"/>
      <w:pPr>
        <w:ind w:left="1080" w:hanging="648"/>
      </w:pPr>
      <w:rPr>
        <w:rFonts w:ascii="Calibri" w:hAnsi="Calibri" w:hint="default"/>
        <w:b w:val="0"/>
        <w:i w:val="0"/>
        <w:sz w:val="22"/>
        <w:u w:val="none"/>
      </w:rPr>
    </w:lvl>
    <w:lvl w:ilvl="2">
      <w:start w:val="1"/>
      <w:numFmt w:val="lowerRoman"/>
      <w:lvlText w:val="%3."/>
      <w:lvlJc w:val="right"/>
      <w:pPr>
        <w:ind w:left="1800" w:hanging="360"/>
      </w:pPr>
      <w:rPr>
        <w:rFonts w:hint="default"/>
        <w:u w:val="none"/>
      </w:rPr>
    </w:lvl>
    <w:lvl w:ilvl="3">
      <w:start w:val="1"/>
      <w:numFmt w:val="decimal"/>
      <w:lvlText w:val="%4."/>
      <w:lvlJc w:val="left"/>
      <w:pPr>
        <w:ind w:left="2520" w:hanging="360"/>
      </w:pPr>
      <w:rPr>
        <w:rFonts w:hint="default"/>
        <w:u w:val="none"/>
      </w:rPr>
    </w:lvl>
    <w:lvl w:ilvl="4">
      <w:start w:val="1"/>
      <w:numFmt w:val="lowerLetter"/>
      <w:lvlText w:val="%5."/>
      <w:lvlJc w:val="left"/>
      <w:pPr>
        <w:ind w:left="3240" w:hanging="360"/>
      </w:pPr>
      <w:rPr>
        <w:rFonts w:hint="default"/>
        <w:u w:val="none"/>
      </w:rPr>
    </w:lvl>
    <w:lvl w:ilvl="5">
      <w:start w:val="1"/>
      <w:numFmt w:val="lowerRoman"/>
      <w:lvlText w:val="%6."/>
      <w:lvlJc w:val="right"/>
      <w:pPr>
        <w:ind w:left="3960" w:hanging="360"/>
      </w:pPr>
      <w:rPr>
        <w:rFonts w:hint="default"/>
        <w:u w:val="none"/>
      </w:rPr>
    </w:lvl>
    <w:lvl w:ilvl="6">
      <w:start w:val="1"/>
      <w:numFmt w:val="decimal"/>
      <w:lvlText w:val="%7."/>
      <w:lvlJc w:val="left"/>
      <w:pPr>
        <w:ind w:left="4680" w:hanging="360"/>
      </w:pPr>
      <w:rPr>
        <w:rFonts w:hint="default"/>
        <w:u w:val="none"/>
      </w:rPr>
    </w:lvl>
    <w:lvl w:ilvl="7">
      <w:start w:val="1"/>
      <w:numFmt w:val="lowerLetter"/>
      <w:lvlText w:val="%8."/>
      <w:lvlJc w:val="left"/>
      <w:pPr>
        <w:ind w:left="5400" w:hanging="360"/>
      </w:pPr>
      <w:rPr>
        <w:rFonts w:hint="default"/>
        <w:u w:val="none"/>
      </w:rPr>
    </w:lvl>
    <w:lvl w:ilvl="8">
      <w:start w:val="1"/>
      <w:numFmt w:val="lowerRoman"/>
      <w:lvlText w:val="%9."/>
      <w:lvlJc w:val="right"/>
      <w:pPr>
        <w:ind w:left="6120" w:hanging="360"/>
      </w:pPr>
      <w:rPr>
        <w:rFonts w:hint="default"/>
        <w:u w:val="none"/>
      </w:rPr>
    </w:lvl>
  </w:abstractNum>
  <w:abstractNum w:abstractNumId="14" w15:restartNumberingAfterBreak="0">
    <w:nsid w:val="20E23CBE"/>
    <w:multiLevelType w:val="hybridMultilevel"/>
    <w:tmpl w:val="25E04856"/>
    <w:lvl w:ilvl="0" w:tplc="0409000F">
      <w:start w:val="1"/>
      <w:numFmt w:val="decimal"/>
      <w:lvlText w:val="%1."/>
      <w:lvlJc w:val="left"/>
      <w:pPr>
        <w:ind w:left="360" w:hanging="360"/>
      </w:pPr>
      <w:rPr>
        <w:rFonts w:hint="default"/>
        <w:b/>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52B1746"/>
    <w:multiLevelType w:val="multilevel"/>
    <w:tmpl w:val="FC200794"/>
    <w:lvl w:ilvl="0">
      <w:start w:val="1"/>
      <w:numFmt w:val="bullet"/>
      <w:lvlText w:val="❑"/>
      <w:lvlJc w:val="left"/>
      <w:pPr>
        <w:ind w:left="360" w:hanging="360"/>
      </w:pPr>
      <w:rPr>
        <w:rFonts w:ascii="Noto Sans Symbols" w:eastAsia="Noto Sans Symbols" w:hAnsi="Noto Sans Symbols" w:cs="Noto Sans Symbols"/>
        <w:sz w:val="32"/>
        <w:szCs w:val="3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28075EE3"/>
    <w:multiLevelType w:val="multilevel"/>
    <w:tmpl w:val="91306B18"/>
    <w:lvl w:ilvl="0">
      <w:start w:val="1"/>
      <w:numFmt w:val="bullet"/>
      <w:pStyle w:val="ColorBoxBullets2"/>
      <w:lvlText w:val="o"/>
      <w:lvlJc w:val="left"/>
      <w:pPr>
        <w:ind w:left="1080" w:hanging="360"/>
      </w:pPr>
      <w:rPr>
        <w:rFonts w:ascii="Courier New" w:hAnsi="Courier New" w:cs="Courier New" w:hint="default"/>
        <w:b w:val="0"/>
        <w:i w:val="0"/>
        <w:color w:val="auto"/>
        <w:sz w:val="20"/>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7" w15:restartNumberingAfterBreak="0">
    <w:nsid w:val="32FA6953"/>
    <w:multiLevelType w:val="multilevel"/>
    <w:tmpl w:val="9F88CE38"/>
    <w:lvl w:ilvl="0">
      <w:start w:val="1"/>
      <w:numFmt w:val="bullet"/>
      <w:lvlText w:val=""/>
      <w:lvlJc w:val="left"/>
      <w:pPr>
        <w:ind w:left="360" w:hanging="360"/>
      </w:pPr>
      <w:rPr>
        <w:rFonts w:ascii="Symbol" w:hAnsi="Symbol" w:hint="default"/>
        <w:b/>
        <w:i w:val="0"/>
        <w:color w:val="C3510E" w:themeColor="accent6"/>
        <w:sz w:val="22"/>
      </w:rPr>
    </w:lvl>
    <w:lvl w:ilvl="1">
      <w:start w:val="1"/>
      <w:numFmt w:val="bullet"/>
      <w:lvlText w:val=""/>
      <w:lvlJc w:val="left"/>
      <w:pPr>
        <w:ind w:left="720" w:hanging="360"/>
      </w:pPr>
      <w:rPr>
        <w:rFonts w:ascii="Symbol" w:hAnsi="Symbol" w:hint="default"/>
        <w:color w:val="C3510E" w:themeColor="accent6"/>
        <w:sz w:val="20"/>
      </w:rPr>
    </w:lvl>
    <w:lvl w:ilvl="2">
      <w:start w:val="1"/>
      <w:numFmt w:val="bullet"/>
      <w:lvlRestart w:val="0"/>
      <w:lvlText w:val=""/>
      <w:lvlJc w:val="left"/>
      <w:pPr>
        <w:ind w:left="1296" w:hanging="432"/>
      </w:pPr>
      <w:rPr>
        <w:rFonts w:ascii="Symbol" w:hAnsi="Symbol" w:hint="default"/>
        <w:color w:val="C3510E" w:themeColor="accent6"/>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8" w15:restartNumberingAfterBreak="0">
    <w:nsid w:val="337D76C1"/>
    <w:multiLevelType w:val="hybridMultilevel"/>
    <w:tmpl w:val="350C7E56"/>
    <w:lvl w:ilvl="0" w:tplc="1E889FC8">
      <w:start w:val="1"/>
      <w:numFmt w:val="decimal"/>
      <w:lvlText w:val="%1."/>
      <w:lvlJc w:val="left"/>
      <w:pPr>
        <w:ind w:left="360" w:hanging="360"/>
      </w:pPr>
      <w:rPr>
        <w:rFonts w:ascii="Calibri" w:hAnsi="Calibri"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8C4B18"/>
    <w:multiLevelType w:val="hybridMultilevel"/>
    <w:tmpl w:val="67C802BA"/>
    <w:lvl w:ilvl="0" w:tplc="34167E6A">
      <w:start w:val="1"/>
      <w:numFmt w:val="bullet"/>
      <w:lvlText w:val=""/>
      <w:lvlJc w:val="left"/>
      <w:pPr>
        <w:ind w:left="720" w:hanging="360"/>
      </w:pPr>
      <w:rPr>
        <w:rFonts w:ascii="Symbol" w:hAnsi="Symbol" w:hint="default"/>
        <w:color w:val="4FA0BB" w:themeColor="accent3"/>
        <w:sz w:val="24"/>
      </w:rPr>
    </w:lvl>
    <w:lvl w:ilvl="1" w:tplc="04090003">
      <w:start w:val="1"/>
      <w:numFmt w:val="bullet"/>
      <w:lvlText w:val="o"/>
      <w:lvlJc w:val="left"/>
      <w:pPr>
        <w:ind w:left="1440" w:hanging="360"/>
      </w:pPr>
      <w:rPr>
        <w:rFonts w:ascii="Courier New" w:hAnsi="Courier New" w:cs="Courier New" w:hint="default"/>
      </w:rPr>
    </w:lvl>
    <w:lvl w:ilvl="2" w:tplc="28BC3FD0">
      <w:start w:val="1"/>
      <w:numFmt w:val="bullet"/>
      <w:lvlText w:val=""/>
      <w:lvlJc w:val="left"/>
      <w:pPr>
        <w:ind w:left="2160" w:hanging="360"/>
      </w:pPr>
      <w:rPr>
        <w:rFonts w:ascii="Symbol" w:hAnsi="Symbol" w:hint="default"/>
        <w:color w:val="4FA0BB" w:themeColor="accent3"/>
        <w:sz w:val="24"/>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A750B2"/>
    <w:multiLevelType w:val="multilevel"/>
    <w:tmpl w:val="9482AA04"/>
    <w:styleLink w:val="Numberlist"/>
    <w:lvl w:ilvl="0">
      <w:start w:val="1"/>
      <w:numFmt w:val="decimal"/>
      <w:lvlText w:val="%1."/>
      <w:lvlJc w:val="left"/>
      <w:pPr>
        <w:ind w:left="360" w:hanging="360"/>
      </w:pPr>
      <w:rPr>
        <w:rFonts w:ascii="Calibri" w:hAnsi="Calibri" w:hint="default"/>
        <w:sz w:val="24"/>
        <w:u w:val="none"/>
      </w:rPr>
    </w:lvl>
    <w:lvl w:ilvl="1">
      <w:start w:val="1"/>
      <w:numFmt w:val="lowerLetter"/>
      <w:lvlText w:val="%1%2."/>
      <w:lvlJc w:val="left"/>
      <w:pPr>
        <w:ind w:left="1080" w:hanging="648"/>
      </w:pPr>
      <w:rPr>
        <w:rFonts w:hint="default"/>
        <w:u w:val="none"/>
      </w:rPr>
    </w:lvl>
    <w:lvl w:ilvl="2">
      <w:start w:val="1"/>
      <w:numFmt w:val="lowerRoman"/>
      <w:lvlText w:val="%3."/>
      <w:lvlJc w:val="right"/>
      <w:pPr>
        <w:ind w:left="1800" w:hanging="360"/>
      </w:pPr>
      <w:rPr>
        <w:rFonts w:hint="default"/>
        <w:u w:val="none"/>
      </w:rPr>
    </w:lvl>
    <w:lvl w:ilvl="3">
      <w:start w:val="1"/>
      <w:numFmt w:val="decimal"/>
      <w:lvlText w:val="%4."/>
      <w:lvlJc w:val="left"/>
      <w:pPr>
        <w:ind w:left="2520" w:hanging="360"/>
      </w:pPr>
      <w:rPr>
        <w:rFonts w:hint="default"/>
        <w:u w:val="none"/>
      </w:rPr>
    </w:lvl>
    <w:lvl w:ilvl="4">
      <w:start w:val="1"/>
      <w:numFmt w:val="lowerLetter"/>
      <w:lvlText w:val="%5."/>
      <w:lvlJc w:val="left"/>
      <w:pPr>
        <w:ind w:left="3240" w:hanging="360"/>
      </w:pPr>
      <w:rPr>
        <w:rFonts w:hint="default"/>
        <w:u w:val="none"/>
      </w:rPr>
    </w:lvl>
    <w:lvl w:ilvl="5">
      <w:start w:val="1"/>
      <w:numFmt w:val="lowerRoman"/>
      <w:lvlText w:val="%6."/>
      <w:lvlJc w:val="right"/>
      <w:pPr>
        <w:ind w:left="3960" w:hanging="360"/>
      </w:pPr>
      <w:rPr>
        <w:rFonts w:hint="default"/>
        <w:u w:val="none"/>
      </w:rPr>
    </w:lvl>
    <w:lvl w:ilvl="6">
      <w:start w:val="1"/>
      <w:numFmt w:val="decimal"/>
      <w:lvlText w:val="%7."/>
      <w:lvlJc w:val="left"/>
      <w:pPr>
        <w:ind w:left="4680" w:hanging="360"/>
      </w:pPr>
      <w:rPr>
        <w:rFonts w:hint="default"/>
        <w:u w:val="none"/>
      </w:rPr>
    </w:lvl>
    <w:lvl w:ilvl="7">
      <w:start w:val="1"/>
      <w:numFmt w:val="lowerLetter"/>
      <w:lvlText w:val="%8."/>
      <w:lvlJc w:val="left"/>
      <w:pPr>
        <w:ind w:left="5400" w:hanging="360"/>
      </w:pPr>
      <w:rPr>
        <w:rFonts w:hint="default"/>
        <w:u w:val="none"/>
      </w:rPr>
    </w:lvl>
    <w:lvl w:ilvl="8">
      <w:start w:val="1"/>
      <w:numFmt w:val="lowerRoman"/>
      <w:lvlText w:val="%9."/>
      <w:lvlJc w:val="right"/>
      <w:pPr>
        <w:ind w:left="6120" w:hanging="360"/>
      </w:pPr>
      <w:rPr>
        <w:rFonts w:hint="default"/>
        <w:u w:val="none"/>
      </w:rPr>
    </w:lvl>
  </w:abstractNum>
  <w:abstractNum w:abstractNumId="21" w15:restartNumberingAfterBreak="0">
    <w:nsid w:val="387520CB"/>
    <w:multiLevelType w:val="hybridMultilevel"/>
    <w:tmpl w:val="819A6534"/>
    <w:lvl w:ilvl="0" w:tplc="DBFCE0D2">
      <w:start w:val="1"/>
      <w:numFmt w:val="bullet"/>
      <w:pStyle w:val="ColorBoxBullets"/>
      <w:lvlText w:val=""/>
      <w:lvlJc w:val="left"/>
      <w:pPr>
        <w:ind w:left="720" w:hanging="360"/>
      </w:pPr>
      <w:rPr>
        <w:rFonts w:ascii="Symbol" w:hAnsi="Symbol" w:hint="default"/>
        <w:b w:val="0"/>
        <w:i w:val="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C61959"/>
    <w:multiLevelType w:val="hybridMultilevel"/>
    <w:tmpl w:val="4F8C2666"/>
    <w:lvl w:ilvl="0" w:tplc="0409000F">
      <w:start w:val="1"/>
      <w:numFmt w:val="decimal"/>
      <w:lvlText w:val="%1."/>
      <w:lvlJc w:val="left"/>
      <w:pPr>
        <w:ind w:left="360" w:hanging="360"/>
      </w:pPr>
      <w:rPr>
        <w:rFonts w:hint="default"/>
        <w:b/>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3F40493C"/>
    <w:multiLevelType w:val="multilevel"/>
    <w:tmpl w:val="713220E6"/>
    <w:lvl w:ilvl="0">
      <w:start w:val="6"/>
      <w:numFmt w:val="decimal"/>
      <w:lvlText w:val="%1."/>
      <w:lvlJc w:val="left"/>
      <w:pPr>
        <w:ind w:left="360" w:hanging="360"/>
      </w:pPr>
      <w:rPr>
        <w:rFonts w:hint="default"/>
        <w:u w:val="none"/>
      </w:rPr>
    </w:lvl>
    <w:lvl w:ilvl="1">
      <w:start w:val="1"/>
      <w:numFmt w:val="lowerLetter"/>
      <w:lvlText w:val="%2."/>
      <w:lvlJc w:val="left"/>
      <w:pPr>
        <w:ind w:left="360" w:hanging="360"/>
      </w:pPr>
      <w:rPr>
        <w:rFonts w:hint="default"/>
        <w:u w:val="none"/>
      </w:rPr>
    </w:lvl>
    <w:lvl w:ilvl="2">
      <w:start w:val="1"/>
      <w:numFmt w:val="lowerRoman"/>
      <w:lvlText w:val="%3."/>
      <w:lvlJc w:val="right"/>
      <w:pPr>
        <w:ind w:left="2160" w:hanging="360"/>
      </w:pPr>
      <w:rPr>
        <w:rFonts w:hint="default"/>
        <w:u w:val="none"/>
      </w:rPr>
    </w:lvl>
    <w:lvl w:ilvl="3">
      <w:start w:val="1"/>
      <w:numFmt w:val="decimal"/>
      <w:pStyle w:val="Bullet-Numbers"/>
      <w:lvlText w:val="%4."/>
      <w:lvlJc w:val="left"/>
      <w:pPr>
        <w:ind w:left="360" w:hanging="360"/>
      </w:pPr>
      <w:rPr>
        <w:rFonts w:ascii="Calibri" w:eastAsia="Calibri" w:hAnsi="Calibri" w:cs="Calibri" w:hint="default"/>
        <w:u w:val="none"/>
      </w:rPr>
    </w:lvl>
    <w:lvl w:ilvl="4">
      <w:start w:val="1"/>
      <w:numFmt w:val="lowerLetter"/>
      <w:lvlText w:val="%5."/>
      <w:lvlJc w:val="left"/>
      <w:pPr>
        <w:ind w:left="72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24" w15:restartNumberingAfterBreak="0">
    <w:nsid w:val="42294F09"/>
    <w:multiLevelType w:val="multilevel"/>
    <w:tmpl w:val="5EBCE35A"/>
    <w:lvl w:ilvl="0">
      <w:start w:val="1"/>
      <w:numFmt w:val="decimal"/>
      <w:lvlText w:val="%1."/>
      <w:lvlJc w:val="left"/>
      <w:pPr>
        <w:ind w:left="360" w:hanging="360"/>
      </w:pPr>
      <w:rPr>
        <w:rFonts w:ascii="Calibri" w:hAnsi="Calibri" w:hint="default"/>
        <w:sz w:val="24"/>
        <w:u w:val="none"/>
      </w:rPr>
    </w:lvl>
    <w:lvl w:ilvl="1">
      <w:start w:val="1"/>
      <w:numFmt w:val="lowerLetter"/>
      <w:lvlText w:val="%1%2."/>
      <w:lvlJc w:val="left"/>
      <w:pPr>
        <w:ind w:left="1188" w:hanging="648"/>
      </w:pPr>
      <w:rPr>
        <w:rFonts w:asciiTheme="majorHAnsi" w:hAnsiTheme="majorHAnsi" w:hint="default"/>
        <w:b w:val="0"/>
        <w:bCs/>
        <w:color w:val="auto"/>
        <w:sz w:val="24"/>
        <w:szCs w:val="24"/>
        <w:u w:val="none"/>
      </w:rPr>
    </w:lvl>
    <w:lvl w:ilvl="2">
      <w:start w:val="1"/>
      <w:numFmt w:val="bullet"/>
      <w:lvlText w:val=""/>
      <w:lvlJc w:val="left"/>
      <w:pPr>
        <w:ind w:left="1800" w:hanging="360"/>
      </w:pPr>
      <w:rPr>
        <w:rFonts w:ascii="Symbol" w:hAnsi="Symbol" w:hint="default"/>
        <w:color w:val="4FA0BB"/>
        <w:u w:val="none"/>
      </w:rPr>
    </w:lvl>
    <w:lvl w:ilvl="3">
      <w:start w:val="1"/>
      <w:numFmt w:val="decimal"/>
      <w:lvlText w:val="%4."/>
      <w:lvlJc w:val="left"/>
      <w:pPr>
        <w:ind w:left="360" w:hanging="360"/>
      </w:pPr>
      <w:rPr>
        <w:rFonts w:hint="default"/>
        <w:u w:val="none"/>
      </w:rPr>
    </w:lvl>
    <w:lvl w:ilvl="4">
      <w:start w:val="1"/>
      <w:numFmt w:val="lowerLetter"/>
      <w:lvlText w:val="%5."/>
      <w:lvlJc w:val="left"/>
      <w:pPr>
        <w:ind w:left="3240" w:hanging="360"/>
      </w:pPr>
      <w:rPr>
        <w:rFonts w:hint="default"/>
        <w:u w:val="none"/>
      </w:rPr>
    </w:lvl>
    <w:lvl w:ilvl="5">
      <w:start w:val="1"/>
      <w:numFmt w:val="lowerRoman"/>
      <w:lvlText w:val="%6."/>
      <w:lvlJc w:val="right"/>
      <w:pPr>
        <w:ind w:left="3960" w:hanging="360"/>
      </w:pPr>
      <w:rPr>
        <w:rFonts w:hint="default"/>
        <w:u w:val="none"/>
      </w:rPr>
    </w:lvl>
    <w:lvl w:ilvl="6">
      <w:start w:val="1"/>
      <w:numFmt w:val="decimal"/>
      <w:lvlText w:val="%7."/>
      <w:lvlJc w:val="left"/>
      <w:pPr>
        <w:ind w:left="4680" w:hanging="360"/>
      </w:pPr>
      <w:rPr>
        <w:rFonts w:hint="default"/>
        <w:u w:val="none"/>
      </w:rPr>
    </w:lvl>
    <w:lvl w:ilvl="7">
      <w:start w:val="1"/>
      <w:numFmt w:val="lowerLetter"/>
      <w:lvlText w:val="%8."/>
      <w:lvlJc w:val="left"/>
      <w:pPr>
        <w:ind w:left="5400" w:hanging="360"/>
      </w:pPr>
      <w:rPr>
        <w:rFonts w:hint="default"/>
        <w:u w:val="none"/>
      </w:rPr>
    </w:lvl>
    <w:lvl w:ilvl="8">
      <w:start w:val="1"/>
      <w:numFmt w:val="lowerRoman"/>
      <w:lvlText w:val="%9."/>
      <w:lvlJc w:val="right"/>
      <w:pPr>
        <w:ind w:left="6120" w:hanging="360"/>
      </w:pPr>
      <w:rPr>
        <w:rFonts w:hint="default"/>
        <w:u w:val="none"/>
      </w:rPr>
    </w:lvl>
  </w:abstractNum>
  <w:abstractNum w:abstractNumId="25" w15:restartNumberingAfterBreak="0">
    <w:nsid w:val="46003C0C"/>
    <w:multiLevelType w:val="hybridMultilevel"/>
    <w:tmpl w:val="F3FA68FC"/>
    <w:lvl w:ilvl="0" w:tplc="28BC3FD0">
      <w:start w:val="1"/>
      <w:numFmt w:val="bullet"/>
      <w:lvlText w:val=""/>
      <w:lvlJc w:val="left"/>
      <w:pPr>
        <w:ind w:left="720" w:hanging="360"/>
      </w:pPr>
      <w:rPr>
        <w:rFonts w:ascii="Symbol" w:hAnsi="Symbol" w:hint="default"/>
        <w:color w:val="4FA0BB" w:themeColor="accent3"/>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322345"/>
    <w:multiLevelType w:val="multilevel"/>
    <w:tmpl w:val="9A2E47F6"/>
    <w:lvl w:ilvl="0">
      <w:start w:val="1"/>
      <w:numFmt w:val="bullet"/>
      <w:lvlText w:val="❑"/>
      <w:lvlJc w:val="left"/>
      <w:pPr>
        <w:ind w:left="360" w:hanging="360"/>
      </w:pPr>
      <w:rPr>
        <w:rFonts w:ascii="Noto Sans Symbols" w:eastAsia="Noto Sans Symbols" w:hAnsi="Noto Sans Symbols" w:cs="Noto Sans Symbols"/>
        <w:sz w:val="32"/>
        <w:szCs w:val="3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7" w15:restartNumberingAfterBreak="0">
    <w:nsid w:val="470C5266"/>
    <w:multiLevelType w:val="multilevel"/>
    <w:tmpl w:val="134EDF3C"/>
    <w:lvl w:ilvl="0">
      <w:start w:val="5"/>
      <w:numFmt w:val="decimal"/>
      <w:lvlText w:val="%1."/>
      <w:lvlJc w:val="left"/>
      <w:pPr>
        <w:ind w:left="360" w:hanging="360"/>
      </w:pPr>
      <w:rPr>
        <w:rFonts w:hint="default"/>
        <w:sz w:val="24"/>
        <w:u w:val="none"/>
      </w:rPr>
    </w:lvl>
    <w:lvl w:ilvl="1">
      <w:start w:val="1"/>
      <w:numFmt w:val="lowerLetter"/>
      <w:lvlText w:val="%1%2."/>
      <w:lvlJc w:val="left"/>
      <w:pPr>
        <w:ind w:left="1188" w:hanging="648"/>
      </w:pPr>
      <w:rPr>
        <w:rFonts w:hint="default"/>
        <w:b w:val="0"/>
        <w:color w:val="auto"/>
        <w:u w:val="none"/>
      </w:rPr>
    </w:lvl>
    <w:lvl w:ilvl="2">
      <w:start w:val="1"/>
      <w:numFmt w:val="lowerRoman"/>
      <w:lvlText w:val="%3."/>
      <w:lvlJc w:val="right"/>
      <w:pPr>
        <w:ind w:left="1800" w:hanging="360"/>
      </w:pPr>
      <w:rPr>
        <w:rFonts w:hint="default"/>
        <w:u w:val="none"/>
      </w:rPr>
    </w:lvl>
    <w:lvl w:ilvl="3">
      <w:start w:val="1"/>
      <w:numFmt w:val="decimal"/>
      <w:lvlText w:val="%4."/>
      <w:lvlJc w:val="left"/>
      <w:pPr>
        <w:ind w:left="2520" w:hanging="360"/>
      </w:pPr>
      <w:rPr>
        <w:rFonts w:hint="default"/>
        <w:u w:val="none"/>
      </w:rPr>
    </w:lvl>
    <w:lvl w:ilvl="4">
      <w:start w:val="1"/>
      <w:numFmt w:val="lowerLetter"/>
      <w:lvlText w:val="%5."/>
      <w:lvlJc w:val="left"/>
      <w:pPr>
        <w:ind w:left="3240" w:hanging="360"/>
      </w:pPr>
      <w:rPr>
        <w:rFonts w:hint="default"/>
        <w:u w:val="none"/>
      </w:rPr>
    </w:lvl>
    <w:lvl w:ilvl="5">
      <w:start w:val="1"/>
      <w:numFmt w:val="lowerRoman"/>
      <w:lvlText w:val="%6."/>
      <w:lvlJc w:val="right"/>
      <w:pPr>
        <w:ind w:left="3960" w:hanging="360"/>
      </w:pPr>
      <w:rPr>
        <w:rFonts w:hint="default"/>
        <w:u w:val="none"/>
      </w:rPr>
    </w:lvl>
    <w:lvl w:ilvl="6">
      <w:start w:val="1"/>
      <w:numFmt w:val="decimal"/>
      <w:lvlText w:val="%7."/>
      <w:lvlJc w:val="left"/>
      <w:pPr>
        <w:ind w:left="4680" w:hanging="360"/>
      </w:pPr>
      <w:rPr>
        <w:rFonts w:hint="default"/>
        <w:u w:val="none"/>
      </w:rPr>
    </w:lvl>
    <w:lvl w:ilvl="7">
      <w:start w:val="1"/>
      <w:numFmt w:val="lowerLetter"/>
      <w:lvlText w:val="%8."/>
      <w:lvlJc w:val="left"/>
      <w:pPr>
        <w:ind w:left="5400" w:hanging="360"/>
      </w:pPr>
      <w:rPr>
        <w:rFonts w:hint="default"/>
        <w:u w:val="none"/>
      </w:rPr>
    </w:lvl>
    <w:lvl w:ilvl="8">
      <w:start w:val="1"/>
      <w:numFmt w:val="lowerRoman"/>
      <w:lvlText w:val="%9."/>
      <w:lvlJc w:val="right"/>
      <w:pPr>
        <w:ind w:left="6120" w:hanging="360"/>
      </w:pPr>
      <w:rPr>
        <w:rFonts w:hint="default"/>
        <w:u w:val="none"/>
      </w:rPr>
    </w:lvl>
  </w:abstractNum>
  <w:abstractNum w:abstractNumId="28" w15:restartNumberingAfterBreak="0">
    <w:nsid w:val="48385607"/>
    <w:multiLevelType w:val="multilevel"/>
    <w:tmpl w:val="7CF896BE"/>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29" w15:restartNumberingAfterBreak="0">
    <w:nsid w:val="4AAB3B08"/>
    <w:multiLevelType w:val="multilevel"/>
    <w:tmpl w:val="9F88CE38"/>
    <w:lvl w:ilvl="0">
      <w:start w:val="1"/>
      <w:numFmt w:val="bullet"/>
      <w:lvlText w:val=""/>
      <w:lvlJc w:val="left"/>
      <w:pPr>
        <w:ind w:left="720" w:hanging="360"/>
      </w:pPr>
      <w:rPr>
        <w:rFonts w:ascii="Symbol" w:hAnsi="Symbol" w:hint="default"/>
        <w:b/>
        <w:i w:val="0"/>
        <w:color w:val="C3510E" w:themeColor="accent6"/>
        <w:sz w:val="22"/>
      </w:rPr>
    </w:lvl>
    <w:lvl w:ilvl="1">
      <w:start w:val="1"/>
      <w:numFmt w:val="bullet"/>
      <w:lvlText w:val=""/>
      <w:lvlJc w:val="left"/>
      <w:pPr>
        <w:ind w:left="1080" w:hanging="360"/>
      </w:pPr>
      <w:rPr>
        <w:rFonts w:ascii="Symbol" w:hAnsi="Symbol" w:hint="default"/>
        <w:color w:val="C3510E" w:themeColor="accent6"/>
        <w:sz w:val="20"/>
      </w:rPr>
    </w:lvl>
    <w:lvl w:ilvl="2">
      <w:start w:val="1"/>
      <w:numFmt w:val="bullet"/>
      <w:lvlRestart w:val="0"/>
      <w:lvlText w:val=""/>
      <w:lvlJc w:val="left"/>
      <w:pPr>
        <w:ind w:left="1656" w:hanging="432"/>
      </w:pPr>
      <w:rPr>
        <w:rFonts w:ascii="Symbol" w:hAnsi="Symbol" w:hint="default"/>
        <w:color w:val="C3510E" w:themeColor="accent6"/>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4C855D81"/>
    <w:multiLevelType w:val="multilevel"/>
    <w:tmpl w:val="3522CC20"/>
    <w:lvl w:ilvl="0">
      <w:start w:val="1"/>
      <w:numFmt w:val="lowerRoman"/>
      <w:lvlText w:val="%1."/>
      <w:lvlJc w:val="right"/>
      <w:pPr>
        <w:ind w:left="1800" w:hanging="360"/>
      </w:pPr>
      <w:rPr>
        <w:rFonts w:hint="default"/>
        <w:color w:val="auto"/>
        <w:sz w:val="24"/>
        <w:u w:val="none"/>
      </w:rPr>
    </w:lvl>
    <w:lvl w:ilvl="1">
      <w:start w:val="1"/>
      <w:numFmt w:val="lowerLetter"/>
      <w:lvlText w:val="%1%2."/>
      <w:lvlJc w:val="left"/>
      <w:pPr>
        <w:ind w:left="2628" w:hanging="648"/>
      </w:pPr>
      <w:rPr>
        <w:rFonts w:hint="default"/>
        <w:b w:val="0"/>
        <w:color w:val="auto"/>
        <w:u w:val="none"/>
      </w:rPr>
    </w:lvl>
    <w:lvl w:ilvl="2">
      <w:start w:val="1"/>
      <w:numFmt w:val="lowerRoman"/>
      <w:lvlText w:val="%3."/>
      <w:lvlJc w:val="right"/>
      <w:pPr>
        <w:ind w:left="3240" w:hanging="360"/>
      </w:pPr>
      <w:rPr>
        <w:rFonts w:hint="default"/>
        <w:u w:val="none"/>
      </w:rPr>
    </w:lvl>
    <w:lvl w:ilvl="3">
      <w:start w:val="1"/>
      <w:numFmt w:val="decimal"/>
      <w:lvlText w:val="%4."/>
      <w:lvlJc w:val="left"/>
      <w:pPr>
        <w:ind w:left="3960" w:hanging="360"/>
      </w:pPr>
      <w:rPr>
        <w:rFonts w:hint="default"/>
        <w:u w:val="none"/>
      </w:rPr>
    </w:lvl>
    <w:lvl w:ilvl="4">
      <w:start w:val="1"/>
      <w:numFmt w:val="lowerLetter"/>
      <w:lvlText w:val="%5."/>
      <w:lvlJc w:val="left"/>
      <w:pPr>
        <w:ind w:left="4680" w:hanging="360"/>
      </w:pPr>
      <w:rPr>
        <w:rFonts w:hint="default"/>
        <w:u w:val="none"/>
      </w:rPr>
    </w:lvl>
    <w:lvl w:ilvl="5">
      <w:start w:val="1"/>
      <w:numFmt w:val="lowerRoman"/>
      <w:lvlText w:val="%6."/>
      <w:lvlJc w:val="right"/>
      <w:pPr>
        <w:ind w:left="5400" w:hanging="360"/>
      </w:pPr>
      <w:rPr>
        <w:rFonts w:hint="default"/>
        <w:u w:val="none"/>
      </w:rPr>
    </w:lvl>
    <w:lvl w:ilvl="6">
      <w:start w:val="1"/>
      <w:numFmt w:val="decimal"/>
      <w:lvlText w:val="%7."/>
      <w:lvlJc w:val="left"/>
      <w:pPr>
        <w:ind w:left="6120" w:hanging="360"/>
      </w:pPr>
      <w:rPr>
        <w:rFonts w:hint="default"/>
        <w:u w:val="none"/>
      </w:rPr>
    </w:lvl>
    <w:lvl w:ilvl="7">
      <w:start w:val="1"/>
      <w:numFmt w:val="lowerLetter"/>
      <w:lvlText w:val="%8."/>
      <w:lvlJc w:val="left"/>
      <w:pPr>
        <w:ind w:left="6840" w:hanging="360"/>
      </w:pPr>
      <w:rPr>
        <w:rFonts w:hint="default"/>
        <w:u w:val="none"/>
      </w:rPr>
    </w:lvl>
    <w:lvl w:ilvl="8">
      <w:start w:val="1"/>
      <w:numFmt w:val="lowerRoman"/>
      <w:lvlText w:val="%9."/>
      <w:lvlJc w:val="right"/>
      <w:pPr>
        <w:ind w:left="7560" w:hanging="360"/>
      </w:pPr>
      <w:rPr>
        <w:rFonts w:hint="default"/>
        <w:u w:val="none"/>
      </w:rPr>
    </w:lvl>
  </w:abstractNum>
  <w:abstractNum w:abstractNumId="31" w15:restartNumberingAfterBreak="0">
    <w:nsid w:val="4F193D0B"/>
    <w:multiLevelType w:val="hybridMultilevel"/>
    <w:tmpl w:val="00BC6322"/>
    <w:lvl w:ilvl="0" w:tplc="28BC3FD0">
      <w:start w:val="1"/>
      <w:numFmt w:val="bullet"/>
      <w:lvlText w:val=""/>
      <w:lvlJc w:val="left"/>
      <w:pPr>
        <w:ind w:left="720" w:hanging="360"/>
      </w:pPr>
      <w:rPr>
        <w:rFonts w:ascii="Symbol" w:hAnsi="Symbol" w:hint="default"/>
        <w:color w:val="4FA0BB" w:themeColor="accent3"/>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963776"/>
    <w:multiLevelType w:val="hybridMultilevel"/>
    <w:tmpl w:val="FE163BF0"/>
    <w:lvl w:ilvl="0" w:tplc="F100419A">
      <w:start w:val="1"/>
      <w:numFmt w:val="decimal"/>
      <w:lvlText w:val="%1."/>
      <w:lvlJc w:val="left"/>
      <w:pPr>
        <w:ind w:left="360" w:hanging="360"/>
      </w:pPr>
      <w:rPr>
        <w:rFonts w:hint="default"/>
        <w:b/>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5483653A"/>
    <w:multiLevelType w:val="hybridMultilevel"/>
    <w:tmpl w:val="CD4A05CC"/>
    <w:lvl w:ilvl="0" w:tplc="28BC3FD0">
      <w:start w:val="1"/>
      <w:numFmt w:val="bullet"/>
      <w:lvlText w:val=""/>
      <w:lvlJc w:val="left"/>
      <w:pPr>
        <w:ind w:left="1440" w:hanging="360"/>
      </w:pPr>
      <w:rPr>
        <w:rFonts w:ascii="Symbol" w:hAnsi="Symbol" w:hint="default"/>
        <w:color w:val="4FA0BB" w:themeColor="accent3"/>
        <w:sz w:val="24"/>
      </w:rPr>
    </w:lvl>
    <w:lvl w:ilvl="1" w:tplc="6BB2FD4A">
      <w:start w:val="1"/>
      <w:numFmt w:val="bullet"/>
      <w:pStyle w:val="DashList"/>
      <w:lvlText w:val="−"/>
      <w:lvlJc w:val="left"/>
      <w:pPr>
        <w:ind w:left="2160" w:hanging="360"/>
      </w:pPr>
      <w:rPr>
        <w:rFonts w:ascii="Calibri" w:hAnsi="Calibri" w:hint="default"/>
      </w:rPr>
    </w:lvl>
    <w:lvl w:ilvl="2" w:tplc="04090005">
      <w:start w:val="1"/>
      <w:numFmt w:val="bullet"/>
      <w:lvlText w:val=""/>
      <w:lvlJc w:val="left"/>
      <w:pPr>
        <w:ind w:left="2880" w:hanging="360"/>
      </w:pPr>
      <w:rPr>
        <w:rFonts w:ascii="Wingdings" w:hAnsi="Wingdings" w:hint="default"/>
      </w:rPr>
    </w:lvl>
    <w:lvl w:ilvl="3" w:tplc="DCB4A4CA">
      <w:numFmt w:val="bullet"/>
      <w:lvlText w:val="-"/>
      <w:lvlJc w:val="left"/>
      <w:pPr>
        <w:ind w:left="3600" w:hanging="360"/>
      </w:pPr>
      <w:rPr>
        <w:rFonts w:ascii="Calibri" w:eastAsia="Cambria" w:hAnsi="Calibri" w:cs="Calibri"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54D2478C"/>
    <w:multiLevelType w:val="hybridMultilevel"/>
    <w:tmpl w:val="4D2ACD76"/>
    <w:lvl w:ilvl="0" w:tplc="BD82BE2A">
      <w:start w:val="1"/>
      <w:numFmt w:val="decimal"/>
      <w:lvlText w:val="%1."/>
      <w:lvlJc w:val="left"/>
      <w:pPr>
        <w:ind w:left="720" w:hanging="360"/>
      </w:pPr>
      <w:rPr>
        <w:rFonts w:asciiTheme="majorHAnsi" w:hAnsiTheme="majorHAnsi" w:hint="default"/>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6C20C42"/>
    <w:multiLevelType w:val="multilevel"/>
    <w:tmpl w:val="DB8C13B2"/>
    <w:lvl w:ilvl="0">
      <w:start w:val="1"/>
      <w:numFmt w:val="decimal"/>
      <w:lvlText w:val="%1."/>
      <w:lvlJc w:val="left"/>
      <w:pPr>
        <w:ind w:left="360" w:hanging="360"/>
      </w:pPr>
      <w:rPr>
        <w:rFonts w:ascii="Calibri" w:hAnsi="Calibri" w:hint="default"/>
        <w:b w:val="0"/>
        <w:i w:val="0"/>
        <w:color w:val="000000" w:themeColor="text1"/>
        <w:sz w:val="22"/>
        <w:u w:val="none"/>
      </w:rPr>
    </w:lvl>
    <w:lvl w:ilvl="1">
      <w:start w:val="1"/>
      <w:numFmt w:val="lowerLetter"/>
      <w:lvlText w:val="%1%2."/>
      <w:lvlJc w:val="left"/>
      <w:pPr>
        <w:ind w:left="1188" w:hanging="648"/>
      </w:pPr>
      <w:rPr>
        <w:rFonts w:hint="default"/>
        <w:u w:val="none"/>
      </w:rPr>
    </w:lvl>
    <w:lvl w:ilvl="2">
      <w:start w:val="1"/>
      <w:numFmt w:val="bullet"/>
      <w:lvlText w:val=""/>
      <w:lvlJc w:val="left"/>
      <w:pPr>
        <w:ind w:left="1800" w:hanging="360"/>
      </w:pPr>
      <w:rPr>
        <w:rFonts w:ascii="Symbol" w:hAnsi="Symbol" w:hint="default"/>
        <w:u w:val="none"/>
      </w:rPr>
    </w:lvl>
    <w:lvl w:ilvl="3">
      <w:start w:val="1"/>
      <w:numFmt w:val="decimal"/>
      <w:lvlText w:val="%4."/>
      <w:lvlJc w:val="left"/>
      <w:pPr>
        <w:ind w:left="2520" w:hanging="360"/>
      </w:pPr>
      <w:rPr>
        <w:rFonts w:hint="default"/>
        <w:u w:val="none"/>
      </w:rPr>
    </w:lvl>
    <w:lvl w:ilvl="4">
      <w:start w:val="1"/>
      <w:numFmt w:val="lowerLetter"/>
      <w:lvlText w:val="%5."/>
      <w:lvlJc w:val="left"/>
      <w:pPr>
        <w:ind w:left="3240" w:hanging="360"/>
      </w:pPr>
      <w:rPr>
        <w:rFonts w:hint="default"/>
        <w:u w:val="none"/>
      </w:rPr>
    </w:lvl>
    <w:lvl w:ilvl="5">
      <w:start w:val="1"/>
      <w:numFmt w:val="lowerRoman"/>
      <w:lvlText w:val="%6."/>
      <w:lvlJc w:val="right"/>
      <w:pPr>
        <w:ind w:left="3960" w:hanging="360"/>
      </w:pPr>
      <w:rPr>
        <w:rFonts w:hint="default"/>
        <w:u w:val="none"/>
      </w:rPr>
    </w:lvl>
    <w:lvl w:ilvl="6">
      <w:start w:val="1"/>
      <w:numFmt w:val="decimal"/>
      <w:lvlText w:val="%7."/>
      <w:lvlJc w:val="left"/>
      <w:pPr>
        <w:ind w:left="4680" w:hanging="360"/>
      </w:pPr>
      <w:rPr>
        <w:rFonts w:hint="default"/>
        <w:u w:val="none"/>
      </w:rPr>
    </w:lvl>
    <w:lvl w:ilvl="7">
      <w:start w:val="1"/>
      <w:numFmt w:val="lowerLetter"/>
      <w:lvlText w:val="%8."/>
      <w:lvlJc w:val="left"/>
      <w:pPr>
        <w:ind w:left="5400" w:hanging="360"/>
      </w:pPr>
      <w:rPr>
        <w:rFonts w:hint="default"/>
        <w:u w:val="none"/>
      </w:rPr>
    </w:lvl>
    <w:lvl w:ilvl="8">
      <w:start w:val="1"/>
      <w:numFmt w:val="lowerRoman"/>
      <w:lvlText w:val="%9."/>
      <w:lvlJc w:val="right"/>
      <w:pPr>
        <w:ind w:left="6120" w:hanging="360"/>
      </w:pPr>
      <w:rPr>
        <w:rFonts w:hint="default"/>
        <w:u w:val="none"/>
      </w:rPr>
    </w:lvl>
  </w:abstractNum>
  <w:abstractNum w:abstractNumId="36" w15:restartNumberingAfterBreak="0">
    <w:nsid w:val="58224F3A"/>
    <w:multiLevelType w:val="hybridMultilevel"/>
    <w:tmpl w:val="4D3C81E2"/>
    <w:lvl w:ilvl="0" w:tplc="28BC3FD0">
      <w:start w:val="1"/>
      <w:numFmt w:val="bullet"/>
      <w:lvlText w:val=""/>
      <w:lvlJc w:val="left"/>
      <w:pPr>
        <w:ind w:left="720" w:hanging="360"/>
      </w:pPr>
      <w:rPr>
        <w:rFonts w:ascii="Symbol" w:hAnsi="Symbol" w:hint="default"/>
        <w:color w:val="4FA0BB" w:themeColor="accent3"/>
        <w:sz w:val="24"/>
      </w:rPr>
    </w:lvl>
    <w:lvl w:ilvl="1" w:tplc="04090003" w:tentative="1">
      <w:start w:val="1"/>
      <w:numFmt w:val="bullet"/>
      <w:lvlText w:val="o"/>
      <w:lvlJc w:val="left"/>
      <w:pPr>
        <w:ind w:left="1440" w:hanging="360"/>
      </w:pPr>
      <w:rPr>
        <w:rFonts w:ascii="Courier New" w:hAnsi="Courier New" w:cs="Courier New" w:hint="default"/>
      </w:rPr>
    </w:lvl>
    <w:lvl w:ilvl="2" w:tplc="28BC3FD0">
      <w:start w:val="1"/>
      <w:numFmt w:val="bullet"/>
      <w:lvlText w:val=""/>
      <w:lvlJc w:val="left"/>
      <w:pPr>
        <w:ind w:left="2160" w:hanging="360"/>
      </w:pPr>
      <w:rPr>
        <w:rFonts w:ascii="Symbol" w:hAnsi="Symbol" w:hint="default"/>
        <w:color w:val="4FA0BB" w:themeColor="accent3"/>
        <w:sz w:val="24"/>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A7F0B30"/>
    <w:multiLevelType w:val="hybridMultilevel"/>
    <w:tmpl w:val="64AC8450"/>
    <w:lvl w:ilvl="0" w:tplc="0409000F">
      <w:start w:val="1"/>
      <w:numFmt w:val="decimal"/>
      <w:lvlText w:val="%1."/>
      <w:lvlJc w:val="left"/>
      <w:pPr>
        <w:ind w:left="360" w:hanging="360"/>
      </w:pPr>
      <w:rPr>
        <w:rFonts w:hint="default"/>
        <w:b/>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BB3369F"/>
    <w:multiLevelType w:val="multilevel"/>
    <w:tmpl w:val="5EBCE35A"/>
    <w:lvl w:ilvl="0">
      <w:start w:val="1"/>
      <w:numFmt w:val="decimal"/>
      <w:lvlText w:val="%1."/>
      <w:lvlJc w:val="left"/>
      <w:pPr>
        <w:ind w:left="360" w:hanging="360"/>
      </w:pPr>
      <w:rPr>
        <w:rFonts w:ascii="Calibri" w:hAnsi="Calibri" w:hint="default"/>
        <w:sz w:val="24"/>
        <w:u w:val="none"/>
      </w:rPr>
    </w:lvl>
    <w:lvl w:ilvl="1">
      <w:start w:val="1"/>
      <w:numFmt w:val="lowerLetter"/>
      <w:lvlText w:val="%1%2."/>
      <w:lvlJc w:val="left"/>
      <w:pPr>
        <w:ind w:left="1188" w:hanging="648"/>
      </w:pPr>
      <w:rPr>
        <w:rFonts w:asciiTheme="majorHAnsi" w:hAnsiTheme="majorHAnsi" w:hint="default"/>
        <w:b w:val="0"/>
        <w:bCs/>
        <w:color w:val="auto"/>
        <w:sz w:val="24"/>
        <w:szCs w:val="24"/>
        <w:u w:val="none"/>
      </w:rPr>
    </w:lvl>
    <w:lvl w:ilvl="2">
      <w:start w:val="1"/>
      <w:numFmt w:val="bullet"/>
      <w:lvlText w:val=""/>
      <w:lvlJc w:val="left"/>
      <w:pPr>
        <w:ind w:left="1800" w:hanging="360"/>
      </w:pPr>
      <w:rPr>
        <w:rFonts w:ascii="Symbol" w:hAnsi="Symbol" w:hint="default"/>
        <w:color w:val="4FA0BB"/>
        <w:u w:val="none"/>
      </w:rPr>
    </w:lvl>
    <w:lvl w:ilvl="3">
      <w:start w:val="1"/>
      <w:numFmt w:val="decimal"/>
      <w:lvlText w:val="%4."/>
      <w:lvlJc w:val="left"/>
      <w:pPr>
        <w:ind w:left="360" w:hanging="360"/>
      </w:pPr>
      <w:rPr>
        <w:rFonts w:hint="default"/>
        <w:u w:val="none"/>
      </w:rPr>
    </w:lvl>
    <w:lvl w:ilvl="4">
      <w:start w:val="1"/>
      <w:numFmt w:val="lowerLetter"/>
      <w:lvlText w:val="%5."/>
      <w:lvlJc w:val="left"/>
      <w:pPr>
        <w:ind w:left="3240" w:hanging="360"/>
      </w:pPr>
      <w:rPr>
        <w:rFonts w:hint="default"/>
        <w:u w:val="none"/>
      </w:rPr>
    </w:lvl>
    <w:lvl w:ilvl="5">
      <w:start w:val="1"/>
      <w:numFmt w:val="lowerRoman"/>
      <w:lvlText w:val="%6."/>
      <w:lvlJc w:val="right"/>
      <w:pPr>
        <w:ind w:left="3960" w:hanging="360"/>
      </w:pPr>
      <w:rPr>
        <w:rFonts w:hint="default"/>
        <w:u w:val="none"/>
      </w:rPr>
    </w:lvl>
    <w:lvl w:ilvl="6">
      <w:start w:val="1"/>
      <w:numFmt w:val="decimal"/>
      <w:lvlText w:val="%7."/>
      <w:lvlJc w:val="left"/>
      <w:pPr>
        <w:ind w:left="4680" w:hanging="360"/>
      </w:pPr>
      <w:rPr>
        <w:rFonts w:hint="default"/>
        <w:u w:val="none"/>
      </w:rPr>
    </w:lvl>
    <w:lvl w:ilvl="7">
      <w:start w:val="1"/>
      <w:numFmt w:val="lowerLetter"/>
      <w:lvlText w:val="%8."/>
      <w:lvlJc w:val="left"/>
      <w:pPr>
        <w:ind w:left="5400" w:hanging="360"/>
      </w:pPr>
      <w:rPr>
        <w:rFonts w:hint="default"/>
        <w:u w:val="none"/>
      </w:rPr>
    </w:lvl>
    <w:lvl w:ilvl="8">
      <w:start w:val="1"/>
      <w:numFmt w:val="lowerRoman"/>
      <w:lvlText w:val="%9."/>
      <w:lvlJc w:val="right"/>
      <w:pPr>
        <w:ind w:left="6120" w:hanging="360"/>
      </w:pPr>
      <w:rPr>
        <w:rFonts w:hint="default"/>
        <w:u w:val="none"/>
      </w:rPr>
    </w:lvl>
  </w:abstractNum>
  <w:abstractNum w:abstractNumId="39" w15:restartNumberingAfterBreak="0">
    <w:nsid w:val="5CD355E2"/>
    <w:multiLevelType w:val="multilevel"/>
    <w:tmpl w:val="EF94B1DA"/>
    <w:lvl w:ilvl="0">
      <w:start w:val="1"/>
      <w:numFmt w:val="bullet"/>
      <w:lvlText w:val="❑"/>
      <w:lvlJc w:val="left"/>
      <w:pPr>
        <w:ind w:left="360" w:hanging="360"/>
      </w:pPr>
      <w:rPr>
        <w:rFonts w:ascii="Noto Sans Symbols" w:eastAsia="Noto Sans Symbols" w:hAnsi="Noto Sans Symbols" w:cs="Noto Sans Symbols"/>
        <w:sz w:val="32"/>
        <w:szCs w:val="32"/>
      </w:rPr>
    </w:lvl>
    <w:lvl w:ilvl="1">
      <w:start w:val="1"/>
      <w:numFmt w:val="bullet"/>
      <w:lvlText w:val="❑"/>
      <w:lvlJc w:val="left"/>
      <w:pPr>
        <w:ind w:left="360" w:hanging="360"/>
      </w:pPr>
      <w:rPr>
        <w:rFonts w:ascii="Noto Sans Symbols" w:eastAsia="Noto Sans Symbols" w:hAnsi="Noto Sans Symbols" w:cs="Noto Sans Symbols"/>
        <w:sz w:val="32"/>
        <w:szCs w:val="32"/>
      </w:rPr>
    </w:lvl>
    <w:lvl w:ilvl="2">
      <w:start w:val="1"/>
      <w:numFmt w:val="bullet"/>
      <w:lvlText w:val="−"/>
      <w:lvlJc w:val="left"/>
      <w:pPr>
        <w:ind w:left="108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o"/>
      <w:lvlJc w:val="left"/>
      <w:pPr>
        <w:ind w:left="2520" w:hanging="360"/>
      </w:pPr>
      <w:rPr>
        <w:rFonts w:ascii="Courier New" w:eastAsia="Courier New" w:hAnsi="Courier New" w:cs="Courier New"/>
      </w:rPr>
    </w:lvl>
    <w:lvl w:ilvl="5">
      <w:start w:val="1"/>
      <w:numFmt w:val="bullet"/>
      <w:lvlText w:val="▪"/>
      <w:lvlJc w:val="left"/>
      <w:pPr>
        <w:ind w:left="3240" w:hanging="360"/>
      </w:pPr>
      <w:rPr>
        <w:rFonts w:ascii="Noto Sans Symbols" w:eastAsia="Noto Sans Symbols" w:hAnsi="Noto Sans Symbols" w:cs="Noto Sans Symbols"/>
      </w:rPr>
    </w:lvl>
    <w:lvl w:ilvl="6">
      <w:start w:val="1"/>
      <w:numFmt w:val="bullet"/>
      <w:lvlText w:val="●"/>
      <w:lvlJc w:val="left"/>
      <w:pPr>
        <w:ind w:left="3960" w:hanging="360"/>
      </w:pPr>
      <w:rPr>
        <w:rFonts w:ascii="Noto Sans Symbols" w:eastAsia="Noto Sans Symbols" w:hAnsi="Noto Sans Symbols" w:cs="Noto Sans Symbols"/>
      </w:rPr>
    </w:lvl>
    <w:lvl w:ilvl="7">
      <w:start w:val="1"/>
      <w:numFmt w:val="bullet"/>
      <w:lvlText w:val="o"/>
      <w:lvlJc w:val="left"/>
      <w:pPr>
        <w:ind w:left="4680" w:hanging="360"/>
      </w:pPr>
      <w:rPr>
        <w:rFonts w:ascii="Courier New" w:eastAsia="Courier New" w:hAnsi="Courier New" w:cs="Courier New"/>
      </w:rPr>
    </w:lvl>
    <w:lvl w:ilvl="8">
      <w:start w:val="1"/>
      <w:numFmt w:val="bullet"/>
      <w:lvlText w:val="▪"/>
      <w:lvlJc w:val="left"/>
      <w:pPr>
        <w:ind w:left="5400" w:hanging="360"/>
      </w:pPr>
      <w:rPr>
        <w:rFonts w:ascii="Noto Sans Symbols" w:eastAsia="Noto Sans Symbols" w:hAnsi="Noto Sans Symbols" w:cs="Noto Sans Symbols"/>
      </w:rPr>
    </w:lvl>
  </w:abstractNum>
  <w:abstractNum w:abstractNumId="40" w15:restartNumberingAfterBreak="0">
    <w:nsid w:val="632C6121"/>
    <w:multiLevelType w:val="hybridMultilevel"/>
    <w:tmpl w:val="27B6CF58"/>
    <w:lvl w:ilvl="0" w:tplc="AC1E999E">
      <w:start w:val="1"/>
      <w:numFmt w:val="bullet"/>
      <w:pStyle w:val="BulletsTOPSFSN"/>
      <w:lvlText w:val="●"/>
      <w:lvlJc w:val="left"/>
      <w:pPr>
        <w:ind w:left="1440" w:hanging="360"/>
      </w:pPr>
      <w:rPr>
        <w:rFonts w:ascii="Garamond" w:hAnsi="Garamond" w:hint="default"/>
        <w:b w:val="0"/>
        <w:i w:val="0"/>
        <w:sz w:val="18"/>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65AC48CA"/>
    <w:multiLevelType w:val="multilevel"/>
    <w:tmpl w:val="49548AAC"/>
    <w:lvl w:ilvl="0">
      <w:start w:val="1"/>
      <w:numFmt w:val="decimal"/>
      <w:lvlText w:val="%1."/>
      <w:lvlJc w:val="left"/>
      <w:pPr>
        <w:ind w:left="360" w:hanging="360"/>
      </w:pPr>
      <w:rPr>
        <w:rFonts w:ascii="Calibri" w:hAnsi="Calibri" w:hint="default"/>
        <w:sz w:val="24"/>
        <w:u w:val="none"/>
      </w:rPr>
    </w:lvl>
    <w:lvl w:ilvl="1">
      <w:start w:val="1"/>
      <w:numFmt w:val="lowerLetter"/>
      <w:lvlText w:val="%1%2."/>
      <w:lvlJc w:val="left"/>
      <w:pPr>
        <w:ind w:left="1188" w:hanging="648"/>
      </w:pPr>
      <w:rPr>
        <w:rFonts w:hint="default"/>
        <w:u w:val="none"/>
      </w:rPr>
    </w:lvl>
    <w:lvl w:ilvl="2">
      <w:start w:val="1"/>
      <w:numFmt w:val="bullet"/>
      <w:lvlText w:val=""/>
      <w:lvlJc w:val="left"/>
      <w:pPr>
        <w:ind w:left="1800" w:hanging="360"/>
      </w:pPr>
      <w:rPr>
        <w:rFonts w:ascii="Symbol" w:hAnsi="Symbol" w:hint="default"/>
        <w:color w:val="4FA0BB"/>
        <w:u w:val="none"/>
      </w:rPr>
    </w:lvl>
    <w:lvl w:ilvl="3">
      <w:start w:val="1"/>
      <w:numFmt w:val="decimal"/>
      <w:lvlText w:val="%4."/>
      <w:lvlJc w:val="left"/>
      <w:pPr>
        <w:ind w:left="2520" w:hanging="360"/>
      </w:pPr>
      <w:rPr>
        <w:rFonts w:hint="default"/>
        <w:u w:val="none"/>
      </w:rPr>
    </w:lvl>
    <w:lvl w:ilvl="4">
      <w:start w:val="1"/>
      <w:numFmt w:val="lowerLetter"/>
      <w:lvlText w:val="%5."/>
      <w:lvlJc w:val="left"/>
      <w:pPr>
        <w:ind w:left="3240" w:hanging="360"/>
      </w:pPr>
      <w:rPr>
        <w:rFonts w:hint="default"/>
        <w:u w:val="none"/>
      </w:rPr>
    </w:lvl>
    <w:lvl w:ilvl="5">
      <w:start w:val="1"/>
      <w:numFmt w:val="lowerRoman"/>
      <w:lvlText w:val="%6."/>
      <w:lvlJc w:val="right"/>
      <w:pPr>
        <w:ind w:left="3960" w:hanging="360"/>
      </w:pPr>
      <w:rPr>
        <w:rFonts w:hint="default"/>
        <w:u w:val="none"/>
      </w:rPr>
    </w:lvl>
    <w:lvl w:ilvl="6">
      <w:start w:val="1"/>
      <w:numFmt w:val="decimal"/>
      <w:lvlText w:val="%7."/>
      <w:lvlJc w:val="left"/>
      <w:pPr>
        <w:ind w:left="4680" w:hanging="360"/>
      </w:pPr>
      <w:rPr>
        <w:rFonts w:hint="default"/>
        <w:u w:val="none"/>
      </w:rPr>
    </w:lvl>
    <w:lvl w:ilvl="7">
      <w:start w:val="1"/>
      <w:numFmt w:val="lowerLetter"/>
      <w:lvlText w:val="%8."/>
      <w:lvlJc w:val="left"/>
      <w:pPr>
        <w:ind w:left="5400" w:hanging="360"/>
      </w:pPr>
      <w:rPr>
        <w:rFonts w:hint="default"/>
        <w:u w:val="none"/>
      </w:rPr>
    </w:lvl>
    <w:lvl w:ilvl="8">
      <w:start w:val="1"/>
      <w:numFmt w:val="lowerRoman"/>
      <w:lvlText w:val="%9."/>
      <w:lvlJc w:val="right"/>
      <w:pPr>
        <w:ind w:left="6120" w:hanging="360"/>
      </w:pPr>
      <w:rPr>
        <w:rFonts w:hint="default"/>
        <w:u w:val="none"/>
      </w:rPr>
    </w:lvl>
  </w:abstractNum>
  <w:abstractNum w:abstractNumId="42" w15:restartNumberingAfterBreak="0">
    <w:nsid w:val="6FE45A63"/>
    <w:multiLevelType w:val="hybridMultilevel"/>
    <w:tmpl w:val="E3EEABB6"/>
    <w:lvl w:ilvl="0" w:tplc="B0482A08">
      <w:start w:val="1"/>
      <w:numFmt w:val="decimal"/>
      <w:lvlText w:val="%1."/>
      <w:lvlJc w:val="left"/>
      <w:pPr>
        <w:ind w:left="720" w:hanging="360"/>
      </w:pPr>
      <w:rPr>
        <w:rFonts w:ascii="Calibri" w:hAnsi="Calibri"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0007BC"/>
    <w:multiLevelType w:val="hybridMultilevel"/>
    <w:tmpl w:val="F3905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1FD423B"/>
    <w:multiLevelType w:val="hybridMultilevel"/>
    <w:tmpl w:val="3640C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2F03AE7"/>
    <w:multiLevelType w:val="hybridMultilevel"/>
    <w:tmpl w:val="A8EC02E0"/>
    <w:lvl w:ilvl="0" w:tplc="9FD8B990">
      <w:start w:val="1"/>
      <w:numFmt w:val="bullet"/>
      <w:pStyle w:val="L2Bulletsblue"/>
      <w:lvlText w:val=""/>
      <w:lvlJc w:val="left"/>
      <w:pPr>
        <w:ind w:left="1584" w:hanging="360"/>
      </w:pPr>
      <w:rPr>
        <w:rFonts w:ascii="Symbol" w:hAnsi="Symbol" w:hint="default"/>
        <w:color w:val="4FA0BB" w:themeColor="accent3"/>
        <w:sz w:val="24"/>
      </w:rPr>
    </w:lvl>
    <w:lvl w:ilvl="1" w:tplc="B1C20B2A">
      <w:start w:val="1"/>
      <w:numFmt w:val="bullet"/>
      <w:lvlText w:val="−"/>
      <w:lvlJc w:val="left"/>
      <w:pPr>
        <w:ind w:left="1854" w:hanging="360"/>
      </w:pPr>
      <w:rPr>
        <w:rFonts w:ascii="Calibri" w:hAnsi="Calibri" w:hint="default"/>
      </w:rPr>
    </w:lvl>
    <w:lvl w:ilvl="2" w:tplc="28BC3FD0">
      <w:start w:val="1"/>
      <w:numFmt w:val="bullet"/>
      <w:lvlText w:val=""/>
      <w:lvlJc w:val="left"/>
      <w:pPr>
        <w:ind w:left="2574" w:hanging="360"/>
      </w:pPr>
      <w:rPr>
        <w:rFonts w:ascii="Symbol" w:hAnsi="Symbol" w:hint="default"/>
        <w:color w:val="4FA0BB" w:themeColor="accent3"/>
        <w:sz w:val="24"/>
      </w:rPr>
    </w:lvl>
    <w:lvl w:ilvl="3" w:tplc="04090001">
      <w:start w:val="1"/>
      <w:numFmt w:val="bullet"/>
      <w:lvlText w:val=""/>
      <w:lvlJc w:val="left"/>
      <w:pPr>
        <w:ind w:left="3294" w:hanging="360"/>
      </w:pPr>
      <w:rPr>
        <w:rFonts w:ascii="Symbol" w:hAnsi="Symbol" w:hint="default"/>
      </w:rPr>
    </w:lvl>
    <w:lvl w:ilvl="4" w:tplc="04090003" w:tentative="1">
      <w:start w:val="1"/>
      <w:numFmt w:val="bullet"/>
      <w:lvlText w:val="o"/>
      <w:lvlJc w:val="left"/>
      <w:pPr>
        <w:ind w:left="4014" w:hanging="360"/>
      </w:pPr>
      <w:rPr>
        <w:rFonts w:ascii="Courier New" w:hAnsi="Courier New" w:cs="Courier New" w:hint="default"/>
      </w:rPr>
    </w:lvl>
    <w:lvl w:ilvl="5" w:tplc="04090005" w:tentative="1">
      <w:start w:val="1"/>
      <w:numFmt w:val="bullet"/>
      <w:lvlText w:val=""/>
      <w:lvlJc w:val="left"/>
      <w:pPr>
        <w:ind w:left="4734" w:hanging="360"/>
      </w:pPr>
      <w:rPr>
        <w:rFonts w:ascii="Wingdings" w:hAnsi="Wingdings" w:hint="default"/>
      </w:rPr>
    </w:lvl>
    <w:lvl w:ilvl="6" w:tplc="04090001" w:tentative="1">
      <w:start w:val="1"/>
      <w:numFmt w:val="bullet"/>
      <w:lvlText w:val=""/>
      <w:lvlJc w:val="left"/>
      <w:pPr>
        <w:ind w:left="5454" w:hanging="360"/>
      </w:pPr>
      <w:rPr>
        <w:rFonts w:ascii="Symbol" w:hAnsi="Symbol" w:hint="default"/>
      </w:rPr>
    </w:lvl>
    <w:lvl w:ilvl="7" w:tplc="04090003" w:tentative="1">
      <w:start w:val="1"/>
      <w:numFmt w:val="bullet"/>
      <w:lvlText w:val="o"/>
      <w:lvlJc w:val="left"/>
      <w:pPr>
        <w:ind w:left="6174" w:hanging="360"/>
      </w:pPr>
      <w:rPr>
        <w:rFonts w:ascii="Courier New" w:hAnsi="Courier New" w:cs="Courier New" w:hint="default"/>
      </w:rPr>
    </w:lvl>
    <w:lvl w:ilvl="8" w:tplc="04090005" w:tentative="1">
      <w:start w:val="1"/>
      <w:numFmt w:val="bullet"/>
      <w:lvlText w:val=""/>
      <w:lvlJc w:val="left"/>
      <w:pPr>
        <w:ind w:left="6894" w:hanging="360"/>
      </w:pPr>
      <w:rPr>
        <w:rFonts w:ascii="Wingdings" w:hAnsi="Wingdings" w:hint="default"/>
      </w:rPr>
    </w:lvl>
  </w:abstractNum>
  <w:abstractNum w:abstractNumId="46" w15:restartNumberingAfterBreak="0">
    <w:nsid w:val="78866F31"/>
    <w:multiLevelType w:val="hybridMultilevel"/>
    <w:tmpl w:val="19FAEB10"/>
    <w:lvl w:ilvl="0" w:tplc="706EA568">
      <w:start w:val="1"/>
      <w:numFmt w:val="lowerLetter"/>
      <w:lvlText w:val="%1)"/>
      <w:lvlJc w:val="left"/>
      <w:pPr>
        <w:ind w:left="360" w:hanging="360"/>
      </w:pPr>
      <w:rPr>
        <w:rFonts w:hint="default"/>
        <w:b w:val="0"/>
        <w:bCs/>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799F2841"/>
    <w:multiLevelType w:val="multilevel"/>
    <w:tmpl w:val="7EE462AC"/>
    <w:lvl w:ilvl="0">
      <w:start w:val="1"/>
      <w:numFmt w:val="decimal"/>
      <w:lvlText w:val="%1."/>
      <w:lvlJc w:val="left"/>
      <w:pPr>
        <w:ind w:left="360" w:hanging="360"/>
      </w:pPr>
      <w:rPr>
        <w:rFonts w:ascii="Calibri" w:hAnsi="Calibri" w:hint="default"/>
        <w:sz w:val="24"/>
        <w:u w:val="none"/>
      </w:rPr>
    </w:lvl>
    <w:lvl w:ilvl="1">
      <w:start w:val="1"/>
      <w:numFmt w:val="lowerLetter"/>
      <w:lvlText w:val="%1%2."/>
      <w:lvlJc w:val="left"/>
      <w:pPr>
        <w:ind w:left="1188" w:hanging="648"/>
      </w:pPr>
      <w:rPr>
        <w:rFonts w:hint="default"/>
        <w:b w:val="0"/>
        <w:bCs/>
        <w:u w:val="none"/>
      </w:rPr>
    </w:lvl>
    <w:lvl w:ilvl="2">
      <w:start w:val="1"/>
      <w:numFmt w:val="lowerRoman"/>
      <w:pStyle w:val="Sub-listromannumerals"/>
      <w:lvlText w:val="%3."/>
      <w:lvlJc w:val="left"/>
      <w:pPr>
        <w:ind w:left="1800" w:hanging="360"/>
      </w:pPr>
      <w:rPr>
        <w:rFonts w:ascii="Calibri" w:hAnsi="Calibri" w:hint="default"/>
        <w:b w:val="0"/>
        <w:bCs/>
        <w:i w:val="0"/>
        <w:sz w:val="22"/>
        <w:u w:val="none"/>
      </w:rPr>
    </w:lvl>
    <w:lvl w:ilvl="3">
      <w:start w:val="1"/>
      <w:numFmt w:val="decimal"/>
      <w:lvlText w:val="%4."/>
      <w:lvlJc w:val="left"/>
      <w:pPr>
        <w:ind w:left="2520" w:hanging="360"/>
      </w:pPr>
      <w:rPr>
        <w:rFonts w:hint="default"/>
        <w:u w:val="none"/>
      </w:rPr>
    </w:lvl>
    <w:lvl w:ilvl="4">
      <w:start w:val="1"/>
      <w:numFmt w:val="lowerLetter"/>
      <w:lvlText w:val="%5."/>
      <w:lvlJc w:val="left"/>
      <w:pPr>
        <w:ind w:left="3240" w:hanging="360"/>
      </w:pPr>
      <w:rPr>
        <w:rFonts w:hint="default"/>
        <w:u w:val="none"/>
      </w:rPr>
    </w:lvl>
    <w:lvl w:ilvl="5">
      <w:start w:val="1"/>
      <w:numFmt w:val="lowerRoman"/>
      <w:lvlText w:val="%6."/>
      <w:lvlJc w:val="right"/>
      <w:pPr>
        <w:ind w:left="3960" w:hanging="360"/>
      </w:pPr>
      <w:rPr>
        <w:rFonts w:hint="default"/>
        <w:u w:val="none"/>
      </w:rPr>
    </w:lvl>
    <w:lvl w:ilvl="6">
      <w:start w:val="1"/>
      <w:numFmt w:val="decimal"/>
      <w:lvlText w:val="%7."/>
      <w:lvlJc w:val="left"/>
      <w:pPr>
        <w:ind w:left="4680" w:hanging="360"/>
      </w:pPr>
      <w:rPr>
        <w:rFonts w:hint="default"/>
        <w:u w:val="none"/>
      </w:rPr>
    </w:lvl>
    <w:lvl w:ilvl="7">
      <w:start w:val="1"/>
      <w:numFmt w:val="lowerLetter"/>
      <w:lvlText w:val="%8."/>
      <w:lvlJc w:val="left"/>
      <w:pPr>
        <w:ind w:left="5400" w:hanging="360"/>
      </w:pPr>
      <w:rPr>
        <w:rFonts w:hint="default"/>
        <w:u w:val="none"/>
      </w:rPr>
    </w:lvl>
    <w:lvl w:ilvl="8">
      <w:start w:val="1"/>
      <w:numFmt w:val="lowerRoman"/>
      <w:lvlText w:val="%9."/>
      <w:lvlJc w:val="right"/>
      <w:pPr>
        <w:ind w:left="6120" w:hanging="360"/>
      </w:pPr>
      <w:rPr>
        <w:rFonts w:hint="default"/>
        <w:u w:val="none"/>
      </w:rPr>
    </w:lvl>
  </w:abstractNum>
  <w:abstractNum w:abstractNumId="48" w15:restartNumberingAfterBreak="0">
    <w:nsid w:val="7A8A4C59"/>
    <w:multiLevelType w:val="multilevel"/>
    <w:tmpl w:val="9D2E9F5E"/>
    <w:lvl w:ilvl="0">
      <w:start w:val="1"/>
      <w:numFmt w:val="bullet"/>
      <w:lvlText w:val=""/>
      <w:lvlJc w:val="left"/>
      <w:pPr>
        <w:ind w:left="360" w:hanging="360"/>
      </w:pPr>
      <w:rPr>
        <w:rFonts w:ascii="Symbol" w:hAnsi="Symbol" w:hint="default"/>
        <w:b/>
        <w:i w:val="0"/>
        <w:color w:val="C3510E" w:themeColor="accent6"/>
        <w:sz w:val="22"/>
      </w:rPr>
    </w:lvl>
    <w:lvl w:ilvl="1">
      <w:start w:val="1"/>
      <w:numFmt w:val="bullet"/>
      <w:lvlText w:val=""/>
      <w:lvlJc w:val="left"/>
      <w:pPr>
        <w:ind w:left="720" w:hanging="360"/>
      </w:pPr>
      <w:rPr>
        <w:rFonts w:ascii="Symbol" w:hAnsi="Symbol" w:hint="default"/>
        <w:color w:val="C3510E" w:themeColor="accent6"/>
        <w:sz w:val="20"/>
      </w:rPr>
    </w:lvl>
    <w:lvl w:ilvl="2">
      <w:start w:val="1"/>
      <w:numFmt w:val="bullet"/>
      <w:lvlRestart w:val="0"/>
      <w:lvlText w:val=""/>
      <w:lvlJc w:val="left"/>
      <w:pPr>
        <w:ind w:left="1296" w:hanging="432"/>
      </w:pPr>
      <w:rPr>
        <w:rFonts w:ascii="Symbol" w:hAnsi="Symbol" w:hint="default"/>
        <w:color w:val="auto"/>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9" w15:restartNumberingAfterBreak="0">
    <w:nsid w:val="7C01011E"/>
    <w:multiLevelType w:val="hybridMultilevel"/>
    <w:tmpl w:val="39D64872"/>
    <w:lvl w:ilvl="0" w:tplc="0409000F">
      <w:start w:val="1"/>
      <w:numFmt w:val="decimal"/>
      <w:lvlText w:val="%1."/>
      <w:lvlJc w:val="left"/>
      <w:pPr>
        <w:ind w:left="720" w:hanging="360"/>
      </w:pPr>
    </w:lvl>
    <w:lvl w:ilvl="1" w:tplc="B70A74CA">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CC144D0"/>
    <w:multiLevelType w:val="multilevel"/>
    <w:tmpl w:val="A3DE12F0"/>
    <w:lvl w:ilvl="0">
      <w:start w:val="1"/>
      <w:numFmt w:val="bullet"/>
      <w:pStyle w:val="ColorBoxBullet"/>
      <w:lvlText w:val=""/>
      <w:lvlJc w:val="left"/>
      <w:pPr>
        <w:ind w:left="720" w:hanging="360"/>
      </w:pPr>
      <w:rPr>
        <w:rFonts w:ascii="Symbol" w:hAnsi="Symbol" w:hint="default"/>
        <w:b w:val="0"/>
        <w:i w:val="0"/>
        <w:color w:val="auto"/>
        <w:sz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7"/>
  </w:num>
  <w:num w:numId="2">
    <w:abstractNumId w:val="26"/>
  </w:num>
  <w:num w:numId="3">
    <w:abstractNumId w:val="15"/>
  </w:num>
  <w:num w:numId="4">
    <w:abstractNumId w:val="5"/>
  </w:num>
  <w:num w:numId="5">
    <w:abstractNumId w:val="28"/>
  </w:num>
  <w:num w:numId="6">
    <w:abstractNumId w:val="39"/>
  </w:num>
  <w:num w:numId="7">
    <w:abstractNumId w:val="23"/>
  </w:num>
  <w:num w:numId="8">
    <w:abstractNumId w:val="40"/>
  </w:num>
  <w:num w:numId="9">
    <w:abstractNumId w:val="19"/>
  </w:num>
  <w:num w:numId="10">
    <w:abstractNumId w:val="20"/>
  </w:num>
  <w:num w:numId="11">
    <w:abstractNumId w:val="45"/>
  </w:num>
  <w:num w:numId="12">
    <w:abstractNumId w:val="33"/>
  </w:num>
  <w:num w:numId="13">
    <w:abstractNumId w:val="0"/>
  </w:num>
  <w:num w:numId="14">
    <w:abstractNumId w:val="38"/>
  </w:num>
  <w:num w:numId="15">
    <w:abstractNumId w:val="8"/>
  </w:num>
  <w:num w:numId="16">
    <w:abstractNumId w:val="3"/>
  </w:num>
  <w:num w:numId="17">
    <w:abstractNumId w:val="6"/>
  </w:num>
  <w:num w:numId="18">
    <w:abstractNumId w:val="43"/>
  </w:num>
  <w:num w:numId="19">
    <w:abstractNumId w:val="47"/>
  </w:num>
  <w:num w:numId="20">
    <w:abstractNumId w:val="12"/>
  </w:num>
  <w:num w:numId="21">
    <w:abstractNumId w:val="36"/>
  </w:num>
  <w:num w:numId="22">
    <w:abstractNumId w:val="44"/>
  </w:num>
  <w:num w:numId="23">
    <w:abstractNumId w:val="34"/>
  </w:num>
  <w:num w:numId="24">
    <w:abstractNumId w:val="41"/>
  </w:num>
  <w:num w:numId="25">
    <w:abstractNumId w:val="35"/>
  </w:num>
  <w:num w:numId="26">
    <w:abstractNumId w:val="30"/>
  </w:num>
  <w:num w:numId="27">
    <w:abstractNumId w:val="14"/>
  </w:num>
  <w:num w:numId="28">
    <w:abstractNumId w:val="32"/>
  </w:num>
  <w:num w:numId="29">
    <w:abstractNumId w:val="37"/>
  </w:num>
  <w:num w:numId="30">
    <w:abstractNumId w:val="22"/>
  </w:num>
  <w:num w:numId="31">
    <w:abstractNumId w:val="27"/>
  </w:num>
  <w:num w:numId="32">
    <w:abstractNumId w:val="49"/>
  </w:num>
  <w:num w:numId="33">
    <w:abstractNumId w:val="46"/>
  </w:num>
  <w:num w:numId="34">
    <w:abstractNumId w:val="2"/>
  </w:num>
  <w:num w:numId="35">
    <w:abstractNumId w:val="31"/>
  </w:num>
  <w:num w:numId="36">
    <w:abstractNumId w:val="1"/>
  </w:num>
  <w:num w:numId="37">
    <w:abstractNumId w:val="4"/>
  </w:num>
  <w:num w:numId="38">
    <w:abstractNumId w:val="25"/>
  </w:num>
  <w:num w:numId="39">
    <w:abstractNumId w:val="16"/>
  </w:num>
  <w:num w:numId="40">
    <w:abstractNumId w:val="50"/>
  </w:num>
  <w:num w:numId="41">
    <w:abstractNumId w:val="21"/>
  </w:num>
  <w:num w:numId="42">
    <w:abstractNumId w:val="23"/>
    <w:lvlOverride w:ilvl="0">
      <w:lvl w:ilvl="0">
        <w:start w:val="1"/>
        <w:numFmt w:val="decimal"/>
        <w:lvlText w:val="%1."/>
        <w:lvlJc w:val="left"/>
        <w:pPr>
          <w:ind w:left="360" w:hanging="360"/>
        </w:pPr>
        <w:rPr>
          <w:rFonts w:hint="default"/>
          <w:u w:val="none"/>
        </w:rPr>
      </w:lvl>
    </w:lvlOverride>
    <w:lvlOverride w:ilvl="1">
      <w:lvl w:ilvl="1">
        <w:start w:val="1"/>
        <w:numFmt w:val="lowerLetter"/>
        <w:lvlText w:val="%2."/>
        <w:lvlJc w:val="left"/>
        <w:pPr>
          <w:ind w:left="360" w:firstLine="0"/>
        </w:pPr>
        <w:rPr>
          <w:rFonts w:hint="default"/>
          <w:u w:val="none"/>
        </w:rPr>
      </w:lvl>
    </w:lvlOverride>
    <w:lvlOverride w:ilvl="2">
      <w:lvl w:ilvl="2">
        <w:start w:val="1"/>
        <w:numFmt w:val="lowerRoman"/>
        <w:lvlText w:val="%3."/>
        <w:lvlJc w:val="right"/>
        <w:pPr>
          <w:ind w:left="2160" w:hanging="360"/>
        </w:pPr>
        <w:rPr>
          <w:rFonts w:hint="default"/>
          <w:u w:val="none"/>
        </w:rPr>
      </w:lvl>
    </w:lvlOverride>
    <w:lvlOverride w:ilvl="3">
      <w:lvl w:ilvl="3">
        <w:start w:val="1"/>
        <w:numFmt w:val="decimal"/>
        <w:pStyle w:val="Bullet-Numbers"/>
        <w:lvlText w:val="%4."/>
        <w:lvlJc w:val="left"/>
        <w:pPr>
          <w:ind w:left="360" w:hanging="360"/>
        </w:pPr>
        <w:rPr>
          <w:rFonts w:ascii="Calibri" w:eastAsia="Calibri" w:hAnsi="Calibri" w:cs="Calibri" w:hint="default"/>
          <w:u w:val="none"/>
        </w:rPr>
      </w:lvl>
    </w:lvlOverride>
    <w:lvlOverride w:ilvl="4">
      <w:lvl w:ilvl="4">
        <w:start w:val="1"/>
        <w:numFmt w:val="lowerLetter"/>
        <w:lvlText w:val="%5."/>
        <w:lvlJc w:val="left"/>
        <w:pPr>
          <w:ind w:left="720" w:hanging="360"/>
        </w:pPr>
        <w:rPr>
          <w:rFonts w:hint="default"/>
          <w:u w:val="none"/>
        </w:rPr>
      </w:lvl>
    </w:lvlOverride>
    <w:lvlOverride w:ilvl="5">
      <w:lvl w:ilvl="5">
        <w:start w:val="1"/>
        <w:numFmt w:val="lowerRoman"/>
        <w:lvlText w:val="%6."/>
        <w:lvlJc w:val="right"/>
        <w:pPr>
          <w:ind w:left="4320" w:hanging="360"/>
        </w:pPr>
        <w:rPr>
          <w:rFonts w:hint="default"/>
          <w:u w:val="none"/>
        </w:rPr>
      </w:lvl>
    </w:lvlOverride>
    <w:lvlOverride w:ilvl="6">
      <w:lvl w:ilvl="6">
        <w:start w:val="1"/>
        <w:numFmt w:val="decimal"/>
        <w:lvlText w:val="%7."/>
        <w:lvlJc w:val="left"/>
        <w:pPr>
          <w:ind w:left="5040" w:hanging="360"/>
        </w:pPr>
        <w:rPr>
          <w:rFonts w:hint="default"/>
          <w:u w:val="none"/>
        </w:rPr>
      </w:lvl>
    </w:lvlOverride>
    <w:lvlOverride w:ilvl="7">
      <w:lvl w:ilvl="7">
        <w:start w:val="1"/>
        <w:numFmt w:val="lowerLetter"/>
        <w:lvlText w:val="%8."/>
        <w:lvlJc w:val="left"/>
        <w:pPr>
          <w:ind w:left="5760" w:hanging="360"/>
        </w:pPr>
        <w:rPr>
          <w:rFonts w:hint="default"/>
          <w:u w:val="none"/>
        </w:rPr>
      </w:lvl>
    </w:lvlOverride>
    <w:lvlOverride w:ilvl="8">
      <w:lvl w:ilvl="8">
        <w:start w:val="1"/>
        <w:numFmt w:val="lowerRoman"/>
        <w:lvlText w:val="%9."/>
        <w:lvlJc w:val="right"/>
        <w:pPr>
          <w:ind w:left="6480" w:hanging="360"/>
        </w:pPr>
        <w:rPr>
          <w:rFonts w:hint="default"/>
          <w:u w:val="none"/>
        </w:rPr>
      </w:lvl>
    </w:lvlOverride>
  </w:num>
  <w:num w:numId="43">
    <w:abstractNumId w:val="48"/>
  </w:num>
  <w:num w:numId="44">
    <w:abstractNumId w:val="13"/>
    <w:lvlOverride w:ilvl="0">
      <w:lvl w:ilvl="0">
        <w:start w:val="1"/>
        <w:numFmt w:val="decimal"/>
        <w:pStyle w:val="Listlevel1"/>
        <w:lvlText w:val="%1."/>
        <w:lvlJc w:val="left"/>
        <w:pPr>
          <w:ind w:left="360" w:hanging="360"/>
        </w:pPr>
        <w:rPr>
          <w:rFonts w:ascii="Calibri" w:hAnsi="Calibri" w:hint="default"/>
          <w:sz w:val="22"/>
          <w:u w:val="none"/>
        </w:rPr>
      </w:lvl>
    </w:lvlOverride>
    <w:lvlOverride w:ilv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lvl w:ilvl="2">
        <w:start w:val="1"/>
        <w:numFmt w:val="lowerRoman"/>
        <w:lvlText w:val="%3."/>
        <w:lvlJc w:val="right"/>
        <w:pPr>
          <w:ind w:left="1800" w:hanging="360"/>
        </w:pPr>
        <w:rPr>
          <w:rFonts w:hint="default"/>
          <w:u w:val="none"/>
        </w:rPr>
      </w:lvl>
    </w:lvlOverride>
    <w:lvlOverride w:ilvl="3">
      <w:lvl w:ilvl="3">
        <w:start w:val="1"/>
        <w:numFmt w:val="decimal"/>
        <w:lvlText w:val="%4."/>
        <w:lvlJc w:val="left"/>
        <w:pPr>
          <w:ind w:left="2520" w:hanging="360"/>
        </w:pPr>
        <w:rPr>
          <w:rFonts w:hint="default"/>
          <w:u w:val="none"/>
        </w:rPr>
      </w:lvl>
    </w:lvlOverride>
    <w:lvlOverride w:ilvl="4">
      <w:lvl w:ilvl="4">
        <w:start w:val="1"/>
        <w:numFmt w:val="lowerLetter"/>
        <w:lvlText w:val="%5."/>
        <w:lvlJc w:val="left"/>
        <w:pPr>
          <w:ind w:left="3240" w:hanging="360"/>
        </w:pPr>
        <w:rPr>
          <w:rFonts w:hint="default"/>
          <w:u w:val="none"/>
        </w:rPr>
      </w:lvl>
    </w:lvlOverride>
    <w:lvlOverride w:ilvl="5">
      <w:lvl w:ilvl="5">
        <w:start w:val="1"/>
        <w:numFmt w:val="lowerRoman"/>
        <w:lvlText w:val="%6."/>
        <w:lvlJc w:val="right"/>
        <w:pPr>
          <w:ind w:left="3960" w:hanging="360"/>
        </w:pPr>
        <w:rPr>
          <w:rFonts w:hint="default"/>
          <w:u w:val="none"/>
        </w:rPr>
      </w:lvl>
    </w:lvlOverride>
    <w:lvlOverride w:ilvl="6">
      <w:lvl w:ilvl="6">
        <w:start w:val="1"/>
        <w:numFmt w:val="decimal"/>
        <w:lvlText w:val="%7."/>
        <w:lvlJc w:val="left"/>
        <w:pPr>
          <w:ind w:left="4680" w:hanging="360"/>
        </w:pPr>
        <w:rPr>
          <w:rFonts w:hint="default"/>
          <w:u w:val="none"/>
        </w:rPr>
      </w:lvl>
    </w:lvlOverride>
    <w:lvlOverride w:ilvl="7">
      <w:lvl w:ilvl="7">
        <w:start w:val="1"/>
        <w:numFmt w:val="lowerLetter"/>
        <w:lvlText w:val="%8."/>
        <w:lvlJc w:val="left"/>
        <w:pPr>
          <w:ind w:left="5400" w:hanging="360"/>
        </w:pPr>
        <w:rPr>
          <w:rFonts w:hint="default"/>
          <w:u w:val="none"/>
        </w:rPr>
      </w:lvl>
    </w:lvlOverride>
    <w:lvlOverride w:ilvl="8">
      <w:lvl w:ilvl="8">
        <w:start w:val="1"/>
        <w:numFmt w:val="lowerRoman"/>
        <w:lvlText w:val="%9."/>
        <w:lvlJc w:val="right"/>
        <w:pPr>
          <w:ind w:left="6120" w:hanging="360"/>
        </w:pPr>
        <w:rPr>
          <w:rFonts w:hint="default"/>
          <w:u w:val="none"/>
        </w:rPr>
      </w:lvl>
    </w:lvlOverride>
  </w:num>
  <w:num w:numId="45">
    <w:abstractNumId w:val="13"/>
    <w:lvlOverride w:ilvl="0">
      <w:lvl w:ilvl="0">
        <w:start w:val="1"/>
        <w:numFmt w:val="decimal"/>
        <w:pStyle w:val="Listlevel1"/>
        <w:lvlText w:val="%1."/>
        <w:lvlJc w:val="left"/>
        <w:pPr>
          <w:ind w:left="360" w:hanging="360"/>
        </w:pPr>
        <w:rPr>
          <w:rFonts w:ascii="Calibri" w:hAnsi="Calibri" w:hint="default"/>
          <w:sz w:val="24"/>
          <w:u w:val="none"/>
        </w:rPr>
      </w:lvl>
    </w:lvlOverride>
    <w:lvlOverride w:ilv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lvl w:ilvl="2">
        <w:start w:val="1"/>
        <w:numFmt w:val="lowerRoman"/>
        <w:lvlText w:val="%3."/>
        <w:lvlJc w:val="right"/>
        <w:pPr>
          <w:ind w:left="1800" w:hanging="360"/>
        </w:pPr>
        <w:rPr>
          <w:rFonts w:hint="default"/>
          <w:u w:val="none"/>
        </w:rPr>
      </w:lvl>
    </w:lvlOverride>
    <w:lvlOverride w:ilvl="3">
      <w:lvl w:ilvl="3">
        <w:start w:val="1"/>
        <w:numFmt w:val="decimal"/>
        <w:lvlText w:val="%4."/>
        <w:lvlJc w:val="left"/>
        <w:pPr>
          <w:ind w:left="2520" w:hanging="360"/>
        </w:pPr>
        <w:rPr>
          <w:rFonts w:hint="default"/>
          <w:u w:val="none"/>
        </w:rPr>
      </w:lvl>
    </w:lvlOverride>
    <w:lvlOverride w:ilvl="4">
      <w:lvl w:ilvl="4">
        <w:start w:val="1"/>
        <w:numFmt w:val="lowerLetter"/>
        <w:lvlText w:val="%5."/>
        <w:lvlJc w:val="left"/>
        <w:pPr>
          <w:ind w:left="3240" w:hanging="360"/>
        </w:pPr>
        <w:rPr>
          <w:rFonts w:hint="default"/>
          <w:u w:val="none"/>
        </w:rPr>
      </w:lvl>
    </w:lvlOverride>
    <w:lvlOverride w:ilvl="5">
      <w:lvl w:ilvl="5">
        <w:start w:val="1"/>
        <w:numFmt w:val="lowerRoman"/>
        <w:lvlText w:val="%6."/>
        <w:lvlJc w:val="right"/>
        <w:pPr>
          <w:ind w:left="3960" w:hanging="360"/>
        </w:pPr>
        <w:rPr>
          <w:rFonts w:hint="default"/>
          <w:u w:val="none"/>
        </w:rPr>
      </w:lvl>
    </w:lvlOverride>
    <w:lvlOverride w:ilvl="6">
      <w:lvl w:ilvl="6">
        <w:start w:val="1"/>
        <w:numFmt w:val="decimal"/>
        <w:lvlText w:val="%7."/>
        <w:lvlJc w:val="left"/>
        <w:pPr>
          <w:ind w:left="4680" w:hanging="360"/>
        </w:pPr>
        <w:rPr>
          <w:rFonts w:hint="default"/>
          <w:u w:val="none"/>
        </w:rPr>
      </w:lvl>
    </w:lvlOverride>
    <w:lvlOverride w:ilvl="7">
      <w:lvl w:ilvl="7">
        <w:start w:val="1"/>
        <w:numFmt w:val="lowerLetter"/>
        <w:lvlText w:val="%8."/>
        <w:lvlJc w:val="left"/>
        <w:pPr>
          <w:ind w:left="5400" w:hanging="360"/>
        </w:pPr>
        <w:rPr>
          <w:rFonts w:hint="default"/>
          <w:u w:val="none"/>
        </w:rPr>
      </w:lvl>
    </w:lvlOverride>
    <w:lvlOverride w:ilvl="8">
      <w:lvl w:ilvl="8">
        <w:start w:val="1"/>
        <w:numFmt w:val="lowerRoman"/>
        <w:lvlText w:val="%9."/>
        <w:lvlJc w:val="right"/>
        <w:pPr>
          <w:ind w:left="6120" w:hanging="360"/>
        </w:pPr>
        <w:rPr>
          <w:rFonts w:hint="default"/>
          <w:u w:val="none"/>
        </w:rPr>
      </w:lvl>
    </w:lvlOverride>
  </w:num>
  <w:num w:numId="46">
    <w:abstractNumId w:val="9"/>
  </w:num>
  <w:num w:numId="47">
    <w:abstractNumId w:val="42"/>
  </w:num>
  <w:num w:numId="48">
    <w:abstractNumId w:val="24"/>
  </w:num>
  <w:num w:numId="49">
    <w:abstractNumId w:val="48"/>
    <w:lvlOverride w:ilvl="0">
      <w:lvl w:ilvl="0">
        <w:start w:val="1"/>
        <w:numFmt w:val="decimal"/>
        <w:lvlText w:val="%1."/>
        <w:lvlJc w:val="left"/>
        <w:pPr>
          <w:ind w:left="360" w:hanging="360"/>
        </w:pPr>
        <w:rPr>
          <w:rFonts w:ascii="Calibri" w:hAnsi="Calibri" w:hint="default"/>
          <w:b/>
          <w:i w:val="0"/>
          <w:color w:val="C3510E" w:themeColor="accent6"/>
          <w:sz w:val="22"/>
        </w:rPr>
      </w:lvl>
    </w:lvlOverride>
    <w:lvlOverride w:ilvl="1">
      <w:lvl w:ilvl="1">
        <w:start w:val="1"/>
        <w:numFmt w:val="lowerLetter"/>
        <w:lvlText w:val="%2."/>
        <w:lvlJc w:val="left"/>
        <w:pPr>
          <w:ind w:left="720" w:hanging="360"/>
        </w:pPr>
        <w:rPr>
          <w:rFonts w:hint="default"/>
          <w:b/>
          <w:i w:val="0"/>
          <w:color w:val="C3510E" w:themeColor="accent6"/>
          <w:sz w:val="20"/>
        </w:rPr>
      </w:lvl>
    </w:lvlOverride>
    <w:lvlOverride w:ilvl="2">
      <w:lvl w:ilvl="2">
        <w:start w:val="1"/>
        <w:numFmt w:val="bullet"/>
        <w:lvlRestart w:val="0"/>
        <w:lvlText w:val=""/>
        <w:lvlJc w:val="left"/>
        <w:pPr>
          <w:ind w:left="1296" w:hanging="432"/>
        </w:pPr>
        <w:rPr>
          <w:rFonts w:ascii="Symbol" w:hAnsi="Symbol" w:hint="default"/>
          <w:color w:val="C3510E" w:themeColor="accent6"/>
        </w:rPr>
      </w:lvl>
    </w:lvlOverride>
    <w:lvlOverride w:ilvl="3">
      <w:lvl w:ilvl="3">
        <w:start w:val="1"/>
        <w:numFmt w:val="decimal"/>
        <w:lvlText w:val="%4."/>
        <w:lvlJc w:val="left"/>
        <w:pPr>
          <w:ind w:left="2520" w:hanging="360"/>
        </w:pPr>
        <w:rPr>
          <w:rFonts w:hint="default"/>
        </w:rPr>
      </w:lvl>
    </w:lvlOverride>
    <w:lvlOverride w:ilvl="4">
      <w:lvl w:ilvl="4">
        <w:start w:val="1"/>
        <w:numFmt w:val="lowerLetter"/>
        <w:lvlText w:val="%5."/>
        <w:lvlJc w:val="left"/>
        <w:pPr>
          <w:ind w:left="3240" w:hanging="360"/>
        </w:pPr>
        <w:rPr>
          <w:rFonts w:hint="default"/>
        </w:rPr>
      </w:lvl>
    </w:lvlOverride>
    <w:lvlOverride w:ilvl="5">
      <w:lvl w:ilvl="5">
        <w:start w:val="1"/>
        <w:numFmt w:val="lowerRoman"/>
        <w:lvlText w:val="%6."/>
        <w:lvlJc w:val="right"/>
        <w:pPr>
          <w:ind w:left="3960" w:hanging="180"/>
        </w:pPr>
        <w:rPr>
          <w:rFonts w:hint="default"/>
        </w:rPr>
      </w:lvl>
    </w:lvlOverride>
    <w:lvlOverride w:ilvl="6">
      <w:lvl w:ilvl="6">
        <w:start w:val="1"/>
        <w:numFmt w:val="decimal"/>
        <w:lvlText w:val="%7."/>
        <w:lvlJc w:val="left"/>
        <w:pPr>
          <w:ind w:left="4680" w:hanging="360"/>
        </w:pPr>
        <w:rPr>
          <w:rFonts w:hint="default"/>
        </w:rPr>
      </w:lvl>
    </w:lvlOverride>
    <w:lvlOverride w:ilvl="7">
      <w:lvl w:ilvl="7">
        <w:start w:val="1"/>
        <w:numFmt w:val="lowerLetter"/>
        <w:lvlText w:val="%8."/>
        <w:lvlJc w:val="left"/>
        <w:pPr>
          <w:ind w:left="5400" w:hanging="360"/>
        </w:pPr>
        <w:rPr>
          <w:rFonts w:hint="default"/>
        </w:rPr>
      </w:lvl>
    </w:lvlOverride>
    <w:lvlOverride w:ilvl="8">
      <w:lvl w:ilvl="8">
        <w:start w:val="1"/>
        <w:numFmt w:val="lowerRoman"/>
        <w:lvlText w:val="%9."/>
        <w:lvlJc w:val="right"/>
        <w:pPr>
          <w:ind w:left="6120" w:hanging="180"/>
        </w:pPr>
        <w:rPr>
          <w:rFonts w:hint="default"/>
        </w:rPr>
      </w:lvl>
    </w:lvlOverride>
  </w:num>
  <w:num w:numId="50">
    <w:abstractNumId w:val="18"/>
  </w:num>
  <w:num w:numId="5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0"/>
  </w:num>
  <w:num w:numId="53">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54">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55">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56">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57">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58">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59">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60">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61">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62">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63">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64">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65">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66">
    <w:abstractNumId w:val="13"/>
    <w:lvlOverride w:ilvl="0">
      <w:startOverride w:val="1"/>
      <w:lvl w:ilvl="0">
        <w:start w:val="1"/>
        <w:numFmt w:val="decimal"/>
        <w:pStyle w:val="Listlevel1"/>
        <w:lvlText w:val="%1."/>
        <w:lvlJc w:val="left"/>
        <w:pPr>
          <w:ind w:left="360" w:hanging="360"/>
        </w:pPr>
        <w:rPr>
          <w:rFonts w:ascii="Calibri" w:hAnsi="Calibri" w:hint="default"/>
          <w:sz w:val="22"/>
          <w:u w:val="none"/>
        </w:rPr>
      </w:lvl>
    </w:lvlOverride>
    <w:lvlOverride w:ilvl="1">
      <w:startOverride w:val="1"/>
      <w:lvl w:ilvl="1">
        <w:start w:val="1"/>
        <w:numFmt w:val="lowerLetter"/>
        <w:pStyle w:val="ListLevel2"/>
        <w:lvlText w:val="%1%2."/>
        <w:lvlJc w:val="left"/>
        <w:pPr>
          <w:ind w:left="864" w:hanging="504"/>
        </w:pPr>
        <w:rPr>
          <w:rFonts w:ascii="Calibri" w:hAnsi="Calibri" w:hint="default"/>
          <w:b w:val="0"/>
          <w:i w:val="0"/>
          <w:sz w:val="22"/>
          <w:u w:val="none"/>
        </w:rPr>
      </w:lvl>
    </w:lvlOverride>
    <w:lvlOverride w:ilvl="2">
      <w:startOverride w:val="1"/>
      <w:lvl w:ilvl="2">
        <w:start w:val="1"/>
        <w:numFmt w:val="lowerRoman"/>
        <w:lvlText w:val="%3."/>
        <w:lvlJc w:val="right"/>
        <w:pPr>
          <w:ind w:left="1800" w:hanging="360"/>
        </w:pPr>
        <w:rPr>
          <w:rFonts w:hint="default"/>
          <w:u w:val="none"/>
        </w:rPr>
      </w:lvl>
    </w:lvlOverride>
    <w:lvlOverride w:ilvl="3">
      <w:startOverride w:val="1"/>
      <w:lvl w:ilvl="3">
        <w:start w:val="1"/>
        <w:numFmt w:val="decimal"/>
        <w:lvlText w:val="%4."/>
        <w:lvlJc w:val="left"/>
        <w:pPr>
          <w:ind w:left="2520" w:hanging="360"/>
        </w:pPr>
        <w:rPr>
          <w:rFonts w:hint="default"/>
          <w:u w:val="none"/>
        </w:rPr>
      </w:lvl>
    </w:lvlOverride>
    <w:lvlOverride w:ilvl="4">
      <w:startOverride w:val="1"/>
      <w:lvl w:ilvl="4">
        <w:start w:val="1"/>
        <w:numFmt w:val="lowerLetter"/>
        <w:lvlText w:val="%5."/>
        <w:lvlJc w:val="left"/>
        <w:pPr>
          <w:ind w:left="3240" w:hanging="360"/>
        </w:pPr>
        <w:rPr>
          <w:rFonts w:hint="default"/>
          <w:u w:val="none"/>
        </w:rPr>
      </w:lvl>
    </w:lvlOverride>
    <w:lvlOverride w:ilvl="5">
      <w:startOverride w:val="1"/>
      <w:lvl w:ilvl="5">
        <w:start w:val="1"/>
        <w:numFmt w:val="lowerRoman"/>
        <w:lvlText w:val="%6."/>
        <w:lvlJc w:val="right"/>
        <w:pPr>
          <w:ind w:left="3960" w:hanging="360"/>
        </w:pPr>
        <w:rPr>
          <w:rFonts w:hint="default"/>
          <w:u w:val="none"/>
        </w:rPr>
      </w:lvl>
    </w:lvlOverride>
    <w:lvlOverride w:ilvl="6">
      <w:startOverride w:val="1"/>
      <w:lvl w:ilvl="6">
        <w:start w:val="1"/>
        <w:numFmt w:val="decimal"/>
        <w:lvlText w:val="%7."/>
        <w:lvlJc w:val="left"/>
        <w:pPr>
          <w:ind w:left="4680" w:hanging="360"/>
        </w:pPr>
        <w:rPr>
          <w:rFonts w:hint="default"/>
          <w:u w:val="none"/>
        </w:rPr>
      </w:lvl>
    </w:lvlOverride>
    <w:lvlOverride w:ilvl="7">
      <w:startOverride w:val="1"/>
      <w:lvl w:ilvl="7">
        <w:start w:val="1"/>
        <w:numFmt w:val="lowerLetter"/>
        <w:lvlText w:val="%8."/>
        <w:lvlJc w:val="left"/>
        <w:pPr>
          <w:ind w:left="5400" w:hanging="360"/>
        </w:pPr>
        <w:rPr>
          <w:rFonts w:hint="default"/>
          <w:u w:val="none"/>
        </w:rPr>
      </w:lvl>
    </w:lvlOverride>
    <w:lvlOverride w:ilvl="8">
      <w:startOverride w:val="1"/>
      <w:lvl w:ilvl="8">
        <w:start w:val="1"/>
        <w:numFmt w:val="lowerRoman"/>
        <w:lvlText w:val="%9."/>
        <w:lvlJc w:val="right"/>
        <w:pPr>
          <w:ind w:left="6120" w:hanging="360"/>
        </w:pPr>
        <w:rPr>
          <w:rFonts w:hint="default"/>
          <w:u w:val="none"/>
        </w:rPr>
      </w:lvl>
    </w:lvlOverride>
  </w:num>
  <w:num w:numId="67">
    <w:abstractNumId w:val="29"/>
  </w:num>
  <w:num w:numId="68">
    <w:abstractNumId w:val="11"/>
  </w:num>
  <w:num w:numId="69">
    <w:abstractNumId w:val="17"/>
  </w:num>
  <w:num w:numId="7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0"/>
  </w:num>
  <w:num w:numId="73">
    <w:abstractNumId w:val="0"/>
  </w:num>
  <w:num w:numId="74">
    <w:abstractNumId w:val="0"/>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6" w:nlCheck="1" w:checkStyle="0"/>
  <w:activeWritingStyle w:appName="MSWord" w:lang="en-US" w:vendorID="64" w:dllVersion="6" w:nlCheck="1" w:checkStyle="0"/>
  <w:activeWritingStyle w:appName="MSWord" w:lang="en-CA" w:vendorID="64" w:dllVersion="6" w:nlCheck="1" w:checkStyle="0"/>
  <w:activeWritingStyle w:appName="MSWord" w:lang="en-US" w:vendorID="64" w:dllVersion="4096" w:nlCheck="1" w:checkStyle="0"/>
  <w:activeWritingStyle w:appName="MSWord" w:lang="en-CA"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n-GB" w:vendorID="64" w:dllVersion="6" w:nlCheck="1" w:checkStyle="0"/>
  <w:activeWritingStyle w:appName="MSWord" w:lang="en-US" w:vendorID="64" w:dllVersion="0" w:nlCheck="1" w:checkStyle="0"/>
  <w:activeWritingStyle w:appName="MSWord" w:lang="en-CA" w:vendorID="64" w:dllVersion="0" w:nlCheck="1" w:checkStyle="0"/>
  <w:activeWritingStyle w:appName="MSWord" w:lang="fr-BE" w:vendorID="64" w:dllVersion="6" w:nlCheck="1" w:checkStyle="0"/>
  <w:activeWritingStyle w:appName="MSWord" w:lang="fr-BE" w:vendorID="64" w:dllVersion="0" w:nlCheck="1" w:checkStyle="0"/>
  <w:activeWritingStyle w:appName="MSWord" w:lang="en-GB" w:vendorID="64" w:dllVersion="0" w:nlCheck="1" w:checkStyle="0"/>
  <w:activeWritingStyle w:appName="MSWord" w:lang="fr-FR" w:vendorID="64" w:dllVersion="0" w:nlCheck="1" w:checkStyle="0"/>
  <w:activeWritingStyle w:appName="MSWord" w:lang="de-CH" w:vendorID="64" w:dllVersion="4096" w:nlCheck="1" w:checkStyle="0"/>
  <w:activeWritingStyle w:appName="MSWord" w:lang="es-ES" w:vendorID="64" w:dllVersion="6" w:nlCheck="1" w:checkStyle="0"/>
  <w:activeWritingStyle w:appName="MSWord" w:lang="es-ES" w:vendorID="64" w:dllVersion="4096" w:nlCheck="1" w:checkStyle="0"/>
  <w:activeWritingStyle w:appName="MSWord" w:lang="en-US" w:vendorID="64" w:dllVersion="131078" w:nlCheck="1" w:checkStyle="0"/>
  <w:activeWritingStyle w:appName="MSWord" w:lang="en-CA" w:vendorID="64" w:dllVersion="131078" w:nlCheck="1" w:checkStyle="0"/>
  <w:activeWritingStyle w:appName="MSWord" w:lang="fr-FR" w:vendorID="64" w:dllVersion="131078" w:nlCheck="1" w:checkStyle="0"/>
  <w:activeWritingStyle w:appName="MSWord" w:lang="fr-BE" w:vendorID="64" w:dllVersion="131078" w:nlCheck="1" w:checkStyle="0"/>
  <w:activeWritingStyle w:appName="MSWord" w:lang="es-ES" w:vendorID="64" w:dllVersion="131078" w:nlCheck="1" w:checkStyle="0"/>
  <w:activeWritingStyle w:appName="MSWord" w:lang="fr-SN" w:vendorID="64" w:dllVersion="131078" w:nlCheck="1" w:checkStyle="1"/>
  <w:defaultTabStop w:val="720"/>
  <w:evenAndOddHeaders/>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7558"/>
    <w:rsid w:val="00000657"/>
    <w:rsid w:val="0000104D"/>
    <w:rsid w:val="000016EB"/>
    <w:rsid w:val="00001FD8"/>
    <w:rsid w:val="00002DAB"/>
    <w:rsid w:val="000034D7"/>
    <w:rsid w:val="00004B2E"/>
    <w:rsid w:val="00005402"/>
    <w:rsid w:val="00005D19"/>
    <w:rsid w:val="00005E5E"/>
    <w:rsid w:val="000073C5"/>
    <w:rsid w:val="000078C0"/>
    <w:rsid w:val="000079D9"/>
    <w:rsid w:val="00010AA6"/>
    <w:rsid w:val="00010CCA"/>
    <w:rsid w:val="00011E3D"/>
    <w:rsid w:val="00011E7D"/>
    <w:rsid w:val="00011EFF"/>
    <w:rsid w:val="00012B35"/>
    <w:rsid w:val="0001311B"/>
    <w:rsid w:val="00013B40"/>
    <w:rsid w:val="00013C11"/>
    <w:rsid w:val="00014029"/>
    <w:rsid w:val="0001614D"/>
    <w:rsid w:val="00016601"/>
    <w:rsid w:val="00016D6A"/>
    <w:rsid w:val="000203EA"/>
    <w:rsid w:val="00020D5C"/>
    <w:rsid w:val="0002181A"/>
    <w:rsid w:val="00022778"/>
    <w:rsid w:val="00022A00"/>
    <w:rsid w:val="00022DFF"/>
    <w:rsid w:val="000232EA"/>
    <w:rsid w:val="00024A85"/>
    <w:rsid w:val="00024C83"/>
    <w:rsid w:val="0002650B"/>
    <w:rsid w:val="000266C8"/>
    <w:rsid w:val="000270EF"/>
    <w:rsid w:val="0002754E"/>
    <w:rsid w:val="0002768F"/>
    <w:rsid w:val="00027924"/>
    <w:rsid w:val="00030688"/>
    <w:rsid w:val="00031734"/>
    <w:rsid w:val="00032AEE"/>
    <w:rsid w:val="00034385"/>
    <w:rsid w:val="00034F8B"/>
    <w:rsid w:val="00035681"/>
    <w:rsid w:val="00035F08"/>
    <w:rsid w:val="00036EE6"/>
    <w:rsid w:val="000370ED"/>
    <w:rsid w:val="0003789A"/>
    <w:rsid w:val="0004001E"/>
    <w:rsid w:val="0004020D"/>
    <w:rsid w:val="000403C2"/>
    <w:rsid w:val="00040B3F"/>
    <w:rsid w:val="00040D67"/>
    <w:rsid w:val="0004137D"/>
    <w:rsid w:val="00041A27"/>
    <w:rsid w:val="0004230D"/>
    <w:rsid w:val="0004271F"/>
    <w:rsid w:val="00042CC1"/>
    <w:rsid w:val="000437DD"/>
    <w:rsid w:val="00044DD8"/>
    <w:rsid w:val="0004530F"/>
    <w:rsid w:val="00050A72"/>
    <w:rsid w:val="00050C8D"/>
    <w:rsid w:val="00052036"/>
    <w:rsid w:val="0005258A"/>
    <w:rsid w:val="000539BD"/>
    <w:rsid w:val="0005447C"/>
    <w:rsid w:val="0005464D"/>
    <w:rsid w:val="00056BA4"/>
    <w:rsid w:val="000577AB"/>
    <w:rsid w:val="000579A2"/>
    <w:rsid w:val="0006006A"/>
    <w:rsid w:val="00060D87"/>
    <w:rsid w:val="00060FFD"/>
    <w:rsid w:val="00061CAD"/>
    <w:rsid w:val="00061FC2"/>
    <w:rsid w:val="000631A4"/>
    <w:rsid w:val="0006332C"/>
    <w:rsid w:val="00063B7D"/>
    <w:rsid w:val="00064622"/>
    <w:rsid w:val="0006544B"/>
    <w:rsid w:val="00065FE7"/>
    <w:rsid w:val="00066AFD"/>
    <w:rsid w:val="00066CCB"/>
    <w:rsid w:val="000714BA"/>
    <w:rsid w:val="000715A8"/>
    <w:rsid w:val="00071DF1"/>
    <w:rsid w:val="000723E1"/>
    <w:rsid w:val="00072676"/>
    <w:rsid w:val="00072D75"/>
    <w:rsid w:val="00073C25"/>
    <w:rsid w:val="0007415E"/>
    <w:rsid w:val="000742A6"/>
    <w:rsid w:val="00074499"/>
    <w:rsid w:val="000750C5"/>
    <w:rsid w:val="000758B6"/>
    <w:rsid w:val="00075DEA"/>
    <w:rsid w:val="000768FD"/>
    <w:rsid w:val="00076DEB"/>
    <w:rsid w:val="00077E23"/>
    <w:rsid w:val="00081A91"/>
    <w:rsid w:val="00082166"/>
    <w:rsid w:val="000829B9"/>
    <w:rsid w:val="00082A50"/>
    <w:rsid w:val="00082B39"/>
    <w:rsid w:val="000830E8"/>
    <w:rsid w:val="00083474"/>
    <w:rsid w:val="00084BAB"/>
    <w:rsid w:val="00084BCF"/>
    <w:rsid w:val="00084CE2"/>
    <w:rsid w:val="00084EF3"/>
    <w:rsid w:val="00085EFC"/>
    <w:rsid w:val="00085F3F"/>
    <w:rsid w:val="00086443"/>
    <w:rsid w:val="0008657E"/>
    <w:rsid w:val="0008666D"/>
    <w:rsid w:val="00087268"/>
    <w:rsid w:val="00087C4A"/>
    <w:rsid w:val="00087F3C"/>
    <w:rsid w:val="0009003E"/>
    <w:rsid w:val="0009078F"/>
    <w:rsid w:val="00090A32"/>
    <w:rsid w:val="00092187"/>
    <w:rsid w:val="00092ACB"/>
    <w:rsid w:val="000932DD"/>
    <w:rsid w:val="000939ED"/>
    <w:rsid w:val="00093D6E"/>
    <w:rsid w:val="000943EA"/>
    <w:rsid w:val="000959A0"/>
    <w:rsid w:val="00095BA5"/>
    <w:rsid w:val="00095D26"/>
    <w:rsid w:val="0009772E"/>
    <w:rsid w:val="00097852"/>
    <w:rsid w:val="000A00FB"/>
    <w:rsid w:val="000A0C64"/>
    <w:rsid w:val="000A0EB0"/>
    <w:rsid w:val="000A14F1"/>
    <w:rsid w:val="000A1657"/>
    <w:rsid w:val="000A2060"/>
    <w:rsid w:val="000A2D0C"/>
    <w:rsid w:val="000A2D6E"/>
    <w:rsid w:val="000A2D8E"/>
    <w:rsid w:val="000A38DC"/>
    <w:rsid w:val="000A4C42"/>
    <w:rsid w:val="000A5111"/>
    <w:rsid w:val="000A546A"/>
    <w:rsid w:val="000A548A"/>
    <w:rsid w:val="000A6240"/>
    <w:rsid w:val="000A693C"/>
    <w:rsid w:val="000A6B84"/>
    <w:rsid w:val="000A73C1"/>
    <w:rsid w:val="000A7682"/>
    <w:rsid w:val="000A787C"/>
    <w:rsid w:val="000A7FE2"/>
    <w:rsid w:val="000B01A7"/>
    <w:rsid w:val="000B01DF"/>
    <w:rsid w:val="000B085B"/>
    <w:rsid w:val="000B156D"/>
    <w:rsid w:val="000B1F7E"/>
    <w:rsid w:val="000B2E96"/>
    <w:rsid w:val="000B377D"/>
    <w:rsid w:val="000B4036"/>
    <w:rsid w:val="000B4778"/>
    <w:rsid w:val="000B5A3A"/>
    <w:rsid w:val="000B5F29"/>
    <w:rsid w:val="000B6B82"/>
    <w:rsid w:val="000B748D"/>
    <w:rsid w:val="000B7EBB"/>
    <w:rsid w:val="000C08C2"/>
    <w:rsid w:val="000C109F"/>
    <w:rsid w:val="000C1570"/>
    <w:rsid w:val="000C2FF3"/>
    <w:rsid w:val="000C3166"/>
    <w:rsid w:val="000C3BB8"/>
    <w:rsid w:val="000C3CF3"/>
    <w:rsid w:val="000C425A"/>
    <w:rsid w:val="000C433C"/>
    <w:rsid w:val="000C471B"/>
    <w:rsid w:val="000C56B7"/>
    <w:rsid w:val="000C5DD0"/>
    <w:rsid w:val="000C65D2"/>
    <w:rsid w:val="000C6751"/>
    <w:rsid w:val="000C735C"/>
    <w:rsid w:val="000C75B5"/>
    <w:rsid w:val="000D0C00"/>
    <w:rsid w:val="000D1AB2"/>
    <w:rsid w:val="000D1CF4"/>
    <w:rsid w:val="000D32C5"/>
    <w:rsid w:val="000D339F"/>
    <w:rsid w:val="000D392D"/>
    <w:rsid w:val="000D4417"/>
    <w:rsid w:val="000D4F08"/>
    <w:rsid w:val="000D5045"/>
    <w:rsid w:val="000D5314"/>
    <w:rsid w:val="000D6659"/>
    <w:rsid w:val="000D6A0C"/>
    <w:rsid w:val="000D6ED2"/>
    <w:rsid w:val="000D71C6"/>
    <w:rsid w:val="000D74C5"/>
    <w:rsid w:val="000D75C0"/>
    <w:rsid w:val="000D78C5"/>
    <w:rsid w:val="000D7C1B"/>
    <w:rsid w:val="000D7FA1"/>
    <w:rsid w:val="000E2112"/>
    <w:rsid w:val="000E256D"/>
    <w:rsid w:val="000E3287"/>
    <w:rsid w:val="000E4657"/>
    <w:rsid w:val="000E481E"/>
    <w:rsid w:val="000E5179"/>
    <w:rsid w:val="000E5203"/>
    <w:rsid w:val="000E5361"/>
    <w:rsid w:val="000E5E6B"/>
    <w:rsid w:val="000E609F"/>
    <w:rsid w:val="000E60EF"/>
    <w:rsid w:val="000E64B4"/>
    <w:rsid w:val="000E675E"/>
    <w:rsid w:val="000E7062"/>
    <w:rsid w:val="000E7C0E"/>
    <w:rsid w:val="000E7C13"/>
    <w:rsid w:val="000F2A6C"/>
    <w:rsid w:val="000F2F5C"/>
    <w:rsid w:val="000F327B"/>
    <w:rsid w:val="000F34FB"/>
    <w:rsid w:val="000F4A8B"/>
    <w:rsid w:val="000F52AF"/>
    <w:rsid w:val="000F613E"/>
    <w:rsid w:val="000F65E3"/>
    <w:rsid w:val="000F6FFC"/>
    <w:rsid w:val="000F7159"/>
    <w:rsid w:val="000F7203"/>
    <w:rsid w:val="000F734C"/>
    <w:rsid w:val="000F746F"/>
    <w:rsid w:val="000F77C1"/>
    <w:rsid w:val="0010030C"/>
    <w:rsid w:val="0010057C"/>
    <w:rsid w:val="00100D19"/>
    <w:rsid w:val="001016D8"/>
    <w:rsid w:val="00101BC4"/>
    <w:rsid w:val="0010213B"/>
    <w:rsid w:val="001026FC"/>
    <w:rsid w:val="00102AA8"/>
    <w:rsid w:val="0010314E"/>
    <w:rsid w:val="0010413B"/>
    <w:rsid w:val="0010561A"/>
    <w:rsid w:val="001058B9"/>
    <w:rsid w:val="001058C9"/>
    <w:rsid w:val="00105D3E"/>
    <w:rsid w:val="001070BD"/>
    <w:rsid w:val="0011025A"/>
    <w:rsid w:val="00111D95"/>
    <w:rsid w:val="00111E44"/>
    <w:rsid w:val="001132B2"/>
    <w:rsid w:val="00114197"/>
    <w:rsid w:val="0011502B"/>
    <w:rsid w:val="00116164"/>
    <w:rsid w:val="00117277"/>
    <w:rsid w:val="00117EF2"/>
    <w:rsid w:val="00120304"/>
    <w:rsid w:val="001204B5"/>
    <w:rsid w:val="00120591"/>
    <w:rsid w:val="0012100A"/>
    <w:rsid w:val="00121B97"/>
    <w:rsid w:val="001226CF"/>
    <w:rsid w:val="001231D3"/>
    <w:rsid w:val="001234BD"/>
    <w:rsid w:val="0012361C"/>
    <w:rsid w:val="001239EA"/>
    <w:rsid w:val="00123A65"/>
    <w:rsid w:val="0012487B"/>
    <w:rsid w:val="00124F35"/>
    <w:rsid w:val="00125BBD"/>
    <w:rsid w:val="00126F14"/>
    <w:rsid w:val="00127975"/>
    <w:rsid w:val="00130408"/>
    <w:rsid w:val="00131924"/>
    <w:rsid w:val="00132B5A"/>
    <w:rsid w:val="00133AFE"/>
    <w:rsid w:val="00135AA2"/>
    <w:rsid w:val="00135F53"/>
    <w:rsid w:val="00136BF6"/>
    <w:rsid w:val="001377F6"/>
    <w:rsid w:val="00140667"/>
    <w:rsid w:val="001408F5"/>
    <w:rsid w:val="00140E8E"/>
    <w:rsid w:val="00141DCF"/>
    <w:rsid w:val="001422B6"/>
    <w:rsid w:val="001425A5"/>
    <w:rsid w:val="00142D8F"/>
    <w:rsid w:val="00142E42"/>
    <w:rsid w:val="00143912"/>
    <w:rsid w:val="001439DF"/>
    <w:rsid w:val="00143B20"/>
    <w:rsid w:val="001451DB"/>
    <w:rsid w:val="001452A9"/>
    <w:rsid w:val="00147283"/>
    <w:rsid w:val="001479FB"/>
    <w:rsid w:val="00147B22"/>
    <w:rsid w:val="00150493"/>
    <w:rsid w:val="00150695"/>
    <w:rsid w:val="00151746"/>
    <w:rsid w:val="0015241D"/>
    <w:rsid w:val="00152BB7"/>
    <w:rsid w:val="0015322E"/>
    <w:rsid w:val="00153264"/>
    <w:rsid w:val="001532ED"/>
    <w:rsid w:val="00154509"/>
    <w:rsid w:val="00154666"/>
    <w:rsid w:val="00154971"/>
    <w:rsid w:val="00155AEF"/>
    <w:rsid w:val="00155C72"/>
    <w:rsid w:val="001560D1"/>
    <w:rsid w:val="00157F4E"/>
    <w:rsid w:val="001601BE"/>
    <w:rsid w:val="00160B64"/>
    <w:rsid w:val="001614B7"/>
    <w:rsid w:val="00161920"/>
    <w:rsid w:val="00161DC5"/>
    <w:rsid w:val="0016263C"/>
    <w:rsid w:val="001626E5"/>
    <w:rsid w:val="00162BEA"/>
    <w:rsid w:val="00162C07"/>
    <w:rsid w:val="00162F8A"/>
    <w:rsid w:val="0016328E"/>
    <w:rsid w:val="00163459"/>
    <w:rsid w:val="00164BC0"/>
    <w:rsid w:val="00164C0B"/>
    <w:rsid w:val="0016557F"/>
    <w:rsid w:val="00166148"/>
    <w:rsid w:val="00166D62"/>
    <w:rsid w:val="00166FC3"/>
    <w:rsid w:val="00170003"/>
    <w:rsid w:val="00170502"/>
    <w:rsid w:val="00171335"/>
    <w:rsid w:val="0017175E"/>
    <w:rsid w:val="001717C8"/>
    <w:rsid w:val="00171BCF"/>
    <w:rsid w:val="0017208D"/>
    <w:rsid w:val="00172A98"/>
    <w:rsid w:val="00172C66"/>
    <w:rsid w:val="00173235"/>
    <w:rsid w:val="001736AC"/>
    <w:rsid w:val="001745A5"/>
    <w:rsid w:val="00174B31"/>
    <w:rsid w:val="00175C9E"/>
    <w:rsid w:val="001768CB"/>
    <w:rsid w:val="00177990"/>
    <w:rsid w:val="00180EE0"/>
    <w:rsid w:val="00180F79"/>
    <w:rsid w:val="001811F3"/>
    <w:rsid w:val="00182F55"/>
    <w:rsid w:val="001848A4"/>
    <w:rsid w:val="00184C19"/>
    <w:rsid w:val="0018618A"/>
    <w:rsid w:val="001869AB"/>
    <w:rsid w:val="00186A00"/>
    <w:rsid w:val="00186CB3"/>
    <w:rsid w:val="00187476"/>
    <w:rsid w:val="00187902"/>
    <w:rsid w:val="00187C23"/>
    <w:rsid w:val="0019061B"/>
    <w:rsid w:val="00190F60"/>
    <w:rsid w:val="00191028"/>
    <w:rsid w:val="00191F40"/>
    <w:rsid w:val="00191FFF"/>
    <w:rsid w:val="00192B15"/>
    <w:rsid w:val="00194653"/>
    <w:rsid w:val="0019557F"/>
    <w:rsid w:val="00196F22"/>
    <w:rsid w:val="00196F97"/>
    <w:rsid w:val="001A10EA"/>
    <w:rsid w:val="001A18F3"/>
    <w:rsid w:val="001A2208"/>
    <w:rsid w:val="001A2A39"/>
    <w:rsid w:val="001A42AA"/>
    <w:rsid w:val="001A5423"/>
    <w:rsid w:val="001A5B1C"/>
    <w:rsid w:val="001A5CCB"/>
    <w:rsid w:val="001A6393"/>
    <w:rsid w:val="001B0360"/>
    <w:rsid w:val="001B10DB"/>
    <w:rsid w:val="001B3161"/>
    <w:rsid w:val="001B3382"/>
    <w:rsid w:val="001B3FFE"/>
    <w:rsid w:val="001B478B"/>
    <w:rsid w:val="001C071B"/>
    <w:rsid w:val="001C09B2"/>
    <w:rsid w:val="001C12A9"/>
    <w:rsid w:val="001C160A"/>
    <w:rsid w:val="001C2B71"/>
    <w:rsid w:val="001C350C"/>
    <w:rsid w:val="001C3621"/>
    <w:rsid w:val="001C4553"/>
    <w:rsid w:val="001C483B"/>
    <w:rsid w:val="001C4A39"/>
    <w:rsid w:val="001C4E19"/>
    <w:rsid w:val="001C5015"/>
    <w:rsid w:val="001C51C7"/>
    <w:rsid w:val="001C6154"/>
    <w:rsid w:val="001C63A6"/>
    <w:rsid w:val="001C667E"/>
    <w:rsid w:val="001C729B"/>
    <w:rsid w:val="001C751C"/>
    <w:rsid w:val="001D0B94"/>
    <w:rsid w:val="001D0FCE"/>
    <w:rsid w:val="001D2615"/>
    <w:rsid w:val="001D343A"/>
    <w:rsid w:val="001D38A1"/>
    <w:rsid w:val="001D3CA1"/>
    <w:rsid w:val="001D3D0A"/>
    <w:rsid w:val="001D3F34"/>
    <w:rsid w:val="001D4A61"/>
    <w:rsid w:val="001D555E"/>
    <w:rsid w:val="001D5564"/>
    <w:rsid w:val="001D6AE1"/>
    <w:rsid w:val="001D763B"/>
    <w:rsid w:val="001D7FEE"/>
    <w:rsid w:val="001E0150"/>
    <w:rsid w:val="001E0832"/>
    <w:rsid w:val="001E177D"/>
    <w:rsid w:val="001E1BFD"/>
    <w:rsid w:val="001E1C2E"/>
    <w:rsid w:val="001E1C34"/>
    <w:rsid w:val="001E24A9"/>
    <w:rsid w:val="001E2E52"/>
    <w:rsid w:val="001E2FDD"/>
    <w:rsid w:val="001E4A02"/>
    <w:rsid w:val="001E4A03"/>
    <w:rsid w:val="001E4CAC"/>
    <w:rsid w:val="001E4CF2"/>
    <w:rsid w:val="001E551A"/>
    <w:rsid w:val="001E64E3"/>
    <w:rsid w:val="001F01D7"/>
    <w:rsid w:val="001F084B"/>
    <w:rsid w:val="001F0AB1"/>
    <w:rsid w:val="001F0BD7"/>
    <w:rsid w:val="001F0F26"/>
    <w:rsid w:val="001F1363"/>
    <w:rsid w:val="001F1A75"/>
    <w:rsid w:val="001F1E99"/>
    <w:rsid w:val="001F208F"/>
    <w:rsid w:val="001F325B"/>
    <w:rsid w:val="001F33CB"/>
    <w:rsid w:val="001F351A"/>
    <w:rsid w:val="001F3593"/>
    <w:rsid w:val="001F39AE"/>
    <w:rsid w:val="001F48B3"/>
    <w:rsid w:val="001F5810"/>
    <w:rsid w:val="001F583A"/>
    <w:rsid w:val="001F5E81"/>
    <w:rsid w:val="001F611C"/>
    <w:rsid w:val="001F6242"/>
    <w:rsid w:val="001F638E"/>
    <w:rsid w:val="001F72DD"/>
    <w:rsid w:val="001F77E4"/>
    <w:rsid w:val="00200ED3"/>
    <w:rsid w:val="00201799"/>
    <w:rsid w:val="00201C48"/>
    <w:rsid w:val="002020A2"/>
    <w:rsid w:val="00202CBA"/>
    <w:rsid w:val="0020396A"/>
    <w:rsid w:val="00203C50"/>
    <w:rsid w:val="00203D53"/>
    <w:rsid w:val="00203FED"/>
    <w:rsid w:val="0020490D"/>
    <w:rsid w:val="00204EAC"/>
    <w:rsid w:val="002057CD"/>
    <w:rsid w:val="0020597B"/>
    <w:rsid w:val="00206A99"/>
    <w:rsid w:val="002075AE"/>
    <w:rsid w:val="002077C0"/>
    <w:rsid w:val="0021116B"/>
    <w:rsid w:val="00212148"/>
    <w:rsid w:val="002126CC"/>
    <w:rsid w:val="002129D3"/>
    <w:rsid w:val="00212CB7"/>
    <w:rsid w:val="002152D8"/>
    <w:rsid w:val="00215411"/>
    <w:rsid w:val="00216171"/>
    <w:rsid w:val="00216443"/>
    <w:rsid w:val="0021650A"/>
    <w:rsid w:val="00216B3C"/>
    <w:rsid w:val="00217145"/>
    <w:rsid w:val="002178E3"/>
    <w:rsid w:val="00217998"/>
    <w:rsid w:val="00217BD0"/>
    <w:rsid w:val="002209C1"/>
    <w:rsid w:val="00221048"/>
    <w:rsid w:val="00221282"/>
    <w:rsid w:val="0022143C"/>
    <w:rsid w:val="0022166C"/>
    <w:rsid w:val="002218A9"/>
    <w:rsid w:val="0022214B"/>
    <w:rsid w:val="00222948"/>
    <w:rsid w:val="0022655D"/>
    <w:rsid w:val="002273A6"/>
    <w:rsid w:val="002276BC"/>
    <w:rsid w:val="00230015"/>
    <w:rsid w:val="002307E2"/>
    <w:rsid w:val="0023267C"/>
    <w:rsid w:val="00232930"/>
    <w:rsid w:val="00233B4F"/>
    <w:rsid w:val="002345C5"/>
    <w:rsid w:val="00235114"/>
    <w:rsid w:val="002355EE"/>
    <w:rsid w:val="002356FB"/>
    <w:rsid w:val="002360E5"/>
    <w:rsid w:val="002363DB"/>
    <w:rsid w:val="002378CB"/>
    <w:rsid w:val="00237F6C"/>
    <w:rsid w:val="002400A6"/>
    <w:rsid w:val="0024182A"/>
    <w:rsid w:val="00241B0C"/>
    <w:rsid w:val="00242F16"/>
    <w:rsid w:val="00243FC9"/>
    <w:rsid w:val="002442F7"/>
    <w:rsid w:val="0024469C"/>
    <w:rsid w:val="00244BA0"/>
    <w:rsid w:val="002455BF"/>
    <w:rsid w:val="00245AFB"/>
    <w:rsid w:val="0024749A"/>
    <w:rsid w:val="0024762A"/>
    <w:rsid w:val="00247772"/>
    <w:rsid w:val="002518E1"/>
    <w:rsid w:val="002523C1"/>
    <w:rsid w:val="00255ED2"/>
    <w:rsid w:val="00256E8C"/>
    <w:rsid w:val="00257419"/>
    <w:rsid w:val="002575EA"/>
    <w:rsid w:val="00257F43"/>
    <w:rsid w:val="00260B25"/>
    <w:rsid w:val="00260BEC"/>
    <w:rsid w:val="00260E7C"/>
    <w:rsid w:val="00261300"/>
    <w:rsid w:val="0026200E"/>
    <w:rsid w:val="00262E74"/>
    <w:rsid w:val="002645E0"/>
    <w:rsid w:val="00264AF9"/>
    <w:rsid w:val="00264EB0"/>
    <w:rsid w:val="002650A0"/>
    <w:rsid w:val="002656C2"/>
    <w:rsid w:val="00265AAB"/>
    <w:rsid w:val="0026619C"/>
    <w:rsid w:val="002715EE"/>
    <w:rsid w:val="00272238"/>
    <w:rsid w:val="002724DB"/>
    <w:rsid w:val="00272A5F"/>
    <w:rsid w:val="00272C6F"/>
    <w:rsid w:val="0027304E"/>
    <w:rsid w:val="002745BF"/>
    <w:rsid w:val="0027492E"/>
    <w:rsid w:val="00274C1F"/>
    <w:rsid w:val="0027558F"/>
    <w:rsid w:val="00275E6D"/>
    <w:rsid w:val="00276913"/>
    <w:rsid w:val="002770C7"/>
    <w:rsid w:val="002773E1"/>
    <w:rsid w:val="00277C92"/>
    <w:rsid w:val="00277F2C"/>
    <w:rsid w:val="00281A31"/>
    <w:rsid w:val="00281ADD"/>
    <w:rsid w:val="00283804"/>
    <w:rsid w:val="00284114"/>
    <w:rsid w:val="00286402"/>
    <w:rsid w:val="00286AB0"/>
    <w:rsid w:val="00287999"/>
    <w:rsid w:val="002901B7"/>
    <w:rsid w:val="002906A0"/>
    <w:rsid w:val="00291217"/>
    <w:rsid w:val="00291845"/>
    <w:rsid w:val="00291F0D"/>
    <w:rsid w:val="002937FB"/>
    <w:rsid w:val="002943A6"/>
    <w:rsid w:val="00294BAD"/>
    <w:rsid w:val="002963A5"/>
    <w:rsid w:val="002A014D"/>
    <w:rsid w:val="002A088D"/>
    <w:rsid w:val="002A0AD7"/>
    <w:rsid w:val="002A176F"/>
    <w:rsid w:val="002A239D"/>
    <w:rsid w:val="002A24FC"/>
    <w:rsid w:val="002A2BDA"/>
    <w:rsid w:val="002A3C9D"/>
    <w:rsid w:val="002A3CA3"/>
    <w:rsid w:val="002A4509"/>
    <w:rsid w:val="002A4C50"/>
    <w:rsid w:val="002A5822"/>
    <w:rsid w:val="002A6E5C"/>
    <w:rsid w:val="002A6F6F"/>
    <w:rsid w:val="002A726C"/>
    <w:rsid w:val="002A78F2"/>
    <w:rsid w:val="002B0A42"/>
    <w:rsid w:val="002B0D67"/>
    <w:rsid w:val="002B2559"/>
    <w:rsid w:val="002B2662"/>
    <w:rsid w:val="002B272A"/>
    <w:rsid w:val="002B5117"/>
    <w:rsid w:val="002B5504"/>
    <w:rsid w:val="002B55C8"/>
    <w:rsid w:val="002B5A25"/>
    <w:rsid w:val="002B5F35"/>
    <w:rsid w:val="002B5F69"/>
    <w:rsid w:val="002B7434"/>
    <w:rsid w:val="002C0128"/>
    <w:rsid w:val="002C0343"/>
    <w:rsid w:val="002C07C4"/>
    <w:rsid w:val="002C084B"/>
    <w:rsid w:val="002C0CAD"/>
    <w:rsid w:val="002C17AF"/>
    <w:rsid w:val="002C1912"/>
    <w:rsid w:val="002C2056"/>
    <w:rsid w:val="002C2890"/>
    <w:rsid w:val="002C3BFE"/>
    <w:rsid w:val="002C3F25"/>
    <w:rsid w:val="002C40CF"/>
    <w:rsid w:val="002C476F"/>
    <w:rsid w:val="002C536D"/>
    <w:rsid w:val="002C5D3A"/>
    <w:rsid w:val="002C651E"/>
    <w:rsid w:val="002C654C"/>
    <w:rsid w:val="002C7718"/>
    <w:rsid w:val="002D0154"/>
    <w:rsid w:val="002D02C9"/>
    <w:rsid w:val="002D10C0"/>
    <w:rsid w:val="002D15E3"/>
    <w:rsid w:val="002D1A68"/>
    <w:rsid w:val="002D23EA"/>
    <w:rsid w:val="002D2B04"/>
    <w:rsid w:val="002D3267"/>
    <w:rsid w:val="002D3386"/>
    <w:rsid w:val="002D408C"/>
    <w:rsid w:val="002D44A3"/>
    <w:rsid w:val="002D4B0C"/>
    <w:rsid w:val="002D593B"/>
    <w:rsid w:val="002D6DF2"/>
    <w:rsid w:val="002D7C53"/>
    <w:rsid w:val="002E02CC"/>
    <w:rsid w:val="002E0F27"/>
    <w:rsid w:val="002E0F53"/>
    <w:rsid w:val="002E1D2C"/>
    <w:rsid w:val="002E1D8C"/>
    <w:rsid w:val="002E2695"/>
    <w:rsid w:val="002E281D"/>
    <w:rsid w:val="002E3E8F"/>
    <w:rsid w:val="002E5E78"/>
    <w:rsid w:val="002E6AD9"/>
    <w:rsid w:val="002E7D81"/>
    <w:rsid w:val="002E7F55"/>
    <w:rsid w:val="002F04C1"/>
    <w:rsid w:val="002F2677"/>
    <w:rsid w:val="002F26D3"/>
    <w:rsid w:val="002F2C14"/>
    <w:rsid w:val="002F3EA6"/>
    <w:rsid w:val="002F41BB"/>
    <w:rsid w:val="002F44AC"/>
    <w:rsid w:val="002F5068"/>
    <w:rsid w:val="002F5B8F"/>
    <w:rsid w:val="002F6104"/>
    <w:rsid w:val="002F62E6"/>
    <w:rsid w:val="002F6804"/>
    <w:rsid w:val="002F7918"/>
    <w:rsid w:val="002F7B17"/>
    <w:rsid w:val="00300039"/>
    <w:rsid w:val="00300B21"/>
    <w:rsid w:val="00300DDF"/>
    <w:rsid w:val="00301070"/>
    <w:rsid w:val="00301FBB"/>
    <w:rsid w:val="0030223F"/>
    <w:rsid w:val="0030263D"/>
    <w:rsid w:val="00303014"/>
    <w:rsid w:val="0030303E"/>
    <w:rsid w:val="0030435D"/>
    <w:rsid w:val="00304CDA"/>
    <w:rsid w:val="00304FB0"/>
    <w:rsid w:val="003061FF"/>
    <w:rsid w:val="00306BC8"/>
    <w:rsid w:val="00306C99"/>
    <w:rsid w:val="00307981"/>
    <w:rsid w:val="00307A46"/>
    <w:rsid w:val="00307E52"/>
    <w:rsid w:val="003104FA"/>
    <w:rsid w:val="00310E3C"/>
    <w:rsid w:val="0031176E"/>
    <w:rsid w:val="00311853"/>
    <w:rsid w:val="00311875"/>
    <w:rsid w:val="00311FCD"/>
    <w:rsid w:val="003129B1"/>
    <w:rsid w:val="00312C05"/>
    <w:rsid w:val="0031301E"/>
    <w:rsid w:val="00314CDF"/>
    <w:rsid w:val="0031539E"/>
    <w:rsid w:val="00315719"/>
    <w:rsid w:val="00315E67"/>
    <w:rsid w:val="0031751D"/>
    <w:rsid w:val="00320558"/>
    <w:rsid w:val="00320931"/>
    <w:rsid w:val="00320FB8"/>
    <w:rsid w:val="003210D9"/>
    <w:rsid w:val="00323E5D"/>
    <w:rsid w:val="00324AF4"/>
    <w:rsid w:val="0032504B"/>
    <w:rsid w:val="0032518D"/>
    <w:rsid w:val="003256A6"/>
    <w:rsid w:val="0032730F"/>
    <w:rsid w:val="00327558"/>
    <w:rsid w:val="00327BCB"/>
    <w:rsid w:val="00327C72"/>
    <w:rsid w:val="0033186D"/>
    <w:rsid w:val="003334F8"/>
    <w:rsid w:val="00333DF3"/>
    <w:rsid w:val="0033484F"/>
    <w:rsid w:val="003349C0"/>
    <w:rsid w:val="0033562E"/>
    <w:rsid w:val="00336331"/>
    <w:rsid w:val="00336758"/>
    <w:rsid w:val="0033783F"/>
    <w:rsid w:val="00337D4C"/>
    <w:rsid w:val="00340ADB"/>
    <w:rsid w:val="00341D41"/>
    <w:rsid w:val="00342B4F"/>
    <w:rsid w:val="00342F01"/>
    <w:rsid w:val="0034399A"/>
    <w:rsid w:val="003442BD"/>
    <w:rsid w:val="00344C80"/>
    <w:rsid w:val="00345976"/>
    <w:rsid w:val="00345B63"/>
    <w:rsid w:val="00350706"/>
    <w:rsid w:val="00351916"/>
    <w:rsid w:val="003521B2"/>
    <w:rsid w:val="00352239"/>
    <w:rsid w:val="003528EA"/>
    <w:rsid w:val="00354734"/>
    <w:rsid w:val="0035548C"/>
    <w:rsid w:val="003554AC"/>
    <w:rsid w:val="00355994"/>
    <w:rsid w:val="0035703B"/>
    <w:rsid w:val="003576BE"/>
    <w:rsid w:val="003579CC"/>
    <w:rsid w:val="00357A20"/>
    <w:rsid w:val="00357C0F"/>
    <w:rsid w:val="00357F65"/>
    <w:rsid w:val="003609CC"/>
    <w:rsid w:val="00361802"/>
    <w:rsid w:val="00361C2A"/>
    <w:rsid w:val="00361D8A"/>
    <w:rsid w:val="00362A92"/>
    <w:rsid w:val="00362BCD"/>
    <w:rsid w:val="00363242"/>
    <w:rsid w:val="003639B5"/>
    <w:rsid w:val="00363E38"/>
    <w:rsid w:val="003648B0"/>
    <w:rsid w:val="003649DE"/>
    <w:rsid w:val="00364A75"/>
    <w:rsid w:val="00365A35"/>
    <w:rsid w:val="00365E5D"/>
    <w:rsid w:val="00365E9A"/>
    <w:rsid w:val="0036627A"/>
    <w:rsid w:val="003670D5"/>
    <w:rsid w:val="003678A4"/>
    <w:rsid w:val="00370528"/>
    <w:rsid w:val="0037079D"/>
    <w:rsid w:val="00370BBC"/>
    <w:rsid w:val="00370E01"/>
    <w:rsid w:val="00371D29"/>
    <w:rsid w:val="00372FE7"/>
    <w:rsid w:val="00373B02"/>
    <w:rsid w:val="00373D31"/>
    <w:rsid w:val="00374BA3"/>
    <w:rsid w:val="00374C64"/>
    <w:rsid w:val="0037516E"/>
    <w:rsid w:val="00375D69"/>
    <w:rsid w:val="00376CAB"/>
    <w:rsid w:val="00377469"/>
    <w:rsid w:val="003803F7"/>
    <w:rsid w:val="003808EE"/>
    <w:rsid w:val="00380D12"/>
    <w:rsid w:val="00381354"/>
    <w:rsid w:val="00381397"/>
    <w:rsid w:val="00381CCE"/>
    <w:rsid w:val="00384570"/>
    <w:rsid w:val="0038527A"/>
    <w:rsid w:val="00385345"/>
    <w:rsid w:val="00386235"/>
    <w:rsid w:val="003900EC"/>
    <w:rsid w:val="003905CA"/>
    <w:rsid w:val="0039167B"/>
    <w:rsid w:val="00391940"/>
    <w:rsid w:val="00392852"/>
    <w:rsid w:val="00393CCD"/>
    <w:rsid w:val="003942FB"/>
    <w:rsid w:val="00395663"/>
    <w:rsid w:val="00395C03"/>
    <w:rsid w:val="003967AF"/>
    <w:rsid w:val="003972EF"/>
    <w:rsid w:val="00397B41"/>
    <w:rsid w:val="00397E9D"/>
    <w:rsid w:val="003A12A4"/>
    <w:rsid w:val="003A16CA"/>
    <w:rsid w:val="003A36A0"/>
    <w:rsid w:val="003A3716"/>
    <w:rsid w:val="003A39C9"/>
    <w:rsid w:val="003A3BE2"/>
    <w:rsid w:val="003A3C2A"/>
    <w:rsid w:val="003A3D41"/>
    <w:rsid w:val="003A40E7"/>
    <w:rsid w:val="003A4D2D"/>
    <w:rsid w:val="003A549B"/>
    <w:rsid w:val="003A5754"/>
    <w:rsid w:val="003A6497"/>
    <w:rsid w:val="003A707D"/>
    <w:rsid w:val="003A7AFE"/>
    <w:rsid w:val="003B1B0C"/>
    <w:rsid w:val="003B214E"/>
    <w:rsid w:val="003B240C"/>
    <w:rsid w:val="003B2575"/>
    <w:rsid w:val="003B268C"/>
    <w:rsid w:val="003B316B"/>
    <w:rsid w:val="003B3560"/>
    <w:rsid w:val="003B4356"/>
    <w:rsid w:val="003B4910"/>
    <w:rsid w:val="003B495A"/>
    <w:rsid w:val="003B5EA6"/>
    <w:rsid w:val="003B655E"/>
    <w:rsid w:val="003B66AF"/>
    <w:rsid w:val="003B682C"/>
    <w:rsid w:val="003B69F3"/>
    <w:rsid w:val="003B7561"/>
    <w:rsid w:val="003C05C7"/>
    <w:rsid w:val="003C11DA"/>
    <w:rsid w:val="003C1406"/>
    <w:rsid w:val="003C15EA"/>
    <w:rsid w:val="003C1ED6"/>
    <w:rsid w:val="003C2068"/>
    <w:rsid w:val="003C2216"/>
    <w:rsid w:val="003C2345"/>
    <w:rsid w:val="003C2E2C"/>
    <w:rsid w:val="003C33A8"/>
    <w:rsid w:val="003C36C8"/>
    <w:rsid w:val="003C3B3E"/>
    <w:rsid w:val="003C3E05"/>
    <w:rsid w:val="003C4EF8"/>
    <w:rsid w:val="003C5075"/>
    <w:rsid w:val="003C51F0"/>
    <w:rsid w:val="003C56E9"/>
    <w:rsid w:val="003C6527"/>
    <w:rsid w:val="003C680A"/>
    <w:rsid w:val="003D008A"/>
    <w:rsid w:val="003D0B4A"/>
    <w:rsid w:val="003D0EE3"/>
    <w:rsid w:val="003D17C6"/>
    <w:rsid w:val="003D188F"/>
    <w:rsid w:val="003D21F1"/>
    <w:rsid w:val="003D258E"/>
    <w:rsid w:val="003D29D5"/>
    <w:rsid w:val="003D3866"/>
    <w:rsid w:val="003D410A"/>
    <w:rsid w:val="003D5C59"/>
    <w:rsid w:val="003D6433"/>
    <w:rsid w:val="003D6518"/>
    <w:rsid w:val="003D658D"/>
    <w:rsid w:val="003D69AF"/>
    <w:rsid w:val="003D70DC"/>
    <w:rsid w:val="003D7B9A"/>
    <w:rsid w:val="003D7BCA"/>
    <w:rsid w:val="003D7FFE"/>
    <w:rsid w:val="003E01AF"/>
    <w:rsid w:val="003E075C"/>
    <w:rsid w:val="003E0B6F"/>
    <w:rsid w:val="003E1109"/>
    <w:rsid w:val="003E19C2"/>
    <w:rsid w:val="003E1AE3"/>
    <w:rsid w:val="003E265E"/>
    <w:rsid w:val="003E29B9"/>
    <w:rsid w:val="003E2CCC"/>
    <w:rsid w:val="003E360A"/>
    <w:rsid w:val="003E3B94"/>
    <w:rsid w:val="003E4281"/>
    <w:rsid w:val="003E56C2"/>
    <w:rsid w:val="003E7727"/>
    <w:rsid w:val="003F0982"/>
    <w:rsid w:val="003F0CEA"/>
    <w:rsid w:val="003F16FC"/>
    <w:rsid w:val="003F1E09"/>
    <w:rsid w:val="003F28CB"/>
    <w:rsid w:val="003F2DC8"/>
    <w:rsid w:val="003F3C24"/>
    <w:rsid w:val="003F3D27"/>
    <w:rsid w:val="003F3EEB"/>
    <w:rsid w:val="003F473C"/>
    <w:rsid w:val="003F4831"/>
    <w:rsid w:val="003F4C11"/>
    <w:rsid w:val="003F5A9E"/>
    <w:rsid w:val="003F6076"/>
    <w:rsid w:val="003F7235"/>
    <w:rsid w:val="003F743A"/>
    <w:rsid w:val="003F7B8F"/>
    <w:rsid w:val="003F7FB7"/>
    <w:rsid w:val="00400E67"/>
    <w:rsid w:val="004011D3"/>
    <w:rsid w:val="00401261"/>
    <w:rsid w:val="004014C2"/>
    <w:rsid w:val="00401975"/>
    <w:rsid w:val="004019D6"/>
    <w:rsid w:val="00401CF3"/>
    <w:rsid w:val="00403200"/>
    <w:rsid w:val="004038C9"/>
    <w:rsid w:val="00403980"/>
    <w:rsid w:val="00405791"/>
    <w:rsid w:val="00405C2F"/>
    <w:rsid w:val="004061A2"/>
    <w:rsid w:val="004074BA"/>
    <w:rsid w:val="00407683"/>
    <w:rsid w:val="004076A3"/>
    <w:rsid w:val="004106F9"/>
    <w:rsid w:val="00410889"/>
    <w:rsid w:val="004109D3"/>
    <w:rsid w:val="0041132F"/>
    <w:rsid w:val="00411654"/>
    <w:rsid w:val="0041170B"/>
    <w:rsid w:val="004120C5"/>
    <w:rsid w:val="004120FE"/>
    <w:rsid w:val="004125C3"/>
    <w:rsid w:val="00412899"/>
    <w:rsid w:val="00412CE3"/>
    <w:rsid w:val="004137CA"/>
    <w:rsid w:val="0041433E"/>
    <w:rsid w:val="004148A1"/>
    <w:rsid w:val="00415B40"/>
    <w:rsid w:val="00416568"/>
    <w:rsid w:val="00416591"/>
    <w:rsid w:val="00416636"/>
    <w:rsid w:val="00416AD5"/>
    <w:rsid w:val="00416B1D"/>
    <w:rsid w:val="0041743D"/>
    <w:rsid w:val="00417C37"/>
    <w:rsid w:val="0042029C"/>
    <w:rsid w:val="0042134D"/>
    <w:rsid w:val="00421A41"/>
    <w:rsid w:val="004224DD"/>
    <w:rsid w:val="00422597"/>
    <w:rsid w:val="00423A03"/>
    <w:rsid w:val="004245BC"/>
    <w:rsid w:val="00424791"/>
    <w:rsid w:val="004247D1"/>
    <w:rsid w:val="00424B74"/>
    <w:rsid w:val="00425CE1"/>
    <w:rsid w:val="00427184"/>
    <w:rsid w:val="004273B1"/>
    <w:rsid w:val="00427601"/>
    <w:rsid w:val="00427637"/>
    <w:rsid w:val="00427E49"/>
    <w:rsid w:val="004302C1"/>
    <w:rsid w:val="00430A06"/>
    <w:rsid w:val="00430EC2"/>
    <w:rsid w:val="00431312"/>
    <w:rsid w:val="00431D38"/>
    <w:rsid w:val="004326F8"/>
    <w:rsid w:val="00432B3E"/>
    <w:rsid w:val="00432DB9"/>
    <w:rsid w:val="00432F8A"/>
    <w:rsid w:val="00433478"/>
    <w:rsid w:val="004334AC"/>
    <w:rsid w:val="004335FA"/>
    <w:rsid w:val="0043624E"/>
    <w:rsid w:val="004370D9"/>
    <w:rsid w:val="0043776F"/>
    <w:rsid w:val="00440868"/>
    <w:rsid w:val="004411F7"/>
    <w:rsid w:val="00441569"/>
    <w:rsid w:val="0044224A"/>
    <w:rsid w:val="004425F5"/>
    <w:rsid w:val="0044350A"/>
    <w:rsid w:val="004440BF"/>
    <w:rsid w:val="00445BA0"/>
    <w:rsid w:val="00445EBB"/>
    <w:rsid w:val="004500CB"/>
    <w:rsid w:val="004501A8"/>
    <w:rsid w:val="004515AD"/>
    <w:rsid w:val="0045215C"/>
    <w:rsid w:val="00452338"/>
    <w:rsid w:val="00452941"/>
    <w:rsid w:val="00452EB5"/>
    <w:rsid w:val="00454508"/>
    <w:rsid w:val="00454A21"/>
    <w:rsid w:val="00455320"/>
    <w:rsid w:val="00455BE0"/>
    <w:rsid w:val="00456642"/>
    <w:rsid w:val="00456770"/>
    <w:rsid w:val="004567D6"/>
    <w:rsid w:val="00456B21"/>
    <w:rsid w:val="00456C44"/>
    <w:rsid w:val="004602FB"/>
    <w:rsid w:val="004604D0"/>
    <w:rsid w:val="00460BAA"/>
    <w:rsid w:val="004614AC"/>
    <w:rsid w:val="004622BC"/>
    <w:rsid w:val="00462DCC"/>
    <w:rsid w:val="004638A9"/>
    <w:rsid w:val="00463A2E"/>
    <w:rsid w:val="00463C6C"/>
    <w:rsid w:val="00466420"/>
    <w:rsid w:val="00466658"/>
    <w:rsid w:val="00466FB9"/>
    <w:rsid w:val="0046771C"/>
    <w:rsid w:val="00467BE8"/>
    <w:rsid w:val="0047006D"/>
    <w:rsid w:val="00470FF1"/>
    <w:rsid w:val="00471673"/>
    <w:rsid w:val="004729AC"/>
    <w:rsid w:val="00473296"/>
    <w:rsid w:val="00473F90"/>
    <w:rsid w:val="00474EE0"/>
    <w:rsid w:val="00475E10"/>
    <w:rsid w:val="004764F3"/>
    <w:rsid w:val="00477616"/>
    <w:rsid w:val="0047763C"/>
    <w:rsid w:val="00477E3D"/>
    <w:rsid w:val="00480704"/>
    <w:rsid w:val="00480EE6"/>
    <w:rsid w:val="004822C5"/>
    <w:rsid w:val="00483286"/>
    <w:rsid w:val="0048373D"/>
    <w:rsid w:val="00483B54"/>
    <w:rsid w:val="00484F54"/>
    <w:rsid w:val="00485885"/>
    <w:rsid w:val="00485A04"/>
    <w:rsid w:val="00485F0B"/>
    <w:rsid w:val="0048615B"/>
    <w:rsid w:val="00486452"/>
    <w:rsid w:val="004867F6"/>
    <w:rsid w:val="00486876"/>
    <w:rsid w:val="00486887"/>
    <w:rsid w:val="00486CBA"/>
    <w:rsid w:val="004879BF"/>
    <w:rsid w:val="00487D71"/>
    <w:rsid w:val="00490012"/>
    <w:rsid w:val="0049067A"/>
    <w:rsid w:val="00492D69"/>
    <w:rsid w:val="004941AC"/>
    <w:rsid w:val="004947CE"/>
    <w:rsid w:val="00495A60"/>
    <w:rsid w:val="00495EEC"/>
    <w:rsid w:val="0049798E"/>
    <w:rsid w:val="00497E24"/>
    <w:rsid w:val="004A01BF"/>
    <w:rsid w:val="004A084C"/>
    <w:rsid w:val="004A0A4B"/>
    <w:rsid w:val="004A1205"/>
    <w:rsid w:val="004A163E"/>
    <w:rsid w:val="004A1FC2"/>
    <w:rsid w:val="004A2086"/>
    <w:rsid w:val="004A2453"/>
    <w:rsid w:val="004A34D0"/>
    <w:rsid w:val="004A353B"/>
    <w:rsid w:val="004A37C0"/>
    <w:rsid w:val="004A38CD"/>
    <w:rsid w:val="004A4109"/>
    <w:rsid w:val="004A52D8"/>
    <w:rsid w:val="004A5330"/>
    <w:rsid w:val="004A631A"/>
    <w:rsid w:val="004A6DA5"/>
    <w:rsid w:val="004A7091"/>
    <w:rsid w:val="004A79D8"/>
    <w:rsid w:val="004B2619"/>
    <w:rsid w:val="004B2AA0"/>
    <w:rsid w:val="004B385E"/>
    <w:rsid w:val="004B3EC8"/>
    <w:rsid w:val="004B4853"/>
    <w:rsid w:val="004B5156"/>
    <w:rsid w:val="004B6BFF"/>
    <w:rsid w:val="004B72E8"/>
    <w:rsid w:val="004B7323"/>
    <w:rsid w:val="004C19ED"/>
    <w:rsid w:val="004C1BA1"/>
    <w:rsid w:val="004C29B1"/>
    <w:rsid w:val="004C2BF2"/>
    <w:rsid w:val="004C4A33"/>
    <w:rsid w:val="004C51B3"/>
    <w:rsid w:val="004C5727"/>
    <w:rsid w:val="004C5C19"/>
    <w:rsid w:val="004C6600"/>
    <w:rsid w:val="004C6A2F"/>
    <w:rsid w:val="004C6D7D"/>
    <w:rsid w:val="004C7731"/>
    <w:rsid w:val="004C77B4"/>
    <w:rsid w:val="004D087A"/>
    <w:rsid w:val="004D0EA8"/>
    <w:rsid w:val="004D1055"/>
    <w:rsid w:val="004D1B91"/>
    <w:rsid w:val="004D20AD"/>
    <w:rsid w:val="004D2637"/>
    <w:rsid w:val="004D3326"/>
    <w:rsid w:val="004D4135"/>
    <w:rsid w:val="004D5837"/>
    <w:rsid w:val="004D5A3A"/>
    <w:rsid w:val="004D5E19"/>
    <w:rsid w:val="004D61B3"/>
    <w:rsid w:val="004D6925"/>
    <w:rsid w:val="004D6A5C"/>
    <w:rsid w:val="004D6B1E"/>
    <w:rsid w:val="004D6E4F"/>
    <w:rsid w:val="004D7569"/>
    <w:rsid w:val="004D7E62"/>
    <w:rsid w:val="004E037E"/>
    <w:rsid w:val="004E0541"/>
    <w:rsid w:val="004E061A"/>
    <w:rsid w:val="004E0C31"/>
    <w:rsid w:val="004E1381"/>
    <w:rsid w:val="004E13F3"/>
    <w:rsid w:val="004E15C9"/>
    <w:rsid w:val="004E1B0A"/>
    <w:rsid w:val="004E1BBD"/>
    <w:rsid w:val="004E290A"/>
    <w:rsid w:val="004E2F13"/>
    <w:rsid w:val="004E3056"/>
    <w:rsid w:val="004E3F9E"/>
    <w:rsid w:val="004E42DD"/>
    <w:rsid w:val="004E43F8"/>
    <w:rsid w:val="004E5C7E"/>
    <w:rsid w:val="004E5EF0"/>
    <w:rsid w:val="004E5FDE"/>
    <w:rsid w:val="004E666B"/>
    <w:rsid w:val="004E667D"/>
    <w:rsid w:val="004E6D9F"/>
    <w:rsid w:val="004E790A"/>
    <w:rsid w:val="004E7C63"/>
    <w:rsid w:val="004F0BBC"/>
    <w:rsid w:val="004F21E9"/>
    <w:rsid w:val="004F5073"/>
    <w:rsid w:val="004F56FC"/>
    <w:rsid w:val="004F6915"/>
    <w:rsid w:val="004F6AC5"/>
    <w:rsid w:val="004F6AD1"/>
    <w:rsid w:val="004F6EBD"/>
    <w:rsid w:val="004F7331"/>
    <w:rsid w:val="004F74A6"/>
    <w:rsid w:val="004F7C4C"/>
    <w:rsid w:val="00500404"/>
    <w:rsid w:val="00503616"/>
    <w:rsid w:val="00503A0A"/>
    <w:rsid w:val="00503C41"/>
    <w:rsid w:val="00503EE5"/>
    <w:rsid w:val="00504191"/>
    <w:rsid w:val="005055E6"/>
    <w:rsid w:val="00506AEA"/>
    <w:rsid w:val="00507118"/>
    <w:rsid w:val="005075FE"/>
    <w:rsid w:val="00507B30"/>
    <w:rsid w:val="0051288A"/>
    <w:rsid w:val="00512ED5"/>
    <w:rsid w:val="005132D3"/>
    <w:rsid w:val="00513454"/>
    <w:rsid w:val="0051398C"/>
    <w:rsid w:val="00513EB1"/>
    <w:rsid w:val="00514EEF"/>
    <w:rsid w:val="0051552C"/>
    <w:rsid w:val="005155AC"/>
    <w:rsid w:val="005161A5"/>
    <w:rsid w:val="00516556"/>
    <w:rsid w:val="00516709"/>
    <w:rsid w:val="0051679B"/>
    <w:rsid w:val="00516920"/>
    <w:rsid w:val="00517B92"/>
    <w:rsid w:val="00520060"/>
    <w:rsid w:val="0052105F"/>
    <w:rsid w:val="00521CAC"/>
    <w:rsid w:val="005249C4"/>
    <w:rsid w:val="00526E0E"/>
    <w:rsid w:val="00527229"/>
    <w:rsid w:val="00527CB5"/>
    <w:rsid w:val="00530605"/>
    <w:rsid w:val="005307B0"/>
    <w:rsid w:val="00530CCC"/>
    <w:rsid w:val="00530CF2"/>
    <w:rsid w:val="0053145C"/>
    <w:rsid w:val="00531B7F"/>
    <w:rsid w:val="005331A4"/>
    <w:rsid w:val="00533437"/>
    <w:rsid w:val="0053409A"/>
    <w:rsid w:val="00534356"/>
    <w:rsid w:val="005344C2"/>
    <w:rsid w:val="00534630"/>
    <w:rsid w:val="005354E8"/>
    <w:rsid w:val="00535FED"/>
    <w:rsid w:val="00536BB7"/>
    <w:rsid w:val="00537F07"/>
    <w:rsid w:val="0054069D"/>
    <w:rsid w:val="005406BB"/>
    <w:rsid w:val="00541DE6"/>
    <w:rsid w:val="00542278"/>
    <w:rsid w:val="00542678"/>
    <w:rsid w:val="00542840"/>
    <w:rsid w:val="0054284E"/>
    <w:rsid w:val="00542C73"/>
    <w:rsid w:val="00543F8A"/>
    <w:rsid w:val="005444CD"/>
    <w:rsid w:val="0054507C"/>
    <w:rsid w:val="005450F2"/>
    <w:rsid w:val="00545AEB"/>
    <w:rsid w:val="00546451"/>
    <w:rsid w:val="00546AF1"/>
    <w:rsid w:val="00546F5F"/>
    <w:rsid w:val="0054765A"/>
    <w:rsid w:val="00547711"/>
    <w:rsid w:val="00547D92"/>
    <w:rsid w:val="005501A6"/>
    <w:rsid w:val="005501E0"/>
    <w:rsid w:val="00551AD0"/>
    <w:rsid w:val="00551FDE"/>
    <w:rsid w:val="00552059"/>
    <w:rsid w:val="0055329D"/>
    <w:rsid w:val="005542A9"/>
    <w:rsid w:val="005543C1"/>
    <w:rsid w:val="0055540E"/>
    <w:rsid w:val="005556DE"/>
    <w:rsid w:val="00555941"/>
    <w:rsid w:val="00555CA8"/>
    <w:rsid w:val="00556102"/>
    <w:rsid w:val="00556363"/>
    <w:rsid w:val="005563C7"/>
    <w:rsid w:val="005565B8"/>
    <w:rsid w:val="0055683C"/>
    <w:rsid w:val="0055735C"/>
    <w:rsid w:val="00560250"/>
    <w:rsid w:val="00560A90"/>
    <w:rsid w:val="00560BC4"/>
    <w:rsid w:val="00561BDB"/>
    <w:rsid w:val="00561D15"/>
    <w:rsid w:val="005630D5"/>
    <w:rsid w:val="005633EB"/>
    <w:rsid w:val="00565468"/>
    <w:rsid w:val="0056547D"/>
    <w:rsid w:val="00565BF0"/>
    <w:rsid w:val="00565E97"/>
    <w:rsid w:val="0056691B"/>
    <w:rsid w:val="00566E47"/>
    <w:rsid w:val="00572139"/>
    <w:rsid w:val="00572F36"/>
    <w:rsid w:val="00573AD4"/>
    <w:rsid w:val="00573D2B"/>
    <w:rsid w:val="0057479A"/>
    <w:rsid w:val="00575900"/>
    <w:rsid w:val="00576178"/>
    <w:rsid w:val="005773F4"/>
    <w:rsid w:val="00580923"/>
    <w:rsid w:val="0058136B"/>
    <w:rsid w:val="00581400"/>
    <w:rsid w:val="00581812"/>
    <w:rsid w:val="00581993"/>
    <w:rsid w:val="00581D58"/>
    <w:rsid w:val="00583C26"/>
    <w:rsid w:val="005842D2"/>
    <w:rsid w:val="00584414"/>
    <w:rsid w:val="00584D8E"/>
    <w:rsid w:val="00585021"/>
    <w:rsid w:val="00585A3C"/>
    <w:rsid w:val="00586938"/>
    <w:rsid w:val="0059060F"/>
    <w:rsid w:val="00590A32"/>
    <w:rsid w:val="00590AC6"/>
    <w:rsid w:val="00592BEE"/>
    <w:rsid w:val="005930FB"/>
    <w:rsid w:val="00594011"/>
    <w:rsid w:val="00594094"/>
    <w:rsid w:val="00594155"/>
    <w:rsid w:val="0059455D"/>
    <w:rsid w:val="00594DDE"/>
    <w:rsid w:val="00595B08"/>
    <w:rsid w:val="00595CA8"/>
    <w:rsid w:val="0059659C"/>
    <w:rsid w:val="00596DCE"/>
    <w:rsid w:val="005A0BAD"/>
    <w:rsid w:val="005A1058"/>
    <w:rsid w:val="005A1361"/>
    <w:rsid w:val="005A146B"/>
    <w:rsid w:val="005A1545"/>
    <w:rsid w:val="005A2E9F"/>
    <w:rsid w:val="005A2FA7"/>
    <w:rsid w:val="005A3D6B"/>
    <w:rsid w:val="005A3F26"/>
    <w:rsid w:val="005A441D"/>
    <w:rsid w:val="005A46E2"/>
    <w:rsid w:val="005A6161"/>
    <w:rsid w:val="005A694B"/>
    <w:rsid w:val="005A6C51"/>
    <w:rsid w:val="005A74DF"/>
    <w:rsid w:val="005A7AD5"/>
    <w:rsid w:val="005A7B30"/>
    <w:rsid w:val="005B0ED5"/>
    <w:rsid w:val="005B1BE3"/>
    <w:rsid w:val="005B2203"/>
    <w:rsid w:val="005B3625"/>
    <w:rsid w:val="005B3BFD"/>
    <w:rsid w:val="005B4C6C"/>
    <w:rsid w:val="005B5336"/>
    <w:rsid w:val="005B592B"/>
    <w:rsid w:val="005B5E28"/>
    <w:rsid w:val="005B69CA"/>
    <w:rsid w:val="005B6A56"/>
    <w:rsid w:val="005B6C47"/>
    <w:rsid w:val="005B70CB"/>
    <w:rsid w:val="005B713C"/>
    <w:rsid w:val="005C0551"/>
    <w:rsid w:val="005C1206"/>
    <w:rsid w:val="005C1D0C"/>
    <w:rsid w:val="005C1E68"/>
    <w:rsid w:val="005C2121"/>
    <w:rsid w:val="005C2661"/>
    <w:rsid w:val="005C3EE6"/>
    <w:rsid w:val="005C542D"/>
    <w:rsid w:val="005C558B"/>
    <w:rsid w:val="005C72DD"/>
    <w:rsid w:val="005C7630"/>
    <w:rsid w:val="005C7827"/>
    <w:rsid w:val="005C7EE3"/>
    <w:rsid w:val="005D2A6B"/>
    <w:rsid w:val="005D3E4A"/>
    <w:rsid w:val="005D425D"/>
    <w:rsid w:val="005D4A69"/>
    <w:rsid w:val="005D4A79"/>
    <w:rsid w:val="005D5AA6"/>
    <w:rsid w:val="005D61D1"/>
    <w:rsid w:val="005D65A0"/>
    <w:rsid w:val="005D6CD6"/>
    <w:rsid w:val="005D6D75"/>
    <w:rsid w:val="005E061E"/>
    <w:rsid w:val="005E0C35"/>
    <w:rsid w:val="005E1E6F"/>
    <w:rsid w:val="005E23A0"/>
    <w:rsid w:val="005E2727"/>
    <w:rsid w:val="005E28FC"/>
    <w:rsid w:val="005E3039"/>
    <w:rsid w:val="005E4216"/>
    <w:rsid w:val="005E48A7"/>
    <w:rsid w:val="005E4F19"/>
    <w:rsid w:val="005E5522"/>
    <w:rsid w:val="005E55EB"/>
    <w:rsid w:val="005E56CC"/>
    <w:rsid w:val="005E58F4"/>
    <w:rsid w:val="005E6618"/>
    <w:rsid w:val="005E680E"/>
    <w:rsid w:val="005F04EF"/>
    <w:rsid w:val="005F0C2A"/>
    <w:rsid w:val="005F1672"/>
    <w:rsid w:val="005F2200"/>
    <w:rsid w:val="005F2DE8"/>
    <w:rsid w:val="005F3DC3"/>
    <w:rsid w:val="005F51B9"/>
    <w:rsid w:val="005F5603"/>
    <w:rsid w:val="005F5BE6"/>
    <w:rsid w:val="005F5E65"/>
    <w:rsid w:val="005F5F1F"/>
    <w:rsid w:val="005F5F41"/>
    <w:rsid w:val="005F6F01"/>
    <w:rsid w:val="005F72CA"/>
    <w:rsid w:val="005F7BD9"/>
    <w:rsid w:val="005F7F05"/>
    <w:rsid w:val="0060024E"/>
    <w:rsid w:val="00600605"/>
    <w:rsid w:val="00600F09"/>
    <w:rsid w:val="0060212F"/>
    <w:rsid w:val="006021F4"/>
    <w:rsid w:val="00602207"/>
    <w:rsid w:val="0060287F"/>
    <w:rsid w:val="0060321A"/>
    <w:rsid w:val="00603E1E"/>
    <w:rsid w:val="00604633"/>
    <w:rsid w:val="00604CEE"/>
    <w:rsid w:val="006050D0"/>
    <w:rsid w:val="00605596"/>
    <w:rsid w:val="0060573D"/>
    <w:rsid w:val="00605AFE"/>
    <w:rsid w:val="006068DE"/>
    <w:rsid w:val="00606BE5"/>
    <w:rsid w:val="00607507"/>
    <w:rsid w:val="00607651"/>
    <w:rsid w:val="00607D5D"/>
    <w:rsid w:val="006101C1"/>
    <w:rsid w:val="00610A7E"/>
    <w:rsid w:val="00610AEB"/>
    <w:rsid w:val="00610B16"/>
    <w:rsid w:val="00610C4C"/>
    <w:rsid w:val="00610D22"/>
    <w:rsid w:val="006114CB"/>
    <w:rsid w:val="0061272B"/>
    <w:rsid w:val="00613261"/>
    <w:rsid w:val="00613C01"/>
    <w:rsid w:val="00613CD9"/>
    <w:rsid w:val="0061425A"/>
    <w:rsid w:val="00614263"/>
    <w:rsid w:val="00614DC1"/>
    <w:rsid w:val="00616C4C"/>
    <w:rsid w:val="00617E8E"/>
    <w:rsid w:val="0062016D"/>
    <w:rsid w:val="006209D5"/>
    <w:rsid w:val="00620A80"/>
    <w:rsid w:val="00621093"/>
    <w:rsid w:val="006212F6"/>
    <w:rsid w:val="006213C2"/>
    <w:rsid w:val="0062190D"/>
    <w:rsid w:val="006220CD"/>
    <w:rsid w:val="0062215F"/>
    <w:rsid w:val="00622A8F"/>
    <w:rsid w:val="006236FD"/>
    <w:rsid w:val="0062498D"/>
    <w:rsid w:val="00625A9B"/>
    <w:rsid w:val="00626A43"/>
    <w:rsid w:val="0062755A"/>
    <w:rsid w:val="006275B0"/>
    <w:rsid w:val="00627DF3"/>
    <w:rsid w:val="00630060"/>
    <w:rsid w:val="006314A8"/>
    <w:rsid w:val="006315D1"/>
    <w:rsid w:val="00632F09"/>
    <w:rsid w:val="00633007"/>
    <w:rsid w:val="006336D8"/>
    <w:rsid w:val="006336F0"/>
    <w:rsid w:val="006339A4"/>
    <w:rsid w:val="006348BC"/>
    <w:rsid w:val="00634F90"/>
    <w:rsid w:val="0063525D"/>
    <w:rsid w:val="00635FBF"/>
    <w:rsid w:val="006363E5"/>
    <w:rsid w:val="006373C3"/>
    <w:rsid w:val="00637ED6"/>
    <w:rsid w:val="006403BC"/>
    <w:rsid w:val="00640970"/>
    <w:rsid w:val="00640BA3"/>
    <w:rsid w:val="00640BB9"/>
    <w:rsid w:val="006414E6"/>
    <w:rsid w:val="00642B21"/>
    <w:rsid w:val="00642DCB"/>
    <w:rsid w:val="00642F61"/>
    <w:rsid w:val="006441AD"/>
    <w:rsid w:val="0064428E"/>
    <w:rsid w:val="006442FE"/>
    <w:rsid w:val="00644768"/>
    <w:rsid w:val="00645932"/>
    <w:rsid w:val="00645CC5"/>
    <w:rsid w:val="00645DEF"/>
    <w:rsid w:val="006462E2"/>
    <w:rsid w:val="0064674C"/>
    <w:rsid w:val="00647838"/>
    <w:rsid w:val="00647A87"/>
    <w:rsid w:val="00647BA1"/>
    <w:rsid w:val="00647CA6"/>
    <w:rsid w:val="0065122A"/>
    <w:rsid w:val="006516F5"/>
    <w:rsid w:val="0065307E"/>
    <w:rsid w:val="00653434"/>
    <w:rsid w:val="00654345"/>
    <w:rsid w:val="0065485F"/>
    <w:rsid w:val="006551D2"/>
    <w:rsid w:val="0065525F"/>
    <w:rsid w:val="00656B9F"/>
    <w:rsid w:val="00656BFC"/>
    <w:rsid w:val="00657661"/>
    <w:rsid w:val="00657D9B"/>
    <w:rsid w:val="00660441"/>
    <w:rsid w:val="0066048C"/>
    <w:rsid w:val="00661342"/>
    <w:rsid w:val="006615DD"/>
    <w:rsid w:val="00661904"/>
    <w:rsid w:val="006631C2"/>
    <w:rsid w:val="00663AEB"/>
    <w:rsid w:val="00663C79"/>
    <w:rsid w:val="00664285"/>
    <w:rsid w:val="0066456B"/>
    <w:rsid w:val="0066457E"/>
    <w:rsid w:val="00664D4B"/>
    <w:rsid w:val="006652E8"/>
    <w:rsid w:val="00665F93"/>
    <w:rsid w:val="00666E58"/>
    <w:rsid w:val="00667110"/>
    <w:rsid w:val="0066715E"/>
    <w:rsid w:val="00670215"/>
    <w:rsid w:val="006703D0"/>
    <w:rsid w:val="006704E2"/>
    <w:rsid w:val="0067058E"/>
    <w:rsid w:val="006707FE"/>
    <w:rsid w:val="00670C49"/>
    <w:rsid w:val="00670DB0"/>
    <w:rsid w:val="00671C49"/>
    <w:rsid w:val="00672A0D"/>
    <w:rsid w:val="00672A7C"/>
    <w:rsid w:val="00674251"/>
    <w:rsid w:val="0067538F"/>
    <w:rsid w:val="00675E7D"/>
    <w:rsid w:val="00677139"/>
    <w:rsid w:val="00680346"/>
    <w:rsid w:val="0068098E"/>
    <w:rsid w:val="00682D31"/>
    <w:rsid w:val="00684C9C"/>
    <w:rsid w:val="00685B11"/>
    <w:rsid w:val="006862DA"/>
    <w:rsid w:val="0068645E"/>
    <w:rsid w:val="00690684"/>
    <w:rsid w:val="0069070A"/>
    <w:rsid w:val="00690CCE"/>
    <w:rsid w:val="00692301"/>
    <w:rsid w:val="00692B35"/>
    <w:rsid w:val="00692C91"/>
    <w:rsid w:val="00692FE6"/>
    <w:rsid w:val="00693004"/>
    <w:rsid w:val="006934DB"/>
    <w:rsid w:val="00693599"/>
    <w:rsid w:val="00693C3E"/>
    <w:rsid w:val="006944C6"/>
    <w:rsid w:val="00694DD6"/>
    <w:rsid w:val="00695C5F"/>
    <w:rsid w:val="00697589"/>
    <w:rsid w:val="006975A9"/>
    <w:rsid w:val="006A03D0"/>
    <w:rsid w:val="006A1330"/>
    <w:rsid w:val="006A13A9"/>
    <w:rsid w:val="006A235B"/>
    <w:rsid w:val="006A2892"/>
    <w:rsid w:val="006A2DA7"/>
    <w:rsid w:val="006A3234"/>
    <w:rsid w:val="006A3AED"/>
    <w:rsid w:val="006A3B3B"/>
    <w:rsid w:val="006A4E18"/>
    <w:rsid w:val="006A513A"/>
    <w:rsid w:val="006A5EE7"/>
    <w:rsid w:val="006A5FB9"/>
    <w:rsid w:val="006A6F2A"/>
    <w:rsid w:val="006A7464"/>
    <w:rsid w:val="006A75C7"/>
    <w:rsid w:val="006A7B33"/>
    <w:rsid w:val="006B0F37"/>
    <w:rsid w:val="006B2C69"/>
    <w:rsid w:val="006B385C"/>
    <w:rsid w:val="006B3AE1"/>
    <w:rsid w:val="006B420B"/>
    <w:rsid w:val="006B459B"/>
    <w:rsid w:val="006B4A56"/>
    <w:rsid w:val="006B59C5"/>
    <w:rsid w:val="006B5A56"/>
    <w:rsid w:val="006B5FEE"/>
    <w:rsid w:val="006B7A51"/>
    <w:rsid w:val="006B7E07"/>
    <w:rsid w:val="006C07E6"/>
    <w:rsid w:val="006C08D1"/>
    <w:rsid w:val="006C098F"/>
    <w:rsid w:val="006C4CA5"/>
    <w:rsid w:val="006C52C4"/>
    <w:rsid w:val="006C53EE"/>
    <w:rsid w:val="006C578F"/>
    <w:rsid w:val="006C5867"/>
    <w:rsid w:val="006C5B83"/>
    <w:rsid w:val="006C6784"/>
    <w:rsid w:val="006C6E72"/>
    <w:rsid w:val="006C7164"/>
    <w:rsid w:val="006C75BC"/>
    <w:rsid w:val="006C791D"/>
    <w:rsid w:val="006C79FE"/>
    <w:rsid w:val="006C7F31"/>
    <w:rsid w:val="006D081C"/>
    <w:rsid w:val="006D0976"/>
    <w:rsid w:val="006D223A"/>
    <w:rsid w:val="006D24D5"/>
    <w:rsid w:val="006D2D1B"/>
    <w:rsid w:val="006D34ED"/>
    <w:rsid w:val="006D362E"/>
    <w:rsid w:val="006D38D1"/>
    <w:rsid w:val="006D3BA4"/>
    <w:rsid w:val="006D3CB5"/>
    <w:rsid w:val="006D3D8D"/>
    <w:rsid w:val="006D4717"/>
    <w:rsid w:val="006D5093"/>
    <w:rsid w:val="006D5512"/>
    <w:rsid w:val="006D59E2"/>
    <w:rsid w:val="006D658B"/>
    <w:rsid w:val="006D6FD6"/>
    <w:rsid w:val="006D71BA"/>
    <w:rsid w:val="006D7F4C"/>
    <w:rsid w:val="006E0A5B"/>
    <w:rsid w:val="006E1EDA"/>
    <w:rsid w:val="006E290C"/>
    <w:rsid w:val="006E2ED5"/>
    <w:rsid w:val="006E3A32"/>
    <w:rsid w:val="006E43B8"/>
    <w:rsid w:val="006E4BB3"/>
    <w:rsid w:val="006E5655"/>
    <w:rsid w:val="006E6789"/>
    <w:rsid w:val="006F11C9"/>
    <w:rsid w:val="006F121D"/>
    <w:rsid w:val="006F17A3"/>
    <w:rsid w:val="006F1B2B"/>
    <w:rsid w:val="006F2D43"/>
    <w:rsid w:val="006F38E0"/>
    <w:rsid w:val="006F4286"/>
    <w:rsid w:val="006F46F9"/>
    <w:rsid w:val="006F48E0"/>
    <w:rsid w:val="006F583A"/>
    <w:rsid w:val="006F5BDD"/>
    <w:rsid w:val="006F6034"/>
    <w:rsid w:val="006F6587"/>
    <w:rsid w:val="006F6B50"/>
    <w:rsid w:val="006F6BCC"/>
    <w:rsid w:val="006F6E9F"/>
    <w:rsid w:val="006F75B2"/>
    <w:rsid w:val="0070003D"/>
    <w:rsid w:val="007003CC"/>
    <w:rsid w:val="00700B4C"/>
    <w:rsid w:val="00702192"/>
    <w:rsid w:val="00702F06"/>
    <w:rsid w:val="007032A7"/>
    <w:rsid w:val="00703B3E"/>
    <w:rsid w:val="00703C2E"/>
    <w:rsid w:val="00703E26"/>
    <w:rsid w:val="007041BC"/>
    <w:rsid w:val="00704255"/>
    <w:rsid w:val="007049DA"/>
    <w:rsid w:val="0070501F"/>
    <w:rsid w:val="0070576F"/>
    <w:rsid w:val="00706416"/>
    <w:rsid w:val="007066E3"/>
    <w:rsid w:val="0070671D"/>
    <w:rsid w:val="007101F1"/>
    <w:rsid w:val="007114F1"/>
    <w:rsid w:val="00711949"/>
    <w:rsid w:val="00711CF3"/>
    <w:rsid w:val="0071248C"/>
    <w:rsid w:val="00713205"/>
    <w:rsid w:val="007141FD"/>
    <w:rsid w:val="00715FB6"/>
    <w:rsid w:val="007207CD"/>
    <w:rsid w:val="00720FF6"/>
    <w:rsid w:val="007213E8"/>
    <w:rsid w:val="00722227"/>
    <w:rsid w:val="007225CA"/>
    <w:rsid w:val="00722E92"/>
    <w:rsid w:val="0072307E"/>
    <w:rsid w:val="007237F1"/>
    <w:rsid w:val="007238AE"/>
    <w:rsid w:val="00723A22"/>
    <w:rsid w:val="00723C4E"/>
    <w:rsid w:val="007242FC"/>
    <w:rsid w:val="00724543"/>
    <w:rsid w:val="0072459A"/>
    <w:rsid w:val="00724711"/>
    <w:rsid w:val="00724ABA"/>
    <w:rsid w:val="00724B94"/>
    <w:rsid w:val="00724C33"/>
    <w:rsid w:val="007268E8"/>
    <w:rsid w:val="00727374"/>
    <w:rsid w:val="007302EE"/>
    <w:rsid w:val="00730489"/>
    <w:rsid w:val="00730990"/>
    <w:rsid w:val="00730EAE"/>
    <w:rsid w:val="0073124A"/>
    <w:rsid w:val="007313EE"/>
    <w:rsid w:val="00731690"/>
    <w:rsid w:val="007325F3"/>
    <w:rsid w:val="0073325E"/>
    <w:rsid w:val="00733DEB"/>
    <w:rsid w:val="00734D9A"/>
    <w:rsid w:val="00734DD0"/>
    <w:rsid w:val="007357C8"/>
    <w:rsid w:val="00736454"/>
    <w:rsid w:val="00736D1A"/>
    <w:rsid w:val="00737834"/>
    <w:rsid w:val="00737F7F"/>
    <w:rsid w:val="00740D56"/>
    <w:rsid w:val="007410F1"/>
    <w:rsid w:val="0074121E"/>
    <w:rsid w:val="007412F9"/>
    <w:rsid w:val="007415A2"/>
    <w:rsid w:val="00741D56"/>
    <w:rsid w:val="007425FF"/>
    <w:rsid w:val="00742665"/>
    <w:rsid w:val="007427CC"/>
    <w:rsid w:val="00743289"/>
    <w:rsid w:val="00743D6D"/>
    <w:rsid w:val="0074474F"/>
    <w:rsid w:val="00745325"/>
    <w:rsid w:val="00745AF9"/>
    <w:rsid w:val="00745B97"/>
    <w:rsid w:val="007468A6"/>
    <w:rsid w:val="00746C3D"/>
    <w:rsid w:val="00746F03"/>
    <w:rsid w:val="0075076F"/>
    <w:rsid w:val="00750C1F"/>
    <w:rsid w:val="00751D4A"/>
    <w:rsid w:val="00752222"/>
    <w:rsid w:val="00752BBA"/>
    <w:rsid w:val="00753A2E"/>
    <w:rsid w:val="00753A90"/>
    <w:rsid w:val="00753AD0"/>
    <w:rsid w:val="00753AD1"/>
    <w:rsid w:val="0075444F"/>
    <w:rsid w:val="00754D67"/>
    <w:rsid w:val="0075548F"/>
    <w:rsid w:val="007555E5"/>
    <w:rsid w:val="0075563A"/>
    <w:rsid w:val="00755FD5"/>
    <w:rsid w:val="007563A8"/>
    <w:rsid w:val="00756835"/>
    <w:rsid w:val="00756E23"/>
    <w:rsid w:val="00757262"/>
    <w:rsid w:val="007572D1"/>
    <w:rsid w:val="007578C5"/>
    <w:rsid w:val="0076195F"/>
    <w:rsid w:val="00761B70"/>
    <w:rsid w:val="00761DF5"/>
    <w:rsid w:val="007620F6"/>
    <w:rsid w:val="00763C5F"/>
    <w:rsid w:val="007645E9"/>
    <w:rsid w:val="00764C37"/>
    <w:rsid w:val="00765D3E"/>
    <w:rsid w:val="0076747F"/>
    <w:rsid w:val="007676A4"/>
    <w:rsid w:val="00767862"/>
    <w:rsid w:val="00767EFC"/>
    <w:rsid w:val="0077072A"/>
    <w:rsid w:val="00770A9A"/>
    <w:rsid w:val="0077231E"/>
    <w:rsid w:val="00775CE1"/>
    <w:rsid w:val="00775EA7"/>
    <w:rsid w:val="007772A5"/>
    <w:rsid w:val="00777691"/>
    <w:rsid w:val="00777AC8"/>
    <w:rsid w:val="00777ECE"/>
    <w:rsid w:val="00780197"/>
    <w:rsid w:val="00780C86"/>
    <w:rsid w:val="00781769"/>
    <w:rsid w:val="00781C45"/>
    <w:rsid w:val="00781FDD"/>
    <w:rsid w:val="00782673"/>
    <w:rsid w:val="0078279C"/>
    <w:rsid w:val="00783281"/>
    <w:rsid w:val="007833C8"/>
    <w:rsid w:val="007836B4"/>
    <w:rsid w:val="0078435E"/>
    <w:rsid w:val="00784472"/>
    <w:rsid w:val="00784F05"/>
    <w:rsid w:val="0078523F"/>
    <w:rsid w:val="00787167"/>
    <w:rsid w:val="00787E4A"/>
    <w:rsid w:val="00790532"/>
    <w:rsid w:val="00790E4C"/>
    <w:rsid w:val="0079106D"/>
    <w:rsid w:val="0079150A"/>
    <w:rsid w:val="007921C1"/>
    <w:rsid w:val="007928EC"/>
    <w:rsid w:val="00792AD1"/>
    <w:rsid w:val="00792DD6"/>
    <w:rsid w:val="00792DEC"/>
    <w:rsid w:val="007937CE"/>
    <w:rsid w:val="00795452"/>
    <w:rsid w:val="007954E8"/>
    <w:rsid w:val="00795750"/>
    <w:rsid w:val="00796C02"/>
    <w:rsid w:val="00796C7D"/>
    <w:rsid w:val="007971C1"/>
    <w:rsid w:val="007971FF"/>
    <w:rsid w:val="00797777"/>
    <w:rsid w:val="007A0132"/>
    <w:rsid w:val="007A09DD"/>
    <w:rsid w:val="007A17ED"/>
    <w:rsid w:val="007A21B8"/>
    <w:rsid w:val="007A2515"/>
    <w:rsid w:val="007A3C67"/>
    <w:rsid w:val="007A551E"/>
    <w:rsid w:val="007A5A75"/>
    <w:rsid w:val="007A60D6"/>
    <w:rsid w:val="007A6702"/>
    <w:rsid w:val="007A7EDA"/>
    <w:rsid w:val="007B00BD"/>
    <w:rsid w:val="007B015F"/>
    <w:rsid w:val="007B0C6C"/>
    <w:rsid w:val="007B31B7"/>
    <w:rsid w:val="007B336D"/>
    <w:rsid w:val="007B3891"/>
    <w:rsid w:val="007B3B63"/>
    <w:rsid w:val="007B439A"/>
    <w:rsid w:val="007B4414"/>
    <w:rsid w:val="007B487B"/>
    <w:rsid w:val="007B587A"/>
    <w:rsid w:val="007B5C1D"/>
    <w:rsid w:val="007B615E"/>
    <w:rsid w:val="007B6B17"/>
    <w:rsid w:val="007B6B6B"/>
    <w:rsid w:val="007C0A54"/>
    <w:rsid w:val="007C252B"/>
    <w:rsid w:val="007C2FA6"/>
    <w:rsid w:val="007C34AA"/>
    <w:rsid w:val="007C3A67"/>
    <w:rsid w:val="007C402C"/>
    <w:rsid w:val="007C626E"/>
    <w:rsid w:val="007C668A"/>
    <w:rsid w:val="007C6EF9"/>
    <w:rsid w:val="007C72D8"/>
    <w:rsid w:val="007C78CA"/>
    <w:rsid w:val="007C7EB3"/>
    <w:rsid w:val="007D0003"/>
    <w:rsid w:val="007D0B3D"/>
    <w:rsid w:val="007D0C55"/>
    <w:rsid w:val="007D1807"/>
    <w:rsid w:val="007D23DC"/>
    <w:rsid w:val="007D2642"/>
    <w:rsid w:val="007D34A9"/>
    <w:rsid w:val="007D47B8"/>
    <w:rsid w:val="007D4ADB"/>
    <w:rsid w:val="007D51ED"/>
    <w:rsid w:val="007D550D"/>
    <w:rsid w:val="007D5546"/>
    <w:rsid w:val="007D641D"/>
    <w:rsid w:val="007D6919"/>
    <w:rsid w:val="007D6994"/>
    <w:rsid w:val="007D79D9"/>
    <w:rsid w:val="007E0577"/>
    <w:rsid w:val="007E0BC7"/>
    <w:rsid w:val="007E26D7"/>
    <w:rsid w:val="007E35C4"/>
    <w:rsid w:val="007E458F"/>
    <w:rsid w:val="007E4D25"/>
    <w:rsid w:val="007E5661"/>
    <w:rsid w:val="007E5A8E"/>
    <w:rsid w:val="007E5FFF"/>
    <w:rsid w:val="007E76D9"/>
    <w:rsid w:val="007E7847"/>
    <w:rsid w:val="007E797E"/>
    <w:rsid w:val="007F0A0A"/>
    <w:rsid w:val="007F118E"/>
    <w:rsid w:val="007F1BE1"/>
    <w:rsid w:val="007F29D1"/>
    <w:rsid w:val="007F2DB7"/>
    <w:rsid w:val="007F3BAA"/>
    <w:rsid w:val="007F40F8"/>
    <w:rsid w:val="007F4AF7"/>
    <w:rsid w:val="007F508B"/>
    <w:rsid w:val="007F5B5D"/>
    <w:rsid w:val="007F6148"/>
    <w:rsid w:val="007F660A"/>
    <w:rsid w:val="007F765F"/>
    <w:rsid w:val="007F7A0E"/>
    <w:rsid w:val="007F7B36"/>
    <w:rsid w:val="008014F1"/>
    <w:rsid w:val="00802577"/>
    <w:rsid w:val="00802B62"/>
    <w:rsid w:val="00802CC8"/>
    <w:rsid w:val="00803C31"/>
    <w:rsid w:val="00803ED6"/>
    <w:rsid w:val="008046F2"/>
    <w:rsid w:val="00804C11"/>
    <w:rsid w:val="00805A6A"/>
    <w:rsid w:val="00806CC9"/>
    <w:rsid w:val="00807461"/>
    <w:rsid w:val="0080746F"/>
    <w:rsid w:val="00807A19"/>
    <w:rsid w:val="00807C1B"/>
    <w:rsid w:val="008102A9"/>
    <w:rsid w:val="00810FF6"/>
    <w:rsid w:val="00811433"/>
    <w:rsid w:val="00811C80"/>
    <w:rsid w:val="0081214E"/>
    <w:rsid w:val="00812240"/>
    <w:rsid w:val="0081239D"/>
    <w:rsid w:val="008127DD"/>
    <w:rsid w:val="00812ED8"/>
    <w:rsid w:val="00813456"/>
    <w:rsid w:val="00813FEB"/>
    <w:rsid w:val="00814FD6"/>
    <w:rsid w:val="00815C93"/>
    <w:rsid w:val="00816562"/>
    <w:rsid w:val="00816A59"/>
    <w:rsid w:val="00817EC1"/>
    <w:rsid w:val="00817ECD"/>
    <w:rsid w:val="008200E9"/>
    <w:rsid w:val="00820F66"/>
    <w:rsid w:val="00822A17"/>
    <w:rsid w:val="00822EF4"/>
    <w:rsid w:val="0082351D"/>
    <w:rsid w:val="008236AB"/>
    <w:rsid w:val="008241F4"/>
    <w:rsid w:val="008247F2"/>
    <w:rsid w:val="00824BAE"/>
    <w:rsid w:val="008259CC"/>
    <w:rsid w:val="00826499"/>
    <w:rsid w:val="00826FB1"/>
    <w:rsid w:val="0082795A"/>
    <w:rsid w:val="00827C24"/>
    <w:rsid w:val="008301A6"/>
    <w:rsid w:val="0083026E"/>
    <w:rsid w:val="008310AE"/>
    <w:rsid w:val="008341A6"/>
    <w:rsid w:val="00835058"/>
    <w:rsid w:val="00836789"/>
    <w:rsid w:val="00837166"/>
    <w:rsid w:val="00837879"/>
    <w:rsid w:val="00841946"/>
    <w:rsid w:val="00841DEF"/>
    <w:rsid w:val="00845B1B"/>
    <w:rsid w:val="00845C3E"/>
    <w:rsid w:val="00846551"/>
    <w:rsid w:val="00847DD0"/>
    <w:rsid w:val="00850FA6"/>
    <w:rsid w:val="00851004"/>
    <w:rsid w:val="00851253"/>
    <w:rsid w:val="00851903"/>
    <w:rsid w:val="00851EA0"/>
    <w:rsid w:val="00852910"/>
    <w:rsid w:val="008531EC"/>
    <w:rsid w:val="00853879"/>
    <w:rsid w:val="00853FE6"/>
    <w:rsid w:val="00854AA8"/>
    <w:rsid w:val="00854B7A"/>
    <w:rsid w:val="008550CD"/>
    <w:rsid w:val="00855DB5"/>
    <w:rsid w:val="0085783C"/>
    <w:rsid w:val="00857BE0"/>
    <w:rsid w:val="00860346"/>
    <w:rsid w:val="008617BB"/>
    <w:rsid w:val="008619E7"/>
    <w:rsid w:val="00861D39"/>
    <w:rsid w:val="00861F60"/>
    <w:rsid w:val="008626C0"/>
    <w:rsid w:val="00862758"/>
    <w:rsid w:val="00862780"/>
    <w:rsid w:val="00863367"/>
    <w:rsid w:val="00863787"/>
    <w:rsid w:val="00863AA3"/>
    <w:rsid w:val="008645F5"/>
    <w:rsid w:val="00864B69"/>
    <w:rsid w:val="00864BCF"/>
    <w:rsid w:val="00865456"/>
    <w:rsid w:val="00865974"/>
    <w:rsid w:val="0086622C"/>
    <w:rsid w:val="00866C57"/>
    <w:rsid w:val="00866F32"/>
    <w:rsid w:val="00867E10"/>
    <w:rsid w:val="00867F71"/>
    <w:rsid w:val="00870658"/>
    <w:rsid w:val="00870E0F"/>
    <w:rsid w:val="00870E33"/>
    <w:rsid w:val="008715EE"/>
    <w:rsid w:val="00871D68"/>
    <w:rsid w:val="00872110"/>
    <w:rsid w:val="008727D3"/>
    <w:rsid w:val="00873A30"/>
    <w:rsid w:val="00873CF5"/>
    <w:rsid w:val="00873DFB"/>
    <w:rsid w:val="008743B8"/>
    <w:rsid w:val="00875B08"/>
    <w:rsid w:val="00875BA4"/>
    <w:rsid w:val="0087683C"/>
    <w:rsid w:val="00876A74"/>
    <w:rsid w:val="008773CF"/>
    <w:rsid w:val="00880593"/>
    <w:rsid w:val="00880B44"/>
    <w:rsid w:val="00881DEB"/>
    <w:rsid w:val="008826AC"/>
    <w:rsid w:val="00882742"/>
    <w:rsid w:val="00882C22"/>
    <w:rsid w:val="00883499"/>
    <w:rsid w:val="008837F6"/>
    <w:rsid w:val="00883A32"/>
    <w:rsid w:val="00884335"/>
    <w:rsid w:val="008849D2"/>
    <w:rsid w:val="00885119"/>
    <w:rsid w:val="008852DF"/>
    <w:rsid w:val="00886FCD"/>
    <w:rsid w:val="00887208"/>
    <w:rsid w:val="00887305"/>
    <w:rsid w:val="0088751E"/>
    <w:rsid w:val="00890091"/>
    <w:rsid w:val="00890A93"/>
    <w:rsid w:val="00891E74"/>
    <w:rsid w:val="00893306"/>
    <w:rsid w:val="008937D0"/>
    <w:rsid w:val="00893AD0"/>
    <w:rsid w:val="008944D0"/>
    <w:rsid w:val="00894C3C"/>
    <w:rsid w:val="00895F9E"/>
    <w:rsid w:val="008965EB"/>
    <w:rsid w:val="008966B8"/>
    <w:rsid w:val="00896859"/>
    <w:rsid w:val="008978CC"/>
    <w:rsid w:val="00897BF7"/>
    <w:rsid w:val="00897E5B"/>
    <w:rsid w:val="008A047A"/>
    <w:rsid w:val="008A1679"/>
    <w:rsid w:val="008A1851"/>
    <w:rsid w:val="008A1E46"/>
    <w:rsid w:val="008A2109"/>
    <w:rsid w:val="008A24DF"/>
    <w:rsid w:val="008A2863"/>
    <w:rsid w:val="008A2ECC"/>
    <w:rsid w:val="008A3ADC"/>
    <w:rsid w:val="008A45CF"/>
    <w:rsid w:val="008A4899"/>
    <w:rsid w:val="008A4DC7"/>
    <w:rsid w:val="008A5A4C"/>
    <w:rsid w:val="008A63B3"/>
    <w:rsid w:val="008A6B7D"/>
    <w:rsid w:val="008A775C"/>
    <w:rsid w:val="008A7A14"/>
    <w:rsid w:val="008A7A9C"/>
    <w:rsid w:val="008B0A2F"/>
    <w:rsid w:val="008B1927"/>
    <w:rsid w:val="008B1D60"/>
    <w:rsid w:val="008B1E30"/>
    <w:rsid w:val="008B2E95"/>
    <w:rsid w:val="008B3855"/>
    <w:rsid w:val="008B3A5F"/>
    <w:rsid w:val="008B4A5D"/>
    <w:rsid w:val="008B4EE4"/>
    <w:rsid w:val="008B6828"/>
    <w:rsid w:val="008B6AFD"/>
    <w:rsid w:val="008B6D73"/>
    <w:rsid w:val="008C02C2"/>
    <w:rsid w:val="008C0351"/>
    <w:rsid w:val="008C04FD"/>
    <w:rsid w:val="008C209A"/>
    <w:rsid w:val="008C2C08"/>
    <w:rsid w:val="008C3ADB"/>
    <w:rsid w:val="008C3FC3"/>
    <w:rsid w:val="008C3FD4"/>
    <w:rsid w:val="008C4987"/>
    <w:rsid w:val="008C5235"/>
    <w:rsid w:val="008C615A"/>
    <w:rsid w:val="008C7C4B"/>
    <w:rsid w:val="008D0716"/>
    <w:rsid w:val="008D1180"/>
    <w:rsid w:val="008D41C8"/>
    <w:rsid w:val="008D43FD"/>
    <w:rsid w:val="008D4D22"/>
    <w:rsid w:val="008D4D26"/>
    <w:rsid w:val="008D532A"/>
    <w:rsid w:val="008D6562"/>
    <w:rsid w:val="008D7076"/>
    <w:rsid w:val="008D73B1"/>
    <w:rsid w:val="008D7A16"/>
    <w:rsid w:val="008D7A2E"/>
    <w:rsid w:val="008D7A45"/>
    <w:rsid w:val="008E073C"/>
    <w:rsid w:val="008E0BE6"/>
    <w:rsid w:val="008E0DD8"/>
    <w:rsid w:val="008E121D"/>
    <w:rsid w:val="008E12BF"/>
    <w:rsid w:val="008E1913"/>
    <w:rsid w:val="008E2EF1"/>
    <w:rsid w:val="008E3642"/>
    <w:rsid w:val="008E3A13"/>
    <w:rsid w:val="008E3BFB"/>
    <w:rsid w:val="008E6D4A"/>
    <w:rsid w:val="008E7416"/>
    <w:rsid w:val="008E7417"/>
    <w:rsid w:val="008E7BE4"/>
    <w:rsid w:val="008F0501"/>
    <w:rsid w:val="008F0B10"/>
    <w:rsid w:val="008F18E7"/>
    <w:rsid w:val="008F1A5C"/>
    <w:rsid w:val="008F39AF"/>
    <w:rsid w:val="008F547F"/>
    <w:rsid w:val="008F5FCA"/>
    <w:rsid w:val="008F665F"/>
    <w:rsid w:val="009009D6"/>
    <w:rsid w:val="009026EE"/>
    <w:rsid w:val="00902C30"/>
    <w:rsid w:val="0090508C"/>
    <w:rsid w:val="00905159"/>
    <w:rsid w:val="009052A0"/>
    <w:rsid w:val="009063E8"/>
    <w:rsid w:val="00906B5F"/>
    <w:rsid w:val="0090739F"/>
    <w:rsid w:val="009074C9"/>
    <w:rsid w:val="00907C8F"/>
    <w:rsid w:val="00910F38"/>
    <w:rsid w:val="0091159E"/>
    <w:rsid w:val="0091174F"/>
    <w:rsid w:val="009122C3"/>
    <w:rsid w:val="00912397"/>
    <w:rsid w:val="009130C6"/>
    <w:rsid w:val="00913871"/>
    <w:rsid w:val="00915469"/>
    <w:rsid w:val="0091597D"/>
    <w:rsid w:val="00915AC1"/>
    <w:rsid w:val="00915E1E"/>
    <w:rsid w:val="0091608A"/>
    <w:rsid w:val="0091642E"/>
    <w:rsid w:val="0091744B"/>
    <w:rsid w:val="00917B74"/>
    <w:rsid w:val="00917E3D"/>
    <w:rsid w:val="0092047F"/>
    <w:rsid w:val="00920801"/>
    <w:rsid w:val="00920A74"/>
    <w:rsid w:val="00921299"/>
    <w:rsid w:val="009212D5"/>
    <w:rsid w:val="00921B43"/>
    <w:rsid w:val="00922476"/>
    <w:rsid w:val="009228F5"/>
    <w:rsid w:val="00923E17"/>
    <w:rsid w:val="00924F16"/>
    <w:rsid w:val="009262E6"/>
    <w:rsid w:val="00926593"/>
    <w:rsid w:val="009269B2"/>
    <w:rsid w:val="009277DD"/>
    <w:rsid w:val="0093095D"/>
    <w:rsid w:val="0093131E"/>
    <w:rsid w:val="00931CFE"/>
    <w:rsid w:val="00932AD6"/>
    <w:rsid w:val="00932EFD"/>
    <w:rsid w:val="0093457C"/>
    <w:rsid w:val="00934E9F"/>
    <w:rsid w:val="00935298"/>
    <w:rsid w:val="009353D6"/>
    <w:rsid w:val="00936A26"/>
    <w:rsid w:val="00936C06"/>
    <w:rsid w:val="0093749A"/>
    <w:rsid w:val="00937BD2"/>
    <w:rsid w:val="00937F72"/>
    <w:rsid w:val="00937FC4"/>
    <w:rsid w:val="0094026E"/>
    <w:rsid w:val="009415CF"/>
    <w:rsid w:val="00941DA2"/>
    <w:rsid w:val="00941E9F"/>
    <w:rsid w:val="0094301D"/>
    <w:rsid w:val="00943075"/>
    <w:rsid w:val="009438CA"/>
    <w:rsid w:val="0094405B"/>
    <w:rsid w:val="0094612E"/>
    <w:rsid w:val="0094665E"/>
    <w:rsid w:val="00946EEC"/>
    <w:rsid w:val="009517CE"/>
    <w:rsid w:val="0095208C"/>
    <w:rsid w:val="009528B5"/>
    <w:rsid w:val="009528D0"/>
    <w:rsid w:val="00952DDF"/>
    <w:rsid w:val="00952E3B"/>
    <w:rsid w:val="0095343E"/>
    <w:rsid w:val="0095367D"/>
    <w:rsid w:val="00954537"/>
    <w:rsid w:val="009547A4"/>
    <w:rsid w:val="0095481A"/>
    <w:rsid w:val="00955E61"/>
    <w:rsid w:val="00955F3A"/>
    <w:rsid w:val="009560D4"/>
    <w:rsid w:val="0095639C"/>
    <w:rsid w:val="00956885"/>
    <w:rsid w:val="00956C2F"/>
    <w:rsid w:val="00956F5D"/>
    <w:rsid w:val="009579C3"/>
    <w:rsid w:val="00957A69"/>
    <w:rsid w:val="00961F29"/>
    <w:rsid w:val="00961F3B"/>
    <w:rsid w:val="00962B4F"/>
    <w:rsid w:val="00962FBE"/>
    <w:rsid w:val="0096395E"/>
    <w:rsid w:val="00963ABE"/>
    <w:rsid w:val="009640AC"/>
    <w:rsid w:val="00964D5A"/>
    <w:rsid w:val="0096591C"/>
    <w:rsid w:val="00966153"/>
    <w:rsid w:val="0096624C"/>
    <w:rsid w:val="00966771"/>
    <w:rsid w:val="0096688A"/>
    <w:rsid w:val="00966DCD"/>
    <w:rsid w:val="009672E7"/>
    <w:rsid w:val="009673E7"/>
    <w:rsid w:val="009676BF"/>
    <w:rsid w:val="0096779B"/>
    <w:rsid w:val="009677DA"/>
    <w:rsid w:val="0096780F"/>
    <w:rsid w:val="00970145"/>
    <w:rsid w:val="00970E90"/>
    <w:rsid w:val="00972562"/>
    <w:rsid w:val="00972FD1"/>
    <w:rsid w:val="009731C8"/>
    <w:rsid w:val="0097397F"/>
    <w:rsid w:val="009744C0"/>
    <w:rsid w:val="00974CE1"/>
    <w:rsid w:val="00974F29"/>
    <w:rsid w:val="009754BD"/>
    <w:rsid w:val="0097550D"/>
    <w:rsid w:val="00975E0E"/>
    <w:rsid w:val="00976E92"/>
    <w:rsid w:val="00977C2B"/>
    <w:rsid w:val="00977CD6"/>
    <w:rsid w:val="0098190C"/>
    <w:rsid w:val="0098192E"/>
    <w:rsid w:val="00981EDA"/>
    <w:rsid w:val="0098206A"/>
    <w:rsid w:val="0098398B"/>
    <w:rsid w:val="00983E51"/>
    <w:rsid w:val="00985FC2"/>
    <w:rsid w:val="00986D0C"/>
    <w:rsid w:val="00986EE4"/>
    <w:rsid w:val="00987A5F"/>
    <w:rsid w:val="00991DA4"/>
    <w:rsid w:val="00992E6B"/>
    <w:rsid w:val="009932E5"/>
    <w:rsid w:val="00993F53"/>
    <w:rsid w:val="009944AA"/>
    <w:rsid w:val="00995301"/>
    <w:rsid w:val="00995782"/>
    <w:rsid w:val="0099584B"/>
    <w:rsid w:val="00995D67"/>
    <w:rsid w:val="00996275"/>
    <w:rsid w:val="00996EDD"/>
    <w:rsid w:val="0099751B"/>
    <w:rsid w:val="009A0B21"/>
    <w:rsid w:val="009A26D3"/>
    <w:rsid w:val="009A2A01"/>
    <w:rsid w:val="009A3298"/>
    <w:rsid w:val="009A4E26"/>
    <w:rsid w:val="009A6300"/>
    <w:rsid w:val="009A672D"/>
    <w:rsid w:val="009B08CE"/>
    <w:rsid w:val="009B1142"/>
    <w:rsid w:val="009B19B0"/>
    <w:rsid w:val="009B1D57"/>
    <w:rsid w:val="009B2291"/>
    <w:rsid w:val="009B28FA"/>
    <w:rsid w:val="009B2AB8"/>
    <w:rsid w:val="009B3870"/>
    <w:rsid w:val="009B39D0"/>
    <w:rsid w:val="009B3F39"/>
    <w:rsid w:val="009B3F83"/>
    <w:rsid w:val="009B4296"/>
    <w:rsid w:val="009B42F9"/>
    <w:rsid w:val="009B4380"/>
    <w:rsid w:val="009B4F68"/>
    <w:rsid w:val="009B4FFC"/>
    <w:rsid w:val="009B5751"/>
    <w:rsid w:val="009B58F1"/>
    <w:rsid w:val="009B5A4B"/>
    <w:rsid w:val="009B64D7"/>
    <w:rsid w:val="009B6778"/>
    <w:rsid w:val="009B6EAB"/>
    <w:rsid w:val="009B7399"/>
    <w:rsid w:val="009B73E5"/>
    <w:rsid w:val="009C079D"/>
    <w:rsid w:val="009C0851"/>
    <w:rsid w:val="009C149D"/>
    <w:rsid w:val="009C2B2F"/>
    <w:rsid w:val="009C4151"/>
    <w:rsid w:val="009C41AC"/>
    <w:rsid w:val="009C485D"/>
    <w:rsid w:val="009C48B5"/>
    <w:rsid w:val="009C5736"/>
    <w:rsid w:val="009C653D"/>
    <w:rsid w:val="009C7293"/>
    <w:rsid w:val="009C74EA"/>
    <w:rsid w:val="009C7C5C"/>
    <w:rsid w:val="009C7D65"/>
    <w:rsid w:val="009D06DB"/>
    <w:rsid w:val="009D0F26"/>
    <w:rsid w:val="009D1254"/>
    <w:rsid w:val="009D17C6"/>
    <w:rsid w:val="009D38EF"/>
    <w:rsid w:val="009D6181"/>
    <w:rsid w:val="009D61B1"/>
    <w:rsid w:val="009D61E9"/>
    <w:rsid w:val="009D6FBF"/>
    <w:rsid w:val="009D6FC4"/>
    <w:rsid w:val="009D7A53"/>
    <w:rsid w:val="009E0610"/>
    <w:rsid w:val="009E13F9"/>
    <w:rsid w:val="009E1C05"/>
    <w:rsid w:val="009E1CDD"/>
    <w:rsid w:val="009E2726"/>
    <w:rsid w:val="009E3669"/>
    <w:rsid w:val="009E3D3E"/>
    <w:rsid w:val="009E4BB0"/>
    <w:rsid w:val="009E5272"/>
    <w:rsid w:val="009E5FD4"/>
    <w:rsid w:val="009E7022"/>
    <w:rsid w:val="009E7027"/>
    <w:rsid w:val="009E7505"/>
    <w:rsid w:val="009F0557"/>
    <w:rsid w:val="009F099C"/>
    <w:rsid w:val="009F1E6D"/>
    <w:rsid w:val="009F24DD"/>
    <w:rsid w:val="009F2921"/>
    <w:rsid w:val="009F43F9"/>
    <w:rsid w:val="009F4CE6"/>
    <w:rsid w:val="009F4D74"/>
    <w:rsid w:val="009F510D"/>
    <w:rsid w:val="009F52EC"/>
    <w:rsid w:val="009F5495"/>
    <w:rsid w:val="009F54F3"/>
    <w:rsid w:val="009F5BEB"/>
    <w:rsid w:val="009F5FAD"/>
    <w:rsid w:val="009F61C0"/>
    <w:rsid w:val="009F6D40"/>
    <w:rsid w:val="009F7797"/>
    <w:rsid w:val="009F7DED"/>
    <w:rsid w:val="009F7F24"/>
    <w:rsid w:val="009F7F85"/>
    <w:rsid w:val="00A0005E"/>
    <w:rsid w:val="00A0064C"/>
    <w:rsid w:val="00A00918"/>
    <w:rsid w:val="00A00DF4"/>
    <w:rsid w:val="00A014E3"/>
    <w:rsid w:val="00A01A83"/>
    <w:rsid w:val="00A01ED3"/>
    <w:rsid w:val="00A0279F"/>
    <w:rsid w:val="00A043DB"/>
    <w:rsid w:val="00A04960"/>
    <w:rsid w:val="00A04E37"/>
    <w:rsid w:val="00A05096"/>
    <w:rsid w:val="00A06746"/>
    <w:rsid w:val="00A06F67"/>
    <w:rsid w:val="00A07196"/>
    <w:rsid w:val="00A07A3F"/>
    <w:rsid w:val="00A07CAB"/>
    <w:rsid w:val="00A124D5"/>
    <w:rsid w:val="00A12B43"/>
    <w:rsid w:val="00A12FE8"/>
    <w:rsid w:val="00A1352E"/>
    <w:rsid w:val="00A139FB"/>
    <w:rsid w:val="00A13FF7"/>
    <w:rsid w:val="00A14AAE"/>
    <w:rsid w:val="00A14AE9"/>
    <w:rsid w:val="00A14CE1"/>
    <w:rsid w:val="00A14DC9"/>
    <w:rsid w:val="00A14E09"/>
    <w:rsid w:val="00A14FA9"/>
    <w:rsid w:val="00A1520F"/>
    <w:rsid w:val="00A15255"/>
    <w:rsid w:val="00A152CE"/>
    <w:rsid w:val="00A154AF"/>
    <w:rsid w:val="00A16E29"/>
    <w:rsid w:val="00A170C0"/>
    <w:rsid w:val="00A17538"/>
    <w:rsid w:val="00A175AC"/>
    <w:rsid w:val="00A1768E"/>
    <w:rsid w:val="00A177B3"/>
    <w:rsid w:val="00A208F8"/>
    <w:rsid w:val="00A20A4D"/>
    <w:rsid w:val="00A20D29"/>
    <w:rsid w:val="00A21E9D"/>
    <w:rsid w:val="00A21FE2"/>
    <w:rsid w:val="00A22618"/>
    <w:rsid w:val="00A229DB"/>
    <w:rsid w:val="00A22D1D"/>
    <w:rsid w:val="00A22FCC"/>
    <w:rsid w:val="00A23011"/>
    <w:rsid w:val="00A238C7"/>
    <w:rsid w:val="00A24413"/>
    <w:rsid w:val="00A2457E"/>
    <w:rsid w:val="00A253AB"/>
    <w:rsid w:val="00A2645E"/>
    <w:rsid w:val="00A27C49"/>
    <w:rsid w:val="00A27C67"/>
    <w:rsid w:val="00A27F45"/>
    <w:rsid w:val="00A307E1"/>
    <w:rsid w:val="00A30EC9"/>
    <w:rsid w:val="00A30FA1"/>
    <w:rsid w:val="00A31E6A"/>
    <w:rsid w:val="00A322DB"/>
    <w:rsid w:val="00A32C8E"/>
    <w:rsid w:val="00A3320A"/>
    <w:rsid w:val="00A33554"/>
    <w:rsid w:val="00A33C56"/>
    <w:rsid w:val="00A33F48"/>
    <w:rsid w:val="00A3408A"/>
    <w:rsid w:val="00A3444A"/>
    <w:rsid w:val="00A347A9"/>
    <w:rsid w:val="00A34A27"/>
    <w:rsid w:val="00A34BE3"/>
    <w:rsid w:val="00A34C5F"/>
    <w:rsid w:val="00A35BE8"/>
    <w:rsid w:val="00A369F3"/>
    <w:rsid w:val="00A36A2B"/>
    <w:rsid w:val="00A3716B"/>
    <w:rsid w:val="00A37A05"/>
    <w:rsid w:val="00A403BA"/>
    <w:rsid w:val="00A412B5"/>
    <w:rsid w:val="00A4193E"/>
    <w:rsid w:val="00A43070"/>
    <w:rsid w:val="00A43C98"/>
    <w:rsid w:val="00A44710"/>
    <w:rsid w:val="00A44756"/>
    <w:rsid w:val="00A451FF"/>
    <w:rsid w:val="00A46B94"/>
    <w:rsid w:val="00A47365"/>
    <w:rsid w:val="00A47DCF"/>
    <w:rsid w:val="00A50AA6"/>
    <w:rsid w:val="00A50E51"/>
    <w:rsid w:val="00A51219"/>
    <w:rsid w:val="00A51C63"/>
    <w:rsid w:val="00A51E3F"/>
    <w:rsid w:val="00A52207"/>
    <w:rsid w:val="00A52F83"/>
    <w:rsid w:val="00A532E7"/>
    <w:rsid w:val="00A533B2"/>
    <w:rsid w:val="00A539FC"/>
    <w:rsid w:val="00A53EDD"/>
    <w:rsid w:val="00A53F31"/>
    <w:rsid w:val="00A553B1"/>
    <w:rsid w:val="00A55723"/>
    <w:rsid w:val="00A55B0E"/>
    <w:rsid w:val="00A5645D"/>
    <w:rsid w:val="00A56563"/>
    <w:rsid w:val="00A568D5"/>
    <w:rsid w:val="00A56C7E"/>
    <w:rsid w:val="00A5766D"/>
    <w:rsid w:val="00A579BA"/>
    <w:rsid w:val="00A57B1D"/>
    <w:rsid w:val="00A60D17"/>
    <w:rsid w:val="00A60D70"/>
    <w:rsid w:val="00A60FA5"/>
    <w:rsid w:val="00A62734"/>
    <w:rsid w:val="00A627B3"/>
    <w:rsid w:val="00A62FEA"/>
    <w:rsid w:val="00A63AF0"/>
    <w:rsid w:val="00A63DCE"/>
    <w:rsid w:val="00A63E3E"/>
    <w:rsid w:val="00A63FBC"/>
    <w:rsid w:val="00A65333"/>
    <w:rsid w:val="00A6594A"/>
    <w:rsid w:val="00A66FC1"/>
    <w:rsid w:val="00A6762A"/>
    <w:rsid w:val="00A67D4E"/>
    <w:rsid w:val="00A70229"/>
    <w:rsid w:val="00A70AC5"/>
    <w:rsid w:val="00A70FC2"/>
    <w:rsid w:val="00A715C0"/>
    <w:rsid w:val="00A71A10"/>
    <w:rsid w:val="00A72322"/>
    <w:rsid w:val="00A7305C"/>
    <w:rsid w:val="00A73790"/>
    <w:rsid w:val="00A73AAB"/>
    <w:rsid w:val="00A73D86"/>
    <w:rsid w:val="00A74432"/>
    <w:rsid w:val="00A74771"/>
    <w:rsid w:val="00A74878"/>
    <w:rsid w:val="00A74998"/>
    <w:rsid w:val="00A761AE"/>
    <w:rsid w:val="00A7669F"/>
    <w:rsid w:val="00A76EF3"/>
    <w:rsid w:val="00A774BB"/>
    <w:rsid w:val="00A77FD0"/>
    <w:rsid w:val="00A80039"/>
    <w:rsid w:val="00A804C5"/>
    <w:rsid w:val="00A80AC5"/>
    <w:rsid w:val="00A81FE2"/>
    <w:rsid w:val="00A82061"/>
    <w:rsid w:val="00A821E6"/>
    <w:rsid w:val="00A83141"/>
    <w:rsid w:val="00A83ED0"/>
    <w:rsid w:val="00A845F2"/>
    <w:rsid w:val="00A848D3"/>
    <w:rsid w:val="00A84A4E"/>
    <w:rsid w:val="00A851DD"/>
    <w:rsid w:val="00A86982"/>
    <w:rsid w:val="00A87473"/>
    <w:rsid w:val="00A90B2F"/>
    <w:rsid w:val="00A90CDD"/>
    <w:rsid w:val="00A91571"/>
    <w:rsid w:val="00A92A5A"/>
    <w:rsid w:val="00A930D7"/>
    <w:rsid w:val="00A9362D"/>
    <w:rsid w:val="00A939CE"/>
    <w:rsid w:val="00A949E1"/>
    <w:rsid w:val="00A95D2E"/>
    <w:rsid w:val="00A96226"/>
    <w:rsid w:val="00A962C8"/>
    <w:rsid w:val="00A96AA6"/>
    <w:rsid w:val="00A96AFA"/>
    <w:rsid w:val="00A9768A"/>
    <w:rsid w:val="00AA00B7"/>
    <w:rsid w:val="00AA0790"/>
    <w:rsid w:val="00AA0BF6"/>
    <w:rsid w:val="00AA13B5"/>
    <w:rsid w:val="00AA14FA"/>
    <w:rsid w:val="00AA34F6"/>
    <w:rsid w:val="00AA39AB"/>
    <w:rsid w:val="00AA3F89"/>
    <w:rsid w:val="00AA44C3"/>
    <w:rsid w:val="00AA47E6"/>
    <w:rsid w:val="00AA4A49"/>
    <w:rsid w:val="00AA4CB3"/>
    <w:rsid w:val="00AA5185"/>
    <w:rsid w:val="00AA58BA"/>
    <w:rsid w:val="00AA58FE"/>
    <w:rsid w:val="00AA5A89"/>
    <w:rsid w:val="00AA5C33"/>
    <w:rsid w:val="00AA5FC5"/>
    <w:rsid w:val="00AA61B2"/>
    <w:rsid w:val="00AB0BA9"/>
    <w:rsid w:val="00AB0BC9"/>
    <w:rsid w:val="00AB0E3D"/>
    <w:rsid w:val="00AB106E"/>
    <w:rsid w:val="00AB1607"/>
    <w:rsid w:val="00AB17BB"/>
    <w:rsid w:val="00AB23A8"/>
    <w:rsid w:val="00AB2462"/>
    <w:rsid w:val="00AB27DF"/>
    <w:rsid w:val="00AB37C2"/>
    <w:rsid w:val="00AB44B0"/>
    <w:rsid w:val="00AB5CF7"/>
    <w:rsid w:val="00AB6293"/>
    <w:rsid w:val="00AB6946"/>
    <w:rsid w:val="00AB6D3F"/>
    <w:rsid w:val="00AC0403"/>
    <w:rsid w:val="00AC22B7"/>
    <w:rsid w:val="00AC2B37"/>
    <w:rsid w:val="00AC3E44"/>
    <w:rsid w:val="00AC4B39"/>
    <w:rsid w:val="00AC51D6"/>
    <w:rsid w:val="00AC5557"/>
    <w:rsid w:val="00AC72AD"/>
    <w:rsid w:val="00AD1D79"/>
    <w:rsid w:val="00AD2277"/>
    <w:rsid w:val="00AD2607"/>
    <w:rsid w:val="00AD2B52"/>
    <w:rsid w:val="00AD32C7"/>
    <w:rsid w:val="00AD3561"/>
    <w:rsid w:val="00AD3763"/>
    <w:rsid w:val="00AD3DBB"/>
    <w:rsid w:val="00AD51AF"/>
    <w:rsid w:val="00AD54D0"/>
    <w:rsid w:val="00AD5C3E"/>
    <w:rsid w:val="00AD76FD"/>
    <w:rsid w:val="00AD7C9A"/>
    <w:rsid w:val="00AE06BC"/>
    <w:rsid w:val="00AE1DBC"/>
    <w:rsid w:val="00AE1E2C"/>
    <w:rsid w:val="00AE2314"/>
    <w:rsid w:val="00AE2999"/>
    <w:rsid w:val="00AE3770"/>
    <w:rsid w:val="00AE41F2"/>
    <w:rsid w:val="00AE4795"/>
    <w:rsid w:val="00AE5448"/>
    <w:rsid w:val="00AE5A1F"/>
    <w:rsid w:val="00AE5ABD"/>
    <w:rsid w:val="00AE721A"/>
    <w:rsid w:val="00AE7286"/>
    <w:rsid w:val="00AE7347"/>
    <w:rsid w:val="00AE78C4"/>
    <w:rsid w:val="00AF0A31"/>
    <w:rsid w:val="00AF115A"/>
    <w:rsid w:val="00AF13FB"/>
    <w:rsid w:val="00AF175C"/>
    <w:rsid w:val="00AF234D"/>
    <w:rsid w:val="00AF3E05"/>
    <w:rsid w:val="00AF4857"/>
    <w:rsid w:val="00AF4899"/>
    <w:rsid w:val="00AF4C89"/>
    <w:rsid w:val="00AF52B5"/>
    <w:rsid w:val="00AF5CA1"/>
    <w:rsid w:val="00AF7382"/>
    <w:rsid w:val="00AF7ADE"/>
    <w:rsid w:val="00B001EA"/>
    <w:rsid w:val="00B002A8"/>
    <w:rsid w:val="00B0119C"/>
    <w:rsid w:val="00B0131E"/>
    <w:rsid w:val="00B01612"/>
    <w:rsid w:val="00B01879"/>
    <w:rsid w:val="00B0203D"/>
    <w:rsid w:val="00B022BF"/>
    <w:rsid w:val="00B04370"/>
    <w:rsid w:val="00B043C7"/>
    <w:rsid w:val="00B04E47"/>
    <w:rsid w:val="00B06B0C"/>
    <w:rsid w:val="00B0719C"/>
    <w:rsid w:val="00B07C2C"/>
    <w:rsid w:val="00B11023"/>
    <w:rsid w:val="00B123F1"/>
    <w:rsid w:val="00B13479"/>
    <w:rsid w:val="00B13BF9"/>
    <w:rsid w:val="00B142E2"/>
    <w:rsid w:val="00B160CD"/>
    <w:rsid w:val="00B16E73"/>
    <w:rsid w:val="00B20FE8"/>
    <w:rsid w:val="00B212FC"/>
    <w:rsid w:val="00B21403"/>
    <w:rsid w:val="00B214FE"/>
    <w:rsid w:val="00B227ED"/>
    <w:rsid w:val="00B22A0D"/>
    <w:rsid w:val="00B22D9F"/>
    <w:rsid w:val="00B23900"/>
    <w:rsid w:val="00B24427"/>
    <w:rsid w:val="00B24478"/>
    <w:rsid w:val="00B25CAB"/>
    <w:rsid w:val="00B26B59"/>
    <w:rsid w:val="00B278BD"/>
    <w:rsid w:val="00B27949"/>
    <w:rsid w:val="00B27E0F"/>
    <w:rsid w:val="00B300FD"/>
    <w:rsid w:val="00B3161C"/>
    <w:rsid w:val="00B31B88"/>
    <w:rsid w:val="00B32795"/>
    <w:rsid w:val="00B32B3A"/>
    <w:rsid w:val="00B333F6"/>
    <w:rsid w:val="00B337A6"/>
    <w:rsid w:val="00B33A46"/>
    <w:rsid w:val="00B343D0"/>
    <w:rsid w:val="00B34705"/>
    <w:rsid w:val="00B34EFE"/>
    <w:rsid w:val="00B3529C"/>
    <w:rsid w:val="00B35663"/>
    <w:rsid w:val="00B40E2C"/>
    <w:rsid w:val="00B411D8"/>
    <w:rsid w:val="00B4149D"/>
    <w:rsid w:val="00B4177B"/>
    <w:rsid w:val="00B42950"/>
    <w:rsid w:val="00B432D1"/>
    <w:rsid w:val="00B43417"/>
    <w:rsid w:val="00B43C06"/>
    <w:rsid w:val="00B4493E"/>
    <w:rsid w:val="00B449AC"/>
    <w:rsid w:val="00B44CB8"/>
    <w:rsid w:val="00B45050"/>
    <w:rsid w:val="00B456AC"/>
    <w:rsid w:val="00B45900"/>
    <w:rsid w:val="00B46F4C"/>
    <w:rsid w:val="00B503DB"/>
    <w:rsid w:val="00B5095B"/>
    <w:rsid w:val="00B50B89"/>
    <w:rsid w:val="00B52D0B"/>
    <w:rsid w:val="00B5342D"/>
    <w:rsid w:val="00B534F4"/>
    <w:rsid w:val="00B53A43"/>
    <w:rsid w:val="00B53BFE"/>
    <w:rsid w:val="00B54568"/>
    <w:rsid w:val="00B548E4"/>
    <w:rsid w:val="00B54D86"/>
    <w:rsid w:val="00B550DA"/>
    <w:rsid w:val="00B55212"/>
    <w:rsid w:val="00B55622"/>
    <w:rsid w:val="00B55808"/>
    <w:rsid w:val="00B55BB2"/>
    <w:rsid w:val="00B55E63"/>
    <w:rsid w:val="00B5609C"/>
    <w:rsid w:val="00B56ACD"/>
    <w:rsid w:val="00B56B78"/>
    <w:rsid w:val="00B615CD"/>
    <w:rsid w:val="00B62555"/>
    <w:rsid w:val="00B62E45"/>
    <w:rsid w:val="00B62E8D"/>
    <w:rsid w:val="00B62ECE"/>
    <w:rsid w:val="00B63554"/>
    <w:rsid w:val="00B638C9"/>
    <w:rsid w:val="00B6405E"/>
    <w:rsid w:val="00B651E1"/>
    <w:rsid w:val="00B65737"/>
    <w:rsid w:val="00B65DEB"/>
    <w:rsid w:val="00B65FF6"/>
    <w:rsid w:val="00B6639D"/>
    <w:rsid w:val="00B666FE"/>
    <w:rsid w:val="00B717A7"/>
    <w:rsid w:val="00B71BC9"/>
    <w:rsid w:val="00B71DA7"/>
    <w:rsid w:val="00B7363B"/>
    <w:rsid w:val="00B746A8"/>
    <w:rsid w:val="00B74705"/>
    <w:rsid w:val="00B74E57"/>
    <w:rsid w:val="00B751B9"/>
    <w:rsid w:val="00B759DC"/>
    <w:rsid w:val="00B77702"/>
    <w:rsid w:val="00B77757"/>
    <w:rsid w:val="00B77F0E"/>
    <w:rsid w:val="00B80903"/>
    <w:rsid w:val="00B80AC3"/>
    <w:rsid w:val="00B80FBD"/>
    <w:rsid w:val="00B817AD"/>
    <w:rsid w:val="00B81B0D"/>
    <w:rsid w:val="00B81DB9"/>
    <w:rsid w:val="00B8214D"/>
    <w:rsid w:val="00B8219E"/>
    <w:rsid w:val="00B822FF"/>
    <w:rsid w:val="00B82768"/>
    <w:rsid w:val="00B82DC9"/>
    <w:rsid w:val="00B83ADC"/>
    <w:rsid w:val="00B83B11"/>
    <w:rsid w:val="00B840B9"/>
    <w:rsid w:val="00B84300"/>
    <w:rsid w:val="00B849C1"/>
    <w:rsid w:val="00B8514C"/>
    <w:rsid w:val="00B86189"/>
    <w:rsid w:val="00B86494"/>
    <w:rsid w:val="00B86683"/>
    <w:rsid w:val="00B86EE7"/>
    <w:rsid w:val="00B87900"/>
    <w:rsid w:val="00B87A6B"/>
    <w:rsid w:val="00B90C1D"/>
    <w:rsid w:val="00B90E6A"/>
    <w:rsid w:val="00B91A4B"/>
    <w:rsid w:val="00B926EB"/>
    <w:rsid w:val="00B92A78"/>
    <w:rsid w:val="00B95B7A"/>
    <w:rsid w:val="00B95F1C"/>
    <w:rsid w:val="00B95FE8"/>
    <w:rsid w:val="00B963CB"/>
    <w:rsid w:val="00B96CFC"/>
    <w:rsid w:val="00B9756C"/>
    <w:rsid w:val="00B979C2"/>
    <w:rsid w:val="00BA0687"/>
    <w:rsid w:val="00BA1BC9"/>
    <w:rsid w:val="00BA217D"/>
    <w:rsid w:val="00BA3092"/>
    <w:rsid w:val="00BA3648"/>
    <w:rsid w:val="00BA374C"/>
    <w:rsid w:val="00BA3D61"/>
    <w:rsid w:val="00BA443C"/>
    <w:rsid w:val="00BA4732"/>
    <w:rsid w:val="00BA4F15"/>
    <w:rsid w:val="00BA5CE2"/>
    <w:rsid w:val="00BA63CD"/>
    <w:rsid w:val="00BA6ED9"/>
    <w:rsid w:val="00BA7092"/>
    <w:rsid w:val="00BA73E1"/>
    <w:rsid w:val="00BA7FE3"/>
    <w:rsid w:val="00BB01F2"/>
    <w:rsid w:val="00BB09F9"/>
    <w:rsid w:val="00BB114A"/>
    <w:rsid w:val="00BB1186"/>
    <w:rsid w:val="00BB173B"/>
    <w:rsid w:val="00BB1804"/>
    <w:rsid w:val="00BB1E3E"/>
    <w:rsid w:val="00BB266A"/>
    <w:rsid w:val="00BB315E"/>
    <w:rsid w:val="00BB3A54"/>
    <w:rsid w:val="00BB3CC8"/>
    <w:rsid w:val="00BB426A"/>
    <w:rsid w:val="00BB4B03"/>
    <w:rsid w:val="00BB4F61"/>
    <w:rsid w:val="00BB5121"/>
    <w:rsid w:val="00BB5FF7"/>
    <w:rsid w:val="00BB7281"/>
    <w:rsid w:val="00BB79BA"/>
    <w:rsid w:val="00BC0EA5"/>
    <w:rsid w:val="00BC152F"/>
    <w:rsid w:val="00BC1D7E"/>
    <w:rsid w:val="00BC2C81"/>
    <w:rsid w:val="00BC3784"/>
    <w:rsid w:val="00BC3829"/>
    <w:rsid w:val="00BC3AAD"/>
    <w:rsid w:val="00BC43D5"/>
    <w:rsid w:val="00BC484B"/>
    <w:rsid w:val="00BC493D"/>
    <w:rsid w:val="00BC4D1D"/>
    <w:rsid w:val="00BC5153"/>
    <w:rsid w:val="00BC54F0"/>
    <w:rsid w:val="00BC6091"/>
    <w:rsid w:val="00BC61AF"/>
    <w:rsid w:val="00BC6DE0"/>
    <w:rsid w:val="00BC704B"/>
    <w:rsid w:val="00BC70DB"/>
    <w:rsid w:val="00BD0C21"/>
    <w:rsid w:val="00BD0D35"/>
    <w:rsid w:val="00BD190A"/>
    <w:rsid w:val="00BD3CA3"/>
    <w:rsid w:val="00BD485E"/>
    <w:rsid w:val="00BD4C41"/>
    <w:rsid w:val="00BD551B"/>
    <w:rsid w:val="00BD55CF"/>
    <w:rsid w:val="00BD5FDB"/>
    <w:rsid w:val="00BD6066"/>
    <w:rsid w:val="00BD619C"/>
    <w:rsid w:val="00BD7C22"/>
    <w:rsid w:val="00BE007A"/>
    <w:rsid w:val="00BE018D"/>
    <w:rsid w:val="00BE0ADF"/>
    <w:rsid w:val="00BE1A0D"/>
    <w:rsid w:val="00BE1B1D"/>
    <w:rsid w:val="00BE2297"/>
    <w:rsid w:val="00BE2A8F"/>
    <w:rsid w:val="00BE3771"/>
    <w:rsid w:val="00BE3814"/>
    <w:rsid w:val="00BE3B27"/>
    <w:rsid w:val="00BE589C"/>
    <w:rsid w:val="00BE65FB"/>
    <w:rsid w:val="00BE6BF2"/>
    <w:rsid w:val="00BE70A9"/>
    <w:rsid w:val="00BE7458"/>
    <w:rsid w:val="00BE769C"/>
    <w:rsid w:val="00BF0005"/>
    <w:rsid w:val="00BF040A"/>
    <w:rsid w:val="00BF0487"/>
    <w:rsid w:val="00BF2214"/>
    <w:rsid w:val="00BF2952"/>
    <w:rsid w:val="00BF2B59"/>
    <w:rsid w:val="00BF3148"/>
    <w:rsid w:val="00BF4213"/>
    <w:rsid w:val="00BF48DB"/>
    <w:rsid w:val="00BF503C"/>
    <w:rsid w:val="00BF5336"/>
    <w:rsid w:val="00BF5535"/>
    <w:rsid w:val="00BF5776"/>
    <w:rsid w:val="00BF5909"/>
    <w:rsid w:val="00BF6455"/>
    <w:rsid w:val="00BF66FD"/>
    <w:rsid w:val="00BF72C7"/>
    <w:rsid w:val="00BF732C"/>
    <w:rsid w:val="00BF7827"/>
    <w:rsid w:val="00BF784C"/>
    <w:rsid w:val="00BF7B2D"/>
    <w:rsid w:val="00C002AA"/>
    <w:rsid w:val="00C00DB3"/>
    <w:rsid w:val="00C00F8D"/>
    <w:rsid w:val="00C011BA"/>
    <w:rsid w:val="00C01289"/>
    <w:rsid w:val="00C01472"/>
    <w:rsid w:val="00C01607"/>
    <w:rsid w:val="00C01C16"/>
    <w:rsid w:val="00C01FCA"/>
    <w:rsid w:val="00C0230F"/>
    <w:rsid w:val="00C027ED"/>
    <w:rsid w:val="00C02A77"/>
    <w:rsid w:val="00C031A2"/>
    <w:rsid w:val="00C0378B"/>
    <w:rsid w:val="00C04088"/>
    <w:rsid w:val="00C04C32"/>
    <w:rsid w:val="00C05790"/>
    <w:rsid w:val="00C059FB"/>
    <w:rsid w:val="00C07427"/>
    <w:rsid w:val="00C076CD"/>
    <w:rsid w:val="00C07E24"/>
    <w:rsid w:val="00C07F3C"/>
    <w:rsid w:val="00C10D18"/>
    <w:rsid w:val="00C10EC2"/>
    <w:rsid w:val="00C12470"/>
    <w:rsid w:val="00C12599"/>
    <w:rsid w:val="00C128BC"/>
    <w:rsid w:val="00C12AAF"/>
    <w:rsid w:val="00C12D53"/>
    <w:rsid w:val="00C12E03"/>
    <w:rsid w:val="00C13E41"/>
    <w:rsid w:val="00C1406B"/>
    <w:rsid w:val="00C145D6"/>
    <w:rsid w:val="00C14855"/>
    <w:rsid w:val="00C14D6B"/>
    <w:rsid w:val="00C14F5E"/>
    <w:rsid w:val="00C1510E"/>
    <w:rsid w:val="00C15690"/>
    <w:rsid w:val="00C16402"/>
    <w:rsid w:val="00C168AF"/>
    <w:rsid w:val="00C16A39"/>
    <w:rsid w:val="00C1798D"/>
    <w:rsid w:val="00C20D89"/>
    <w:rsid w:val="00C2130B"/>
    <w:rsid w:val="00C21979"/>
    <w:rsid w:val="00C22395"/>
    <w:rsid w:val="00C23813"/>
    <w:rsid w:val="00C2457B"/>
    <w:rsid w:val="00C2482E"/>
    <w:rsid w:val="00C25473"/>
    <w:rsid w:val="00C25A6D"/>
    <w:rsid w:val="00C25B65"/>
    <w:rsid w:val="00C25C8A"/>
    <w:rsid w:val="00C26AB7"/>
    <w:rsid w:val="00C278EC"/>
    <w:rsid w:val="00C27D9C"/>
    <w:rsid w:val="00C308FC"/>
    <w:rsid w:val="00C30C6E"/>
    <w:rsid w:val="00C317DC"/>
    <w:rsid w:val="00C31BAB"/>
    <w:rsid w:val="00C325F9"/>
    <w:rsid w:val="00C32F09"/>
    <w:rsid w:val="00C33405"/>
    <w:rsid w:val="00C33D8F"/>
    <w:rsid w:val="00C3402A"/>
    <w:rsid w:val="00C345D4"/>
    <w:rsid w:val="00C355E8"/>
    <w:rsid w:val="00C35A9B"/>
    <w:rsid w:val="00C3736D"/>
    <w:rsid w:val="00C376E4"/>
    <w:rsid w:val="00C37800"/>
    <w:rsid w:val="00C4170E"/>
    <w:rsid w:val="00C41AA3"/>
    <w:rsid w:val="00C42813"/>
    <w:rsid w:val="00C429A7"/>
    <w:rsid w:val="00C42FCF"/>
    <w:rsid w:val="00C44A6B"/>
    <w:rsid w:val="00C452F5"/>
    <w:rsid w:val="00C458BD"/>
    <w:rsid w:val="00C45A23"/>
    <w:rsid w:val="00C45C41"/>
    <w:rsid w:val="00C45D90"/>
    <w:rsid w:val="00C4653D"/>
    <w:rsid w:val="00C46C1E"/>
    <w:rsid w:val="00C4795F"/>
    <w:rsid w:val="00C50274"/>
    <w:rsid w:val="00C50B4C"/>
    <w:rsid w:val="00C5155C"/>
    <w:rsid w:val="00C51645"/>
    <w:rsid w:val="00C52950"/>
    <w:rsid w:val="00C52E23"/>
    <w:rsid w:val="00C53290"/>
    <w:rsid w:val="00C533F7"/>
    <w:rsid w:val="00C53BED"/>
    <w:rsid w:val="00C54038"/>
    <w:rsid w:val="00C577B4"/>
    <w:rsid w:val="00C57AA6"/>
    <w:rsid w:val="00C60302"/>
    <w:rsid w:val="00C610B5"/>
    <w:rsid w:val="00C615FB"/>
    <w:rsid w:val="00C61765"/>
    <w:rsid w:val="00C618F3"/>
    <w:rsid w:val="00C632AB"/>
    <w:rsid w:val="00C63611"/>
    <w:rsid w:val="00C63D70"/>
    <w:rsid w:val="00C64504"/>
    <w:rsid w:val="00C64FE0"/>
    <w:rsid w:val="00C65C7C"/>
    <w:rsid w:val="00C665D9"/>
    <w:rsid w:val="00C66ADE"/>
    <w:rsid w:val="00C671A0"/>
    <w:rsid w:val="00C67E08"/>
    <w:rsid w:val="00C67F13"/>
    <w:rsid w:val="00C703B6"/>
    <w:rsid w:val="00C71A15"/>
    <w:rsid w:val="00C72600"/>
    <w:rsid w:val="00C7270B"/>
    <w:rsid w:val="00C7273C"/>
    <w:rsid w:val="00C72AC3"/>
    <w:rsid w:val="00C72B6B"/>
    <w:rsid w:val="00C74598"/>
    <w:rsid w:val="00C7533F"/>
    <w:rsid w:val="00C75F38"/>
    <w:rsid w:val="00C765C3"/>
    <w:rsid w:val="00C76D40"/>
    <w:rsid w:val="00C803C7"/>
    <w:rsid w:val="00C80F28"/>
    <w:rsid w:val="00C81E5B"/>
    <w:rsid w:val="00C81F8D"/>
    <w:rsid w:val="00C820ED"/>
    <w:rsid w:val="00C82FE7"/>
    <w:rsid w:val="00C8310E"/>
    <w:rsid w:val="00C83798"/>
    <w:rsid w:val="00C83A11"/>
    <w:rsid w:val="00C849B6"/>
    <w:rsid w:val="00C853F6"/>
    <w:rsid w:val="00C8573C"/>
    <w:rsid w:val="00C861E4"/>
    <w:rsid w:val="00C864D7"/>
    <w:rsid w:val="00C86CE8"/>
    <w:rsid w:val="00C86EA3"/>
    <w:rsid w:val="00C911ED"/>
    <w:rsid w:val="00C917E4"/>
    <w:rsid w:val="00C91A28"/>
    <w:rsid w:val="00C91CB2"/>
    <w:rsid w:val="00C92098"/>
    <w:rsid w:val="00C928E3"/>
    <w:rsid w:val="00C92C91"/>
    <w:rsid w:val="00C92FB4"/>
    <w:rsid w:val="00C9365D"/>
    <w:rsid w:val="00C94356"/>
    <w:rsid w:val="00C95310"/>
    <w:rsid w:val="00C95FBF"/>
    <w:rsid w:val="00C964A5"/>
    <w:rsid w:val="00C96C06"/>
    <w:rsid w:val="00CA0382"/>
    <w:rsid w:val="00CA0610"/>
    <w:rsid w:val="00CA0640"/>
    <w:rsid w:val="00CA0711"/>
    <w:rsid w:val="00CA17D9"/>
    <w:rsid w:val="00CA194D"/>
    <w:rsid w:val="00CA1B42"/>
    <w:rsid w:val="00CA23D9"/>
    <w:rsid w:val="00CA2F1C"/>
    <w:rsid w:val="00CA3EA6"/>
    <w:rsid w:val="00CA463D"/>
    <w:rsid w:val="00CA4B40"/>
    <w:rsid w:val="00CA4F01"/>
    <w:rsid w:val="00CA584F"/>
    <w:rsid w:val="00CA6975"/>
    <w:rsid w:val="00CA6A1B"/>
    <w:rsid w:val="00CA6A95"/>
    <w:rsid w:val="00CA6CE8"/>
    <w:rsid w:val="00CA757F"/>
    <w:rsid w:val="00CA7E29"/>
    <w:rsid w:val="00CB0406"/>
    <w:rsid w:val="00CB05B9"/>
    <w:rsid w:val="00CB0AD7"/>
    <w:rsid w:val="00CB140A"/>
    <w:rsid w:val="00CB14B3"/>
    <w:rsid w:val="00CB1B5D"/>
    <w:rsid w:val="00CB2505"/>
    <w:rsid w:val="00CB44A3"/>
    <w:rsid w:val="00CB4C44"/>
    <w:rsid w:val="00CB4CB4"/>
    <w:rsid w:val="00CB4F36"/>
    <w:rsid w:val="00CB5B08"/>
    <w:rsid w:val="00CB7056"/>
    <w:rsid w:val="00CB7724"/>
    <w:rsid w:val="00CB7A1F"/>
    <w:rsid w:val="00CB7D16"/>
    <w:rsid w:val="00CC0570"/>
    <w:rsid w:val="00CC1363"/>
    <w:rsid w:val="00CC1500"/>
    <w:rsid w:val="00CC1E7D"/>
    <w:rsid w:val="00CC206B"/>
    <w:rsid w:val="00CC2540"/>
    <w:rsid w:val="00CC3450"/>
    <w:rsid w:val="00CC3D32"/>
    <w:rsid w:val="00CC3D84"/>
    <w:rsid w:val="00CC3E88"/>
    <w:rsid w:val="00CC4244"/>
    <w:rsid w:val="00CC46E3"/>
    <w:rsid w:val="00CC48D1"/>
    <w:rsid w:val="00CC49ED"/>
    <w:rsid w:val="00CC4B67"/>
    <w:rsid w:val="00CC610D"/>
    <w:rsid w:val="00CC668C"/>
    <w:rsid w:val="00CC7244"/>
    <w:rsid w:val="00CC7ECC"/>
    <w:rsid w:val="00CD04FA"/>
    <w:rsid w:val="00CD0526"/>
    <w:rsid w:val="00CD06B4"/>
    <w:rsid w:val="00CD0D71"/>
    <w:rsid w:val="00CD1D5C"/>
    <w:rsid w:val="00CD3366"/>
    <w:rsid w:val="00CD3D6D"/>
    <w:rsid w:val="00CD6538"/>
    <w:rsid w:val="00CD7B38"/>
    <w:rsid w:val="00CE01E4"/>
    <w:rsid w:val="00CE0A74"/>
    <w:rsid w:val="00CE19E4"/>
    <w:rsid w:val="00CE19FE"/>
    <w:rsid w:val="00CE1EFA"/>
    <w:rsid w:val="00CE2483"/>
    <w:rsid w:val="00CE2640"/>
    <w:rsid w:val="00CE2CD5"/>
    <w:rsid w:val="00CE33D0"/>
    <w:rsid w:val="00CE34FF"/>
    <w:rsid w:val="00CE4856"/>
    <w:rsid w:val="00CE4C36"/>
    <w:rsid w:val="00CE520C"/>
    <w:rsid w:val="00CE5735"/>
    <w:rsid w:val="00CE5C49"/>
    <w:rsid w:val="00CE62F9"/>
    <w:rsid w:val="00CE6465"/>
    <w:rsid w:val="00CE6BD6"/>
    <w:rsid w:val="00CF0A56"/>
    <w:rsid w:val="00CF0E1F"/>
    <w:rsid w:val="00CF0F39"/>
    <w:rsid w:val="00CF176B"/>
    <w:rsid w:val="00CF19F3"/>
    <w:rsid w:val="00CF217A"/>
    <w:rsid w:val="00CF22FB"/>
    <w:rsid w:val="00CF3AAB"/>
    <w:rsid w:val="00CF3B88"/>
    <w:rsid w:val="00CF3C20"/>
    <w:rsid w:val="00CF40EE"/>
    <w:rsid w:val="00CF4154"/>
    <w:rsid w:val="00CF471C"/>
    <w:rsid w:val="00CF4E71"/>
    <w:rsid w:val="00CF682C"/>
    <w:rsid w:val="00CF691C"/>
    <w:rsid w:val="00CF72B2"/>
    <w:rsid w:val="00CF7DFC"/>
    <w:rsid w:val="00D00CDE"/>
    <w:rsid w:val="00D0222E"/>
    <w:rsid w:val="00D028D9"/>
    <w:rsid w:val="00D02D86"/>
    <w:rsid w:val="00D02DA8"/>
    <w:rsid w:val="00D030AE"/>
    <w:rsid w:val="00D032F5"/>
    <w:rsid w:val="00D0377E"/>
    <w:rsid w:val="00D03819"/>
    <w:rsid w:val="00D03C1E"/>
    <w:rsid w:val="00D04163"/>
    <w:rsid w:val="00D04D81"/>
    <w:rsid w:val="00D0503B"/>
    <w:rsid w:val="00D05587"/>
    <w:rsid w:val="00D05616"/>
    <w:rsid w:val="00D059F4"/>
    <w:rsid w:val="00D1079F"/>
    <w:rsid w:val="00D11970"/>
    <w:rsid w:val="00D11D8F"/>
    <w:rsid w:val="00D128CF"/>
    <w:rsid w:val="00D12B45"/>
    <w:rsid w:val="00D138A9"/>
    <w:rsid w:val="00D144FA"/>
    <w:rsid w:val="00D14AAB"/>
    <w:rsid w:val="00D15386"/>
    <w:rsid w:val="00D153BE"/>
    <w:rsid w:val="00D15A89"/>
    <w:rsid w:val="00D21916"/>
    <w:rsid w:val="00D21E3B"/>
    <w:rsid w:val="00D22013"/>
    <w:rsid w:val="00D22EF6"/>
    <w:rsid w:val="00D23B49"/>
    <w:rsid w:val="00D24180"/>
    <w:rsid w:val="00D25029"/>
    <w:rsid w:val="00D2542D"/>
    <w:rsid w:val="00D25891"/>
    <w:rsid w:val="00D26B3F"/>
    <w:rsid w:val="00D27DBF"/>
    <w:rsid w:val="00D27EF8"/>
    <w:rsid w:val="00D30B4E"/>
    <w:rsid w:val="00D30D31"/>
    <w:rsid w:val="00D316AB"/>
    <w:rsid w:val="00D326EF"/>
    <w:rsid w:val="00D3410B"/>
    <w:rsid w:val="00D341C2"/>
    <w:rsid w:val="00D34431"/>
    <w:rsid w:val="00D34790"/>
    <w:rsid w:val="00D35A87"/>
    <w:rsid w:val="00D366BD"/>
    <w:rsid w:val="00D37475"/>
    <w:rsid w:val="00D4054C"/>
    <w:rsid w:val="00D40E79"/>
    <w:rsid w:val="00D40F4E"/>
    <w:rsid w:val="00D4122B"/>
    <w:rsid w:val="00D41941"/>
    <w:rsid w:val="00D420D5"/>
    <w:rsid w:val="00D42586"/>
    <w:rsid w:val="00D430AC"/>
    <w:rsid w:val="00D43358"/>
    <w:rsid w:val="00D435AF"/>
    <w:rsid w:val="00D43DE0"/>
    <w:rsid w:val="00D4414C"/>
    <w:rsid w:val="00D4497F"/>
    <w:rsid w:val="00D460B4"/>
    <w:rsid w:val="00D47606"/>
    <w:rsid w:val="00D503BA"/>
    <w:rsid w:val="00D521E5"/>
    <w:rsid w:val="00D52C93"/>
    <w:rsid w:val="00D53CBE"/>
    <w:rsid w:val="00D53EFA"/>
    <w:rsid w:val="00D54D86"/>
    <w:rsid w:val="00D55902"/>
    <w:rsid w:val="00D55ADB"/>
    <w:rsid w:val="00D561B0"/>
    <w:rsid w:val="00D5736B"/>
    <w:rsid w:val="00D57524"/>
    <w:rsid w:val="00D575EA"/>
    <w:rsid w:val="00D57C02"/>
    <w:rsid w:val="00D6025E"/>
    <w:rsid w:val="00D64482"/>
    <w:rsid w:val="00D6453B"/>
    <w:rsid w:val="00D645A3"/>
    <w:rsid w:val="00D6469B"/>
    <w:rsid w:val="00D64C24"/>
    <w:rsid w:val="00D64E50"/>
    <w:rsid w:val="00D6525A"/>
    <w:rsid w:val="00D65792"/>
    <w:rsid w:val="00D659D9"/>
    <w:rsid w:val="00D6614C"/>
    <w:rsid w:val="00D6634A"/>
    <w:rsid w:val="00D6730F"/>
    <w:rsid w:val="00D70468"/>
    <w:rsid w:val="00D7089C"/>
    <w:rsid w:val="00D714F7"/>
    <w:rsid w:val="00D7166E"/>
    <w:rsid w:val="00D71B76"/>
    <w:rsid w:val="00D72AEC"/>
    <w:rsid w:val="00D73939"/>
    <w:rsid w:val="00D73CAE"/>
    <w:rsid w:val="00D740CF"/>
    <w:rsid w:val="00D74F41"/>
    <w:rsid w:val="00D76809"/>
    <w:rsid w:val="00D76E22"/>
    <w:rsid w:val="00D76F1D"/>
    <w:rsid w:val="00D77A34"/>
    <w:rsid w:val="00D77BA4"/>
    <w:rsid w:val="00D81497"/>
    <w:rsid w:val="00D815EF"/>
    <w:rsid w:val="00D825EB"/>
    <w:rsid w:val="00D82816"/>
    <w:rsid w:val="00D82B16"/>
    <w:rsid w:val="00D82B90"/>
    <w:rsid w:val="00D84082"/>
    <w:rsid w:val="00D840E2"/>
    <w:rsid w:val="00D84140"/>
    <w:rsid w:val="00D84412"/>
    <w:rsid w:val="00D84673"/>
    <w:rsid w:val="00D84B21"/>
    <w:rsid w:val="00D855FF"/>
    <w:rsid w:val="00D85761"/>
    <w:rsid w:val="00D8599B"/>
    <w:rsid w:val="00D86BB8"/>
    <w:rsid w:val="00D8724A"/>
    <w:rsid w:val="00D90011"/>
    <w:rsid w:val="00D90ECE"/>
    <w:rsid w:val="00D9117A"/>
    <w:rsid w:val="00D9124F"/>
    <w:rsid w:val="00D918BA"/>
    <w:rsid w:val="00D9206A"/>
    <w:rsid w:val="00D921CB"/>
    <w:rsid w:val="00D94D9C"/>
    <w:rsid w:val="00D94F1B"/>
    <w:rsid w:val="00D95AFA"/>
    <w:rsid w:val="00D95E6E"/>
    <w:rsid w:val="00D963A3"/>
    <w:rsid w:val="00D96A35"/>
    <w:rsid w:val="00D974D3"/>
    <w:rsid w:val="00D97570"/>
    <w:rsid w:val="00D97A20"/>
    <w:rsid w:val="00D97F05"/>
    <w:rsid w:val="00D97FED"/>
    <w:rsid w:val="00DA1DD8"/>
    <w:rsid w:val="00DA24C0"/>
    <w:rsid w:val="00DA27AB"/>
    <w:rsid w:val="00DA2D16"/>
    <w:rsid w:val="00DA38C9"/>
    <w:rsid w:val="00DA39A0"/>
    <w:rsid w:val="00DA3C49"/>
    <w:rsid w:val="00DA3F18"/>
    <w:rsid w:val="00DA3F50"/>
    <w:rsid w:val="00DA4314"/>
    <w:rsid w:val="00DA480B"/>
    <w:rsid w:val="00DA69B8"/>
    <w:rsid w:val="00DA7273"/>
    <w:rsid w:val="00DA7701"/>
    <w:rsid w:val="00DA7779"/>
    <w:rsid w:val="00DA78CB"/>
    <w:rsid w:val="00DB032F"/>
    <w:rsid w:val="00DB1FC6"/>
    <w:rsid w:val="00DB20B5"/>
    <w:rsid w:val="00DB2C1D"/>
    <w:rsid w:val="00DB39F1"/>
    <w:rsid w:val="00DB3BD3"/>
    <w:rsid w:val="00DB44B2"/>
    <w:rsid w:val="00DB45F5"/>
    <w:rsid w:val="00DB56CD"/>
    <w:rsid w:val="00DB5DD6"/>
    <w:rsid w:val="00DB5F31"/>
    <w:rsid w:val="00DB614F"/>
    <w:rsid w:val="00DB6FCE"/>
    <w:rsid w:val="00DC04FA"/>
    <w:rsid w:val="00DC0A86"/>
    <w:rsid w:val="00DC0FDF"/>
    <w:rsid w:val="00DC145A"/>
    <w:rsid w:val="00DC28D9"/>
    <w:rsid w:val="00DC30A5"/>
    <w:rsid w:val="00DC37CF"/>
    <w:rsid w:val="00DC4174"/>
    <w:rsid w:val="00DC46D2"/>
    <w:rsid w:val="00DC5517"/>
    <w:rsid w:val="00DC5EBD"/>
    <w:rsid w:val="00DC7C4D"/>
    <w:rsid w:val="00DD0C70"/>
    <w:rsid w:val="00DD0CB5"/>
    <w:rsid w:val="00DD1041"/>
    <w:rsid w:val="00DD2353"/>
    <w:rsid w:val="00DD2D02"/>
    <w:rsid w:val="00DD3481"/>
    <w:rsid w:val="00DD406B"/>
    <w:rsid w:val="00DD4080"/>
    <w:rsid w:val="00DD4283"/>
    <w:rsid w:val="00DD513C"/>
    <w:rsid w:val="00DD51C3"/>
    <w:rsid w:val="00DD54A7"/>
    <w:rsid w:val="00DD550C"/>
    <w:rsid w:val="00DD56D7"/>
    <w:rsid w:val="00DD575D"/>
    <w:rsid w:val="00DD5B5A"/>
    <w:rsid w:val="00DD5F5A"/>
    <w:rsid w:val="00DD628E"/>
    <w:rsid w:val="00DD6331"/>
    <w:rsid w:val="00DD6E77"/>
    <w:rsid w:val="00DD6EEE"/>
    <w:rsid w:val="00DE0003"/>
    <w:rsid w:val="00DE0D60"/>
    <w:rsid w:val="00DE1317"/>
    <w:rsid w:val="00DE147D"/>
    <w:rsid w:val="00DE2747"/>
    <w:rsid w:val="00DE27D3"/>
    <w:rsid w:val="00DE2BBB"/>
    <w:rsid w:val="00DE2EC7"/>
    <w:rsid w:val="00DE3DF4"/>
    <w:rsid w:val="00DE3EA9"/>
    <w:rsid w:val="00DE4B59"/>
    <w:rsid w:val="00DE4E17"/>
    <w:rsid w:val="00DE6C72"/>
    <w:rsid w:val="00DE7F5B"/>
    <w:rsid w:val="00DE7F60"/>
    <w:rsid w:val="00DF1033"/>
    <w:rsid w:val="00DF2C4A"/>
    <w:rsid w:val="00DF2E4F"/>
    <w:rsid w:val="00DF2FD0"/>
    <w:rsid w:val="00DF3CAE"/>
    <w:rsid w:val="00DF46C2"/>
    <w:rsid w:val="00DF49FA"/>
    <w:rsid w:val="00DF4CF7"/>
    <w:rsid w:val="00DF4F8E"/>
    <w:rsid w:val="00DF53D0"/>
    <w:rsid w:val="00DF62F5"/>
    <w:rsid w:val="00DF73C5"/>
    <w:rsid w:val="00DF7577"/>
    <w:rsid w:val="00E01018"/>
    <w:rsid w:val="00E016C0"/>
    <w:rsid w:val="00E01CCC"/>
    <w:rsid w:val="00E020FA"/>
    <w:rsid w:val="00E029C6"/>
    <w:rsid w:val="00E04414"/>
    <w:rsid w:val="00E04C2C"/>
    <w:rsid w:val="00E04E02"/>
    <w:rsid w:val="00E04FAB"/>
    <w:rsid w:val="00E05B0C"/>
    <w:rsid w:val="00E05B7F"/>
    <w:rsid w:val="00E05FA6"/>
    <w:rsid w:val="00E06256"/>
    <w:rsid w:val="00E06375"/>
    <w:rsid w:val="00E06A43"/>
    <w:rsid w:val="00E06A76"/>
    <w:rsid w:val="00E06BC6"/>
    <w:rsid w:val="00E07168"/>
    <w:rsid w:val="00E07F44"/>
    <w:rsid w:val="00E1029C"/>
    <w:rsid w:val="00E10792"/>
    <w:rsid w:val="00E10CB6"/>
    <w:rsid w:val="00E11CBA"/>
    <w:rsid w:val="00E1205F"/>
    <w:rsid w:val="00E1297A"/>
    <w:rsid w:val="00E12D79"/>
    <w:rsid w:val="00E12DD0"/>
    <w:rsid w:val="00E12E84"/>
    <w:rsid w:val="00E12EDF"/>
    <w:rsid w:val="00E13355"/>
    <w:rsid w:val="00E138C2"/>
    <w:rsid w:val="00E14348"/>
    <w:rsid w:val="00E14B0D"/>
    <w:rsid w:val="00E14F61"/>
    <w:rsid w:val="00E15622"/>
    <w:rsid w:val="00E15A3F"/>
    <w:rsid w:val="00E15CEE"/>
    <w:rsid w:val="00E15F0A"/>
    <w:rsid w:val="00E17857"/>
    <w:rsid w:val="00E2056A"/>
    <w:rsid w:val="00E2074E"/>
    <w:rsid w:val="00E2122F"/>
    <w:rsid w:val="00E21464"/>
    <w:rsid w:val="00E220DC"/>
    <w:rsid w:val="00E2252F"/>
    <w:rsid w:val="00E23A13"/>
    <w:rsid w:val="00E2426C"/>
    <w:rsid w:val="00E245A9"/>
    <w:rsid w:val="00E25201"/>
    <w:rsid w:val="00E255D0"/>
    <w:rsid w:val="00E2660B"/>
    <w:rsid w:val="00E27C79"/>
    <w:rsid w:val="00E30210"/>
    <w:rsid w:val="00E306BE"/>
    <w:rsid w:val="00E3070A"/>
    <w:rsid w:val="00E3073B"/>
    <w:rsid w:val="00E30A2A"/>
    <w:rsid w:val="00E30EB4"/>
    <w:rsid w:val="00E31586"/>
    <w:rsid w:val="00E31BBA"/>
    <w:rsid w:val="00E31DB8"/>
    <w:rsid w:val="00E33432"/>
    <w:rsid w:val="00E33957"/>
    <w:rsid w:val="00E33F5C"/>
    <w:rsid w:val="00E34B5F"/>
    <w:rsid w:val="00E35B8C"/>
    <w:rsid w:val="00E36B95"/>
    <w:rsid w:val="00E415E6"/>
    <w:rsid w:val="00E41C8A"/>
    <w:rsid w:val="00E42962"/>
    <w:rsid w:val="00E42FC9"/>
    <w:rsid w:val="00E43136"/>
    <w:rsid w:val="00E4389F"/>
    <w:rsid w:val="00E43FAB"/>
    <w:rsid w:val="00E440BE"/>
    <w:rsid w:val="00E440ED"/>
    <w:rsid w:val="00E44DB2"/>
    <w:rsid w:val="00E45334"/>
    <w:rsid w:val="00E454F4"/>
    <w:rsid w:val="00E45947"/>
    <w:rsid w:val="00E459C3"/>
    <w:rsid w:val="00E45B8E"/>
    <w:rsid w:val="00E45CDB"/>
    <w:rsid w:val="00E46B2A"/>
    <w:rsid w:val="00E46E36"/>
    <w:rsid w:val="00E473DD"/>
    <w:rsid w:val="00E47D38"/>
    <w:rsid w:val="00E501A6"/>
    <w:rsid w:val="00E51275"/>
    <w:rsid w:val="00E530CB"/>
    <w:rsid w:val="00E54553"/>
    <w:rsid w:val="00E554DC"/>
    <w:rsid w:val="00E55B1A"/>
    <w:rsid w:val="00E56306"/>
    <w:rsid w:val="00E56CE1"/>
    <w:rsid w:val="00E57979"/>
    <w:rsid w:val="00E601B7"/>
    <w:rsid w:val="00E601E1"/>
    <w:rsid w:val="00E60BBB"/>
    <w:rsid w:val="00E613CB"/>
    <w:rsid w:val="00E614F3"/>
    <w:rsid w:val="00E625B0"/>
    <w:rsid w:val="00E6349D"/>
    <w:rsid w:val="00E635FD"/>
    <w:rsid w:val="00E63CDF"/>
    <w:rsid w:val="00E641BF"/>
    <w:rsid w:val="00E656CA"/>
    <w:rsid w:val="00E66EE9"/>
    <w:rsid w:val="00E6726E"/>
    <w:rsid w:val="00E6766B"/>
    <w:rsid w:val="00E6783E"/>
    <w:rsid w:val="00E67A28"/>
    <w:rsid w:val="00E70CCD"/>
    <w:rsid w:val="00E71150"/>
    <w:rsid w:val="00E72D36"/>
    <w:rsid w:val="00E72DAB"/>
    <w:rsid w:val="00E72F0F"/>
    <w:rsid w:val="00E73222"/>
    <w:rsid w:val="00E7332E"/>
    <w:rsid w:val="00E736D2"/>
    <w:rsid w:val="00E7427E"/>
    <w:rsid w:val="00E74EF9"/>
    <w:rsid w:val="00E754BC"/>
    <w:rsid w:val="00E767C8"/>
    <w:rsid w:val="00E7716E"/>
    <w:rsid w:val="00E77806"/>
    <w:rsid w:val="00E77A9E"/>
    <w:rsid w:val="00E77B18"/>
    <w:rsid w:val="00E80064"/>
    <w:rsid w:val="00E8070B"/>
    <w:rsid w:val="00E80710"/>
    <w:rsid w:val="00E80918"/>
    <w:rsid w:val="00E811FE"/>
    <w:rsid w:val="00E81823"/>
    <w:rsid w:val="00E81946"/>
    <w:rsid w:val="00E81D4C"/>
    <w:rsid w:val="00E82334"/>
    <w:rsid w:val="00E8235E"/>
    <w:rsid w:val="00E8354C"/>
    <w:rsid w:val="00E846FC"/>
    <w:rsid w:val="00E84D54"/>
    <w:rsid w:val="00E8607D"/>
    <w:rsid w:val="00E90EFB"/>
    <w:rsid w:val="00E92929"/>
    <w:rsid w:val="00E938E2"/>
    <w:rsid w:val="00E93EE2"/>
    <w:rsid w:val="00E94829"/>
    <w:rsid w:val="00E95243"/>
    <w:rsid w:val="00E9543B"/>
    <w:rsid w:val="00E9618C"/>
    <w:rsid w:val="00E97333"/>
    <w:rsid w:val="00E97900"/>
    <w:rsid w:val="00EA0006"/>
    <w:rsid w:val="00EA021A"/>
    <w:rsid w:val="00EA18F6"/>
    <w:rsid w:val="00EA2960"/>
    <w:rsid w:val="00EA2E57"/>
    <w:rsid w:val="00EA3098"/>
    <w:rsid w:val="00EA4202"/>
    <w:rsid w:val="00EA49FB"/>
    <w:rsid w:val="00EA4B06"/>
    <w:rsid w:val="00EA4B0F"/>
    <w:rsid w:val="00EA612C"/>
    <w:rsid w:val="00EA7096"/>
    <w:rsid w:val="00EA7D3F"/>
    <w:rsid w:val="00EB112D"/>
    <w:rsid w:val="00EB12E0"/>
    <w:rsid w:val="00EB1A93"/>
    <w:rsid w:val="00EB210E"/>
    <w:rsid w:val="00EB34E2"/>
    <w:rsid w:val="00EB3B52"/>
    <w:rsid w:val="00EB4229"/>
    <w:rsid w:val="00EB5931"/>
    <w:rsid w:val="00EB7B10"/>
    <w:rsid w:val="00EC00DD"/>
    <w:rsid w:val="00EC172B"/>
    <w:rsid w:val="00EC3A55"/>
    <w:rsid w:val="00EC4350"/>
    <w:rsid w:val="00EC4C95"/>
    <w:rsid w:val="00EC4E09"/>
    <w:rsid w:val="00EC5E93"/>
    <w:rsid w:val="00EC6099"/>
    <w:rsid w:val="00EC6926"/>
    <w:rsid w:val="00EC77DC"/>
    <w:rsid w:val="00EC7867"/>
    <w:rsid w:val="00EC7FE9"/>
    <w:rsid w:val="00ED0422"/>
    <w:rsid w:val="00ED0CA1"/>
    <w:rsid w:val="00ED0E66"/>
    <w:rsid w:val="00ED278E"/>
    <w:rsid w:val="00ED3197"/>
    <w:rsid w:val="00ED3366"/>
    <w:rsid w:val="00ED3BCF"/>
    <w:rsid w:val="00ED3E16"/>
    <w:rsid w:val="00ED5F1A"/>
    <w:rsid w:val="00ED66D4"/>
    <w:rsid w:val="00ED675B"/>
    <w:rsid w:val="00ED7DAB"/>
    <w:rsid w:val="00EE185D"/>
    <w:rsid w:val="00EE1D36"/>
    <w:rsid w:val="00EE248B"/>
    <w:rsid w:val="00EE3E15"/>
    <w:rsid w:val="00EE41A4"/>
    <w:rsid w:val="00EE483A"/>
    <w:rsid w:val="00EE4D98"/>
    <w:rsid w:val="00EE5741"/>
    <w:rsid w:val="00EE5945"/>
    <w:rsid w:val="00EE6034"/>
    <w:rsid w:val="00EE62A8"/>
    <w:rsid w:val="00EE6470"/>
    <w:rsid w:val="00EE64BB"/>
    <w:rsid w:val="00EE64D9"/>
    <w:rsid w:val="00EE6F22"/>
    <w:rsid w:val="00EE7D93"/>
    <w:rsid w:val="00EF002A"/>
    <w:rsid w:val="00EF060A"/>
    <w:rsid w:val="00EF0D4D"/>
    <w:rsid w:val="00EF2472"/>
    <w:rsid w:val="00EF24DB"/>
    <w:rsid w:val="00EF261A"/>
    <w:rsid w:val="00EF29BB"/>
    <w:rsid w:val="00EF2EDA"/>
    <w:rsid w:val="00EF3DDE"/>
    <w:rsid w:val="00EF43E3"/>
    <w:rsid w:val="00EF4AE5"/>
    <w:rsid w:val="00EF4C61"/>
    <w:rsid w:val="00EF6180"/>
    <w:rsid w:val="00EF6F68"/>
    <w:rsid w:val="00EF711B"/>
    <w:rsid w:val="00EF7853"/>
    <w:rsid w:val="00EF7E29"/>
    <w:rsid w:val="00F00674"/>
    <w:rsid w:val="00F00FC1"/>
    <w:rsid w:val="00F010A2"/>
    <w:rsid w:val="00F01111"/>
    <w:rsid w:val="00F0176C"/>
    <w:rsid w:val="00F01C4E"/>
    <w:rsid w:val="00F01E01"/>
    <w:rsid w:val="00F01F8F"/>
    <w:rsid w:val="00F0281D"/>
    <w:rsid w:val="00F02D41"/>
    <w:rsid w:val="00F03529"/>
    <w:rsid w:val="00F03A4A"/>
    <w:rsid w:val="00F03AB3"/>
    <w:rsid w:val="00F03DCD"/>
    <w:rsid w:val="00F04455"/>
    <w:rsid w:val="00F0496E"/>
    <w:rsid w:val="00F04A5F"/>
    <w:rsid w:val="00F04C5F"/>
    <w:rsid w:val="00F04F90"/>
    <w:rsid w:val="00F05574"/>
    <w:rsid w:val="00F059C1"/>
    <w:rsid w:val="00F059DA"/>
    <w:rsid w:val="00F05CCC"/>
    <w:rsid w:val="00F06157"/>
    <w:rsid w:val="00F064CF"/>
    <w:rsid w:val="00F07827"/>
    <w:rsid w:val="00F07B2B"/>
    <w:rsid w:val="00F07CE5"/>
    <w:rsid w:val="00F07FF6"/>
    <w:rsid w:val="00F11515"/>
    <w:rsid w:val="00F11658"/>
    <w:rsid w:val="00F123B7"/>
    <w:rsid w:val="00F126C0"/>
    <w:rsid w:val="00F14013"/>
    <w:rsid w:val="00F142E1"/>
    <w:rsid w:val="00F14914"/>
    <w:rsid w:val="00F1498B"/>
    <w:rsid w:val="00F153BA"/>
    <w:rsid w:val="00F15F6E"/>
    <w:rsid w:val="00F1609E"/>
    <w:rsid w:val="00F16628"/>
    <w:rsid w:val="00F168C8"/>
    <w:rsid w:val="00F16AFE"/>
    <w:rsid w:val="00F177D5"/>
    <w:rsid w:val="00F17814"/>
    <w:rsid w:val="00F179EF"/>
    <w:rsid w:val="00F17E51"/>
    <w:rsid w:val="00F2072F"/>
    <w:rsid w:val="00F22C4C"/>
    <w:rsid w:val="00F234C7"/>
    <w:rsid w:val="00F246DD"/>
    <w:rsid w:val="00F24EAB"/>
    <w:rsid w:val="00F25001"/>
    <w:rsid w:val="00F26847"/>
    <w:rsid w:val="00F27179"/>
    <w:rsid w:val="00F27217"/>
    <w:rsid w:val="00F300D9"/>
    <w:rsid w:val="00F32DE2"/>
    <w:rsid w:val="00F333E9"/>
    <w:rsid w:val="00F33E05"/>
    <w:rsid w:val="00F34477"/>
    <w:rsid w:val="00F35505"/>
    <w:rsid w:val="00F35B51"/>
    <w:rsid w:val="00F36AD6"/>
    <w:rsid w:val="00F36D96"/>
    <w:rsid w:val="00F371E9"/>
    <w:rsid w:val="00F372DC"/>
    <w:rsid w:val="00F40C7F"/>
    <w:rsid w:val="00F42FE0"/>
    <w:rsid w:val="00F437AA"/>
    <w:rsid w:val="00F45190"/>
    <w:rsid w:val="00F451EE"/>
    <w:rsid w:val="00F459BF"/>
    <w:rsid w:val="00F46695"/>
    <w:rsid w:val="00F4676E"/>
    <w:rsid w:val="00F46F5D"/>
    <w:rsid w:val="00F47036"/>
    <w:rsid w:val="00F47051"/>
    <w:rsid w:val="00F472D9"/>
    <w:rsid w:val="00F479B6"/>
    <w:rsid w:val="00F5045E"/>
    <w:rsid w:val="00F5048F"/>
    <w:rsid w:val="00F5089A"/>
    <w:rsid w:val="00F50C37"/>
    <w:rsid w:val="00F511B2"/>
    <w:rsid w:val="00F51417"/>
    <w:rsid w:val="00F51D0E"/>
    <w:rsid w:val="00F522DC"/>
    <w:rsid w:val="00F52857"/>
    <w:rsid w:val="00F533D9"/>
    <w:rsid w:val="00F53BB5"/>
    <w:rsid w:val="00F54C2D"/>
    <w:rsid w:val="00F55607"/>
    <w:rsid w:val="00F55A7D"/>
    <w:rsid w:val="00F56450"/>
    <w:rsid w:val="00F57344"/>
    <w:rsid w:val="00F57E9A"/>
    <w:rsid w:val="00F57EF0"/>
    <w:rsid w:val="00F57F94"/>
    <w:rsid w:val="00F603BC"/>
    <w:rsid w:val="00F608C0"/>
    <w:rsid w:val="00F6150C"/>
    <w:rsid w:val="00F615A2"/>
    <w:rsid w:val="00F62070"/>
    <w:rsid w:val="00F62A0A"/>
    <w:rsid w:val="00F62AF7"/>
    <w:rsid w:val="00F62DCB"/>
    <w:rsid w:val="00F6370E"/>
    <w:rsid w:val="00F63713"/>
    <w:rsid w:val="00F64656"/>
    <w:rsid w:val="00F66229"/>
    <w:rsid w:val="00F67C90"/>
    <w:rsid w:val="00F67D09"/>
    <w:rsid w:val="00F70D91"/>
    <w:rsid w:val="00F70F66"/>
    <w:rsid w:val="00F7121A"/>
    <w:rsid w:val="00F7124B"/>
    <w:rsid w:val="00F71C0E"/>
    <w:rsid w:val="00F71F16"/>
    <w:rsid w:val="00F733FC"/>
    <w:rsid w:val="00F743A5"/>
    <w:rsid w:val="00F74513"/>
    <w:rsid w:val="00F750E2"/>
    <w:rsid w:val="00F75408"/>
    <w:rsid w:val="00F7556F"/>
    <w:rsid w:val="00F75769"/>
    <w:rsid w:val="00F75F9A"/>
    <w:rsid w:val="00F76386"/>
    <w:rsid w:val="00F80D8F"/>
    <w:rsid w:val="00F812A3"/>
    <w:rsid w:val="00F818B5"/>
    <w:rsid w:val="00F81F94"/>
    <w:rsid w:val="00F827C3"/>
    <w:rsid w:val="00F82FFD"/>
    <w:rsid w:val="00F8346C"/>
    <w:rsid w:val="00F837BB"/>
    <w:rsid w:val="00F85360"/>
    <w:rsid w:val="00F85A60"/>
    <w:rsid w:val="00F85C97"/>
    <w:rsid w:val="00F912BE"/>
    <w:rsid w:val="00F91D61"/>
    <w:rsid w:val="00F92502"/>
    <w:rsid w:val="00F93080"/>
    <w:rsid w:val="00F94013"/>
    <w:rsid w:val="00F94C24"/>
    <w:rsid w:val="00F96016"/>
    <w:rsid w:val="00F9656A"/>
    <w:rsid w:val="00F96F3C"/>
    <w:rsid w:val="00F97BF1"/>
    <w:rsid w:val="00F97C5D"/>
    <w:rsid w:val="00F97FE1"/>
    <w:rsid w:val="00FA03CF"/>
    <w:rsid w:val="00FA0585"/>
    <w:rsid w:val="00FA089E"/>
    <w:rsid w:val="00FA27F3"/>
    <w:rsid w:val="00FA2B0C"/>
    <w:rsid w:val="00FA31D1"/>
    <w:rsid w:val="00FA3C0C"/>
    <w:rsid w:val="00FA46B4"/>
    <w:rsid w:val="00FA490D"/>
    <w:rsid w:val="00FA56E2"/>
    <w:rsid w:val="00FA5E35"/>
    <w:rsid w:val="00FA5FF5"/>
    <w:rsid w:val="00FA663A"/>
    <w:rsid w:val="00FA67BF"/>
    <w:rsid w:val="00FA72FB"/>
    <w:rsid w:val="00FA77B1"/>
    <w:rsid w:val="00FA7CC2"/>
    <w:rsid w:val="00FA7F3E"/>
    <w:rsid w:val="00FB0216"/>
    <w:rsid w:val="00FB07C0"/>
    <w:rsid w:val="00FB0959"/>
    <w:rsid w:val="00FB1171"/>
    <w:rsid w:val="00FB11D7"/>
    <w:rsid w:val="00FB11F8"/>
    <w:rsid w:val="00FB13C1"/>
    <w:rsid w:val="00FB1629"/>
    <w:rsid w:val="00FB17A3"/>
    <w:rsid w:val="00FB1C75"/>
    <w:rsid w:val="00FB2494"/>
    <w:rsid w:val="00FB2D88"/>
    <w:rsid w:val="00FB3C62"/>
    <w:rsid w:val="00FB3EFE"/>
    <w:rsid w:val="00FB4123"/>
    <w:rsid w:val="00FB45C9"/>
    <w:rsid w:val="00FB460B"/>
    <w:rsid w:val="00FB4ABF"/>
    <w:rsid w:val="00FB6B44"/>
    <w:rsid w:val="00FB6FCB"/>
    <w:rsid w:val="00FB7FF2"/>
    <w:rsid w:val="00FC01FF"/>
    <w:rsid w:val="00FC24BE"/>
    <w:rsid w:val="00FC2C3D"/>
    <w:rsid w:val="00FC3A58"/>
    <w:rsid w:val="00FC4831"/>
    <w:rsid w:val="00FC49C8"/>
    <w:rsid w:val="00FC4A02"/>
    <w:rsid w:val="00FC5711"/>
    <w:rsid w:val="00FC6AD9"/>
    <w:rsid w:val="00FC77DA"/>
    <w:rsid w:val="00FC7C9E"/>
    <w:rsid w:val="00FC7F7B"/>
    <w:rsid w:val="00FD014D"/>
    <w:rsid w:val="00FD0594"/>
    <w:rsid w:val="00FD0731"/>
    <w:rsid w:val="00FD07C3"/>
    <w:rsid w:val="00FD097D"/>
    <w:rsid w:val="00FD0CE4"/>
    <w:rsid w:val="00FD0DAD"/>
    <w:rsid w:val="00FD141C"/>
    <w:rsid w:val="00FD271E"/>
    <w:rsid w:val="00FD295A"/>
    <w:rsid w:val="00FD338B"/>
    <w:rsid w:val="00FD3D13"/>
    <w:rsid w:val="00FD415F"/>
    <w:rsid w:val="00FD52D3"/>
    <w:rsid w:val="00FD537B"/>
    <w:rsid w:val="00FD5745"/>
    <w:rsid w:val="00FD5C2D"/>
    <w:rsid w:val="00FD62FE"/>
    <w:rsid w:val="00FD7B7E"/>
    <w:rsid w:val="00FE02F7"/>
    <w:rsid w:val="00FE0A92"/>
    <w:rsid w:val="00FE1540"/>
    <w:rsid w:val="00FE260F"/>
    <w:rsid w:val="00FE2E08"/>
    <w:rsid w:val="00FE3A06"/>
    <w:rsid w:val="00FE3BF1"/>
    <w:rsid w:val="00FE3D7C"/>
    <w:rsid w:val="00FE3F56"/>
    <w:rsid w:val="00FE49E0"/>
    <w:rsid w:val="00FE4EB4"/>
    <w:rsid w:val="00FE54D6"/>
    <w:rsid w:val="00FE568B"/>
    <w:rsid w:val="00FE6D14"/>
    <w:rsid w:val="00FE7493"/>
    <w:rsid w:val="00FE74A9"/>
    <w:rsid w:val="00FE7C90"/>
    <w:rsid w:val="00FE7CE6"/>
    <w:rsid w:val="00FE7E9B"/>
    <w:rsid w:val="00FE7F4E"/>
    <w:rsid w:val="00FF0D1C"/>
    <w:rsid w:val="00FF1A82"/>
    <w:rsid w:val="00FF40D3"/>
    <w:rsid w:val="00FF4DD6"/>
    <w:rsid w:val="00FF59E0"/>
    <w:rsid w:val="00FF60D7"/>
    <w:rsid w:val="00FF629B"/>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3DAB0CCE"/>
  <w15:docId w15:val="{A3C19232-FA87-411E-B174-B5FAB1857F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en-US" w:eastAsia="en-US" w:bidi="ar-SA"/>
      </w:rPr>
    </w:rPrDefault>
    <w:pPrDefault>
      <w:pPr>
        <w:spacing w:after="200" w:line="252"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0377E"/>
    <w:pPr>
      <w:spacing w:after="120" w:line="240" w:lineRule="auto"/>
    </w:pPr>
    <w:rPr>
      <w:rFonts w:eastAsia="Cambria"/>
      <w:sz w:val="22"/>
      <w:szCs w:val="22"/>
    </w:rPr>
  </w:style>
  <w:style w:type="paragraph" w:styleId="Heading1">
    <w:name w:val="heading 1"/>
    <w:basedOn w:val="Normal"/>
    <w:next w:val="Normal"/>
    <w:link w:val="Heading1Char"/>
    <w:qFormat/>
    <w:rsid w:val="00585A3C"/>
    <w:pPr>
      <w:keepNext/>
      <w:keepLines/>
      <w:spacing w:after="240"/>
      <w:outlineLvl w:val="0"/>
    </w:pPr>
    <w:rPr>
      <w:rFonts w:ascii="Corbel" w:eastAsia="Lustria" w:hAnsi="Corbel" w:cs="Lustria"/>
      <w:color w:val="5BA761" w:themeColor="accent2"/>
      <w:sz w:val="44"/>
      <w:szCs w:val="44"/>
    </w:rPr>
  </w:style>
  <w:style w:type="paragraph" w:styleId="Heading2">
    <w:name w:val="heading 2"/>
    <w:basedOn w:val="Normal"/>
    <w:next w:val="Normal"/>
    <w:link w:val="Heading2Char"/>
    <w:qFormat/>
    <w:rsid w:val="00EF7853"/>
    <w:pPr>
      <w:keepNext/>
      <w:keepLines/>
      <w:spacing w:before="120"/>
      <w:outlineLvl w:val="1"/>
    </w:pPr>
    <w:rPr>
      <w:rFonts w:ascii="Corbel" w:eastAsia="Lustria" w:hAnsi="Corbel" w:cs="Lustria"/>
      <w:b/>
      <w:color w:val="4FA0BB" w:themeColor="accent3"/>
      <w:sz w:val="32"/>
      <w:szCs w:val="32"/>
    </w:rPr>
  </w:style>
  <w:style w:type="paragraph" w:styleId="Heading3">
    <w:name w:val="heading 3"/>
    <w:basedOn w:val="Normal"/>
    <w:next w:val="Normal"/>
    <w:link w:val="Heading3Char"/>
    <w:pPr>
      <w:keepNext/>
      <w:keepLines/>
      <w:outlineLvl w:val="2"/>
    </w:pPr>
    <w:rPr>
      <w:b/>
      <w:sz w:val="28"/>
      <w:szCs w:val="28"/>
    </w:rPr>
  </w:style>
  <w:style w:type="paragraph" w:styleId="Heading4">
    <w:name w:val="heading 4"/>
    <w:basedOn w:val="Normal"/>
    <w:next w:val="Normal"/>
    <w:link w:val="Heading4Char"/>
    <w:pPr>
      <w:keepNext/>
      <w:keepLines/>
      <w:spacing w:before="200" w:after="0"/>
      <w:outlineLvl w:val="3"/>
    </w:pPr>
    <w:rPr>
      <w:b/>
      <w:i/>
      <w:color w:val="5B9BD5"/>
    </w:rPr>
  </w:style>
  <w:style w:type="paragraph" w:styleId="Heading5">
    <w:name w:val="heading 5"/>
    <w:basedOn w:val="Normal"/>
    <w:next w:val="Normal"/>
    <w:link w:val="Heading5Char"/>
    <w:pPr>
      <w:keepNext/>
      <w:keepLines/>
      <w:spacing w:before="220" w:after="40"/>
      <w:outlineLvl w:val="4"/>
    </w:pPr>
    <w:rPr>
      <w:b/>
    </w:rPr>
  </w:style>
  <w:style w:type="paragraph" w:styleId="Heading6">
    <w:name w:val="heading 6"/>
    <w:basedOn w:val="Normal"/>
    <w:next w:val="Normal"/>
    <w:link w:val="Heading6Char"/>
    <w:pPr>
      <w:keepNext/>
      <w:keepLines/>
      <w:spacing w:before="200" w:after="40"/>
      <w:outlineLvl w:val="5"/>
    </w:pPr>
    <w:rPr>
      <w:b/>
      <w:sz w:val="20"/>
      <w:szCs w:val="20"/>
    </w:rPr>
  </w:style>
  <w:style w:type="paragraph" w:styleId="Heading7">
    <w:name w:val="heading 7"/>
    <w:basedOn w:val="Normal"/>
    <w:next w:val="Normal"/>
    <w:link w:val="Heading7Char"/>
    <w:uiPriority w:val="9"/>
    <w:semiHidden/>
    <w:unhideWhenUsed/>
    <w:qFormat/>
    <w:rsid w:val="00440868"/>
    <w:pPr>
      <w:keepNext/>
      <w:keepLines/>
      <w:spacing w:before="40" w:after="0"/>
      <w:outlineLvl w:val="6"/>
    </w:pPr>
    <w:rPr>
      <w:rFonts w:asciiTheme="majorHAnsi" w:eastAsiaTheme="majorEastAsia" w:hAnsiTheme="majorHAnsi" w:cstheme="majorBidi"/>
      <w:i/>
      <w:iCs/>
      <w:color w:val="103141"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pPr>
      <w:keepNext/>
      <w:keepLines/>
      <w:spacing w:before="480"/>
    </w:pPr>
    <w:rPr>
      <w:b/>
      <w:sz w:val="72"/>
      <w:szCs w:val="72"/>
    </w:rPr>
  </w:style>
  <w:style w:type="paragraph" w:styleId="Subtitle">
    <w:name w:val="Subtitle"/>
    <w:basedOn w:val="Normal"/>
    <w:next w:val="Normal"/>
    <w:link w:val="SubtitleChar"/>
    <w:pPr>
      <w:keepNext/>
      <w:keepLines/>
      <w:spacing w:before="360" w:after="80"/>
    </w:pPr>
    <w:rPr>
      <w:rFonts w:ascii="Georgia" w:eastAsia="Georgia" w:hAnsi="Georgia" w:cs="Georgia"/>
      <w:i/>
      <w:color w:val="666666"/>
      <w:sz w:val="48"/>
      <w:szCs w:val="48"/>
    </w:rPr>
  </w:style>
  <w:style w:type="table" w:customStyle="1" w:styleId="49">
    <w:name w:val="49"/>
    <w:basedOn w:val="TableNormal"/>
    <w:rsid w:val="00FD338B"/>
    <w:pPr>
      <w:spacing w:after="0" w:line="240" w:lineRule="auto"/>
    </w:pPr>
    <w:rPr>
      <w:rFonts w:eastAsia="Cambria" w:cs="Cambria"/>
      <w:sz w:val="22"/>
      <w:szCs w:val="22"/>
    </w:rPr>
    <w:tblPr>
      <w:tblStyleRowBandSize w:val="1"/>
      <w:tblStyleColBandSize w:val="1"/>
      <w:tblCellMar>
        <w:top w:w="100" w:type="dxa"/>
        <w:left w:w="100" w:type="dxa"/>
        <w:bottom w:w="100" w:type="dxa"/>
        <w:right w:w="100" w:type="dxa"/>
      </w:tblCellMar>
    </w:tblPr>
  </w:style>
  <w:style w:type="table" w:customStyle="1" w:styleId="48">
    <w:name w:val="48"/>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47">
    <w:name w:val="47"/>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46">
    <w:name w:val="46"/>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45">
    <w:name w:val="45"/>
    <w:basedOn w:val="TableNormal"/>
    <w:tblPr>
      <w:tblStyleRowBandSize w:val="1"/>
      <w:tblStyleColBandSize w:val="1"/>
      <w:tblCellMar>
        <w:left w:w="115" w:type="dxa"/>
        <w:right w:w="115" w:type="dxa"/>
      </w:tblCellMar>
    </w:tblPr>
  </w:style>
  <w:style w:type="table" w:customStyle="1" w:styleId="44">
    <w:name w:val="44"/>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43">
    <w:name w:val="43"/>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42">
    <w:name w:val="42"/>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41">
    <w:name w:val="41"/>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40">
    <w:name w:val="40"/>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39">
    <w:name w:val="39"/>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38">
    <w:name w:val="38"/>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37">
    <w:name w:val="37"/>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36">
    <w:name w:val="36"/>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35">
    <w:name w:val="35"/>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34">
    <w:name w:val="34"/>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33">
    <w:name w:val="33"/>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32">
    <w:name w:val="32"/>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31">
    <w:name w:val="31"/>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30">
    <w:name w:val="30"/>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29">
    <w:name w:val="29"/>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28">
    <w:name w:val="28"/>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27">
    <w:name w:val="27"/>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26">
    <w:name w:val="26"/>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25">
    <w:name w:val="25"/>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24">
    <w:name w:val="24"/>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23">
    <w:name w:val="23"/>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22">
    <w:name w:val="22"/>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21">
    <w:name w:val="21"/>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20">
    <w:name w:val="20"/>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19">
    <w:name w:val="19"/>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18">
    <w:name w:val="18"/>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17">
    <w:name w:val="17"/>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16">
    <w:name w:val="16"/>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15">
    <w:name w:val="15"/>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14">
    <w:name w:val="14"/>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13">
    <w:name w:val="13"/>
    <w:basedOn w:val="TableNormal"/>
    <w:tblPr>
      <w:tblStyleRowBandSize w:val="1"/>
      <w:tblStyleColBandSize w:val="1"/>
      <w:tblCellMar>
        <w:left w:w="115" w:type="dxa"/>
        <w:right w:w="115" w:type="dxa"/>
      </w:tblCellMar>
    </w:tblPr>
  </w:style>
  <w:style w:type="table" w:customStyle="1" w:styleId="12">
    <w:name w:val="12"/>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11">
    <w:name w:val="11"/>
    <w:basedOn w:val="TableNormal"/>
    <w:tblPr>
      <w:tblStyleRowBandSize w:val="1"/>
      <w:tblStyleColBandSize w:val="1"/>
      <w:tblCellMar>
        <w:left w:w="115" w:type="dxa"/>
        <w:right w:w="115" w:type="dxa"/>
      </w:tblCellMar>
    </w:tblPr>
  </w:style>
  <w:style w:type="table" w:customStyle="1" w:styleId="10">
    <w:name w:val="10"/>
    <w:basedOn w:val="TableNormal"/>
    <w:rsid w:val="00EF43E3"/>
    <w:pPr>
      <w:spacing w:after="0" w:line="240" w:lineRule="auto"/>
    </w:pPr>
    <w:rPr>
      <w:rFonts w:eastAsia="Cambria" w:cs="Cambria"/>
      <w:sz w:val="22"/>
      <w:szCs w:val="22"/>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tblPr>
      <w:tblStyleRowBandSize w:val="1"/>
      <w:tblStyleColBandSize w:val="1"/>
      <w:tblCellMar>
        <w:left w:w="115" w:type="dxa"/>
        <w:right w:w="115" w:type="dxa"/>
      </w:tblCellMar>
    </w:tblPr>
  </w:style>
  <w:style w:type="table" w:customStyle="1" w:styleId="7">
    <w:name w:val="7"/>
    <w:basedOn w:val="TableNormal"/>
    <w:rsid w:val="00EF43E3"/>
    <w:pPr>
      <w:spacing w:after="60" w:line="240" w:lineRule="auto"/>
    </w:pPr>
    <w:rPr>
      <w:rFonts w:eastAsia="Cambria" w:cs="Cambria"/>
      <w:sz w:val="22"/>
      <w:szCs w:val="22"/>
    </w:rPr>
    <w:tblPr>
      <w:tblStyleRowBandSize w:val="1"/>
      <w:tblStyleColBandSize w:val="1"/>
      <w:tblCellMar>
        <w:top w:w="100" w:type="dxa"/>
        <w:left w:w="100" w:type="dxa"/>
        <w:bottom w:w="100" w:type="dxa"/>
        <w:right w:w="100" w:type="dxa"/>
      </w:tblCellMar>
    </w:tblPr>
  </w:style>
  <w:style w:type="table" w:customStyle="1" w:styleId="6">
    <w:name w:val="6"/>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5">
    <w:name w:val="5"/>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4">
    <w:name w:val="4"/>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3">
    <w:name w:val="3"/>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customStyle="1" w:styleId="2">
    <w:name w:val="2"/>
    <w:basedOn w:val="TableNormal"/>
    <w:pPr>
      <w:spacing w:after="0" w:line="240" w:lineRule="auto"/>
    </w:pPr>
    <w:rPr>
      <w:rFonts w:ascii="Cambria" w:eastAsia="Cambria" w:hAnsi="Cambria" w:cs="Cambria"/>
      <w:sz w:val="22"/>
      <w:szCs w:val="22"/>
    </w:rPr>
    <w:tblPr>
      <w:tblStyleRowBandSize w:val="1"/>
      <w:tblStyleColBandSize w:val="1"/>
      <w:tblCellMar>
        <w:top w:w="100" w:type="dxa"/>
        <w:left w:w="100" w:type="dxa"/>
        <w:bottom w:w="100" w:type="dxa"/>
        <w:right w:w="100" w:type="dxa"/>
      </w:tblCellMar>
    </w:tblPr>
  </w:style>
  <w:style w:type="table" w:styleId="PlainTable5">
    <w:name w:val="Plain Table 5"/>
    <w:basedOn w:val="TableNormal"/>
    <w:uiPriority w:val="45"/>
    <w:rsid w:val="0076195F"/>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FD059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0594"/>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566E47"/>
    <w:rPr>
      <w:b/>
      <w:bCs/>
    </w:rPr>
  </w:style>
  <w:style w:type="character" w:customStyle="1" w:styleId="CommentSubjectChar">
    <w:name w:val="Comment Subject Char"/>
    <w:basedOn w:val="CommentTextChar"/>
    <w:link w:val="CommentSubject"/>
    <w:uiPriority w:val="99"/>
    <w:semiHidden/>
    <w:rsid w:val="00566E47"/>
    <w:rPr>
      <w:b/>
      <w:bCs/>
      <w:sz w:val="20"/>
      <w:szCs w:val="20"/>
    </w:rPr>
  </w:style>
  <w:style w:type="paragraph" w:styleId="ListParagraph">
    <w:name w:val="List Paragraph"/>
    <w:basedOn w:val="Normal"/>
    <w:link w:val="ListParagraphChar"/>
    <w:uiPriority w:val="34"/>
    <w:qFormat/>
    <w:rsid w:val="009A0B21"/>
    <w:pPr>
      <w:ind w:left="720"/>
    </w:pPr>
  </w:style>
  <w:style w:type="character" w:styleId="Hyperlink">
    <w:name w:val="Hyperlink"/>
    <w:basedOn w:val="DefaultParagraphFont"/>
    <w:uiPriority w:val="99"/>
    <w:unhideWhenUsed/>
    <w:qFormat/>
    <w:rsid w:val="00376CAB"/>
    <w:rPr>
      <w:color w:val="C3510E" w:themeColor="hyperlink"/>
      <w:u w:val="single"/>
    </w:rPr>
  </w:style>
  <w:style w:type="paragraph" w:styleId="TOC1">
    <w:name w:val="toc 1"/>
    <w:basedOn w:val="Normal"/>
    <w:next w:val="Normal"/>
    <w:autoRedefine/>
    <w:uiPriority w:val="39"/>
    <w:unhideWhenUsed/>
    <w:rsid w:val="00EE5945"/>
    <w:pPr>
      <w:tabs>
        <w:tab w:val="right" w:leader="dot" w:pos="9638"/>
      </w:tabs>
      <w:spacing w:after="0"/>
    </w:pPr>
    <w:rPr>
      <w:b/>
      <w:noProof/>
    </w:rPr>
  </w:style>
  <w:style w:type="paragraph" w:styleId="TOC2">
    <w:name w:val="toc 2"/>
    <w:basedOn w:val="Normal"/>
    <w:next w:val="Normal"/>
    <w:autoRedefine/>
    <w:uiPriority w:val="39"/>
    <w:unhideWhenUsed/>
    <w:rsid w:val="00A2457E"/>
    <w:pPr>
      <w:tabs>
        <w:tab w:val="right" w:leader="dot" w:pos="9605"/>
      </w:tabs>
      <w:spacing w:after="0"/>
      <w:ind w:left="245"/>
    </w:pPr>
  </w:style>
  <w:style w:type="paragraph" w:styleId="TOC3">
    <w:name w:val="toc 3"/>
    <w:basedOn w:val="Normal"/>
    <w:next w:val="Normal"/>
    <w:autoRedefine/>
    <w:uiPriority w:val="39"/>
    <w:unhideWhenUsed/>
    <w:rsid w:val="005249C4"/>
    <w:pPr>
      <w:spacing w:after="100"/>
      <w:ind w:left="480"/>
    </w:pPr>
  </w:style>
  <w:style w:type="paragraph" w:styleId="TOC4">
    <w:name w:val="toc 4"/>
    <w:basedOn w:val="Normal"/>
    <w:next w:val="Normal"/>
    <w:autoRedefine/>
    <w:uiPriority w:val="39"/>
    <w:unhideWhenUsed/>
    <w:rsid w:val="005249C4"/>
    <w:pPr>
      <w:spacing w:after="100" w:line="259" w:lineRule="auto"/>
      <w:ind w:left="660"/>
    </w:pPr>
    <w:rPr>
      <w:rFonts w:asciiTheme="minorHAnsi" w:eastAsiaTheme="minorEastAsia" w:hAnsiTheme="minorHAnsi" w:cstheme="minorBidi"/>
    </w:rPr>
  </w:style>
  <w:style w:type="paragraph" w:styleId="TOC5">
    <w:name w:val="toc 5"/>
    <w:basedOn w:val="Normal"/>
    <w:next w:val="Normal"/>
    <w:autoRedefine/>
    <w:uiPriority w:val="39"/>
    <w:unhideWhenUsed/>
    <w:rsid w:val="005249C4"/>
    <w:pPr>
      <w:spacing w:after="100" w:line="259" w:lineRule="auto"/>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5249C4"/>
    <w:pPr>
      <w:spacing w:after="100" w:line="259"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5249C4"/>
    <w:pPr>
      <w:spacing w:after="100" w:line="259"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5249C4"/>
    <w:pPr>
      <w:spacing w:after="100" w:line="259"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5249C4"/>
    <w:pPr>
      <w:spacing w:after="100" w:line="259" w:lineRule="auto"/>
      <w:ind w:left="1760"/>
    </w:pPr>
    <w:rPr>
      <w:rFonts w:asciiTheme="minorHAnsi" w:eastAsiaTheme="minorEastAsia" w:hAnsiTheme="minorHAnsi" w:cstheme="minorBidi"/>
    </w:rPr>
  </w:style>
  <w:style w:type="paragraph" w:styleId="Header">
    <w:name w:val="header"/>
    <w:aliases w:val="Header_Odd"/>
    <w:link w:val="HeaderChar"/>
    <w:uiPriority w:val="99"/>
    <w:unhideWhenUsed/>
    <w:qFormat/>
    <w:rsid w:val="001A10EA"/>
    <w:pPr>
      <w:pBdr>
        <w:bottom w:val="single" w:sz="4" w:space="2" w:color="auto"/>
      </w:pBdr>
      <w:tabs>
        <w:tab w:val="center" w:pos="4680"/>
        <w:tab w:val="right" w:pos="9360"/>
      </w:tabs>
      <w:spacing w:after="0" w:line="240" w:lineRule="auto"/>
      <w:jc w:val="right"/>
    </w:pPr>
    <w:rPr>
      <w:rFonts w:ascii="Corbel" w:hAnsi="Corbel"/>
      <w:color w:val="000000"/>
      <w:sz w:val="18"/>
    </w:rPr>
  </w:style>
  <w:style w:type="character" w:customStyle="1" w:styleId="HeaderChar">
    <w:name w:val="Header Char"/>
    <w:aliases w:val="Header_Odd Char"/>
    <w:basedOn w:val="DefaultParagraphFont"/>
    <w:link w:val="Header"/>
    <w:uiPriority w:val="99"/>
    <w:rsid w:val="001A10EA"/>
    <w:rPr>
      <w:rFonts w:ascii="Corbel" w:hAnsi="Corbel"/>
      <w:color w:val="000000"/>
      <w:sz w:val="18"/>
    </w:rPr>
  </w:style>
  <w:style w:type="paragraph" w:styleId="Footer">
    <w:name w:val="footer"/>
    <w:basedOn w:val="Normal"/>
    <w:link w:val="FooterChar"/>
    <w:uiPriority w:val="99"/>
    <w:unhideWhenUsed/>
    <w:rsid w:val="000437DD"/>
    <w:pPr>
      <w:tabs>
        <w:tab w:val="center" w:pos="4680"/>
        <w:tab w:val="right" w:pos="9360"/>
      </w:tabs>
      <w:spacing w:after="0"/>
    </w:pPr>
  </w:style>
  <w:style w:type="character" w:customStyle="1" w:styleId="FooterChar">
    <w:name w:val="Footer Char"/>
    <w:basedOn w:val="DefaultParagraphFont"/>
    <w:link w:val="Footer"/>
    <w:uiPriority w:val="99"/>
    <w:rsid w:val="000437DD"/>
  </w:style>
  <w:style w:type="paragraph" w:styleId="FootnoteText">
    <w:name w:val="footnote text"/>
    <w:basedOn w:val="Normal"/>
    <w:link w:val="FootnoteTextChar"/>
    <w:uiPriority w:val="99"/>
    <w:unhideWhenUsed/>
    <w:qFormat/>
    <w:rsid w:val="00610A7E"/>
    <w:pPr>
      <w:spacing w:before="20" w:after="20"/>
    </w:pPr>
    <w:rPr>
      <w:sz w:val="18"/>
    </w:rPr>
  </w:style>
  <w:style w:type="character" w:customStyle="1" w:styleId="FootnoteTextChar">
    <w:name w:val="Footnote Text Char"/>
    <w:basedOn w:val="DefaultParagraphFont"/>
    <w:link w:val="FootnoteText"/>
    <w:uiPriority w:val="99"/>
    <w:rsid w:val="00610A7E"/>
    <w:rPr>
      <w:sz w:val="18"/>
      <w:szCs w:val="22"/>
    </w:rPr>
  </w:style>
  <w:style w:type="character" w:styleId="FootnoteReference">
    <w:name w:val="footnote reference"/>
    <w:basedOn w:val="DefaultParagraphFont"/>
    <w:uiPriority w:val="99"/>
    <w:semiHidden/>
    <w:unhideWhenUsed/>
    <w:rsid w:val="00272A5F"/>
    <w:rPr>
      <w:vertAlign w:val="superscript"/>
    </w:rPr>
  </w:style>
  <w:style w:type="character" w:customStyle="1" w:styleId="UnresolvedMention1">
    <w:name w:val="Unresolved Mention1"/>
    <w:basedOn w:val="DefaultParagraphFont"/>
    <w:uiPriority w:val="99"/>
    <w:semiHidden/>
    <w:unhideWhenUsed/>
    <w:rsid w:val="00272A5F"/>
    <w:rPr>
      <w:color w:val="605E5C"/>
      <w:shd w:val="clear" w:color="auto" w:fill="E1DFDD"/>
    </w:rPr>
  </w:style>
  <w:style w:type="character" w:styleId="Strong">
    <w:name w:val="Strong"/>
    <w:basedOn w:val="DefaultParagraphFont"/>
    <w:uiPriority w:val="22"/>
    <w:qFormat/>
    <w:rsid w:val="00081A91"/>
    <w:rPr>
      <w:b/>
      <w:bCs/>
      <w:color w:val="4FA0BB" w:themeColor="accent3"/>
    </w:rPr>
  </w:style>
  <w:style w:type="table" w:styleId="TableGrid">
    <w:name w:val="Table Grid"/>
    <w:basedOn w:val="TableNormal"/>
    <w:uiPriority w:val="39"/>
    <w:rsid w:val="000D32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B439A"/>
    <w:pPr>
      <w:spacing w:after="0"/>
    </w:pPr>
  </w:style>
  <w:style w:type="paragraph" w:styleId="Revision">
    <w:name w:val="Revision"/>
    <w:hidden/>
    <w:uiPriority w:val="99"/>
    <w:semiHidden/>
    <w:rsid w:val="00D0503B"/>
    <w:pPr>
      <w:spacing w:after="0" w:line="240" w:lineRule="auto"/>
    </w:pPr>
  </w:style>
  <w:style w:type="paragraph" w:customStyle="1" w:styleId="BulletsTOPSFSN">
    <w:name w:val="Bullets_TOPS_FSN"/>
    <w:basedOn w:val="Normal"/>
    <w:rsid w:val="00F06157"/>
    <w:pPr>
      <w:numPr>
        <w:numId w:val="8"/>
      </w:numPr>
      <w:autoSpaceDE w:val="0"/>
      <w:autoSpaceDN w:val="0"/>
      <w:adjustRightInd w:val="0"/>
    </w:pPr>
    <w:rPr>
      <w:rFonts w:ascii="Gill Sans MT" w:eastAsia="PMingLiU" w:hAnsi="Gill Sans MT" w:cs="Comic Sans MS"/>
    </w:rPr>
  </w:style>
  <w:style w:type="paragraph" w:customStyle="1" w:styleId="BulletList">
    <w:name w:val="Bullet List"/>
    <w:basedOn w:val="Normal"/>
    <w:rsid w:val="00F06157"/>
    <w:pPr>
      <w:autoSpaceDE w:val="0"/>
      <w:autoSpaceDN w:val="0"/>
      <w:adjustRightInd w:val="0"/>
      <w:spacing w:line="264" w:lineRule="auto"/>
      <w:ind w:left="720"/>
      <w:contextualSpacing/>
    </w:pPr>
    <w:rPr>
      <w:rFonts w:asciiTheme="minorHAnsi" w:eastAsia="PMingLiU" w:hAnsiTheme="minorHAnsi" w:cs="Comic Sans MS"/>
    </w:rPr>
  </w:style>
  <w:style w:type="paragraph" w:customStyle="1" w:styleId="Default">
    <w:name w:val="Default"/>
    <w:rsid w:val="00E601B7"/>
    <w:pPr>
      <w:autoSpaceDE w:val="0"/>
      <w:autoSpaceDN w:val="0"/>
      <w:adjustRightInd w:val="0"/>
      <w:spacing w:after="0" w:line="240" w:lineRule="auto"/>
    </w:pPr>
    <w:rPr>
      <w:color w:val="000000"/>
    </w:rPr>
  </w:style>
  <w:style w:type="character" w:customStyle="1" w:styleId="ListParagraphChar">
    <w:name w:val="List Paragraph Char"/>
    <w:link w:val="ListParagraph"/>
    <w:uiPriority w:val="34"/>
    <w:locked/>
    <w:rsid w:val="009A0B21"/>
  </w:style>
  <w:style w:type="paragraph" w:customStyle="1" w:styleId="BulletsBlue">
    <w:name w:val="Bullets_Blue"/>
    <w:basedOn w:val="Normal"/>
    <w:link w:val="BulletsBlueChar"/>
    <w:qFormat/>
    <w:rsid w:val="00670215"/>
    <w:pPr>
      <w:numPr>
        <w:numId w:val="52"/>
      </w:numPr>
      <w:spacing w:before="60" w:after="60"/>
    </w:pPr>
    <w:rPr>
      <w:rFonts w:eastAsiaTheme="minorHAnsi" w:cstheme="minorBidi"/>
    </w:rPr>
  </w:style>
  <w:style w:type="character" w:customStyle="1" w:styleId="BulletsBlueChar">
    <w:name w:val="Bullets_Blue Char"/>
    <w:basedOn w:val="DefaultParagraphFont"/>
    <w:link w:val="BulletsBlue"/>
    <w:rsid w:val="00670215"/>
    <w:rPr>
      <w:rFonts w:eastAsiaTheme="minorHAnsi" w:cstheme="minorBidi"/>
      <w:sz w:val="22"/>
      <w:szCs w:val="22"/>
    </w:rPr>
  </w:style>
  <w:style w:type="paragraph" w:customStyle="1" w:styleId="TableTitle">
    <w:name w:val="Table Title"/>
    <w:basedOn w:val="Normal"/>
    <w:link w:val="TableTitleChar"/>
    <w:qFormat/>
    <w:rsid w:val="00050A72"/>
    <w:pPr>
      <w:ind w:left="720"/>
    </w:pPr>
    <w:rPr>
      <w:rFonts w:eastAsiaTheme="minorHAnsi" w:cstheme="minorBidi"/>
      <w:b/>
    </w:rPr>
  </w:style>
  <w:style w:type="paragraph" w:customStyle="1" w:styleId="TableText">
    <w:name w:val="Table Text"/>
    <w:basedOn w:val="Normal"/>
    <w:uiPriority w:val="99"/>
    <w:rsid w:val="00977CD6"/>
    <w:pPr>
      <w:widowControl w:val="0"/>
      <w:autoSpaceDE w:val="0"/>
      <w:autoSpaceDN w:val="0"/>
      <w:adjustRightInd w:val="0"/>
      <w:spacing w:before="40" w:after="40"/>
      <w:ind w:left="72" w:right="72"/>
    </w:pPr>
    <w:rPr>
      <w:rFonts w:ascii="Gill Sans MT" w:eastAsia="MS Mincho" w:hAnsi="Gill Sans MT" w:cs="Comic Sans MS"/>
      <w:bCs/>
    </w:rPr>
  </w:style>
  <w:style w:type="paragraph" w:styleId="EndnoteText">
    <w:name w:val="endnote text"/>
    <w:basedOn w:val="Normal"/>
    <w:link w:val="EndnoteTextChar"/>
    <w:uiPriority w:val="99"/>
    <w:semiHidden/>
    <w:unhideWhenUsed/>
    <w:rsid w:val="00EC5E93"/>
    <w:pPr>
      <w:spacing w:after="0"/>
    </w:pPr>
    <w:rPr>
      <w:sz w:val="20"/>
      <w:szCs w:val="20"/>
    </w:rPr>
  </w:style>
  <w:style w:type="character" w:customStyle="1" w:styleId="EndnoteTextChar">
    <w:name w:val="Endnote Text Char"/>
    <w:basedOn w:val="DefaultParagraphFont"/>
    <w:link w:val="EndnoteText"/>
    <w:uiPriority w:val="99"/>
    <w:semiHidden/>
    <w:rsid w:val="00EC5E93"/>
    <w:rPr>
      <w:sz w:val="20"/>
      <w:szCs w:val="20"/>
    </w:rPr>
  </w:style>
  <w:style w:type="character" w:styleId="EndnoteReference">
    <w:name w:val="endnote reference"/>
    <w:basedOn w:val="DefaultParagraphFont"/>
    <w:uiPriority w:val="99"/>
    <w:semiHidden/>
    <w:unhideWhenUsed/>
    <w:rsid w:val="00EC5E93"/>
    <w:rPr>
      <w:vertAlign w:val="superscript"/>
    </w:rPr>
  </w:style>
  <w:style w:type="paragraph" w:customStyle="1" w:styleId="Bullet-Numbers">
    <w:name w:val="Bullet-Numbers"/>
    <w:basedOn w:val="ListParagraph"/>
    <w:link w:val="Bullet-NumbersChar"/>
    <w:rsid w:val="00F67C90"/>
    <w:pPr>
      <w:numPr>
        <w:ilvl w:val="3"/>
        <w:numId w:val="7"/>
      </w:numPr>
    </w:pPr>
  </w:style>
  <w:style w:type="character" w:customStyle="1" w:styleId="Heading1Char">
    <w:name w:val="Heading 1 Char"/>
    <w:basedOn w:val="DefaultParagraphFont"/>
    <w:link w:val="Heading1"/>
    <w:rsid w:val="00585A3C"/>
    <w:rPr>
      <w:rFonts w:ascii="Corbel" w:eastAsia="Lustria" w:hAnsi="Corbel" w:cs="Lustria"/>
      <w:color w:val="5BA761" w:themeColor="accent2"/>
      <w:sz w:val="44"/>
      <w:szCs w:val="44"/>
    </w:rPr>
  </w:style>
  <w:style w:type="character" w:customStyle="1" w:styleId="Heading2Char">
    <w:name w:val="Heading 2 Char"/>
    <w:basedOn w:val="DefaultParagraphFont"/>
    <w:link w:val="Heading2"/>
    <w:rsid w:val="00EF7853"/>
    <w:rPr>
      <w:rFonts w:ascii="Corbel" w:eastAsia="Lustria" w:hAnsi="Corbel" w:cs="Lustria"/>
      <w:b/>
      <w:color w:val="4FA0BB" w:themeColor="accent3"/>
      <w:sz w:val="32"/>
      <w:szCs w:val="32"/>
    </w:rPr>
  </w:style>
  <w:style w:type="paragraph" w:customStyle="1" w:styleId="HeaderEven">
    <w:name w:val="Header_Even"/>
    <w:basedOn w:val="Normal"/>
    <w:link w:val="HeaderEvenChar"/>
    <w:qFormat/>
    <w:rsid w:val="00D02D86"/>
    <w:pPr>
      <w:pBdr>
        <w:top w:val="nil"/>
        <w:left w:val="nil"/>
        <w:bottom w:val="single" w:sz="4" w:space="2" w:color="auto"/>
        <w:right w:val="nil"/>
        <w:between w:val="nil"/>
      </w:pBdr>
      <w:tabs>
        <w:tab w:val="center" w:pos="4680"/>
        <w:tab w:val="right" w:pos="9360"/>
      </w:tabs>
    </w:pPr>
    <w:rPr>
      <w:rFonts w:ascii="Corbel" w:hAnsi="Corbel"/>
      <w:color w:val="000000"/>
      <w:sz w:val="18"/>
      <w:szCs w:val="18"/>
    </w:rPr>
  </w:style>
  <w:style w:type="paragraph" w:customStyle="1" w:styleId="Footerodd">
    <w:name w:val="Footer_odd"/>
    <w:basedOn w:val="Footer"/>
    <w:link w:val="FooteroddChar"/>
    <w:qFormat/>
    <w:rsid w:val="00ED278E"/>
    <w:pPr>
      <w:pBdr>
        <w:top w:val="single" w:sz="4" w:space="2" w:color="auto"/>
      </w:pBdr>
      <w:tabs>
        <w:tab w:val="clear" w:pos="4680"/>
        <w:tab w:val="clear" w:pos="9360"/>
        <w:tab w:val="right" w:pos="9605"/>
      </w:tabs>
    </w:pPr>
    <w:rPr>
      <w:rFonts w:ascii="Corbel" w:hAnsi="Corbel"/>
      <w:sz w:val="18"/>
    </w:rPr>
  </w:style>
  <w:style w:type="character" w:customStyle="1" w:styleId="HeaderEvenChar">
    <w:name w:val="Header_Even Char"/>
    <w:basedOn w:val="DefaultParagraphFont"/>
    <w:link w:val="HeaderEven"/>
    <w:rsid w:val="00D02D86"/>
    <w:rPr>
      <w:rFonts w:ascii="Corbel" w:hAnsi="Corbel"/>
      <w:color w:val="000000"/>
      <w:sz w:val="18"/>
      <w:szCs w:val="18"/>
    </w:rPr>
  </w:style>
  <w:style w:type="paragraph" w:customStyle="1" w:styleId="Footereven">
    <w:name w:val="Footer_even"/>
    <w:basedOn w:val="Footerodd"/>
    <w:link w:val="FooterevenChar"/>
    <w:qFormat/>
    <w:rsid w:val="002D6DF2"/>
  </w:style>
  <w:style w:type="character" w:customStyle="1" w:styleId="FooteroddChar">
    <w:name w:val="Footer_odd Char"/>
    <w:basedOn w:val="FooterChar"/>
    <w:link w:val="Footerodd"/>
    <w:rsid w:val="00ED278E"/>
    <w:rPr>
      <w:rFonts w:ascii="Corbel" w:eastAsia="Cambria" w:hAnsi="Corbel"/>
      <w:sz w:val="18"/>
      <w:szCs w:val="22"/>
    </w:rPr>
  </w:style>
  <w:style w:type="paragraph" w:customStyle="1" w:styleId="Lessontableheading">
    <w:name w:val="Lesson table heading"/>
    <w:basedOn w:val="Normal"/>
    <w:link w:val="LessontableheadingChar"/>
    <w:rsid w:val="007D0B3D"/>
    <w:pPr>
      <w:framePr w:hSpace="187" w:wrap="around" w:vAnchor="text" w:hAnchor="text" w:xAlign="center" w:y="1"/>
      <w:spacing w:before="60" w:after="60"/>
      <w:suppressOverlap/>
    </w:pPr>
    <w:rPr>
      <w:rFonts w:asciiTheme="majorHAnsi" w:hAnsiTheme="majorHAnsi" w:cstheme="majorHAnsi"/>
      <w:b/>
      <w:color w:val="000000" w:themeColor="text1"/>
    </w:rPr>
  </w:style>
  <w:style w:type="character" w:customStyle="1" w:styleId="FooterevenChar">
    <w:name w:val="Footer_even Char"/>
    <w:basedOn w:val="FooteroddChar"/>
    <w:link w:val="Footereven"/>
    <w:rsid w:val="00D02D86"/>
    <w:rPr>
      <w:rFonts w:ascii="Corbel" w:eastAsia="Cambria" w:hAnsi="Corbel"/>
      <w:sz w:val="18"/>
      <w:szCs w:val="22"/>
    </w:rPr>
  </w:style>
  <w:style w:type="paragraph" w:customStyle="1" w:styleId="ColorBoxBullet">
    <w:name w:val="ColorBox Bullet"/>
    <w:basedOn w:val="Normal"/>
    <w:link w:val="ColorBoxBulletChar"/>
    <w:rsid w:val="00963ABE"/>
    <w:pPr>
      <w:framePr w:hSpace="187" w:wrap="around" w:vAnchor="text" w:hAnchor="text" w:xAlign="center" w:y="1"/>
      <w:numPr>
        <w:numId w:val="40"/>
      </w:numPr>
      <w:spacing w:before="20" w:after="20"/>
      <w:suppressOverlap/>
    </w:pPr>
    <w:rPr>
      <w:color w:val="000000" w:themeColor="text1"/>
    </w:rPr>
  </w:style>
  <w:style w:type="character" w:customStyle="1" w:styleId="LessontableheadingChar">
    <w:name w:val="Lesson table heading Char"/>
    <w:basedOn w:val="DefaultParagraphFont"/>
    <w:link w:val="Lessontableheading"/>
    <w:rsid w:val="007D0B3D"/>
    <w:rPr>
      <w:rFonts w:asciiTheme="majorHAnsi" w:eastAsia="Cambria" w:hAnsiTheme="majorHAnsi" w:cstheme="majorHAnsi"/>
      <w:b/>
      <w:color w:val="000000" w:themeColor="text1"/>
      <w:sz w:val="22"/>
      <w:szCs w:val="22"/>
    </w:rPr>
  </w:style>
  <w:style w:type="paragraph" w:customStyle="1" w:styleId="Strong2">
    <w:name w:val="Strong2"/>
    <w:basedOn w:val="Normal"/>
    <w:link w:val="Strong2Char"/>
    <w:qFormat/>
    <w:rsid w:val="00DA3C49"/>
    <w:pPr>
      <w:tabs>
        <w:tab w:val="right" w:leader="underscore" w:pos="5760"/>
        <w:tab w:val="left" w:pos="6120"/>
      </w:tabs>
      <w:spacing w:before="120"/>
    </w:pPr>
    <w:rPr>
      <w:b/>
    </w:rPr>
  </w:style>
  <w:style w:type="character" w:customStyle="1" w:styleId="ColorBoxBulletChar">
    <w:name w:val="ColorBox Bullet Char"/>
    <w:basedOn w:val="DefaultParagraphFont"/>
    <w:link w:val="ColorBoxBullet"/>
    <w:rsid w:val="00963ABE"/>
    <w:rPr>
      <w:rFonts w:eastAsia="Cambria"/>
      <w:color w:val="000000" w:themeColor="text1"/>
      <w:sz w:val="22"/>
      <w:szCs w:val="22"/>
    </w:rPr>
  </w:style>
  <w:style w:type="paragraph" w:customStyle="1" w:styleId="Italics">
    <w:name w:val="Italics"/>
    <w:basedOn w:val="Normal"/>
    <w:link w:val="ItalicsChar"/>
    <w:qFormat/>
    <w:rsid w:val="00050A72"/>
    <w:rPr>
      <w:i/>
    </w:rPr>
  </w:style>
  <w:style w:type="character" w:customStyle="1" w:styleId="Strong2Char">
    <w:name w:val="Strong2 Char"/>
    <w:basedOn w:val="DefaultParagraphFont"/>
    <w:link w:val="Strong2"/>
    <w:rsid w:val="00DA3C49"/>
    <w:rPr>
      <w:rFonts w:eastAsia="Cambria"/>
      <w:b/>
      <w:sz w:val="22"/>
      <w:szCs w:val="22"/>
    </w:rPr>
  </w:style>
  <w:style w:type="table" w:customStyle="1" w:styleId="LessonTable">
    <w:name w:val="Lesson Table"/>
    <w:basedOn w:val="TableNormal"/>
    <w:uiPriority w:val="99"/>
    <w:rsid w:val="00A139FB"/>
    <w:pPr>
      <w:spacing w:after="0" w:line="240" w:lineRule="auto"/>
    </w:pPr>
    <w:rPr>
      <w:sz w:val="22"/>
    </w:rPr>
    <w:tblPr>
      <w:tblCellMar>
        <w:top w:w="144" w:type="dxa"/>
        <w:left w:w="144" w:type="dxa"/>
        <w:bottom w:w="144" w:type="dxa"/>
        <w:right w:w="144" w:type="dxa"/>
      </w:tblCellMar>
    </w:tblPr>
    <w:tcPr>
      <w:shd w:val="clear" w:color="auto" w:fill="C8DEC3" w:themeFill="accent4"/>
    </w:tcPr>
  </w:style>
  <w:style w:type="character" w:customStyle="1" w:styleId="ItalicsChar">
    <w:name w:val="Italics Char"/>
    <w:basedOn w:val="DefaultParagraphFont"/>
    <w:link w:val="Italics"/>
    <w:rsid w:val="00050A72"/>
    <w:rPr>
      <w:i/>
    </w:rPr>
  </w:style>
  <w:style w:type="table" w:customStyle="1" w:styleId="BlueTable">
    <w:name w:val="Blue Table"/>
    <w:basedOn w:val="TableNormal"/>
    <w:uiPriority w:val="99"/>
    <w:rsid w:val="00D0377E"/>
    <w:pPr>
      <w:spacing w:after="0" w:line="240" w:lineRule="auto"/>
    </w:pPr>
    <w:rPr>
      <w:color w:val="000000" w:themeColor="text1"/>
    </w:rPr>
    <w:tblPr>
      <w:jc w:val="right"/>
      <w:tblCellMar>
        <w:left w:w="144" w:type="dxa"/>
        <w:bottom w:w="144" w:type="dxa"/>
        <w:right w:w="144" w:type="dxa"/>
      </w:tblCellMar>
    </w:tblPr>
    <w:trPr>
      <w:jc w:val="right"/>
    </w:trPr>
    <w:tcPr>
      <w:shd w:val="clear" w:color="auto" w:fill="CEDEE9" w:themeFill="accent5"/>
      <w:tcMar>
        <w:top w:w="144" w:type="dxa"/>
        <w:left w:w="144" w:type="dxa"/>
        <w:bottom w:w="144" w:type="dxa"/>
        <w:right w:w="144" w:type="dxa"/>
      </w:tcMar>
    </w:tcPr>
  </w:style>
  <w:style w:type="table" w:styleId="ListTable5Dark-Accent1">
    <w:name w:val="List Table 5 Dark Accent 1"/>
    <w:basedOn w:val="TableNormal"/>
    <w:uiPriority w:val="50"/>
    <w:rsid w:val="00C076CD"/>
    <w:pPr>
      <w:spacing w:after="0" w:line="240" w:lineRule="auto"/>
    </w:pPr>
    <w:rPr>
      <w:color w:val="FFFFFF" w:themeColor="background1"/>
    </w:rPr>
    <w:tblPr>
      <w:tblStyleRowBandSize w:val="1"/>
      <w:tblStyleColBandSize w:val="1"/>
      <w:tblBorders>
        <w:top w:val="single" w:sz="24" w:space="0" w:color="216484" w:themeColor="accent1"/>
        <w:left w:val="single" w:sz="24" w:space="0" w:color="216484" w:themeColor="accent1"/>
        <w:bottom w:val="single" w:sz="24" w:space="0" w:color="216484" w:themeColor="accent1"/>
        <w:right w:val="single" w:sz="24" w:space="0" w:color="216484" w:themeColor="accent1"/>
      </w:tblBorders>
    </w:tblPr>
    <w:tcPr>
      <w:shd w:val="clear" w:color="auto" w:fill="21648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BlueTable2">
    <w:name w:val="Blue Table 2"/>
    <w:basedOn w:val="TableNormal"/>
    <w:uiPriority w:val="99"/>
    <w:rsid w:val="00C15690"/>
    <w:pPr>
      <w:spacing w:after="0" w:line="240" w:lineRule="auto"/>
    </w:pPr>
    <w:rPr>
      <w:color w:val="000000" w:themeColor="text1"/>
    </w:rPr>
    <w:tblPr>
      <w:tblCellMar>
        <w:top w:w="115" w:type="dxa"/>
        <w:left w:w="115" w:type="dxa"/>
        <w:bottom w:w="115" w:type="dxa"/>
        <w:right w:w="115" w:type="dxa"/>
      </w:tblCellMar>
    </w:tblPr>
  </w:style>
  <w:style w:type="paragraph" w:customStyle="1" w:styleId="BlueTitle">
    <w:name w:val="BlueTitle"/>
    <w:basedOn w:val="Normal"/>
    <w:next w:val="Default"/>
    <w:link w:val="BlueTitleChar"/>
    <w:rsid w:val="00FD3D13"/>
    <w:pPr>
      <w:framePr w:hSpace="187" w:wrap="around" w:vAnchor="text" w:hAnchor="text" w:xAlign="center" w:y="1"/>
      <w:spacing w:before="120" w:after="0"/>
      <w:suppressOverlap/>
    </w:pPr>
    <w:rPr>
      <w:rFonts w:cs="Cambria"/>
      <w:b/>
      <w:color w:val="000000" w:themeColor="text1"/>
    </w:rPr>
  </w:style>
  <w:style w:type="numbering" w:customStyle="1" w:styleId="Numberlist">
    <w:name w:val="Number list"/>
    <w:uiPriority w:val="99"/>
    <w:rsid w:val="009A0B21"/>
    <w:pPr>
      <w:numPr>
        <w:numId w:val="10"/>
      </w:numPr>
    </w:pPr>
  </w:style>
  <w:style w:type="character" w:customStyle="1" w:styleId="TableTitleChar">
    <w:name w:val="Table Title Char"/>
    <w:basedOn w:val="DefaultParagraphFont"/>
    <w:link w:val="TableTitle"/>
    <w:rsid w:val="00C15690"/>
    <w:rPr>
      <w:rFonts w:eastAsiaTheme="minorHAnsi" w:cstheme="minorBidi"/>
      <w:b/>
      <w:szCs w:val="22"/>
    </w:rPr>
  </w:style>
  <w:style w:type="character" w:customStyle="1" w:styleId="BlueTitleChar">
    <w:name w:val="BlueTitle Char"/>
    <w:basedOn w:val="TableTitleChar"/>
    <w:link w:val="BlueTitle"/>
    <w:rsid w:val="00FD3D13"/>
    <w:rPr>
      <w:rFonts w:eastAsia="Cambria" w:cs="Cambria"/>
      <w:b/>
      <w:color w:val="000000" w:themeColor="text1"/>
      <w:szCs w:val="22"/>
    </w:rPr>
  </w:style>
  <w:style w:type="paragraph" w:customStyle="1" w:styleId="L2Bulletsblue">
    <w:name w:val="L2_Bullets_blue"/>
    <w:basedOn w:val="BulletsBlue"/>
    <w:link w:val="L2BulletsblueChar"/>
    <w:qFormat/>
    <w:rsid w:val="00585A3C"/>
    <w:pPr>
      <w:numPr>
        <w:numId w:val="11"/>
      </w:numPr>
      <w:ind w:left="1260"/>
    </w:pPr>
    <w:rPr>
      <w:lang w:val="fr-FR"/>
    </w:rPr>
  </w:style>
  <w:style w:type="character" w:customStyle="1" w:styleId="L2BulletsblueChar">
    <w:name w:val="L2_Bullets_blue Char"/>
    <w:basedOn w:val="BulletsBlueChar"/>
    <w:link w:val="L2Bulletsblue"/>
    <w:rsid w:val="00585A3C"/>
    <w:rPr>
      <w:rFonts w:eastAsiaTheme="minorHAnsi" w:cstheme="minorBidi"/>
      <w:sz w:val="22"/>
      <w:szCs w:val="22"/>
      <w:lang w:val="fr-FR"/>
    </w:rPr>
  </w:style>
  <w:style w:type="paragraph" w:customStyle="1" w:styleId="orangebullet">
    <w:name w:val="orange bullet"/>
    <w:basedOn w:val="Normal"/>
    <w:link w:val="orangebulletChar"/>
    <w:qFormat/>
    <w:rsid w:val="00546AF1"/>
    <w:pPr>
      <w:numPr>
        <w:numId w:val="13"/>
      </w:numPr>
    </w:pPr>
  </w:style>
  <w:style w:type="paragraph" w:customStyle="1" w:styleId="HandoutsHeading">
    <w:name w:val="Handouts Heading"/>
    <w:basedOn w:val="Heading2"/>
    <w:link w:val="HandoutsHeadingChar"/>
    <w:qFormat/>
    <w:rsid w:val="002D6DF2"/>
    <w:rPr>
      <w:color w:val="C3510E" w:themeColor="accent6"/>
    </w:rPr>
  </w:style>
  <w:style w:type="character" w:customStyle="1" w:styleId="orangebulletChar">
    <w:name w:val="orange bullet Char"/>
    <w:basedOn w:val="DefaultParagraphFont"/>
    <w:link w:val="orangebullet"/>
    <w:rsid w:val="00546AF1"/>
    <w:rPr>
      <w:rFonts w:eastAsia="Cambria"/>
      <w:sz w:val="22"/>
      <w:szCs w:val="22"/>
    </w:rPr>
  </w:style>
  <w:style w:type="paragraph" w:customStyle="1" w:styleId="HandoutBullet">
    <w:name w:val="Handout Bullet"/>
    <w:basedOn w:val="orangebullet"/>
    <w:link w:val="HandoutBulletChar"/>
    <w:qFormat/>
    <w:rsid w:val="00D37475"/>
    <w:pPr>
      <w:spacing w:after="80"/>
    </w:pPr>
  </w:style>
  <w:style w:type="character" w:customStyle="1" w:styleId="HandoutsHeadingChar">
    <w:name w:val="Handouts Heading Char"/>
    <w:basedOn w:val="Heading2Char"/>
    <w:link w:val="HandoutsHeading"/>
    <w:rsid w:val="0005464D"/>
    <w:rPr>
      <w:rFonts w:ascii="Corbel" w:eastAsia="Lustria" w:hAnsi="Corbel" w:cs="Lustria"/>
      <w:b/>
      <w:color w:val="C3510E" w:themeColor="accent6"/>
      <w:sz w:val="32"/>
      <w:szCs w:val="32"/>
    </w:rPr>
  </w:style>
  <w:style w:type="character" w:customStyle="1" w:styleId="HandoutBulletChar">
    <w:name w:val="Handout Bullet Char"/>
    <w:basedOn w:val="orangebulletChar"/>
    <w:link w:val="HandoutBullet"/>
    <w:rsid w:val="00D37475"/>
    <w:rPr>
      <w:rFonts w:eastAsia="Cambria"/>
      <w:sz w:val="22"/>
      <w:szCs w:val="22"/>
    </w:rPr>
  </w:style>
  <w:style w:type="paragraph" w:customStyle="1" w:styleId="gmail-msolistparagraph">
    <w:name w:val="gmail-msolistparagraph"/>
    <w:basedOn w:val="Normal"/>
    <w:rsid w:val="00F67D09"/>
    <w:pPr>
      <w:spacing w:before="100" w:beforeAutospacing="1" w:after="100" w:afterAutospacing="1"/>
    </w:pPr>
    <w:rPr>
      <w:rFonts w:ascii="Times New Roman" w:eastAsiaTheme="minorHAnsi" w:hAnsi="Times New Roman" w:cs="Times New Roman"/>
    </w:rPr>
  </w:style>
  <w:style w:type="paragraph" w:customStyle="1" w:styleId="paragraph">
    <w:name w:val="paragraph"/>
    <w:basedOn w:val="Normal"/>
    <w:rsid w:val="00140667"/>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DefaultParagraphFont"/>
    <w:rsid w:val="00140667"/>
  </w:style>
  <w:style w:type="character" w:customStyle="1" w:styleId="scxw268050410">
    <w:name w:val="scxw268050410"/>
    <w:basedOn w:val="DefaultParagraphFont"/>
    <w:rsid w:val="00140667"/>
  </w:style>
  <w:style w:type="character" w:customStyle="1" w:styleId="eop">
    <w:name w:val="eop"/>
    <w:basedOn w:val="DefaultParagraphFont"/>
    <w:rsid w:val="00140667"/>
  </w:style>
  <w:style w:type="paragraph" w:styleId="Caption">
    <w:name w:val="caption"/>
    <w:basedOn w:val="Normal"/>
    <w:next w:val="Normal"/>
    <w:uiPriority w:val="35"/>
    <w:unhideWhenUsed/>
    <w:qFormat/>
    <w:rsid w:val="00873A30"/>
    <w:rPr>
      <w:i/>
      <w:iCs/>
      <w:color w:val="2F7133" w:themeColor="text2"/>
      <w:sz w:val="18"/>
      <w:szCs w:val="18"/>
    </w:rPr>
  </w:style>
  <w:style w:type="table" w:styleId="GridTable5Dark-Accent5">
    <w:name w:val="Grid Table 5 Dark Accent 5"/>
    <w:basedOn w:val="TableNormal"/>
    <w:uiPriority w:val="50"/>
    <w:rsid w:val="00B5342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F8FA"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EDEE9"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EDEE9"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EDEE9"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EDEE9" w:themeFill="accent5"/>
      </w:tcPr>
    </w:tblStylePr>
    <w:tblStylePr w:type="band1Vert">
      <w:tblPr/>
      <w:tcPr>
        <w:shd w:val="clear" w:color="auto" w:fill="EBF1F6" w:themeFill="accent5" w:themeFillTint="66"/>
      </w:tcPr>
    </w:tblStylePr>
    <w:tblStylePr w:type="band1Horz">
      <w:tblPr/>
      <w:tcPr>
        <w:shd w:val="clear" w:color="auto" w:fill="EBF1F6" w:themeFill="accent5" w:themeFillTint="66"/>
      </w:tcPr>
    </w:tblStylePr>
  </w:style>
  <w:style w:type="character" w:styleId="FollowedHyperlink">
    <w:name w:val="FollowedHyperlink"/>
    <w:basedOn w:val="DefaultParagraphFont"/>
    <w:uiPriority w:val="99"/>
    <w:semiHidden/>
    <w:unhideWhenUsed/>
    <w:rsid w:val="00AA34F6"/>
    <w:rPr>
      <w:color w:val="C3510E" w:themeColor="followedHyperlink"/>
      <w:u w:val="single"/>
    </w:rPr>
  </w:style>
  <w:style w:type="character" w:customStyle="1" w:styleId="UnresolvedMention2">
    <w:name w:val="Unresolved Mention2"/>
    <w:basedOn w:val="DefaultParagraphFont"/>
    <w:uiPriority w:val="99"/>
    <w:semiHidden/>
    <w:unhideWhenUsed/>
    <w:rsid w:val="008619E7"/>
    <w:rPr>
      <w:color w:val="605E5C"/>
      <w:shd w:val="clear" w:color="auto" w:fill="E1DFDD"/>
    </w:rPr>
  </w:style>
  <w:style w:type="paragraph" w:styleId="BodyText">
    <w:name w:val="Body Text"/>
    <w:basedOn w:val="Normal"/>
    <w:link w:val="BodyTextChar"/>
    <w:uiPriority w:val="1"/>
    <w:qFormat/>
    <w:rsid w:val="002E281D"/>
    <w:pPr>
      <w:widowControl w:val="0"/>
      <w:autoSpaceDE w:val="0"/>
      <w:autoSpaceDN w:val="0"/>
      <w:spacing w:after="0"/>
    </w:pPr>
  </w:style>
  <w:style w:type="character" w:customStyle="1" w:styleId="BodyTextChar">
    <w:name w:val="Body Text Char"/>
    <w:basedOn w:val="DefaultParagraphFont"/>
    <w:link w:val="BodyText"/>
    <w:uiPriority w:val="1"/>
    <w:rsid w:val="002E281D"/>
  </w:style>
  <w:style w:type="table" w:styleId="GridTable2-Accent1">
    <w:name w:val="Grid Table 2 Accent 1"/>
    <w:basedOn w:val="TableNormal"/>
    <w:uiPriority w:val="47"/>
    <w:rsid w:val="005A694B"/>
    <w:pPr>
      <w:spacing w:after="0" w:line="240" w:lineRule="auto"/>
    </w:pPr>
    <w:tblPr>
      <w:tblStyleRowBandSize w:val="1"/>
      <w:tblStyleColBandSize w:val="1"/>
      <w:tblBorders>
        <w:top w:val="single" w:sz="2" w:space="0" w:color="59ADD5" w:themeColor="accent1" w:themeTint="99"/>
        <w:bottom w:val="single" w:sz="2" w:space="0" w:color="59ADD5" w:themeColor="accent1" w:themeTint="99"/>
        <w:insideH w:val="single" w:sz="2" w:space="0" w:color="59ADD5" w:themeColor="accent1" w:themeTint="99"/>
        <w:insideV w:val="single" w:sz="2" w:space="0" w:color="59ADD5" w:themeColor="accent1" w:themeTint="99"/>
      </w:tblBorders>
    </w:tblPr>
    <w:tblStylePr w:type="firstRow">
      <w:rPr>
        <w:b/>
        <w:bCs/>
      </w:rPr>
      <w:tblPr/>
      <w:tcPr>
        <w:tcBorders>
          <w:top w:val="nil"/>
          <w:bottom w:val="single" w:sz="12" w:space="0" w:color="59ADD5" w:themeColor="accent1" w:themeTint="99"/>
          <w:insideH w:val="nil"/>
          <w:insideV w:val="nil"/>
        </w:tcBorders>
        <w:shd w:val="clear" w:color="auto" w:fill="FFFFFF" w:themeFill="background1"/>
      </w:tcPr>
    </w:tblStylePr>
    <w:tblStylePr w:type="lastRow">
      <w:rPr>
        <w:b/>
        <w:bCs/>
      </w:rPr>
      <w:tblPr/>
      <w:tcPr>
        <w:tcBorders>
          <w:top w:val="double" w:sz="2" w:space="0" w:color="59ADD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7E3F1" w:themeFill="accent1" w:themeFillTint="33"/>
      </w:tcPr>
    </w:tblStylePr>
    <w:tblStylePr w:type="band1Horz">
      <w:tblPr/>
      <w:tcPr>
        <w:shd w:val="clear" w:color="auto" w:fill="C7E3F1" w:themeFill="accent1" w:themeFillTint="33"/>
      </w:tcPr>
    </w:tblStylePr>
  </w:style>
  <w:style w:type="character" w:customStyle="1" w:styleId="Heading7Char">
    <w:name w:val="Heading 7 Char"/>
    <w:basedOn w:val="DefaultParagraphFont"/>
    <w:link w:val="Heading7"/>
    <w:uiPriority w:val="9"/>
    <w:semiHidden/>
    <w:rsid w:val="00440868"/>
    <w:rPr>
      <w:rFonts w:asciiTheme="majorHAnsi" w:eastAsiaTheme="majorEastAsia" w:hAnsiTheme="majorHAnsi" w:cstheme="majorBidi"/>
      <w:i/>
      <w:iCs/>
      <w:color w:val="103141" w:themeColor="accent1" w:themeShade="7F"/>
    </w:rPr>
  </w:style>
  <w:style w:type="character" w:customStyle="1" w:styleId="UnresolvedMention3">
    <w:name w:val="Unresolved Mention3"/>
    <w:basedOn w:val="DefaultParagraphFont"/>
    <w:uiPriority w:val="99"/>
    <w:semiHidden/>
    <w:unhideWhenUsed/>
    <w:rsid w:val="00FE7E9B"/>
    <w:rPr>
      <w:color w:val="605E5C"/>
      <w:shd w:val="clear" w:color="auto" w:fill="E1DFDD"/>
    </w:rPr>
  </w:style>
  <w:style w:type="paragraph" w:styleId="NormalWeb">
    <w:name w:val="Normal (Web)"/>
    <w:basedOn w:val="Normal"/>
    <w:uiPriority w:val="99"/>
    <w:unhideWhenUsed/>
    <w:rsid w:val="00C71A15"/>
    <w:pPr>
      <w:spacing w:before="100" w:beforeAutospacing="1" w:after="100" w:afterAutospacing="1"/>
    </w:pPr>
    <w:rPr>
      <w:rFonts w:ascii="Times New Roman" w:eastAsia="Times New Roman" w:hAnsi="Times New Roman" w:cs="Times New Roman"/>
      <w:lang w:val="en-CA" w:bidi="ne-NP"/>
    </w:rPr>
  </w:style>
  <w:style w:type="table" w:styleId="GridTable2-Accent5">
    <w:name w:val="Grid Table 2 Accent 5"/>
    <w:basedOn w:val="TableNormal"/>
    <w:uiPriority w:val="47"/>
    <w:rsid w:val="004D3326"/>
    <w:pPr>
      <w:spacing w:after="0" w:line="240" w:lineRule="auto"/>
    </w:pPr>
    <w:rPr>
      <w:rFonts w:asciiTheme="minorHAnsi" w:eastAsiaTheme="minorHAnsi" w:hAnsiTheme="minorHAnsi" w:cstheme="minorBidi"/>
      <w:sz w:val="22"/>
      <w:szCs w:val="22"/>
    </w:rPr>
    <w:tblPr>
      <w:tblStyleRowBandSize w:val="1"/>
      <w:tblStyleColBandSize w:val="1"/>
      <w:tblBorders>
        <w:top w:val="single" w:sz="2" w:space="0" w:color="E1EBF1" w:themeColor="accent5" w:themeTint="99"/>
        <w:bottom w:val="single" w:sz="2" w:space="0" w:color="E1EBF1" w:themeColor="accent5" w:themeTint="99"/>
        <w:insideH w:val="single" w:sz="2" w:space="0" w:color="E1EBF1" w:themeColor="accent5" w:themeTint="99"/>
        <w:insideV w:val="single" w:sz="2" w:space="0" w:color="E1EBF1" w:themeColor="accent5" w:themeTint="99"/>
      </w:tblBorders>
    </w:tblPr>
    <w:tblStylePr w:type="firstRow">
      <w:rPr>
        <w:b/>
        <w:bCs/>
      </w:rPr>
      <w:tblPr/>
      <w:tcPr>
        <w:tcBorders>
          <w:top w:val="nil"/>
          <w:bottom w:val="single" w:sz="12" w:space="0" w:color="E1EBF1" w:themeColor="accent5" w:themeTint="99"/>
          <w:insideH w:val="nil"/>
          <w:insideV w:val="nil"/>
        </w:tcBorders>
        <w:shd w:val="clear" w:color="auto" w:fill="FFFFFF" w:themeFill="background1"/>
      </w:tcPr>
    </w:tblStylePr>
    <w:tblStylePr w:type="lastRow">
      <w:rPr>
        <w:b/>
        <w:bCs/>
      </w:rPr>
      <w:tblPr/>
      <w:tcPr>
        <w:tcBorders>
          <w:top w:val="double" w:sz="2" w:space="0" w:color="E1EBF1"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5F8FA" w:themeFill="accent5" w:themeFillTint="33"/>
      </w:tcPr>
    </w:tblStylePr>
    <w:tblStylePr w:type="band1Horz">
      <w:tblPr/>
      <w:tcPr>
        <w:shd w:val="clear" w:color="auto" w:fill="F5F8FA" w:themeFill="accent5" w:themeFillTint="33"/>
      </w:tcPr>
    </w:tblStylePr>
  </w:style>
  <w:style w:type="table" w:styleId="GridTable3-Accent3">
    <w:name w:val="Grid Table 3 Accent 3"/>
    <w:basedOn w:val="TableNormal"/>
    <w:uiPriority w:val="48"/>
    <w:rsid w:val="004D3326"/>
    <w:pPr>
      <w:spacing w:after="0" w:line="240" w:lineRule="auto"/>
    </w:pPr>
    <w:tblPr>
      <w:tblStyleRowBandSize w:val="1"/>
      <w:tblStyleColBandSize w:val="1"/>
      <w:tblBorders>
        <w:top w:val="single" w:sz="4" w:space="0" w:color="95C5D6" w:themeColor="accent3" w:themeTint="99"/>
        <w:left w:val="single" w:sz="4" w:space="0" w:color="95C5D6" w:themeColor="accent3" w:themeTint="99"/>
        <w:bottom w:val="single" w:sz="4" w:space="0" w:color="95C5D6" w:themeColor="accent3" w:themeTint="99"/>
        <w:right w:val="single" w:sz="4" w:space="0" w:color="95C5D6" w:themeColor="accent3" w:themeTint="99"/>
        <w:insideH w:val="single" w:sz="4" w:space="0" w:color="95C5D6" w:themeColor="accent3" w:themeTint="99"/>
        <w:insideV w:val="single" w:sz="4" w:space="0" w:color="95C5D6"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BF1" w:themeFill="accent3" w:themeFillTint="33"/>
      </w:tcPr>
    </w:tblStylePr>
    <w:tblStylePr w:type="band1Horz">
      <w:tblPr/>
      <w:tcPr>
        <w:shd w:val="clear" w:color="auto" w:fill="DBEBF1" w:themeFill="accent3" w:themeFillTint="33"/>
      </w:tcPr>
    </w:tblStylePr>
    <w:tblStylePr w:type="neCell">
      <w:tblPr/>
      <w:tcPr>
        <w:tcBorders>
          <w:bottom w:val="single" w:sz="4" w:space="0" w:color="95C5D6" w:themeColor="accent3" w:themeTint="99"/>
        </w:tcBorders>
      </w:tcPr>
    </w:tblStylePr>
    <w:tblStylePr w:type="nwCell">
      <w:tblPr/>
      <w:tcPr>
        <w:tcBorders>
          <w:bottom w:val="single" w:sz="4" w:space="0" w:color="95C5D6" w:themeColor="accent3" w:themeTint="99"/>
        </w:tcBorders>
      </w:tcPr>
    </w:tblStylePr>
    <w:tblStylePr w:type="seCell">
      <w:tblPr/>
      <w:tcPr>
        <w:tcBorders>
          <w:top w:val="single" w:sz="4" w:space="0" w:color="95C5D6" w:themeColor="accent3" w:themeTint="99"/>
        </w:tcBorders>
      </w:tcPr>
    </w:tblStylePr>
    <w:tblStylePr w:type="swCell">
      <w:tblPr/>
      <w:tcPr>
        <w:tcBorders>
          <w:top w:val="single" w:sz="4" w:space="0" w:color="95C5D6" w:themeColor="accent3" w:themeTint="99"/>
        </w:tcBorders>
      </w:tcPr>
    </w:tblStylePr>
  </w:style>
  <w:style w:type="table" w:styleId="GridTable4-Accent3">
    <w:name w:val="Grid Table 4 Accent 3"/>
    <w:basedOn w:val="TableNormal"/>
    <w:uiPriority w:val="49"/>
    <w:rsid w:val="004D3326"/>
    <w:pPr>
      <w:spacing w:after="0" w:line="240" w:lineRule="auto"/>
    </w:pPr>
    <w:tblPr>
      <w:tblStyleRowBandSize w:val="1"/>
      <w:tblStyleColBandSize w:val="1"/>
      <w:tblBorders>
        <w:top w:val="single" w:sz="4" w:space="0" w:color="95C5D6" w:themeColor="accent3" w:themeTint="99"/>
        <w:left w:val="single" w:sz="4" w:space="0" w:color="95C5D6" w:themeColor="accent3" w:themeTint="99"/>
        <w:bottom w:val="single" w:sz="4" w:space="0" w:color="95C5D6" w:themeColor="accent3" w:themeTint="99"/>
        <w:right w:val="single" w:sz="4" w:space="0" w:color="95C5D6" w:themeColor="accent3" w:themeTint="99"/>
        <w:insideH w:val="single" w:sz="4" w:space="0" w:color="95C5D6" w:themeColor="accent3" w:themeTint="99"/>
        <w:insideV w:val="single" w:sz="4" w:space="0" w:color="95C5D6" w:themeColor="accent3" w:themeTint="99"/>
      </w:tblBorders>
    </w:tblPr>
    <w:tblStylePr w:type="firstRow">
      <w:rPr>
        <w:b/>
        <w:bCs/>
        <w:color w:val="FFFFFF" w:themeColor="background1"/>
      </w:rPr>
      <w:tblPr/>
      <w:tcPr>
        <w:tcBorders>
          <w:top w:val="single" w:sz="4" w:space="0" w:color="4FA0BB" w:themeColor="accent3"/>
          <w:left w:val="single" w:sz="4" w:space="0" w:color="4FA0BB" w:themeColor="accent3"/>
          <w:bottom w:val="single" w:sz="4" w:space="0" w:color="4FA0BB" w:themeColor="accent3"/>
          <w:right w:val="single" w:sz="4" w:space="0" w:color="4FA0BB" w:themeColor="accent3"/>
          <w:insideH w:val="nil"/>
          <w:insideV w:val="nil"/>
        </w:tcBorders>
        <w:shd w:val="clear" w:color="auto" w:fill="4FA0BB" w:themeFill="accent3"/>
      </w:tcPr>
    </w:tblStylePr>
    <w:tblStylePr w:type="lastRow">
      <w:rPr>
        <w:b/>
        <w:bCs/>
      </w:rPr>
      <w:tblPr/>
      <w:tcPr>
        <w:tcBorders>
          <w:top w:val="double" w:sz="4" w:space="0" w:color="4FA0BB" w:themeColor="accent3"/>
        </w:tcBorders>
      </w:tcPr>
    </w:tblStylePr>
    <w:tblStylePr w:type="firstCol">
      <w:rPr>
        <w:b/>
        <w:bCs/>
      </w:rPr>
    </w:tblStylePr>
    <w:tblStylePr w:type="lastCol">
      <w:rPr>
        <w:b/>
        <w:bCs/>
      </w:rPr>
    </w:tblStylePr>
    <w:tblStylePr w:type="band1Vert">
      <w:tblPr/>
      <w:tcPr>
        <w:shd w:val="clear" w:color="auto" w:fill="DBEBF1" w:themeFill="accent3" w:themeFillTint="33"/>
      </w:tcPr>
    </w:tblStylePr>
    <w:tblStylePr w:type="band1Horz">
      <w:tblPr/>
      <w:tcPr>
        <w:shd w:val="clear" w:color="auto" w:fill="DBEBF1" w:themeFill="accent3" w:themeFillTint="33"/>
      </w:tcPr>
    </w:tblStylePr>
  </w:style>
  <w:style w:type="table" w:customStyle="1" w:styleId="ListTable5Dark-Accent11">
    <w:name w:val="List Table 5 Dark - Accent 11"/>
    <w:basedOn w:val="TableNormal"/>
    <w:uiPriority w:val="50"/>
    <w:rsid w:val="0078523F"/>
    <w:pPr>
      <w:spacing w:after="0" w:line="240" w:lineRule="auto"/>
    </w:pPr>
    <w:rPr>
      <w:color w:val="FFFFFF" w:themeColor="background1"/>
    </w:rPr>
    <w:tblPr>
      <w:tblStyleRowBandSize w:val="1"/>
      <w:tblStyleColBandSize w:val="1"/>
      <w:tblBorders>
        <w:top w:val="single" w:sz="24" w:space="0" w:color="216484" w:themeColor="accent1"/>
        <w:left w:val="single" w:sz="24" w:space="0" w:color="216484" w:themeColor="accent1"/>
        <w:bottom w:val="single" w:sz="24" w:space="0" w:color="216484" w:themeColor="accent1"/>
        <w:right w:val="single" w:sz="24" w:space="0" w:color="216484" w:themeColor="accent1"/>
      </w:tblBorders>
    </w:tblPr>
    <w:tcPr>
      <w:shd w:val="clear" w:color="auto" w:fill="21648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5Dark-Accent51">
    <w:name w:val="Grid Table 5 Dark - Accent 51"/>
    <w:basedOn w:val="TableNormal"/>
    <w:uiPriority w:val="50"/>
    <w:rsid w:val="0078523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F8FA"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EDEE9"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EDEE9"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EDEE9"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EDEE9" w:themeFill="accent5"/>
      </w:tcPr>
    </w:tblStylePr>
    <w:tblStylePr w:type="band1Vert">
      <w:tblPr/>
      <w:tcPr>
        <w:shd w:val="clear" w:color="auto" w:fill="EBF1F6" w:themeFill="accent5" w:themeFillTint="66"/>
      </w:tcPr>
    </w:tblStylePr>
    <w:tblStylePr w:type="band1Horz">
      <w:tblPr/>
      <w:tcPr>
        <w:shd w:val="clear" w:color="auto" w:fill="EBF1F6" w:themeFill="accent5" w:themeFillTint="66"/>
      </w:tcPr>
    </w:tblStylePr>
  </w:style>
  <w:style w:type="table" w:customStyle="1" w:styleId="GridTable2-Accent11">
    <w:name w:val="Grid Table 2 - Accent 11"/>
    <w:basedOn w:val="TableNormal"/>
    <w:uiPriority w:val="47"/>
    <w:rsid w:val="0078523F"/>
    <w:pPr>
      <w:spacing w:after="0" w:line="240" w:lineRule="auto"/>
    </w:pPr>
    <w:tblPr>
      <w:tblStyleRowBandSize w:val="1"/>
      <w:tblStyleColBandSize w:val="1"/>
      <w:tblBorders>
        <w:top w:val="single" w:sz="2" w:space="0" w:color="59ADD5" w:themeColor="accent1" w:themeTint="99"/>
        <w:bottom w:val="single" w:sz="2" w:space="0" w:color="59ADD5" w:themeColor="accent1" w:themeTint="99"/>
        <w:insideH w:val="single" w:sz="2" w:space="0" w:color="59ADD5" w:themeColor="accent1" w:themeTint="99"/>
        <w:insideV w:val="single" w:sz="2" w:space="0" w:color="59ADD5" w:themeColor="accent1" w:themeTint="99"/>
      </w:tblBorders>
    </w:tblPr>
    <w:tblStylePr w:type="firstRow">
      <w:rPr>
        <w:b/>
        <w:bCs/>
      </w:rPr>
      <w:tblPr/>
      <w:tcPr>
        <w:tcBorders>
          <w:top w:val="nil"/>
          <w:bottom w:val="single" w:sz="12" w:space="0" w:color="59ADD5" w:themeColor="accent1" w:themeTint="99"/>
          <w:insideH w:val="nil"/>
          <w:insideV w:val="nil"/>
        </w:tcBorders>
        <w:shd w:val="clear" w:color="auto" w:fill="FFFFFF" w:themeFill="background1"/>
      </w:tcPr>
    </w:tblStylePr>
    <w:tblStylePr w:type="lastRow">
      <w:rPr>
        <w:b/>
        <w:bCs/>
      </w:rPr>
      <w:tblPr/>
      <w:tcPr>
        <w:tcBorders>
          <w:top w:val="double" w:sz="2" w:space="0" w:color="59ADD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7E3F1" w:themeFill="accent1" w:themeFillTint="33"/>
      </w:tcPr>
    </w:tblStylePr>
    <w:tblStylePr w:type="band1Horz">
      <w:tblPr/>
      <w:tcPr>
        <w:shd w:val="clear" w:color="auto" w:fill="C7E3F1" w:themeFill="accent1" w:themeFillTint="33"/>
      </w:tcPr>
    </w:tblStylePr>
  </w:style>
  <w:style w:type="character" w:customStyle="1" w:styleId="UnresolvedMention4">
    <w:name w:val="Unresolved Mention4"/>
    <w:basedOn w:val="DefaultParagraphFont"/>
    <w:uiPriority w:val="99"/>
    <w:semiHidden/>
    <w:unhideWhenUsed/>
    <w:rsid w:val="0078523F"/>
    <w:rPr>
      <w:color w:val="605E5C"/>
      <w:shd w:val="clear" w:color="auto" w:fill="E1DFDD"/>
    </w:rPr>
  </w:style>
  <w:style w:type="table" w:customStyle="1" w:styleId="GridTable2-Accent51">
    <w:name w:val="Grid Table 2 - Accent 51"/>
    <w:basedOn w:val="TableNormal"/>
    <w:uiPriority w:val="47"/>
    <w:rsid w:val="0078523F"/>
    <w:pPr>
      <w:spacing w:after="0" w:line="240" w:lineRule="auto"/>
    </w:pPr>
    <w:rPr>
      <w:rFonts w:asciiTheme="minorHAnsi" w:eastAsiaTheme="minorHAnsi" w:hAnsiTheme="minorHAnsi" w:cstheme="minorBidi"/>
      <w:sz w:val="22"/>
      <w:szCs w:val="22"/>
    </w:rPr>
    <w:tblPr>
      <w:tblStyleRowBandSize w:val="1"/>
      <w:tblStyleColBandSize w:val="1"/>
      <w:tblBorders>
        <w:top w:val="single" w:sz="2" w:space="0" w:color="E1EBF1" w:themeColor="accent5" w:themeTint="99"/>
        <w:bottom w:val="single" w:sz="2" w:space="0" w:color="E1EBF1" w:themeColor="accent5" w:themeTint="99"/>
        <w:insideH w:val="single" w:sz="2" w:space="0" w:color="E1EBF1" w:themeColor="accent5" w:themeTint="99"/>
        <w:insideV w:val="single" w:sz="2" w:space="0" w:color="E1EBF1" w:themeColor="accent5" w:themeTint="99"/>
      </w:tblBorders>
    </w:tblPr>
    <w:tblStylePr w:type="firstRow">
      <w:rPr>
        <w:b/>
        <w:bCs/>
      </w:rPr>
      <w:tblPr/>
      <w:tcPr>
        <w:tcBorders>
          <w:top w:val="nil"/>
          <w:bottom w:val="single" w:sz="12" w:space="0" w:color="E1EBF1" w:themeColor="accent5" w:themeTint="99"/>
          <w:insideH w:val="nil"/>
          <w:insideV w:val="nil"/>
        </w:tcBorders>
        <w:shd w:val="clear" w:color="auto" w:fill="FFFFFF" w:themeFill="background1"/>
      </w:tcPr>
    </w:tblStylePr>
    <w:tblStylePr w:type="lastRow">
      <w:rPr>
        <w:b/>
        <w:bCs/>
      </w:rPr>
      <w:tblPr/>
      <w:tcPr>
        <w:tcBorders>
          <w:top w:val="double" w:sz="2" w:space="0" w:color="E1EBF1"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5F8FA" w:themeFill="accent5" w:themeFillTint="33"/>
      </w:tcPr>
    </w:tblStylePr>
    <w:tblStylePr w:type="band1Horz">
      <w:tblPr/>
      <w:tcPr>
        <w:shd w:val="clear" w:color="auto" w:fill="F5F8FA" w:themeFill="accent5" w:themeFillTint="33"/>
      </w:tcPr>
    </w:tblStylePr>
  </w:style>
  <w:style w:type="table" w:customStyle="1" w:styleId="GridTable3-Accent31">
    <w:name w:val="Grid Table 3 - Accent 31"/>
    <w:basedOn w:val="TableNormal"/>
    <w:uiPriority w:val="48"/>
    <w:rsid w:val="0078523F"/>
    <w:pPr>
      <w:spacing w:after="0" w:line="240" w:lineRule="auto"/>
    </w:pPr>
    <w:tblPr>
      <w:tblStyleRowBandSize w:val="1"/>
      <w:tblStyleColBandSize w:val="1"/>
      <w:tblBorders>
        <w:top w:val="single" w:sz="4" w:space="0" w:color="95C5D6" w:themeColor="accent3" w:themeTint="99"/>
        <w:left w:val="single" w:sz="4" w:space="0" w:color="95C5D6" w:themeColor="accent3" w:themeTint="99"/>
        <w:bottom w:val="single" w:sz="4" w:space="0" w:color="95C5D6" w:themeColor="accent3" w:themeTint="99"/>
        <w:right w:val="single" w:sz="4" w:space="0" w:color="95C5D6" w:themeColor="accent3" w:themeTint="99"/>
        <w:insideH w:val="single" w:sz="4" w:space="0" w:color="95C5D6" w:themeColor="accent3" w:themeTint="99"/>
        <w:insideV w:val="single" w:sz="4" w:space="0" w:color="95C5D6"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BF1" w:themeFill="accent3" w:themeFillTint="33"/>
      </w:tcPr>
    </w:tblStylePr>
    <w:tblStylePr w:type="band1Horz">
      <w:tblPr/>
      <w:tcPr>
        <w:shd w:val="clear" w:color="auto" w:fill="DBEBF1" w:themeFill="accent3" w:themeFillTint="33"/>
      </w:tcPr>
    </w:tblStylePr>
    <w:tblStylePr w:type="neCell">
      <w:tblPr/>
      <w:tcPr>
        <w:tcBorders>
          <w:bottom w:val="single" w:sz="4" w:space="0" w:color="95C5D6" w:themeColor="accent3" w:themeTint="99"/>
        </w:tcBorders>
      </w:tcPr>
    </w:tblStylePr>
    <w:tblStylePr w:type="nwCell">
      <w:tblPr/>
      <w:tcPr>
        <w:tcBorders>
          <w:bottom w:val="single" w:sz="4" w:space="0" w:color="95C5D6" w:themeColor="accent3" w:themeTint="99"/>
        </w:tcBorders>
      </w:tcPr>
    </w:tblStylePr>
    <w:tblStylePr w:type="seCell">
      <w:tblPr/>
      <w:tcPr>
        <w:tcBorders>
          <w:top w:val="single" w:sz="4" w:space="0" w:color="95C5D6" w:themeColor="accent3" w:themeTint="99"/>
        </w:tcBorders>
      </w:tcPr>
    </w:tblStylePr>
    <w:tblStylePr w:type="swCell">
      <w:tblPr/>
      <w:tcPr>
        <w:tcBorders>
          <w:top w:val="single" w:sz="4" w:space="0" w:color="95C5D6" w:themeColor="accent3" w:themeTint="99"/>
        </w:tcBorders>
      </w:tcPr>
    </w:tblStylePr>
  </w:style>
  <w:style w:type="table" w:customStyle="1" w:styleId="GridTable4-Accent31">
    <w:name w:val="Grid Table 4 - Accent 31"/>
    <w:basedOn w:val="TableNormal"/>
    <w:uiPriority w:val="49"/>
    <w:rsid w:val="0078523F"/>
    <w:pPr>
      <w:spacing w:after="0" w:line="240" w:lineRule="auto"/>
    </w:pPr>
    <w:tblPr>
      <w:tblStyleRowBandSize w:val="1"/>
      <w:tblStyleColBandSize w:val="1"/>
      <w:tblBorders>
        <w:top w:val="single" w:sz="4" w:space="0" w:color="95C5D6" w:themeColor="accent3" w:themeTint="99"/>
        <w:left w:val="single" w:sz="4" w:space="0" w:color="95C5D6" w:themeColor="accent3" w:themeTint="99"/>
        <w:bottom w:val="single" w:sz="4" w:space="0" w:color="95C5D6" w:themeColor="accent3" w:themeTint="99"/>
        <w:right w:val="single" w:sz="4" w:space="0" w:color="95C5D6" w:themeColor="accent3" w:themeTint="99"/>
        <w:insideH w:val="single" w:sz="4" w:space="0" w:color="95C5D6" w:themeColor="accent3" w:themeTint="99"/>
        <w:insideV w:val="single" w:sz="4" w:space="0" w:color="95C5D6" w:themeColor="accent3" w:themeTint="99"/>
      </w:tblBorders>
    </w:tblPr>
    <w:tblStylePr w:type="firstRow">
      <w:rPr>
        <w:b/>
        <w:bCs/>
        <w:color w:val="FFFFFF" w:themeColor="background1"/>
      </w:rPr>
      <w:tblPr/>
      <w:tcPr>
        <w:tcBorders>
          <w:top w:val="single" w:sz="4" w:space="0" w:color="4FA0BB" w:themeColor="accent3"/>
          <w:left w:val="single" w:sz="4" w:space="0" w:color="4FA0BB" w:themeColor="accent3"/>
          <w:bottom w:val="single" w:sz="4" w:space="0" w:color="4FA0BB" w:themeColor="accent3"/>
          <w:right w:val="single" w:sz="4" w:space="0" w:color="4FA0BB" w:themeColor="accent3"/>
          <w:insideH w:val="nil"/>
          <w:insideV w:val="nil"/>
        </w:tcBorders>
        <w:shd w:val="clear" w:color="auto" w:fill="4FA0BB" w:themeFill="accent3"/>
      </w:tcPr>
    </w:tblStylePr>
    <w:tblStylePr w:type="lastRow">
      <w:rPr>
        <w:b/>
        <w:bCs/>
      </w:rPr>
      <w:tblPr/>
      <w:tcPr>
        <w:tcBorders>
          <w:top w:val="double" w:sz="4" w:space="0" w:color="4FA0BB" w:themeColor="accent3"/>
        </w:tcBorders>
      </w:tcPr>
    </w:tblStylePr>
    <w:tblStylePr w:type="firstCol">
      <w:rPr>
        <w:b/>
        <w:bCs/>
      </w:rPr>
    </w:tblStylePr>
    <w:tblStylePr w:type="lastCol">
      <w:rPr>
        <w:b/>
        <w:bCs/>
      </w:rPr>
    </w:tblStylePr>
    <w:tblStylePr w:type="band1Vert">
      <w:tblPr/>
      <w:tcPr>
        <w:shd w:val="clear" w:color="auto" w:fill="DBEBF1" w:themeFill="accent3" w:themeFillTint="33"/>
      </w:tcPr>
    </w:tblStylePr>
    <w:tblStylePr w:type="band1Horz">
      <w:tblPr/>
      <w:tcPr>
        <w:shd w:val="clear" w:color="auto" w:fill="DBEBF1" w:themeFill="accent3" w:themeFillTint="33"/>
      </w:tcPr>
    </w:tblStylePr>
  </w:style>
  <w:style w:type="paragraph" w:customStyle="1" w:styleId="TableParagraph">
    <w:name w:val="Table Paragraph"/>
    <w:basedOn w:val="Normal"/>
    <w:uiPriority w:val="1"/>
    <w:qFormat/>
    <w:rsid w:val="00966771"/>
    <w:pPr>
      <w:widowControl w:val="0"/>
      <w:autoSpaceDE w:val="0"/>
      <w:autoSpaceDN w:val="0"/>
      <w:spacing w:after="0"/>
    </w:pPr>
  </w:style>
  <w:style w:type="character" w:customStyle="1" w:styleId="UnresolvedMention5">
    <w:name w:val="Unresolved Mention5"/>
    <w:basedOn w:val="DefaultParagraphFont"/>
    <w:uiPriority w:val="99"/>
    <w:semiHidden/>
    <w:unhideWhenUsed/>
    <w:rsid w:val="00A5645D"/>
    <w:rPr>
      <w:color w:val="605E5C"/>
      <w:shd w:val="clear" w:color="auto" w:fill="E1DFDD"/>
    </w:rPr>
  </w:style>
  <w:style w:type="table" w:styleId="GridTable1Light-Accent3">
    <w:name w:val="Grid Table 1 Light Accent 3"/>
    <w:basedOn w:val="TableNormal"/>
    <w:uiPriority w:val="46"/>
    <w:rsid w:val="009B4F68"/>
    <w:pPr>
      <w:spacing w:after="0" w:line="240" w:lineRule="auto"/>
    </w:pPr>
    <w:tblPr>
      <w:tblStyleRowBandSize w:val="1"/>
      <w:tblStyleColBandSize w:val="1"/>
      <w:tblBorders>
        <w:top w:val="single" w:sz="4" w:space="0" w:color="B8D8E3" w:themeColor="accent3" w:themeTint="66"/>
        <w:left w:val="single" w:sz="4" w:space="0" w:color="B8D8E3" w:themeColor="accent3" w:themeTint="66"/>
        <w:bottom w:val="single" w:sz="4" w:space="0" w:color="B8D8E3" w:themeColor="accent3" w:themeTint="66"/>
        <w:right w:val="single" w:sz="4" w:space="0" w:color="B8D8E3" w:themeColor="accent3" w:themeTint="66"/>
        <w:insideH w:val="single" w:sz="4" w:space="0" w:color="B8D8E3" w:themeColor="accent3" w:themeTint="66"/>
        <w:insideV w:val="single" w:sz="4" w:space="0" w:color="B8D8E3" w:themeColor="accent3" w:themeTint="66"/>
      </w:tblBorders>
    </w:tblPr>
    <w:tblStylePr w:type="firstRow">
      <w:rPr>
        <w:b/>
        <w:bCs/>
      </w:rPr>
      <w:tblPr/>
      <w:tcPr>
        <w:tcBorders>
          <w:bottom w:val="single" w:sz="12" w:space="0" w:color="95C5D6" w:themeColor="accent3" w:themeTint="99"/>
        </w:tcBorders>
      </w:tcPr>
    </w:tblStylePr>
    <w:tblStylePr w:type="lastRow">
      <w:rPr>
        <w:b/>
        <w:bCs/>
      </w:rPr>
      <w:tblPr/>
      <w:tcPr>
        <w:tcBorders>
          <w:top w:val="double" w:sz="2" w:space="0" w:color="95C5D6" w:themeColor="accent3" w:themeTint="99"/>
        </w:tcBorders>
      </w:tcPr>
    </w:tblStylePr>
    <w:tblStylePr w:type="firstCol">
      <w:rPr>
        <w:b/>
        <w:bCs/>
      </w:rPr>
    </w:tblStylePr>
    <w:tblStylePr w:type="lastCol">
      <w:rPr>
        <w:b/>
        <w:bCs/>
      </w:rPr>
    </w:tblStylePr>
  </w:style>
  <w:style w:type="character" w:customStyle="1" w:styleId="Heading3Char">
    <w:name w:val="Heading 3 Char"/>
    <w:basedOn w:val="DefaultParagraphFont"/>
    <w:link w:val="Heading3"/>
    <w:rsid w:val="00B40E2C"/>
    <w:rPr>
      <w:b/>
      <w:sz w:val="28"/>
      <w:szCs w:val="28"/>
    </w:rPr>
  </w:style>
  <w:style w:type="character" w:customStyle="1" w:styleId="Heading4Char">
    <w:name w:val="Heading 4 Char"/>
    <w:basedOn w:val="DefaultParagraphFont"/>
    <w:link w:val="Heading4"/>
    <w:rsid w:val="00B40E2C"/>
    <w:rPr>
      <w:b/>
      <w:i/>
      <w:color w:val="5B9BD5"/>
    </w:rPr>
  </w:style>
  <w:style w:type="character" w:customStyle="1" w:styleId="Heading5Char">
    <w:name w:val="Heading 5 Char"/>
    <w:basedOn w:val="DefaultParagraphFont"/>
    <w:link w:val="Heading5"/>
    <w:rsid w:val="00B40E2C"/>
    <w:rPr>
      <w:b/>
      <w:sz w:val="22"/>
      <w:szCs w:val="22"/>
    </w:rPr>
  </w:style>
  <w:style w:type="character" w:customStyle="1" w:styleId="Heading6Char">
    <w:name w:val="Heading 6 Char"/>
    <w:basedOn w:val="DefaultParagraphFont"/>
    <w:link w:val="Heading6"/>
    <w:rsid w:val="00B40E2C"/>
    <w:rPr>
      <w:b/>
      <w:sz w:val="20"/>
      <w:szCs w:val="20"/>
    </w:rPr>
  </w:style>
  <w:style w:type="character" w:customStyle="1" w:styleId="TitleChar">
    <w:name w:val="Title Char"/>
    <w:basedOn w:val="DefaultParagraphFont"/>
    <w:link w:val="Title"/>
    <w:rsid w:val="00B40E2C"/>
    <w:rPr>
      <w:b/>
      <w:sz w:val="72"/>
      <w:szCs w:val="72"/>
    </w:rPr>
  </w:style>
  <w:style w:type="character" w:customStyle="1" w:styleId="SubtitleChar">
    <w:name w:val="Subtitle Char"/>
    <w:basedOn w:val="DefaultParagraphFont"/>
    <w:link w:val="Subtitle"/>
    <w:rsid w:val="00B40E2C"/>
    <w:rPr>
      <w:rFonts w:ascii="Georgia" w:eastAsia="Georgia" w:hAnsi="Georgia" w:cs="Georgia"/>
      <w:i/>
      <w:color w:val="666666"/>
      <w:sz w:val="48"/>
      <w:szCs w:val="48"/>
    </w:rPr>
  </w:style>
  <w:style w:type="paragraph" w:customStyle="1" w:styleId="Heading11">
    <w:name w:val="Heading 11"/>
    <w:basedOn w:val="Normal"/>
    <w:next w:val="Normal"/>
    <w:rsid w:val="00243FC9"/>
    <w:pPr>
      <w:keepNext/>
      <w:keepLines/>
      <w:spacing w:after="300"/>
      <w:outlineLvl w:val="0"/>
    </w:pPr>
    <w:rPr>
      <w:rFonts w:ascii="Corbel" w:eastAsia="Lustria" w:hAnsi="Corbel" w:cs="Lustria"/>
      <w:color w:val="5BA761"/>
      <w:sz w:val="48"/>
      <w:szCs w:val="44"/>
    </w:rPr>
  </w:style>
  <w:style w:type="paragraph" w:customStyle="1" w:styleId="Heading21">
    <w:name w:val="Heading 21"/>
    <w:basedOn w:val="Normal"/>
    <w:next w:val="Normal"/>
    <w:qFormat/>
    <w:rsid w:val="00243FC9"/>
    <w:pPr>
      <w:keepNext/>
      <w:keepLines/>
      <w:spacing w:before="240"/>
      <w:outlineLvl w:val="1"/>
    </w:pPr>
    <w:rPr>
      <w:rFonts w:ascii="Corbel" w:eastAsia="Lustria" w:hAnsi="Corbel" w:cs="Lustria"/>
      <w:b/>
      <w:color w:val="4FA0BB"/>
      <w:sz w:val="32"/>
      <w:szCs w:val="32"/>
    </w:rPr>
  </w:style>
  <w:style w:type="paragraph" w:customStyle="1" w:styleId="Heading71">
    <w:name w:val="Heading 71"/>
    <w:basedOn w:val="Normal"/>
    <w:next w:val="Normal"/>
    <w:uiPriority w:val="9"/>
    <w:semiHidden/>
    <w:unhideWhenUsed/>
    <w:qFormat/>
    <w:rsid w:val="00243FC9"/>
    <w:pPr>
      <w:keepNext/>
      <w:keepLines/>
      <w:spacing w:before="40" w:after="0"/>
      <w:outlineLvl w:val="6"/>
    </w:pPr>
    <w:rPr>
      <w:rFonts w:eastAsia="Times New Roman" w:cs="Vrinda"/>
      <w:i/>
      <w:iCs/>
      <w:color w:val="103141"/>
    </w:rPr>
  </w:style>
  <w:style w:type="numbering" w:customStyle="1" w:styleId="NoList1">
    <w:name w:val="No List1"/>
    <w:next w:val="NoList"/>
    <w:uiPriority w:val="99"/>
    <w:semiHidden/>
    <w:unhideWhenUsed/>
    <w:rsid w:val="00243FC9"/>
  </w:style>
  <w:style w:type="character" w:customStyle="1" w:styleId="Hyperlink1">
    <w:name w:val="Hyperlink1"/>
    <w:basedOn w:val="DefaultParagraphFont"/>
    <w:uiPriority w:val="99"/>
    <w:unhideWhenUsed/>
    <w:qFormat/>
    <w:rsid w:val="00243FC9"/>
    <w:rPr>
      <w:color w:val="C3510E"/>
      <w:u w:val="single"/>
    </w:rPr>
  </w:style>
  <w:style w:type="paragraph" w:customStyle="1" w:styleId="TOC41">
    <w:name w:val="TOC 41"/>
    <w:basedOn w:val="Normal"/>
    <w:next w:val="Normal"/>
    <w:autoRedefine/>
    <w:uiPriority w:val="39"/>
    <w:unhideWhenUsed/>
    <w:rsid w:val="00243FC9"/>
    <w:pPr>
      <w:spacing w:after="100" w:line="259" w:lineRule="auto"/>
      <w:ind w:left="660"/>
    </w:pPr>
    <w:rPr>
      <w:rFonts w:asciiTheme="minorHAnsi" w:eastAsia="Times New Roman" w:hAnsiTheme="minorHAnsi" w:cstheme="minorBidi"/>
    </w:rPr>
  </w:style>
  <w:style w:type="paragraph" w:customStyle="1" w:styleId="TOC51">
    <w:name w:val="TOC 51"/>
    <w:basedOn w:val="Normal"/>
    <w:next w:val="Normal"/>
    <w:autoRedefine/>
    <w:uiPriority w:val="39"/>
    <w:unhideWhenUsed/>
    <w:rsid w:val="00243FC9"/>
    <w:pPr>
      <w:spacing w:after="100" w:line="259" w:lineRule="auto"/>
      <w:ind w:left="880"/>
    </w:pPr>
    <w:rPr>
      <w:rFonts w:asciiTheme="minorHAnsi" w:eastAsia="Times New Roman" w:hAnsiTheme="minorHAnsi" w:cstheme="minorBidi"/>
    </w:rPr>
  </w:style>
  <w:style w:type="paragraph" w:customStyle="1" w:styleId="TOC61">
    <w:name w:val="TOC 61"/>
    <w:basedOn w:val="Normal"/>
    <w:next w:val="Normal"/>
    <w:autoRedefine/>
    <w:uiPriority w:val="39"/>
    <w:unhideWhenUsed/>
    <w:rsid w:val="00243FC9"/>
    <w:pPr>
      <w:spacing w:after="100" w:line="259" w:lineRule="auto"/>
      <w:ind w:left="1100"/>
    </w:pPr>
    <w:rPr>
      <w:rFonts w:asciiTheme="minorHAnsi" w:eastAsia="Times New Roman" w:hAnsiTheme="minorHAnsi" w:cstheme="minorBidi"/>
    </w:rPr>
  </w:style>
  <w:style w:type="paragraph" w:customStyle="1" w:styleId="TOC71">
    <w:name w:val="TOC 71"/>
    <w:basedOn w:val="Normal"/>
    <w:next w:val="Normal"/>
    <w:autoRedefine/>
    <w:uiPriority w:val="39"/>
    <w:unhideWhenUsed/>
    <w:rsid w:val="00243FC9"/>
    <w:pPr>
      <w:spacing w:after="100" w:line="259" w:lineRule="auto"/>
      <w:ind w:left="1320"/>
    </w:pPr>
    <w:rPr>
      <w:rFonts w:asciiTheme="minorHAnsi" w:eastAsia="Times New Roman" w:hAnsiTheme="minorHAnsi" w:cstheme="minorBidi"/>
    </w:rPr>
  </w:style>
  <w:style w:type="paragraph" w:customStyle="1" w:styleId="TOC81">
    <w:name w:val="TOC 81"/>
    <w:basedOn w:val="Normal"/>
    <w:next w:val="Normal"/>
    <w:autoRedefine/>
    <w:uiPriority w:val="39"/>
    <w:unhideWhenUsed/>
    <w:rsid w:val="00243FC9"/>
    <w:pPr>
      <w:spacing w:after="100" w:line="259" w:lineRule="auto"/>
      <w:ind w:left="1540"/>
    </w:pPr>
    <w:rPr>
      <w:rFonts w:asciiTheme="minorHAnsi" w:eastAsia="Times New Roman" w:hAnsiTheme="minorHAnsi" w:cstheme="minorBidi"/>
    </w:rPr>
  </w:style>
  <w:style w:type="paragraph" w:customStyle="1" w:styleId="TOC91">
    <w:name w:val="TOC 91"/>
    <w:basedOn w:val="Normal"/>
    <w:next w:val="Normal"/>
    <w:autoRedefine/>
    <w:uiPriority w:val="39"/>
    <w:unhideWhenUsed/>
    <w:rsid w:val="00243FC9"/>
    <w:pPr>
      <w:spacing w:after="100" w:line="259" w:lineRule="auto"/>
      <w:ind w:left="1760"/>
    </w:pPr>
    <w:rPr>
      <w:rFonts w:asciiTheme="minorHAnsi" w:eastAsia="Times New Roman" w:hAnsiTheme="minorHAnsi" w:cstheme="minorBidi"/>
    </w:rPr>
  </w:style>
  <w:style w:type="character" w:customStyle="1" w:styleId="Strong1">
    <w:name w:val="Strong1"/>
    <w:basedOn w:val="DefaultParagraphFont"/>
    <w:uiPriority w:val="22"/>
    <w:qFormat/>
    <w:rsid w:val="00243FC9"/>
    <w:rPr>
      <w:b/>
      <w:bCs/>
      <w:color w:val="4FA0BB"/>
    </w:rPr>
  </w:style>
  <w:style w:type="paragraph" w:customStyle="1" w:styleId="Caption1">
    <w:name w:val="Caption1"/>
    <w:basedOn w:val="Normal"/>
    <w:next w:val="Normal"/>
    <w:uiPriority w:val="35"/>
    <w:unhideWhenUsed/>
    <w:qFormat/>
    <w:rsid w:val="00243FC9"/>
    <w:rPr>
      <w:i/>
      <w:iCs/>
      <w:color w:val="2F7133"/>
      <w:sz w:val="18"/>
      <w:szCs w:val="18"/>
    </w:rPr>
  </w:style>
  <w:style w:type="character" w:customStyle="1" w:styleId="FollowedHyperlink1">
    <w:name w:val="FollowedHyperlink1"/>
    <w:basedOn w:val="DefaultParagraphFont"/>
    <w:uiPriority w:val="99"/>
    <w:semiHidden/>
    <w:unhideWhenUsed/>
    <w:rsid w:val="00243FC9"/>
    <w:rPr>
      <w:color w:val="C3510E"/>
      <w:u w:val="single"/>
    </w:rPr>
  </w:style>
  <w:style w:type="character" w:customStyle="1" w:styleId="UnresolvedMention51">
    <w:name w:val="Unresolved Mention51"/>
    <w:basedOn w:val="DefaultParagraphFont"/>
    <w:uiPriority w:val="99"/>
    <w:semiHidden/>
    <w:unhideWhenUsed/>
    <w:rsid w:val="00243FC9"/>
    <w:rPr>
      <w:color w:val="605E5C"/>
      <w:shd w:val="clear" w:color="auto" w:fill="E1DFDD"/>
    </w:rPr>
  </w:style>
  <w:style w:type="character" w:customStyle="1" w:styleId="Heading1Char1">
    <w:name w:val="Heading 1 Char1"/>
    <w:basedOn w:val="DefaultParagraphFont"/>
    <w:uiPriority w:val="9"/>
    <w:rsid w:val="00243FC9"/>
    <w:rPr>
      <w:rFonts w:asciiTheme="majorHAnsi" w:eastAsiaTheme="majorEastAsia" w:hAnsiTheme="majorHAnsi" w:cstheme="majorBidi"/>
      <w:color w:val="184A62" w:themeColor="accent1" w:themeShade="BF"/>
      <w:sz w:val="32"/>
      <w:szCs w:val="32"/>
    </w:rPr>
  </w:style>
  <w:style w:type="character" w:customStyle="1" w:styleId="Heading2Char1">
    <w:name w:val="Heading 2 Char1"/>
    <w:basedOn w:val="DefaultParagraphFont"/>
    <w:uiPriority w:val="9"/>
    <w:semiHidden/>
    <w:rsid w:val="00243FC9"/>
    <w:rPr>
      <w:rFonts w:asciiTheme="majorHAnsi" w:eastAsiaTheme="majorEastAsia" w:hAnsiTheme="majorHAnsi" w:cstheme="majorBidi"/>
      <w:color w:val="184A62" w:themeColor="accent1" w:themeShade="BF"/>
      <w:sz w:val="26"/>
      <w:szCs w:val="26"/>
    </w:rPr>
  </w:style>
  <w:style w:type="character" w:customStyle="1" w:styleId="Heading7Char1">
    <w:name w:val="Heading 7 Char1"/>
    <w:basedOn w:val="DefaultParagraphFont"/>
    <w:uiPriority w:val="9"/>
    <w:semiHidden/>
    <w:rsid w:val="00243FC9"/>
    <w:rPr>
      <w:rFonts w:asciiTheme="majorHAnsi" w:eastAsiaTheme="majorEastAsia" w:hAnsiTheme="majorHAnsi" w:cstheme="majorBidi"/>
      <w:i/>
      <w:iCs/>
      <w:color w:val="103141" w:themeColor="accent1" w:themeShade="7F"/>
    </w:rPr>
  </w:style>
  <w:style w:type="table" w:styleId="GridTable1Light-Accent1">
    <w:name w:val="Grid Table 1 Light Accent 1"/>
    <w:basedOn w:val="TableNormal"/>
    <w:uiPriority w:val="46"/>
    <w:rsid w:val="00EE248B"/>
    <w:pPr>
      <w:spacing w:after="0" w:line="240" w:lineRule="auto"/>
    </w:pPr>
    <w:tblPr>
      <w:tblStyleRowBandSize w:val="1"/>
      <w:tblStyleColBandSize w:val="1"/>
      <w:tblBorders>
        <w:top w:val="single" w:sz="4" w:space="0" w:color="90C8E3" w:themeColor="accent1" w:themeTint="66"/>
        <w:left w:val="single" w:sz="4" w:space="0" w:color="90C8E3" w:themeColor="accent1" w:themeTint="66"/>
        <w:bottom w:val="single" w:sz="4" w:space="0" w:color="90C8E3" w:themeColor="accent1" w:themeTint="66"/>
        <w:right w:val="single" w:sz="4" w:space="0" w:color="90C8E3" w:themeColor="accent1" w:themeTint="66"/>
        <w:insideH w:val="single" w:sz="4" w:space="0" w:color="90C8E3" w:themeColor="accent1" w:themeTint="66"/>
        <w:insideV w:val="single" w:sz="4" w:space="0" w:color="90C8E3" w:themeColor="accent1" w:themeTint="66"/>
      </w:tblBorders>
    </w:tblPr>
    <w:tblStylePr w:type="firstRow">
      <w:rPr>
        <w:b/>
        <w:bCs/>
      </w:rPr>
      <w:tblPr/>
      <w:tcPr>
        <w:tcBorders>
          <w:bottom w:val="single" w:sz="12" w:space="0" w:color="59ADD5" w:themeColor="accent1" w:themeTint="99"/>
        </w:tcBorders>
      </w:tcPr>
    </w:tblStylePr>
    <w:tblStylePr w:type="lastRow">
      <w:rPr>
        <w:b/>
        <w:bCs/>
      </w:rPr>
      <w:tblPr/>
      <w:tcPr>
        <w:tcBorders>
          <w:top w:val="double" w:sz="2" w:space="0" w:color="59ADD5" w:themeColor="accent1"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1F39AE"/>
    <w:pPr>
      <w:spacing w:after="0" w:line="240" w:lineRule="auto"/>
    </w:pPr>
    <w:tblPr>
      <w:tblStyleRowBandSize w:val="1"/>
      <w:tblStyleColBandSize w:val="1"/>
      <w:tblBorders>
        <w:top w:val="single" w:sz="4" w:space="0" w:color="F7B48E" w:themeColor="accent6" w:themeTint="66"/>
        <w:left w:val="single" w:sz="4" w:space="0" w:color="F7B48E" w:themeColor="accent6" w:themeTint="66"/>
        <w:bottom w:val="single" w:sz="4" w:space="0" w:color="F7B48E" w:themeColor="accent6" w:themeTint="66"/>
        <w:right w:val="single" w:sz="4" w:space="0" w:color="F7B48E" w:themeColor="accent6" w:themeTint="66"/>
        <w:insideH w:val="single" w:sz="4" w:space="0" w:color="F7B48E" w:themeColor="accent6" w:themeTint="66"/>
        <w:insideV w:val="single" w:sz="4" w:space="0" w:color="F7B48E" w:themeColor="accent6" w:themeTint="66"/>
      </w:tblBorders>
    </w:tblPr>
    <w:tblStylePr w:type="firstRow">
      <w:rPr>
        <w:b/>
        <w:bCs/>
      </w:rPr>
      <w:tblPr/>
      <w:tcPr>
        <w:tcBorders>
          <w:bottom w:val="single" w:sz="12" w:space="0" w:color="F39056" w:themeColor="accent6" w:themeTint="99"/>
        </w:tcBorders>
      </w:tcPr>
    </w:tblStylePr>
    <w:tblStylePr w:type="lastRow">
      <w:rPr>
        <w:b/>
        <w:bCs/>
      </w:rPr>
      <w:tblPr/>
      <w:tcPr>
        <w:tcBorders>
          <w:top w:val="double" w:sz="2" w:space="0" w:color="F39056" w:themeColor="accent6" w:themeTint="99"/>
        </w:tcBorders>
      </w:tcPr>
    </w:tblStylePr>
    <w:tblStylePr w:type="firstCol">
      <w:rPr>
        <w:b/>
        <w:bCs/>
      </w:rPr>
    </w:tblStylePr>
    <w:tblStylePr w:type="lastCol">
      <w:rPr>
        <w:b/>
        <w:bCs/>
      </w:rPr>
    </w:tblStylePr>
  </w:style>
  <w:style w:type="table" w:styleId="GridTable2-Accent6">
    <w:name w:val="Grid Table 2 Accent 6"/>
    <w:basedOn w:val="TableNormal"/>
    <w:uiPriority w:val="47"/>
    <w:rsid w:val="001F1E99"/>
    <w:pPr>
      <w:spacing w:after="0" w:line="240" w:lineRule="auto"/>
    </w:pPr>
    <w:tblPr>
      <w:tblStyleRowBandSize w:val="1"/>
      <w:tblStyleColBandSize w:val="1"/>
      <w:tblBorders>
        <w:top w:val="single" w:sz="2" w:space="0" w:color="F39056" w:themeColor="accent6" w:themeTint="99"/>
        <w:bottom w:val="single" w:sz="2" w:space="0" w:color="F39056" w:themeColor="accent6" w:themeTint="99"/>
        <w:insideH w:val="single" w:sz="2" w:space="0" w:color="F39056" w:themeColor="accent6" w:themeTint="99"/>
        <w:insideV w:val="single" w:sz="2" w:space="0" w:color="F39056" w:themeColor="accent6" w:themeTint="99"/>
      </w:tblBorders>
    </w:tblPr>
    <w:tblStylePr w:type="firstRow">
      <w:rPr>
        <w:b/>
        <w:bCs/>
      </w:rPr>
      <w:tblPr/>
      <w:tcPr>
        <w:tcBorders>
          <w:top w:val="nil"/>
          <w:bottom w:val="single" w:sz="12" w:space="0" w:color="F39056" w:themeColor="accent6" w:themeTint="99"/>
          <w:insideH w:val="nil"/>
          <w:insideV w:val="nil"/>
        </w:tcBorders>
        <w:shd w:val="clear" w:color="auto" w:fill="FFFFFF" w:themeFill="background1"/>
      </w:tcPr>
    </w:tblStylePr>
    <w:tblStylePr w:type="lastRow">
      <w:rPr>
        <w:b/>
        <w:bCs/>
      </w:rPr>
      <w:tblPr/>
      <w:tcPr>
        <w:tcBorders>
          <w:top w:val="double" w:sz="2" w:space="0" w:color="F39056"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D9C6" w:themeFill="accent6" w:themeFillTint="33"/>
      </w:tcPr>
    </w:tblStylePr>
    <w:tblStylePr w:type="band1Horz">
      <w:tblPr/>
      <w:tcPr>
        <w:shd w:val="clear" w:color="auto" w:fill="FBD9C6" w:themeFill="accent6" w:themeFillTint="33"/>
      </w:tcPr>
    </w:tblStylePr>
  </w:style>
  <w:style w:type="table" w:styleId="GridTable4-Accent6">
    <w:name w:val="Grid Table 4 Accent 6"/>
    <w:basedOn w:val="TableNormal"/>
    <w:uiPriority w:val="49"/>
    <w:rsid w:val="00FA5FF5"/>
    <w:pPr>
      <w:spacing w:after="0" w:line="240" w:lineRule="auto"/>
    </w:pPr>
    <w:tblPr>
      <w:tblStyleRowBandSize w:val="1"/>
      <w:tblStyleColBandSize w:val="1"/>
      <w:tblBorders>
        <w:top w:val="single" w:sz="4" w:space="0" w:color="F39056" w:themeColor="accent6" w:themeTint="99"/>
        <w:left w:val="single" w:sz="4" w:space="0" w:color="F39056" w:themeColor="accent6" w:themeTint="99"/>
        <w:bottom w:val="single" w:sz="4" w:space="0" w:color="F39056" w:themeColor="accent6" w:themeTint="99"/>
        <w:right w:val="single" w:sz="4" w:space="0" w:color="F39056" w:themeColor="accent6" w:themeTint="99"/>
        <w:insideH w:val="single" w:sz="4" w:space="0" w:color="F39056" w:themeColor="accent6" w:themeTint="99"/>
        <w:insideV w:val="single" w:sz="4" w:space="0" w:color="F39056" w:themeColor="accent6" w:themeTint="99"/>
      </w:tblBorders>
    </w:tblPr>
    <w:tblStylePr w:type="firstRow">
      <w:rPr>
        <w:b/>
        <w:bCs/>
        <w:color w:val="FFFFFF" w:themeColor="background1"/>
      </w:rPr>
      <w:tblPr/>
      <w:tcPr>
        <w:tcBorders>
          <w:top w:val="single" w:sz="4" w:space="0" w:color="C3510E" w:themeColor="accent6"/>
          <w:left w:val="single" w:sz="4" w:space="0" w:color="C3510E" w:themeColor="accent6"/>
          <w:bottom w:val="single" w:sz="4" w:space="0" w:color="C3510E" w:themeColor="accent6"/>
          <w:right w:val="single" w:sz="4" w:space="0" w:color="C3510E" w:themeColor="accent6"/>
          <w:insideH w:val="nil"/>
          <w:insideV w:val="nil"/>
        </w:tcBorders>
        <w:shd w:val="clear" w:color="auto" w:fill="C3510E" w:themeFill="accent6"/>
      </w:tcPr>
    </w:tblStylePr>
    <w:tblStylePr w:type="lastRow">
      <w:rPr>
        <w:b/>
        <w:bCs/>
      </w:rPr>
      <w:tblPr/>
      <w:tcPr>
        <w:tcBorders>
          <w:top w:val="double" w:sz="4" w:space="0" w:color="C3510E" w:themeColor="accent6"/>
        </w:tcBorders>
      </w:tcPr>
    </w:tblStylePr>
    <w:tblStylePr w:type="firstCol">
      <w:rPr>
        <w:b/>
        <w:bCs/>
      </w:rPr>
    </w:tblStylePr>
    <w:tblStylePr w:type="lastCol">
      <w:rPr>
        <w:b/>
        <w:bCs/>
      </w:rPr>
    </w:tblStylePr>
    <w:tblStylePr w:type="band1Vert">
      <w:tblPr/>
      <w:tcPr>
        <w:shd w:val="clear" w:color="auto" w:fill="FBD9C6" w:themeFill="accent6" w:themeFillTint="33"/>
      </w:tcPr>
    </w:tblStylePr>
    <w:tblStylePr w:type="band1Horz">
      <w:tblPr/>
      <w:tcPr>
        <w:shd w:val="clear" w:color="auto" w:fill="FBD9C6" w:themeFill="accent6" w:themeFillTint="33"/>
      </w:tcPr>
    </w:tblStylePr>
  </w:style>
  <w:style w:type="character" w:customStyle="1" w:styleId="UnresolvedMention6">
    <w:name w:val="Unresolved Mention6"/>
    <w:basedOn w:val="DefaultParagraphFont"/>
    <w:uiPriority w:val="99"/>
    <w:semiHidden/>
    <w:unhideWhenUsed/>
    <w:rsid w:val="001D6AE1"/>
    <w:rPr>
      <w:color w:val="605E5C"/>
      <w:shd w:val="clear" w:color="auto" w:fill="E1DFDD"/>
    </w:rPr>
  </w:style>
  <w:style w:type="character" w:customStyle="1" w:styleId="e24kjd">
    <w:name w:val="e24kjd"/>
    <w:basedOn w:val="DefaultParagraphFont"/>
    <w:rsid w:val="004E1B0A"/>
  </w:style>
  <w:style w:type="character" w:customStyle="1" w:styleId="UnresolvedMention">
    <w:name w:val="Unresolved Mention"/>
    <w:basedOn w:val="DefaultParagraphFont"/>
    <w:uiPriority w:val="99"/>
    <w:semiHidden/>
    <w:unhideWhenUsed/>
    <w:rsid w:val="008A3ADC"/>
    <w:rPr>
      <w:color w:val="605E5C"/>
      <w:shd w:val="clear" w:color="auto" w:fill="E1DFDD"/>
    </w:rPr>
  </w:style>
  <w:style w:type="paragraph" w:customStyle="1" w:styleId="ContentsHeading">
    <w:name w:val="Contents_Heading"/>
    <w:basedOn w:val="Heading1"/>
    <w:link w:val="ContentsHeadingChar"/>
    <w:qFormat/>
    <w:rsid w:val="00020D5C"/>
  </w:style>
  <w:style w:type="paragraph" w:customStyle="1" w:styleId="InsideCoverH1">
    <w:name w:val="InsideCover H1"/>
    <w:basedOn w:val="Normal"/>
    <w:link w:val="InsideCoverH1Char"/>
    <w:qFormat/>
    <w:rsid w:val="00A2457E"/>
    <w:pPr>
      <w:spacing w:before="160"/>
    </w:pPr>
    <w:rPr>
      <w:b/>
      <w:color w:val="C3510E" w:themeColor="accent6"/>
      <w:sz w:val="23"/>
      <w:szCs w:val="23"/>
    </w:rPr>
  </w:style>
  <w:style w:type="character" w:customStyle="1" w:styleId="ContentsHeadingChar">
    <w:name w:val="Contents_Heading Char"/>
    <w:basedOn w:val="Heading1Char"/>
    <w:link w:val="ContentsHeading"/>
    <w:rsid w:val="00020D5C"/>
    <w:rPr>
      <w:rFonts w:ascii="Corbel" w:eastAsia="Lustria" w:hAnsi="Corbel" w:cs="Lustria"/>
      <w:color w:val="5BA761" w:themeColor="accent2"/>
      <w:sz w:val="44"/>
      <w:szCs w:val="44"/>
    </w:rPr>
  </w:style>
  <w:style w:type="character" w:customStyle="1" w:styleId="InsideCoverH1Char">
    <w:name w:val="InsideCover H1 Char"/>
    <w:basedOn w:val="DefaultParagraphFont"/>
    <w:link w:val="InsideCoverH1"/>
    <w:rsid w:val="00A2457E"/>
    <w:rPr>
      <w:b/>
      <w:color w:val="C3510E" w:themeColor="accent6"/>
      <w:sz w:val="23"/>
      <w:szCs w:val="23"/>
    </w:rPr>
  </w:style>
  <w:style w:type="paragraph" w:customStyle="1" w:styleId="Listlevel1">
    <w:name w:val="List level 1"/>
    <w:basedOn w:val="Normal"/>
    <w:link w:val="Listlevel1Char"/>
    <w:rsid w:val="00CC3D84"/>
    <w:pPr>
      <w:numPr>
        <w:numId w:val="44"/>
      </w:numPr>
      <w:spacing w:before="120"/>
    </w:pPr>
    <w:rPr>
      <w:b/>
    </w:rPr>
  </w:style>
  <w:style w:type="paragraph" w:customStyle="1" w:styleId="ListLevel2">
    <w:name w:val="List Level 2"/>
    <w:basedOn w:val="ListParagraph"/>
    <w:link w:val="ListLevel2Char"/>
    <w:qFormat/>
    <w:rsid w:val="00CC3D84"/>
    <w:pPr>
      <w:numPr>
        <w:ilvl w:val="1"/>
        <w:numId w:val="45"/>
      </w:numPr>
      <w:spacing w:before="120"/>
    </w:pPr>
  </w:style>
  <w:style w:type="character" w:customStyle="1" w:styleId="Listlevel1Char">
    <w:name w:val="List level 1 Char"/>
    <w:basedOn w:val="DefaultParagraphFont"/>
    <w:link w:val="Listlevel1"/>
    <w:rsid w:val="00CC3D84"/>
    <w:rPr>
      <w:rFonts w:eastAsia="Cambria"/>
      <w:b/>
      <w:sz w:val="22"/>
      <w:szCs w:val="22"/>
    </w:rPr>
  </w:style>
  <w:style w:type="paragraph" w:customStyle="1" w:styleId="ColorBoxH2">
    <w:name w:val="ColorBox H2"/>
    <w:basedOn w:val="Lessontableheading"/>
    <w:link w:val="ColorBoxH2Char"/>
    <w:qFormat/>
    <w:rsid w:val="00F733FC"/>
    <w:pPr>
      <w:framePr w:hSpace="0" w:wrap="auto" w:vAnchor="margin" w:xAlign="left" w:yAlign="inline"/>
      <w:spacing w:before="80"/>
      <w:suppressOverlap w:val="0"/>
    </w:pPr>
    <w:rPr>
      <w:rFonts w:ascii="Calibri" w:hAnsi="Calibri" w:cs="Calibri"/>
    </w:rPr>
  </w:style>
  <w:style w:type="character" w:customStyle="1" w:styleId="ListLevel2Char">
    <w:name w:val="List Level 2 Char"/>
    <w:basedOn w:val="ListParagraphChar"/>
    <w:link w:val="ListLevel2"/>
    <w:rsid w:val="00CC3D84"/>
    <w:rPr>
      <w:rFonts w:eastAsia="Cambria"/>
      <w:sz w:val="22"/>
      <w:szCs w:val="22"/>
    </w:rPr>
  </w:style>
  <w:style w:type="paragraph" w:customStyle="1" w:styleId="ColorBoxH1">
    <w:name w:val="ColorBox H1"/>
    <w:basedOn w:val="ColorBoxH2"/>
    <w:link w:val="ColorBoxH1Char"/>
    <w:qFormat/>
    <w:rsid w:val="00F733FC"/>
    <w:pPr>
      <w:spacing w:before="0"/>
    </w:pPr>
  </w:style>
  <w:style w:type="character" w:customStyle="1" w:styleId="ColorBoxH2Char">
    <w:name w:val="ColorBox H2 Char"/>
    <w:basedOn w:val="LessontableheadingChar"/>
    <w:link w:val="ColorBoxH2"/>
    <w:rsid w:val="00F733FC"/>
    <w:rPr>
      <w:rFonts w:asciiTheme="majorHAnsi" w:eastAsia="Cambria" w:hAnsiTheme="majorHAnsi" w:cstheme="majorHAnsi"/>
      <w:b/>
      <w:color w:val="000000" w:themeColor="text1"/>
      <w:sz w:val="22"/>
      <w:szCs w:val="22"/>
    </w:rPr>
  </w:style>
  <w:style w:type="paragraph" w:customStyle="1" w:styleId="TitlePageH1">
    <w:name w:val="TitlePage H1"/>
    <w:basedOn w:val="Normal"/>
    <w:link w:val="TitlePageH1Char"/>
    <w:qFormat/>
    <w:rsid w:val="00AE721A"/>
    <w:pPr>
      <w:spacing w:line="259" w:lineRule="auto"/>
      <w:jc w:val="center"/>
    </w:pPr>
    <w:rPr>
      <w:rFonts w:ascii="Corbel" w:eastAsia="Lustria" w:hAnsi="Corbel" w:cs="Lustria"/>
      <w:b/>
      <w:color w:val="5BA761" w:themeColor="accent2"/>
      <w:sz w:val="60"/>
      <w:szCs w:val="60"/>
    </w:rPr>
  </w:style>
  <w:style w:type="character" w:customStyle="1" w:styleId="ColorBoxH1Char">
    <w:name w:val="ColorBox H1 Char"/>
    <w:basedOn w:val="ColorBoxH2Char"/>
    <w:link w:val="ColorBoxH1"/>
    <w:rsid w:val="00F733FC"/>
    <w:rPr>
      <w:rFonts w:asciiTheme="majorHAnsi" w:eastAsia="Cambria" w:hAnsiTheme="majorHAnsi" w:cstheme="majorHAnsi"/>
      <w:b/>
      <w:color w:val="000000" w:themeColor="text1"/>
      <w:sz w:val="22"/>
      <w:szCs w:val="22"/>
    </w:rPr>
  </w:style>
  <w:style w:type="paragraph" w:customStyle="1" w:styleId="TitlePageH2">
    <w:name w:val="TitlePage H2"/>
    <w:basedOn w:val="Normal"/>
    <w:link w:val="TitlePageH2Char"/>
    <w:qFormat/>
    <w:rsid w:val="00AE721A"/>
    <w:pPr>
      <w:spacing w:line="259" w:lineRule="auto"/>
      <w:jc w:val="center"/>
    </w:pPr>
    <w:rPr>
      <w:b/>
      <w:iCs/>
      <w:color w:val="5BA760"/>
      <w:sz w:val="48"/>
      <w:szCs w:val="48"/>
    </w:rPr>
  </w:style>
  <w:style w:type="character" w:customStyle="1" w:styleId="TitlePageH1Char">
    <w:name w:val="TitlePage H1 Char"/>
    <w:basedOn w:val="DefaultParagraphFont"/>
    <w:link w:val="TitlePageH1"/>
    <w:rsid w:val="00AE721A"/>
    <w:rPr>
      <w:rFonts w:ascii="Corbel" w:eastAsia="Lustria" w:hAnsi="Corbel" w:cs="Lustria"/>
      <w:b/>
      <w:color w:val="5BA761" w:themeColor="accent2"/>
      <w:sz w:val="60"/>
      <w:szCs w:val="60"/>
    </w:rPr>
  </w:style>
  <w:style w:type="paragraph" w:customStyle="1" w:styleId="InsideCoverText">
    <w:name w:val="InsideCover Text"/>
    <w:basedOn w:val="Normal"/>
    <w:link w:val="InsideCoverTextChar"/>
    <w:qFormat/>
    <w:rsid w:val="00AE721A"/>
    <w:rPr>
      <w:sz w:val="23"/>
      <w:szCs w:val="23"/>
    </w:rPr>
  </w:style>
  <w:style w:type="character" w:customStyle="1" w:styleId="TitlePageH2Char">
    <w:name w:val="TitlePage H2 Char"/>
    <w:basedOn w:val="DefaultParagraphFont"/>
    <w:link w:val="TitlePageH2"/>
    <w:rsid w:val="00AE721A"/>
    <w:rPr>
      <w:b/>
      <w:iCs/>
      <w:color w:val="5BA760"/>
      <w:sz w:val="48"/>
      <w:szCs w:val="48"/>
    </w:rPr>
  </w:style>
  <w:style w:type="paragraph" w:customStyle="1" w:styleId="TOCH1">
    <w:name w:val="TOC H1"/>
    <w:basedOn w:val="ContentsHeading"/>
    <w:link w:val="TOCH1Char"/>
    <w:qFormat/>
    <w:rsid w:val="00AE721A"/>
  </w:style>
  <w:style w:type="character" w:customStyle="1" w:styleId="InsideCoverTextChar">
    <w:name w:val="InsideCover Text Char"/>
    <w:basedOn w:val="DefaultParagraphFont"/>
    <w:link w:val="InsideCoverText"/>
    <w:rsid w:val="00AE721A"/>
    <w:rPr>
      <w:sz w:val="23"/>
      <w:szCs w:val="23"/>
    </w:rPr>
  </w:style>
  <w:style w:type="paragraph" w:customStyle="1" w:styleId="ColorBoxBullets">
    <w:name w:val="ColorBox Bullets"/>
    <w:basedOn w:val="ListParagraph"/>
    <w:link w:val="ColorBoxBulletsChar"/>
    <w:qFormat/>
    <w:rsid w:val="00670215"/>
    <w:pPr>
      <w:numPr>
        <w:numId w:val="41"/>
      </w:numPr>
      <w:spacing w:before="20" w:after="20"/>
    </w:pPr>
    <w:rPr>
      <w:rFonts w:asciiTheme="majorHAnsi" w:hAnsiTheme="majorHAnsi" w:cstheme="majorHAnsi"/>
    </w:rPr>
  </w:style>
  <w:style w:type="character" w:customStyle="1" w:styleId="TOCH1Char">
    <w:name w:val="TOC H1 Char"/>
    <w:basedOn w:val="ContentsHeadingChar"/>
    <w:link w:val="TOCH1"/>
    <w:rsid w:val="00AE721A"/>
    <w:rPr>
      <w:rFonts w:ascii="Corbel" w:eastAsia="Lustria" w:hAnsi="Corbel" w:cs="Lustria"/>
      <w:color w:val="5BA761" w:themeColor="accent2"/>
      <w:sz w:val="44"/>
      <w:szCs w:val="44"/>
    </w:rPr>
  </w:style>
  <w:style w:type="paragraph" w:customStyle="1" w:styleId="ColorBoxBullets2">
    <w:name w:val="ColorBox Bullets2"/>
    <w:basedOn w:val="ColorBoxBullet"/>
    <w:link w:val="ColorBoxBullets2Char"/>
    <w:qFormat/>
    <w:rsid w:val="00670215"/>
    <w:pPr>
      <w:framePr w:hSpace="0" w:wrap="auto" w:vAnchor="margin" w:xAlign="left" w:yAlign="inline"/>
      <w:numPr>
        <w:numId w:val="39"/>
      </w:numPr>
      <w:suppressOverlap w:val="0"/>
    </w:pPr>
    <w:rPr>
      <w:rFonts w:asciiTheme="majorHAnsi" w:hAnsiTheme="majorHAnsi" w:cstheme="majorHAnsi"/>
    </w:rPr>
  </w:style>
  <w:style w:type="character" w:customStyle="1" w:styleId="ColorBoxBulletsChar">
    <w:name w:val="ColorBox Bullets Char"/>
    <w:basedOn w:val="ListParagraphChar"/>
    <w:link w:val="ColorBoxBullets"/>
    <w:rsid w:val="00670215"/>
    <w:rPr>
      <w:rFonts w:asciiTheme="majorHAnsi" w:eastAsia="Cambria" w:hAnsiTheme="majorHAnsi" w:cstheme="majorHAnsi"/>
      <w:sz w:val="22"/>
      <w:szCs w:val="22"/>
    </w:rPr>
  </w:style>
  <w:style w:type="paragraph" w:customStyle="1" w:styleId="HandoutList">
    <w:name w:val="Handout #List"/>
    <w:link w:val="HandoutListChar"/>
    <w:qFormat/>
    <w:rsid w:val="00D37475"/>
    <w:pPr>
      <w:spacing w:after="80"/>
    </w:pPr>
    <w:rPr>
      <w:rFonts w:eastAsia="Cambria"/>
      <w:b/>
      <w:color w:val="C3510E" w:themeColor="accent6"/>
      <w:sz w:val="22"/>
      <w:szCs w:val="22"/>
    </w:rPr>
  </w:style>
  <w:style w:type="character" w:customStyle="1" w:styleId="ColorBoxBullets2Char">
    <w:name w:val="ColorBox Bullets2 Char"/>
    <w:basedOn w:val="ColorBoxBulletChar"/>
    <w:link w:val="ColorBoxBullets2"/>
    <w:rsid w:val="00670215"/>
    <w:rPr>
      <w:rFonts w:asciiTheme="majorHAnsi" w:eastAsia="Cambria" w:hAnsiTheme="majorHAnsi" w:cstheme="majorHAnsi"/>
      <w:color w:val="000000" w:themeColor="text1"/>
      <w:sz w:val="22"/>
      <w:szCs w:val="22"/>
    </w:rPr>
  </w:style>
  <w:style w:type="table" w:customStyle="1" w:styleId="HandoutTimeTable">
    <w:name w:val="Handout TimeTable"/>
    <w:basedOn w:val="TableNormal"/>
    <w:uiPriority w:val="99"/>
    <w:rsid w:val="0076195F"/>
    <w:pPr>
      <w:spacing w:after="0" w:line="240" w:lineRule="auto"/>
    </w:pPr>
    <w:rPr>
      <w:sz w:val="22"/>
    </w:rPr>
    <w:tblPr/>
  </w:style>
  <w:style w:type="character" w:customStyle="1" w:styleId="Bullet-NumbersChar">
    <w:name w:val="Bullet-Numbers Char"/>
    <w:basedOn w:val="ListParagraphChar"/>
    <w:link w:val="Bullet-Numbers"/>
    <w:rsid w:val="00694DD6"/>
    <w:rPr>
      <w:rFonts w:eastAsia="Cambria"/>
      <w:sz w:val="22"/>
      <w:szCs w:val="22"/>
    </w:rPr>
  </w:style>
  <w:style w:type="character" w:customStyle="1" w:styleId="HandoutListChar">
    <w:name w:val="Handout #List Char"/>
    <w:basedOn w:val="Bullet-NumbersChar"/>
    <w:link w:val="HandoutList"/>
    <w:rsid w:val="00D37475"/>
    <w:rPr>
      <w:rFonts w:eastAsia="Cambria"/>
      <w:b/>
      <w:color w:val="C3510E" w:themeColor="accent6"/>
      <w:sz w:val="22"/>
      <w:szCs w:val="22"/>
    </w:rPr>
  </w:style>
  <w:style w:type="table" w:customStyle="1" w:styleId="HandoutsTimeTable">
    <w:name w:val="Handouts Time Table"/>
    <w:basedOn w:val="TableNormal"/>
    <w:uiPriority w:val="99"/>
    <w:rsid w:val="0076195F"/>
    <w:pPr>
      <w:spacing w:after="0" w:line="240" w:lineRule="auto"/>
    </w:pPr>
    <w:rPr>
      <w:sz w:val="22"/>
    </w:rPr>
    <w:tblPr/>
  </w:style>
  <w:style w:type="table" w:customStyle="1" w:styleId="HandoutsAgenda">
    <w:name w:val="Handouts Agenda"/>
    <w:basedOn w:val="TableNormal"/>
    <w:uiPriority w:val="99"/>
    <w:rsid w:val="00D0377E"/>
    <w:pPr>
      <w:spacing w:before="40" w:after="40" w:line="240" w:lineRule="auto"/>
    </w:pPr>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0" w:beforeAutospacing="0" w:afterLines="0" w:after="0" w:afterAutospacing="0" w:line="240" w:lineRule="auto"/>
      </w:pPr>
      <w:rPr>
        <w:rFonts w:ascii="Calibri" w:hAnsi="Calibri"/>
        <w:b/>
        <w:color w:val="FFFFFF" w:themeColor="background1"/>
        <w:sz w:val="22"/>
      </w:rPr>
      <w:tblPr>
        <w:tblCellMar>
          <w:top w:w="29" w:type="dxa"/>
          <w:left w:w="72" w:type="dxa"/>
          <w:bottom w:w="29" w:type="dxa"/>
          <w:right w:w="72" w:type="dxa"/>
        </w:tblCellMa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C3510E" w:themeFill="accent6"/>
      </w:tcPr>
    </w:tblStylePr>
    <w:tblStylePr w:type="firstCol">
      <w:pPr>
        <w:wordWrap/>
        <w:spacing w:beforeLines="0" w:before="0" w:beforeAutospacing="0" w:afterLines="0" w:after="0" w:afterAutospacing="0"/>
        <w:jc w:val="center"/>
      </w:pPr>
      <w:rPr>
        <w:rFonts w:ascii="Calibri" w:hAnsi="Calibri"/>
        <w:sz w:val="22"/>
      </w:rPr>
    </w:tblStylePr>
  </w:style>
  <w:style w:type="paragraph" w:customStyle="1" w:styleId="DashList">
    <w:name w:val="Dash List"/>
    <w:basedOn w:val="L2Bulletsblue"/>
    <w:link w:val="DashListChar"/>
    <w:qFormat/>
    <w:rsid w:val="00F372DC"/>
    <w:pPr>
      <w:numPr>
        <w:ilvl w:val="1"/>
        <w:numId w:val="12"/>
      </w:numPr>
      <w:ind w:left="1800"/>
    </w:pPr>
  </w:style>
  <w:style w:type="paragraph" w:customStyle="1" w:styleId="HandoutReference">
    <w:name w:val="Handout Reference"/>
    <w:basedOn w:val="ListLevel2"/>
    <w:link w:val="HandoutReferenceChar"/>
    <w:qFormat/>
    <w:rsid w:val="00ED278E"/>
    <w:rPr>
      <w:b/>
      <w:bCs/>
      <w:color w:val="C3510E" w:themeColor="accent6"/>
    </w:rPr>
  </w:style>
  <w:style w:type="character" w:customStyle="1" w:styleId="DashListChar">
    <w:name w:val="Dash List Char"/>
    <w:basedOn w:val="L2BulletsblueChar"/>
    <w:link w:val="DashList"/>
    <w:rsid w:val="00F372DC"/>
    <w:rPr>
      <w:rFonts w:eastAsiaTheme="minorHAnsi" w:cstheme="minorBidi"/>
      <w:sz w:val="22"/>
      <w:szCs w:val="22"/>
      <w:lang w:val="fr-FR"/>
    </w:rPr>
  </w:style>
  <w:style w:type="paragraph" w:customStyle="1" w:styleId="Sub-listromannumerals">
    <w:name w:val="Sub-list roman numerals"/>
    <w:basedOn w:val="ListParagraph"/>
    <w:link w:val="Sub-listromannumeralsChar"/>
    <w:qFormat/>
    <w:rsid w:val="00D4054C"/>
    <w:pPr>
      <w:numPr>
        <w:ilvl w:val="2"/>
        <w:numId w:val="19"/>
      </w:numPr>
      <w:spacing w:after="80"/>
    </w:pPr>
  </w:style>
  <w:style w:type="character" w:customStyle="1" w:styleId="HandoutReferenceChar">
    <w:name w:val="Handout Reference Char"/>
    <w:basedOn w:val="ListLevel2Char"/>
    <w:link w:val="HandoutReference"/>
    <w:rsid w:val="00ED278E"/>
    <w:rPr>
      <w:rFonts w:eastAsia="Cambria"/>
      <w:b/>
      <w:bCs/>
      <w:color w:val="C3510E" w:themeColor="accent6"/>
      <w:sz w:val="22"/>
      <w:szCs w:val="22"/>
    </w:rPr>
  </w:style>
  <w:style w:type="paragraph" w:customStyle="1" w:styleId="Parabeforebullet3ptbelow">
    <w:name w:val="Para before bullet (3pt below)"/>
    <w:basedOn w:val="Normal"/>
    <w:link w:val="Parabeforebullet3ptbelowChar"/>
    <w:qFormat/>
    <w:rsid w:val="008C3FC3"/>
    <w:pPr>
      <w:spacing w:after="60"/>
    </w:pPr>
  </w:style>
  <w:style w:type="character" w:customStyle="1" w:styleId="Sub-listromannumeralsChar">
    <w:name w:val="Sub-list roman numerals Char"/>
    <w:basedOn w:val="ListParagraphChar"/>
    <w:link w:val="Sub-listromannumerals"/>
    <w:rsid w:val="00D4054C"/>
    <w:rPr>
      <w:rFonts w:eastAsia="Cambria"/>
      <w:sz w:val="22"/>
      <w:szCs w:val="22"/>
    </w:rPr>
  </w:style>
  <w:style w:type="paragraph" w:customStyle="1" w:styleId="L2Parabeforebullet">
    <w:name w:val="L2 Para before bullet"/>
    <w:basedOn w:val="ListLevel2"/>
    <w:link w:val="L2ParabeforebulletChar"/>
    <w:qFormat/>
    <w:rsid w:val="008C3FC3"/>
    <w:pPr>
      <w:spacing w:after="60"/>
    </w:pPr>
  </w:style>
  <w:style w:type="character" w:customStyle="1" w:styleId="Parabeforebullet3ptbelowChar">
    <w:name w:val="Para before bullet (3pt below) Char"/>
    <w:basedOn w:val="DefaultParagraphFont"/>
    <w:link w:val="Parabeforebullet3ptbelow"/>
    <w:rsid w:val="008C3FC3"/>
    <w:rPr>
      <w:rFonts w:eastAsia="Cambria"/>
      <w:sz w:val="22"/>
      <w:szCs w:val="22"/>
    </w:rPr>
  </w:style>
  <w:style w:type="character" w:customStyle="1" w:styleId="L2ParabeforebulletChar">
    <w:name w:val="L2 Para before bullet Char"/>
    <w:basedOn w:val="ListLevel2Char"/>
    <w:link w:val="L2Parabeforebullet"/>
    <w:rsid w:val="008C3FC3"/>
    <w:rPr>
      <w:rFonts w:eastAsia="Cambria"/>
      <w:sz w:val="22"/>
      <w:szCs w:val="22"/>
    </w:rPr>
  </w:style>
  <w:style w:type="paragraph" w:customStyle="1" w:styleId="L3BlueBullet">
    <w:name w:val="L3_BlueBullet"/>
    <w:basedOn w:val="BulletsBlue"/>
    <w:link w:val="L3BlueBulletChar"/>
    <w:qFormat/>
    <w:rsid w:val="005E6618"/>
  </w:style>
  <w:style w:type="character" w:customStyle="1" w:styleId="L3BlueBulletChar">
    <w:name w:val="L3_BlueBullet Char"/>
    <w:basedOn w:val="BulletsBlueChar"/>
    <w:link w:val="L3BlueBullet"/>
    <w:rsid w:val="005E6618"/>
    <w:rPr>
      <w:rFonts w:eastAsia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550731">
      <w:bodyDiv w:val="1"/>
      <w:marLeft w:val="0"/>
      <w:marRight w:val="0"/>
      <w:marTop w:val="0"/>
      <w:marBottom w:val="0"/>
      <w:divBdr>
        <w:top w:val="none" w:sz="0" w:space="0" w:color="auto"/>
        <w:left w:val="none" w:sz="0" w:space="0" w:color="auto"/>
        <w:bottom w:val="none" w:sz="0" w:space="0" w:color="auto"/>
        <w:right w:val="none" w:sz="0" w:space="0" w:color="auto"/>
      </w:divBdr>
    </w:div>
    <w:div w:id="114719029">
      <w:bodyDiv w:val="1"/>
      <w:marLeft w:val="0"/>
      <w:marRight w:val="0"/>
      <w:marTop w:val="0"/>
      <w:marBottom w:val="0"/>
      <w:divBdr>
        <w:top w:val="none" w:sz="0" w:space="0" w:color="auto"/>
        <w:left w:val="none" w:sz="0" w:space="0" w:color="auto"/>
        <w:bottom w:val="none" w:sz="0" w:space="0" w:color="auto"/>
        <w:right w:val="none" w:sz="0" w:space="0" w:color="auto"/>
      </w:divBdr>
    </w:div>
    <w:div w:id="239024711">
      <w:bodyDiv w:val="1"/>
      <w:marLeft w:val="0"/>
      <w:marRight w:val="0"/>
      <w:marTop w:val="0"/>
      <w:marBottom w:val="0"/>
      <w:divBdr>
        <w:top w:val="none" w:sz="0" w:space="0" w:color="auto"/>
        <w:left w:val="none" w:sz="0" w:space="0" w:color="auto"/>
        <w:bottom w:val="none" w:sz="0" w:space="0" w:color="auto"/>
        <w:right w:val="none" w:sz="0" w:space="0" w:color="auto"/>
      </w:divBdr>
    </w:div>
    <w:div w:id="315846344">
      <w:bodyDiv w:val="1"/>
      <w:marLeft w:val="0"/>
      <w:marRight w:val="0"/>
      <w:marTop w:val="0"/>
      <w:marBottom w:val="0"/>
      <w:divBdr>
        <w:top w:val="none" w:sz="0" w:space="0" w:color="auto"/>
        <w:left w:val="none" w:sz="0" w:space="0" w:color="auto"/>
        <w:bottom w:val="none" w:sz="0" w:space="0" w:color="auto"/>
        <w:right w:val="none" w:sz="0" w:space="0" w:color="auto"/>
      </w:divBdr>
      <w:divsChild>
        <w:div w:id="1275290294">
          <w:marLeft w:val="806"/>
          <w:marRight w:val="0"/>
          <w:marTop w:val="0"/>
          <w:marBottom w:val="0"/>
          <w:divBdr>
            <w:top w:val="none" w:sz="0" w:space="0" w:color="auto"/>
            <w:left w:val="none" w:sz="0" w:space="0" w:color="auto"/>
            <w:bottom w:val="none" w:sz="0" w:space="0" w:color="auto"/>
            <w:right w:val="none" w:sz="0" w:space="0" w:color="auto"/>
          </w:divBdr>
        </w:div>
        <w:div w:id="1737778594">
          <w:marLeft w:val="806"/>
          <w:marRight w:val="0"/>
          <w:marTop w:val="0"/>
          <w:marBottom w:val="0"/>
          <w:divBdr>
            <w:top w:val="none" w:sz="0" w:space="0" w:color="auto"/>
            <w:left w:val="none" w:sz="0" w:space="0" w:color="auto"/>
            <w:bottom w:val="none" w:sz="0" w:space="0" w:color="auto"/>
            <w:right w:val="none" w:sz="0" w:space="0" w:color="auto"/>
          </w:divBdr>
        </w:div>
      </w:divsChild>
    </w:div>
    <w:div w:id="375351201">
      <w:bodyDiv w:val="1"/>
      <w:marLeft w:val="0"/>
      <w:marRight w:val="0"/>
      <w:marTop w:val="0"/>
      <w:marBottom w:val="0"/>
      <w:divBdr>
        <w:top w:val="none" w:sz="0" w:space="0" w:color="auto"/>
        <w:left w:val="none" w:sz="0" w:space="0" w:color="auto"/>
        <w:bottom w:val="none" w:sz="0" w:space="0" w:color="auto"/>
        <w:right w:val="none" w:sz="0" w:space="0" w:color="auto"/>
      </w:divBdr>
    </w:div>
    <w:div w:id="409619827">
      <w:bodyDiv w:val="1"/>
      <w:marLeft w:val="0"/>
      <w:marRight w:val="0"/>
      <w:marTop w:val="0"/>
      <w:marBottom w:val="0"/>
      <w:divBdr>
        <w:top w:val="none" w:sz="0" w:space="0" w:color="auto"/>
        <w:left w:val="none" w:sz="0" w:space="0" w:color="auto"/>
        <w:bottom w:val="none" w:sz="0" w:space="0" w:color="auto"/>
        <w:right w:val="none" w:sz="0" w:space="0" w:color="auto"/>
      </w:divBdr>
    </w:div>
    <w:div w:id="409666932">
      <w:bodyDiv w:val="1"/>
      <w:marLeft w:val="0"/>
      <w:marRight w:val="0"/>
      <w:marTop w:val="0"/>
      <w:marBottom w:val="0"/>
      <w:divBdr>
        <w:top w:val="none" w:sz="0" w:space="0" w:color="auto"/>
        <w:left w:val="none" w:sz="0" w:space="0" w:color="auto"/>
        <w:bottom w:val="none" w:sz="0" w:space="0" w:color="auto"/>
        <w:right w:val="none" w:sz="0" w:space="0" w:color="auto"/>
      </w:divBdr>
    </w:div>
    <w:div w:id="518277368">
      <w:bodyDiv w:val="1"/>
      <w:marLeft w:val="0"/>
      <w:marRight w:val="0"/>
      <w:marTop w:val="0"/>
      <w:marBottom w:val="0"/>
      <w:divBdr>
        <w:top w:val="none" w:sz="0" w:space="0" w:color="auto"/>
        <w:left w:val="none" w:sz="0" w:space="0" w:color="auto"/>
        <w:bottom w:val="none" w:sz="0" w:space="0" w:color="auto"/>
        <w:right w:val="none" w:sz="0" w:space="0" w:color="auto"/>
      </w:divBdr>
    </w:div>
    <w:div w:id="721445196">
      <w:bodyDiv w:val="1"/>
      <w:marLeft w:val="0"/>
      <w:marRight w:val="0"/>
      <w:marTop w:val="0"/>
      <w:marBottom w:val="0"/>
      <w:divBdr>
        <w:top w:val="none" w:sz="0" w:space="0" w:color="auto"/>
        <w:left w:val="none" w:sz="0" w:space="0" w:color="auto"/>
        <w:bottom w:val="none" w:sz="0" w:space="0" w:color="auto"/>
        <w:right w:val="none" w:sz="0" w:space="0" w:color="auto"/>
      </w:divBdr>
    </w:div>
    <w:div w:id="857743992">
      <w:bodyDiv w:val="1"/>
      <w:marLeft w:val="0"/>
      <w:marRight w:val="0"/>
      <w:marTop w:val="0"/>
      <w:marBottom w:val="0"/>
      <w:divBdr>
        <w:top w:val="none" w:sz="0" w:space="0" w:color="auto"/>
        <w:left w:val="none" w:sz="0" w:space="0" w:color="auto"/>
        <w:bottom w:val="none" w:sz="0" w:space="0" w:color="auto"/>
        <w:right w:val="none" w:sz="0" w:space="0" w:color="auto"/>
      </w:divBdr>
    </w:div>
    <w:div w:id="966351223">
      <w:bodyDiv w:val="1"/>
      <w:marLeft w:val="0"/>
      <w:marRight w:val="0"/>
      <w:marTop w:val="0"/>
      <w:marBottom w:val="0"/>
      <w:divBdr>
        <w:top w:val="none" w:sz="0" w:space="0" w:color="auto"/>
        <w:left w:val="none" w:sz="0" w:space="0" w:color="auto"/>
        <w:bottom w:val="none" w:sz="0" w:space="0" w:color="auto"/>
        <w:right w:val="none" w:sz="0" w:space="0" w:color="auto"/>
      </w:divBdr>
    </w:div>
    <w:div w:id="1057433012">
      <w:bodyDiv w:val="1"/>
      <w:marLeft w:val="0"/>
      <w:marRight w:val="0"/>
      <w:marTop w:val="0"/>
      <w:marBottom w:val="0"/>
      <w:divBdr>
        <w:top w:val="none" w:sz="0" w:space="0" w:color="auto"/>
        <w:left w:val="none" w:sz="0" w:space="0" w:color="auto"/>
        <w:bottom w:val="none" w:sz="0" w:space="0" w:color="auto"/>
        <w:right w:val="none" w:sz="0" w:space="0" w:color="auto"/>
      </w:divBdr>
    </w:div>
    <w:div w:id="1064716085">
      <w:bodyDiv w:val="1"/>
      <w:marLeft w:val="0"/>
      <w:marRight w:val="0"/>
      <w:marTop w:val="0"/>
      <w:marBottom w:val="0"/>
      <w:divBdr>
        <w:top w:val="none" w:sz="0" w:space="0" w:color="auto"/>
        <w:left w:val="none" w:sz="0" w:space="0" w:color="auto"/>
        <w:bottom w:val="none" w:sz="0" w:space="0" w:color="auto"/>
        <w:right w:val="none" w:sz="0" w:space="0" w:color="auto"/>
      </w:divBdr>
      <w:divsChild>
        <w:div w:id="1534685941">
          <w:marLeft w:val="0"/>
          <w:marRight w:val="0"/>
          <w:marTop w:val="90"/>
          <w:marBottom w:val="0"/>
          <w:divBdr>
            <w:top w:val="none" w:sz="0" w:space="0" w:color="auto"/>
            <w:left w:val="none" w:sz="0" w:space="0" w:color="auto"/>
            <w:bottom w:val="none" w:sz="0" w:space="0" w:color="auto"/>
            <w:right w:val="none" w:sz="0" w:space="0" w:color="auto"/>
          </w:divBdr>
          <w:divsChild>
            <w:div w:id="1790661904">
              <w:marLeft w:val="0"/>
              <w:marRight w:val="0"/>
              <w:marTop w:val="0"/>
              <w:marBottom w:val="405"/>
              <w:divBdr>
                <w:top w:val="none" w:sz="0" w:space="0" w:color="auto"/>
                <w:left w:val="none" w:sz="0" w:space="0" w:color="auto"/>
                <w:bottom w:val="none" w:sz="0" w:space="0" w:color="auto"/>
                <w:right w:val="none" w:sz="0" w:space="0" w:color="auto"/>
              </w:divBdr>
              <w:divsChild>
                <w:div w:id="1075666319">
                  <w:marLeft w:val="0"/>
                  <w:marRight w:val="0"/>
                  <w:marTop w:val="0"/>
                  <w:marBottom w:val="0"/>
                  <w:divBdr>
                    <w:top w:val="single" w:sz="6" w:space="0" w:color="DFE1E5"/>
                    <w:left w:val="single" w:sz="6" w:space="0" w:color="DFE1E5"/>
                    <w:bottom w:val="single" w:sz="6" w:space="0" w:color="DFE1E5"/>
                    <w:right w:val="single" w:sz="6" w:space="0" w:color="DFE1E5"/>
                  </w:divBdr>
                  <w:divsChild>
                    <w:div w:id="1021391897">
                      <w:marLeft w:val="0"/>
                      <w:marRight w:val="0"/>
                      <w:marTop w:val="0"/>
                      <w:marBottom w:val="0"/>
                      <w:divBdr>
                        <w:top w:val="none" w:sz="0" w:space="0" w:color="auto"/>
                        <w:left w:val="none" w:sz="0" w:space="0" w:color="auto"/>
                        <w:bottom w:val="none" w:sz="0" w:space="0" w:color="auto"/>
                        <w:right w:val="none" w:sz="0" w:space="0" w:color="auto"/>
                      </w:divBdr>
                      <w:divsChild>
                        <w:div w:id="1844856171">
                          <w:marLeft w:val="0"/>
                          <w:marRight w:val="0"/>
                          <w:marTop w:val="0"/>
                          <w:marBottom w:val="0"/>
                          <w:divBdr>
                            <w:top w:val="none" w:sz="0" w:space="0" w:color="auto"/>
                            <w:left w:val="none" w:sz="0" w:space="0" w:color="auto"/>
                            <w:bottom w:val="none" w:sz="0" w:space="0" w:color="auto"/>
                            <w:right w:val="none" w:sz="0" w:space="0" w:color="auto"/>
                          </w:divBdr>
                          <w:divsChild>
                            <w:div w:id="232810906">
                              <w:marLeft w:val="0"/>
                              <w:marRight w:val="0"/>
                              <w:marTop w:val="0"/>
                              <w:marBottom w:val="0"/>
                              <w:divBdr>
                                <w:top w:val="none" w:sz="0" w:space="0" w:color="auto"/>
                                <w:left w:val="none" w:sz="0" w:space="0" w:color="auto"/>
                                <w:bottom w:val="none" w:sz="0" w:space="0" w:color="auto"/>
                                <w:right w:val="none" w:sz="0" w:space="0" w:color="auto"/>
                              </w:divBdr>
                              <w:divsChild>
                                <w:div w:id="1155607962">
                                  <w:marLeft w:val="0"/>
                                  <w:marRight w:val="0"/>
                                  <w:marTop w:val="0"/>
                                  <w:marBottom w:val="0"/>
                                  <w:divBdr>
                                    <w:top w:val="none" w:sz="0" w:space="0" w:color="auto"/>
                                    <w:left w:val="none" w:sz="0" w:space="0" w:color="auto"/>
                                    <w:bottom w:val="none" w:sz="0" w:space="0" w:color="auto"/>
                                    <w:right w:val="none" w:sz="0" w:space="0" w:color="auto"/>
                                  </w:divBdr>
                                  <w:divsChild>
                                    <w:div w:id="874198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79139238">
      <w:bodyDiv w:val="1"/>
      <w:marLeft w:val="0"/>
      <w:marRight w:val="0"/>
      <w:marTop w:val="0"/>
      <w:marBottom w:val="0"/>
      <w:divBdr>
        <w:top w:val="none" w:sz="0" w:space="0" w:color="auto"/>
        <w:left w:val="none" w:sz="0" w:space="0" w:color="auto"/>
        <w:bottom w:val="none" w:sz="0" w:space="0" w:color="auto"/>
        <w:right w:val="none" w:sz="0" w:space="0" w:color="auto"/>
      </w:divBdr>
    </w:div>
    <w:div w:id="1132598913">
      <w:bodyDiv w:val="1"/>
      <w:marLeft w:val="0"/>
      <w:marRight w:val="0"/>
      <w:marTop w:val="0"/>
      <w:marBottom w:val="0"/>
      <w:divBdr>
        <w:top w:val="none" w:sz="0" w:space="0" w:color="auto"/>
        <w:left w:val="none" w:sz="0" w:space="0" w:color="auto"/>
        <w:bottom w:val="none" w:sz="0" w:space="0" w:color="auto"/>
        <w:right w:val="none" w:sz="0" w:space="0" w:color="auto"/>
      </w:divBdr>
    </w:div>
    <w:div w:id="1164203743">
      <w:bodyDiv w:val="1"/>
      <w:marLeft w:val="0"/>
      <w:marRight w:val="0"/>
      <w:marTop w:val="0"/>
      <w:marBottom w:val="0"/>
      <w:divBdr>
        <w:top w:val="none" w:sz="0" w:space="0" w:color="auto"/>
        <w:left w:val="none" w:sz="0" w:space="0" w:color="auto"/>
        <w:bottom w:val="none" w:sz="0" w:space="0" w:color="auto"/>
        <w:right w:val="none" w:sz="0" w:space="0" w:color="auto"/>
      </w:divBdr>
    </w:div>
    <w:div w:id="1181823886">
      <w:bodyDiv w:val="1"/>
      <w:marLeft w:val="0"/>
      <w:marRight w:val="0"/>
      <w:marTop w:val="0"/>
      <w:marBottom w:val="0"/>
      <w:divBdr>
        <w:top w:val="none" w:sz="0" w:space="0" w:color="auto"/>
        <w:left w:val="none" w:sz="0" w:space="0" w:color="auto"/>
        <w:bottom w:val="none" w:sz="0" w:space="0" w:color="auto"/>
        <w:right w:val="none" w:sz="0" w:space="0" w:color="auto"/>
      </w:divBdr>
    </w:div>
    <w:div w:id="1229876053">
      <w:bodyDiv w:val="1"/>
      <w:marLeft w:val="0"/>
      <w:marRight w:val="0"/>
      <w:marTop w:val="0"/>
      <w:marBottom w:val="0"/>
      <w:divBdr>
        <w:top w:val="none" w:sz="0" w:space="0" w:color="auto"/>
        <w:left w:val="none" w:sz="0" w:space="0" w:color="auto"/>
        <w:bottom w:val="none" w:sz="0" w:space="0" w:color="auto"/>
        <w:right w:val="none" w:sz="0" w:space="0" w:color="auto"/>
      </w:divBdr>
    </w:div>
    <w:div w:id="1257177224">
      <w:bodyDiv w:val="1"/>
      <w:marLeft w:val="0"/>
      <w:marRight w:val="0"/>
      <w:marTop w:val="0"/>
      <w:marBottom w:val="0"/>
      <w:divBdr>
        <w:top w:val="none" w:sz="0" w:space="0" w:color="auto"/>
        <w:left w:val="none" w:sz="0" w:space="0" w:color="auto"/>
        <w:bottom w:val="none" w:sz="0" w:space="0" w:color="auto"/>
        <w:right w:val="none" w:sz="0" w:space="0" w:color="auto"/>
      </w:divBdr>
    </w:div>
    <w:div w:id="1263876052">
      <w:bodyDiv w:val="1"/>
      <w:marLeft w:val="0"/>
      <w:marRight w:val="0"/>
      <w:marTop w:val="0"/>
      <w:marBottom w:val="0"/>
      <w:divBdr>
        <w:top w:val="none" w:sz="0" w:space="0" w:color="auto"/>
        <w:left w:val="none" w:sz="0" w:space="0" w:color="auto"/>
        <w:bottom w:val="none" w:sz="0" w:space="0" w:color="auto"/>
        <w:right w:val="none" w:sz="0" w:space="0" w:color="auto"/>
      </w:divBdr>
    </w:div>
    <w:div w:id="1273364548">
      <w:bodyDiv w:val="1"/>
      <w:marLeft w:val="0"/>
      <w:marRight w:val="0"/>
      <w:marTop w:val="0"/>
      <w:marBottom w:val="0"/>
      <w:divBdr>
        <w:top w:val="none" w:sz="0" w:space="0" w:color="auto"/>
        <w:left w:val="none" w:sz="0" w:space="0" w:color="auto"/>
        <w:bottom w:val="none" w:sz="0" w:space="0" w:color="auto"/>
        <w:right w:val="none" w:sz="0" w:space="0" w:color="auto"/>
      </w:divBdr>
    </w:div>
    <w:div w:id="1295405251">
      <w:bodyDiv w:val="1"/>
      <w:marLeft w:val="0"/>
      <w:marRight w:val="0"/>
      <w:marTop w:val="0"/>
      <w:marBottom w:val="0"/>
      <w:divBdr>
        <w:top w:val="none" w:sz="0" w:space="0" w:color="auto"/>
        <w:left w:val="none" w:sz="0" w:space="0" w:color="auto"/>
        <w:bottom w:val="none" w:sz="0" w:space="0" w:color="auto"/>
        <w:right w:val="none" w:sz="0" w:space="0" w:color="auto"/>
      </w:divBdr>
    </w:div>
    <w:div w:id="1385256017">
      <w:bodyDiv w:val="1"/>
      <w:marLeft w:val="0"/>
      <w:marRight w:val="0"/>
      <w:marTop w:val="0"/>
      <w:marBottom w:val="0"/>
      <w:divBdr>
        <w:top w:val="none" w:sz="0" w:space="0" w:color="auto"/>
        <w:left w:val="none" w:sz="0" w:space="0" w:color="auto"/>
        <w:bottom w:val="none" w:sz="0" w:space="0" w:color="auto"/>
        <w:right w:val="none" w:sz="0" w:space="0" w:color="auto"/>
      </w:divBdr>
    </w:div>
    <w:div w:id="1519540983">
      <w:bodyDiv w:val="1"/>
      <w:marLeft w:val="0"/>
      <w:marRight w:val="0"/>
      <w:marTop w:val="0"/>
      <w:marBottom w:val="0"/>
      <w:divBdr>
        <w:top w:val="none" w:sz="0" w:space="0" w:color="auto"/>
        <w:left w:val="none" w:sz="0" w:space="0" w:color="auto"/>
        <w:bottom w:val="none" w:sz="0" w:space="0" w:color="auto"/>
        <w:right w:val="none" w:sz="0" w:space="0" w:color="auto"/>
      </w:divBdr>
      <w:divsChild>
        <w:div w:id="1011301473">
          <w:marLeft w:val="0"/>
          <w:marRight w:val="0"/>
          <w:marTop w:val="0"/>
          <w:marBottom w:val="0"/>
          <w:divBdr>
            <w:top w:val="none" w:sz="0" w:space="0" w:color="auto"/>
            <w:left w:val="none" w:sz="0" w:space="0" w:color="auto"/>
            <w:bottom w:val="none" w:sz="0" w:space="0" w:color="auto"/>
            <w:right w:val="none" w:sz="0" w:space="0" w:color="auto"/>
          </w:divBdr>
        </w:div>
        <w:div w:id="1616252321">
          <w:marLeft w:val="0"/>
          <w:marRight w:val="0"/>
          <w:marTop w:val="0"/>
          <w:marBottom w:val="0"/>
          <w:divBdr>
            <w:top w:val="none" w:sz="0" w:space="0" w:color="auto"/>
            <w:left w:val="none" w:sz="0" w:space="0" w:color="auto"/>
            <w:bottom w:val="none" w:sz="0" w:space="0" w:color="auto"/>
            <w:right w:val="none" w:sz="0" w:space="0" w:color="auto"/>
          </w:divBdr>
        </w:div>
      </w:divsChild>
    </w:div>
    <w:div w:id="1537279857">
      <w:bodyDiv w:val="1"/>
      <w:marLeft w:val="0"/>
      <w:marRight w:val="0"/>
      <w:marTop w:val="0"/>
      <w:marBottom w:val="0"/>
      <w:divBdr>
        <w:top w:val="none" w:sz="0" w:space="0" w:color="auto"/>
        <w:left w:val="none" w:sz="0" w:space="0" w:color="auto"/>
        <w:bottom w:val="none" w:sz="0" w:space="0" w:color="auto"/>
        <w:right w:val="none" w:sz="0" w:space="0" w:color="auto"/>
      </w:divBdr>
    </w:div>
    <w:div w:id="1550722982">
      <w:bodyDiv w:val="1"/>
      <w:marLeft w:val="0"/>
      <w:marRight w:val="0"/>
      <w:marTop w:val="0"/>
      <w:marBottom w:val="0"/>
      <w:divBdr>
        <w:top w:val="none" w:sz="0" w:space="0" w:color="auto"/>
        <w:left w:val="none" w:sz="0" w:space="0" w:color="auto"/>
        <w:bottom w:val="none" w:sz="0" w:space="0" w:color="auto"/>
        <w:right w:val="none" w:sz="0" w:space="0" w:color="auto"/>
      </w:divBdr>
    </w:div>
    <w:div w:id="1602689162">
      <w:bodyDiv w:val="1"/>
      <w:marLeft w:val="0"/>
      <w:marRight w:val="0"/>
      <w:marTop w:val="0"/>
      <w:marBottom w:val="0"/>
      <w:divBdr>
        <w:top w:val="none" w:sz="0" w:space="0" w:color="auto"/>
        <w:left w:val="none" w:sz="0" w:space="0" w:color="auto"/>
        <w:bottom w:val="none" w:sz="0" w:space="0" w:color="auto"/>
        <w:right w:val="none" w:sz="0" w:space="0" w:color="auto"/>
      </w:divBdr>
    </w:div>
    <w:div w:id="1622221893">
      <w:bodyDiv w:val="1"/>
      <w:marLeft w:val="0"/>
      <w:marRight w:val="0"/>
      <w:marTop w:val="0"/>
      <w:marBottom w:val="0"/>
      <w:divBdr>
        <w:top w:val="none" w:sz="0" w:space="0" w:color="auto"/>
        <w:left w:val="none" w:sz="0" w:space="0" w:color="auto"/>
        <w:bottom w:val="none" w:sz="0" w:space="0" w:color="auto"/>
        <w:right w:val="none" w:sz="0" w:space="0" w:color="auto"/>
      </w:divBdr>
    </w:div>
    <w:div w:id="1641884380">
      <w:bodyDiv w:val="1"/>
      <w:marLeft w:val="0"/>
      <w:marRight w:val="0"/>
      <w:marTop w:val="0"/>
      <w:marBottom w:val="0"/>
      <w:divBdr>
        <w:top w:val="none" w:sz="0" w:space="0" w:color="auto"/>
        <w:left w:val="none" w:sz="0" w:space="0" w:color="auto"/>
        <w:bottom w:val="none" w:sz="0" w:space="0" w:color="auto"/>
        <w:right w:val="none" w:sz="0" w:space="0" w:color="auto"/>
      </w:divBdr>
    </w:div>
    <w:div w:id="1645818371">
      <w:bodyDiv w:val="1"/>
      <w:marLeft w:val="0"/>
      <w:marRight w:val="0"/>
      <w:marTop w:val="0"/>
      <w:marBottom w:val="0"/>
      <w:divBdr>
        <w:top w:val="none" w:sz="0" w:space="0" w:color="auto"/>
        <w:left w:val="none" w:sz="0" w:space="0" w:color="auto"/>
        <w:bottom w:val="none" w:sz="0" w:space="0" w:color="auto"/>
        <w:right w:val="none" w:sz="0" w:space="0" w:color="auto"/>
      </w:divBdr>
      <w:divsChild>
        <w:div w:id="270360859">
          <w:marLeft w:val="0"/>
          <w:marRight w:val="0"/>
          <w:marTop w:val="0"/>
          <w:marBottom w:val="0"/>
          <w:divBdr>
            <w:top w:val="none" w:sz="0" w:space="0" w:color="auto"/>
            <w:left w:val="none" w:sz="0" w:space="0" w:color="auto"/>
            <w:bottom w:val="none" w:sz="0" w:space="0" w:color="auto"/>
            <w:right w:val="none" w:sz="0" w:space="0" w:color="auto"/>
          </w:divBdr>
          <w:divsChild>
            <w:div w:id="435952576">
              <w:marLeft w:val="0"/>
              <w:marRight w:val="0"/>
              <w:marTop w:val="0"/>
              <w:marBottom w:val="0"/>
              <w:divBdr>
                <w:top w:val="none" w:sz="0" w:space="0" w:color="auto"/>
                <w:left w:val="none" w:sz="0" w:space="0" w:color="auto"/>
                <w:bottom w:val="none" w:sz="0" w:space="0" w:color="auto"/>
                <w:right w:val="none" w:sz="0" w:space="0" w:color="auto"/>
              </w:divBdr>
            </w:div>
            <w:div w:id="908269514">
              <w:marLeft w:val="0"/>
              <w:marRight w:val="0"/>
              <w:marTop w:val="0"/>
              <w:marBottom w:val="0"/>
              <w:divBdr>
                <w:top w:val="none" w:sz="0" w:space="0" w:color="auto"/>
                <w:left w:val="none" w:sz="0" w:space="0" w:color="auto"/>
                <w:bottom w:val="none" w:sz="0" w:space="0" w:color="auto"/>
                <w:right w:val="none" w:sz="0" w:space="0" w:color="auto"/>
              </w:divBdr>
            </w:div>
            <w:div w:id="1390303138">
              <w:marLeft w:val="0"/>
              <w:marRight w:val="0"/>
              <w:marTop w:val="0"/>
              <w:marBottom w:val="0"/>
              <w:divBdr>
                <w:top w:val="none" w:sz="0" w:space="0" w:color="auto"/>
                <w:left w:val="none" w:sz="0" w:space="0" w:color="auto"/>
                <w:bottom w:val="none" w:sz="0" w:space="0" w:color="auto"/>
                <w:right w:val="none" w:sz="0" w:space="0" w:color="auto"/>
              </w:divBdr>
            </w:div>
          </w:divsChild>
        </w:div>
        <w:div w:id="289015350">
          <w:marLeft w:val="0"/>
          <w:marRight w:val="0"/>
          <w:marTop w:val="0"/>
          <w:marBottom w:val="0"/>
          <w:divBdr>
            <w:top w:val="none" w:sz="0" w:space="0" w:color="auto"/>
            <w:left w:val="none" w:sz="0" w:space="0" w:color="auto"/>
            <w:bottom w:val="none" w:sz="0" w:space="0" w:color="auto"/>
            <w:right w:val="none" w:sz="0" w:space="0" w:color="auto"/>
          </w:divBdr>
          <w:divsChild>
            <w:div w:id="692271225">
              <w:marLeft w:val="0"/>
              <w:marRight w:val="0"/>
              <w:marTop w:val="0"/>
              <w:marBottom w:val="0"/>
              <w:divBdr>
                <w:top w:val="none" w:sz="0" w:space="0" w:color="auto"/>
                <w:left w:val="none" w:sz="0" w:space="0" w:color="auto"/>
                <w:bottom w:val="none" w:sz="0" w:space="0" w:color="auto"/>
                <w:right w:val="none" w:sz="0" w:space="0" w:color="auto"/>
              </w:divBdr>
            </w:div>
            <w:div w:id="717359155">
              <w:marLeft w:val="0"/>
              <w:marRight w:val="0"/>
              <w:marTop w:val="0"/>
              <w:marBottom w:val="0"/>
              <w:divBdr>
                <w:top w:val="none" w:sz="0" w:space="0" w:color="auto"/>
                <w:left w:val="none" w:sz="0" w:space="0" w:color="auto"/>
                <w:bottom w:val="none" w:sz="0" w:space="0" w:color="auto"/>
                <w:right w:val="none" w:sz="0" w:space="0" w:color="auto"/>
              </w:divBdr>
            </w:div>
            <w:div w:id="1046762915">
              <w:marLeft w:val="0"/>
              <w:marRight w:val="0"/>
              <w:marTop w:val="0"/>
              <w:marBottom w:val="0"/>
              <w:divBdr>
                <w:top w:val="none" w:sz="0" w:space="0" w:color="auto"/>
                <w:left w:val="none" w:sz="0" w:space="0" w:color="auto"/>
                <w:bottom w:val="none" w:sz="0" w:space="0" w:color="auto"/>
                <w:right w:val="none" w:sz="0" w:space="0" w:color="auto"/>
              </w:divBdr>
            </w:div>
            <w:div w:id="1515268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574418">
      <w:bodyDiv w:val="1"/>
      <w:marLeft w:val="0"/>
      <w:marRight w:val="0"/>
      <w:marTop w:val="0"/>
      <w:marBottom w:val="0"/>
      <w:divBdr>
        <w:top w:val="none" w:sz="0" w:space="0" w:color="auto"/>
        <w:left w:val="none" w:sz="0" w:space="0" w:color="auto"/>
        <w:bottom w:val="none" w:sz="0" w:space="0" w:color="auto"/>
        <w:right w:val="none" w:sz="0" w:space="0" w:color="auto"/>
      </w:divBdr>
    </w:div>
    <w:div w:id="1791583191">
      <w:bodyDiv w:val="1"/>
      <w:marLeft w:val="0"/>
      <w:marRight w:val="0"/>
      <w:marTop w:val="0"/>
      <w:marBottom w:val="0"/>
      <w:divBdr>
        <w:top w:val="none" w:sz="0" w:space="0" w:color="auto"/>
        <w:left w:val="none" w:sz="0" w:space="0" w:color="auto"/>
        <w:bottom w:val="none" w:sz="0" w:space="0" w:color="auto"/>
        <w:right w:val="none" w:sz="0" w:space="0" w:color="auto"/>
      </w:divBdr>
      <w:divsChild>
        <w:div w:id="1686594933">
          <w:marLeft w:val="0"/>
          <w:marRight w:val="0"/>
          <w:marTop w:val="0"/>
          <w:marBottom w:val="0"/>
          <w:divBdr>
            <w:top w:val="none" w:sz="0" w:space="0" w:color="auto"/>
            <w:left w:val="none" w:sz="0" w:space="0" w:color="auto"/>
            <w:bottom w:val="none" w:sz="0" w:space="0" w:color="auto"/>
            <w:right w:val="none" w:sz="0" w:space="0" w:color="auto"/>
          </w:divBdr>
          <w:divsChild>
            <w:div w:id="1576168041">
              <w:marLeft w:val="0"/>
              <w:marRight w:val="0"/>
              <w:marTop w:val="0"/>
              <w:marBottom w:val="0"/>
              <w:divBdr>
                <w:top w:val="none" w:sz="0" w:space="0" w:color="auto"/>
                <w:left w:val="none" w:sz="0" w:space="0" w:color="auto"/>
                <w:bottom w:val="none" w:sz="0" w:space="0" w:color="auto"/>
                <w:right w:val="none" w:sz="0" w:space="0" w:color="auto"/>
              </w:divBdr>
              <w:divsChild>
                <w:div w:id="1795249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2702295">
      <w:bodyDiv w:val="1"/>
      <w:marLeft w:val="0"/>
      <w:marRight w:val="0"/>
      <w:marTop w:val="0"/>
      <w:marBottom w:val="0"/>
      <w:divBdr>
        <w:top w:val="none" w:sz="0" w:space="0" w:color="auto"/>
        <w:left w:val="none" w:sz="0" w:space="0" w:color="auto"/>
        <w:bottom w:val="none" w:sz="0" w:space="0" w:color="auto"/>
        <w:right w:val="none" w:sz="0" w:space="0" w:color="auto"/>
      </w:divBdr>
    </w:div>
    <w:div w:id="1810004857">
      <w:bodyDiv w:val="1"/>
      <w:marLeft w:val="0"/>
      <w:marRight w:val="0"/>
      <w:marTop w:val="0"/>
      <w:marBottom w:val="0"/>
      <w:divBdr>
        <w:top w:val="none" w:sz="0" w:space="0" w:color="auto"/>
        <w:left w:val="none" w:sz="0" w:space="0" w:color="auto"/>
        <w:bottom w:val="none" w:sz="0" w:space="0" w:color="auto"/>
        <w:right w:val="none" w:sz="0" w:space="0" w:color="auto"/>
      </w:divBdr>
      <w:divsChild>
        <w:div w:id="865096652">
          <w:marLeft w:val="0"/>
          <w:marRight w:val="0"/>
          <w:marTop w:val="0"/>
          <w:marBottom w:val="0"/>
          <w:divBdr>
            <w:top w:val="none" w:sz="0" w:space="0" w:color="auto"/>
            <w:left w:val="none" w:sz="0" w:space="0" w:color="auto"/>
            <w:bottom w:val="none" w:sz="0" w:space="0" w:color="auto"/>
            <w:right w:val="none" w:sz="0" w:space="0" w:color="auto"/>
          </w:divBdr>
          <w:divsChild>
            <w:div w:id="913053499">
              <w:marLeft w:val="0"/>
              <w:marRight w:val="0"/>
              <w:marTop w:val="0"/>
              <w:marBottom w:val="0"/>
              <w:divBdr>
                <w:top w:val="none" w:sz="0" w:space="0" w:color="auto"/>
                <w:left w:val="none" w:sz="0" w:space="0" w:color="auto"/>
                <w:bottom w:val="none" w:sz="0" w:space="0" w:color="auto"/>
                <w:right w:val="none" w:sz="0" w:space="0" w:color="auto"/>
              </w:divBdr>
              <w:divsChild>
                <w:div w:id="1260334858">
                  <w:marLeft w:val="0"/>
                  <w:marRight w:val="0"/>
                  <w:marTop w:val="0"/>
                  <w:marBottom w:val="0"/>
                  <w:divBdr>
                    <w:top w:val="none" w:sz="0" w:space="0" w:color="auto"/>
                    <w:left w:val="none" w:sz="0" w:space="0" w:color="auto"/>
                    <w:bottom w:val="none" w:sz="0" w:space="0" w:color="auto"/>
                    <w:right w:val="none" w:sz="0" w:space="0" w:color="auto"/>
                  </w:divBdr>
                  <w:divsChild>
                    <w:div w:id="2012414514">
                      <w:marLeft w:val="0"/>
                      <w:marRight w:val="0"/>
                      <w:marTop w:val="0"/>
                      <w:marBottom w:val="0"/>
                      <w:divBdr>
                        <w:top w:val="none" w:sz="0" w:space="0" w:color="auto"/>
                        <w:left w:val="none" w:sz="0" w:space="0" w:color="auto"/>
                        <w:bottom w:val="none" w:sz="0" w:space="0" w:color="auto"/>
                        <w:right w:val="none" w:sz="0" w:space="0" w:color="auto"/>
                      </w:divBdr>
                      <w:divsChild>
                        <w:div w:id="545721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3600897">
          <w:marLeft w:val="0"/>
          <w:marRight w:val="0"/>
          <w:marTop w:val="0"/>
          <w:marBottom w:val="0"/>
          <w:divBdr>
            <w:top w:val="none" w:sz="0" w:space="0" w:color="auto"/>
            <w:left w:val="none" w:sz="0" w:space="0" w:color="auto"/>
            <w:bottom w:val="none" w:sz="0" w:space="0" w:color="auto"/>
            <w:right w:val="none" w:sz="0" w:space="0" w:color="auto"/>
          </w:divBdr>
          <w:divsChild>
            <w:div w:id="627980601">
              <w:marLeft w:val="0"/>
              <w:marRight w:val="0"/>
              <w:marTop w:val="0"/>
              <w:marBottom w:val="0"/>
              <w:divBdr>
                <w:top w:val="none" w:sz="0" w:space="0" w:color="auto"/>
                <w:left w:val="none" w:sz="0" w:space="0" w:color="auto"/>
                <w:bottom w:val="none" w:sz="0" w:space="0" w:color="auto"/>
                <w:right w:val="none" w:sz="0" w:space="0" w:color="auto"/>
              </w:divBdr>
              <w:divsChild>
                <w:div w:id="1642346688">
                  <w:marLeft w:val="0"/>
                  <w:marRight w:val="0"/>
                  <w:marTop w:val="0"/>
                  <w:marBottom w:val="0"/>
                  <w:divBdr>
                    <w:top w:val="none" w:sz="0" w:space="0" w:color="auto"/>
                    <w:left w:val="none" w:sz="0" w:space="0" w:color="auto"/>
                    <w:bottom w:val="none" w:sz="0" w:space="0" w:color="auto"/>
                    <w:right w:val="none" w:sz="0" w:space="0" w:color="auto"/>
                  </w:divBdr>
                  <w:divsChild>
                    <w:div w:id="549269039">
                      <w:marLeft w:val="0"/>
                      <w:marRight w:val="0"/>
                      <w:marTop w:val="0"/>
                      <w:marBottom w:val="0"/>
                      <w:divBdr>
                        <w:top w:val="none" w:sz="0" w:space="0" w:color="auto"/>
                        <w:left w:val="none" w:sz="0" w:space="0" w:color="auto"/>
                        <w:bottom w:val="none" w:sz="0" w:space="0" w:color="auto"/>
                        <w:right w:val="none" w:sz="0" w:space="0" w:color="auto"/>
                      </w:divBdr>
                      <w:divsChild>
                        <w:div w:id="258871354">
                          <w:marLeft w:val="0"/>
                          <w:marRight w:val="0"/>
                          <w:marTop w:val="0"/>
                          <w:marBottom w:val="0"/>
                          <w:divBdr>
                            <w:top w:val="none" w:sz="0" w:space="0" w:color="auto"/>
                            <w:left w:val="none" w:sz="0" w:space="0" w:color="auto"/>
                            <w:bottom w:val="none" w:sz="0" w:space="0" w:color="auto"/>
                            <w:right w:val="none" w:sz="0" w:space="0" w:color="auto"/>
                          </w:divBdr>
                          <w:divsChild>
                            <w:div w:id="979531675">
                              <w:marLeft w:val="0"/>
                              <w:marRight w:val="300"/>
                              <w:marTop w:val="180"/>
                              <w:marBottom w:val="0"/>
                              <w:divBdr>
                                <w:top w:val="none" w:sz="0" w:space="0" w:color="auto"/>
                                <w:left w:val="none" w:sz="0" w:space="0" w:color="auto"/>
                                <w:bottom w:val="none" w:sz="0" w:space="0" w:color="auto"/>
                                <w:right w:val="none" w:sz="0" w:space="0" w:color="auto"/>
                              </w:divBdr>
                              <w:divsChild>
                                <w:div w:id="880632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5877260">
      <w:bodyDiv w:val="1"/>
      <w:marLeft w:val="0"/>
      <w:marRight w:val="0"/>
      <w:marTop w:val="0"/>
      <w:marBottom w:val="0"/>
      <w:divBdr>
        <w:top w:val="none" w:sz="0" w:space="0" w:color="auto"/>
        <w:left w:val="none" w:sz="0" w:space="0" w:color="auto"/>
        <w:bottom w:val="none" w:sz="0" w:space="0" w:color="auto"/>
        <w:right w:val="none" w:sz="0" w:space="0" w:color="auto"/>
      </w:divBdr>
    </w:div>
    <w:div w:id="1872954099">
      <w:bodyDiv w:val="1"/>
      <w:marLeft w:val="0"/>
      <w:marRight w:val="0"/>
      <w:marTop w:val="0"/>
      <w:marBottom w:val="0"/>
      <w:divBdr>
        <w:top w:val="none" w:sz="0" w:space="0" w:color="auto"/>
        <w:left w:val="none" w:sz="0" w:space="0" w:color="auto"/>
        <w:bottom w:val="none" w:sz="0" w:space="0" w:color="auto"/>
        <w:right w:val="none" w:sz="0" w:space="0" w:color="auto"/>
      </w:divBdr>
    </w:div>
    <w:div w:id="1880320190">
      <w:bodyDiv w:val="1"/>
      <w:marLeft w:val="0"/>
      <w:marRight w:val="0"/>
      <w:marTop w:val="0"/>
      <w:marBottom w:val="0"/>
      <w:divBdr>
        <w:top w:val="none" w:sz="0" w:space="0" w:color="auto"/>
        <w:left w:val="none" w:sz="0" w:space="0" w:color="auto"/>
        <w:bottom w:val="none" w:sz="0" w:space="0" w:color="auto"/>
        <w:right w:val="none" w:sz="0" w:space="0" w:color="auto"/>
      </w:divBdr>
    </w:div>
    <w:div w:id="1956255682">
      <w:bodyDiv w:val="1"/>
      <w:marLeft w:val="0"/>
      <w:marRight w:val="0"/>
      <w:marTop w:val="0"/>
      <w:marBottom w:val="0"/>
      <w:divBdr>
        <w:top w:val="none" w:sz="0" w:space="0" w:color="auto"/>
        <w:left w:val="none" w:sz="0" w:space="0" w:color="auto"/>
        <w:bottom w:val="none" w:sz="0" w:space="0" w:color="auto"/>
        <w:right w:val="none" w:sz="0" w:space="0" w:color="auto"/>
      </w:divBdr>
    </w:div>
    <w:div w:id="1966081734">
      <w:bodyDiv w:val="1"/>
      <w:marLeft w:val="0"/>
      <w:marRight w:val="0"/>
      <w:marTop w:val="0"/>
      <w:marBottom w:val="0"/>
      <w:divBdr>
        <w:top w:val="none" w:sz="0" w:space="0" w:color="auto"/>
        <w:left w:val="none" w:sz="0" w:space="0" w:color="auto"/>
        <w:bottom w:val="none" w:sz="0" w:space="0" w:color="auto"/>
        <w:right w:val="none" w:sz="0" w:space="0" w:color="auto"/>
      </w:divBdr>
      <w:divsChild>
        <w:div w:id="1072895968">
          <w:marLeft w:val="806"/>
          <w:marRight w:val="0"/>
          <w:marTop w:val="0"/>
          <w:marBottom w:val="0"/>
          <w:divBdr>
            <w:top w:val="none" w:sz="0" w:space="0" w:color="auto"/>
            <w:left w:val="none" w:sz="0" w:space="0" w:color="auto"/>
            <w:bottom w:val="none" w:sz="0" w:space="0" w:color="auto"/>
            <w:right w:val="none" w:sz="0" w:space="0" w:color="auto"/>
          </w:divBdr>
        </w:div>
        <w:div w:id="1444693081">
          <w:marLeft w:val="806"/>
          <w:marRight w:val="0"/>
          <w:marTop w:val="0"/>
          <w:marBottom w:val="0"/>
          <w:divBdr>
            <w:top w:val="none" w:sz="0" w:space="0" w:color="auto"/>
            <w:left w:val="none" w:sz="0" w:space="0" w:color="auto"/>
            <w:bottom w:val="none" w:sz="0" w:space="0" w:color="auto"/>
            <w:right w:val="none" w:sz="0" w:space="0" w:color="auto"/>
          </w:divBdr>
        </w:div>
      </w:divsChild>
    </w:div>
    <w:div w:id="1969818604">
      <w:bodyDiv w:val="1"/>
      <w:marLeft w:val="0"/>
      <w:marRight w:val="0"/>
      <w:marTop w:val="0"/>
      <w:marBottom w:val="0"/>
      <w:divBdr>
        <w:top w:val="none" w:sz="0" w:space="0" w:color="auto"/>
        <w:left w:val="none" w:sz="0" w:space="0" w:color="auto"/>
        <w:bottom w:val="none" w:sz="0" w:space="0" w:color="auto"/>
        <w:right w:val="none" w:sz="0" w:space="0" w:color="auto"/>
      </w:divBdr>
    </w:div>
    <w:div w:id="1986930482">
      <w:bodyDiv w:val="1"/>
      <w:marLeft w:val="0"/>
      <w:marRight w:val="0"/>
      <w:marTop w:val="0"/>
      <w:marBottom w:val="0"/>
      <w:divBdr>
        <w:top w:val="none" w:sz="0" w:space="0" w:color="auto"/>
        <w:left w:val="none" w:sz="0" w:space="0" w:color="auto"/>
        <w:bottom w:val="none" w:sz="0" w:space="0" w:color="auto"/>
        <w:right w:val="none" w:sz="0" w:space="0" w:color="auto"/>
      </w:divBdr>
    </w:div>
    <w:div w:id="1999067987">
      <w:bodyDiv w:val="1"/>
      <w:marLeft w:val="0"/>
      <w:marRight w:val="0"/>
      <w:marTop w:val="0"/>
      <w:marBottom w:val="0"/>
      <w:divBdr>
        <w:top w:val="none" w:sz="0" w:space="0" w:color="auto"/>
        <w:left w:val="none" w:sz="0" w:space="0" w:color="auto"/>
        <w:bottom w:val="none" w:sz="0" w:space="0" w:color="auto"/>
        <w:right w:val="none" w:sz="0" w:space="0" w:color="auto"/>
      </w:divBdr>
      <w:divsChild>
        <w:div w:id="1562717781">
          <w:marLeft w:val="806"/>
          <w:marRight w:val="0"/>
          <w:marTop w:val="0"/>
          <w:marBottom w:val="0"/>
          <w:divBdr>
            <w:top w:val="none" w:sz="0" w:space="0" w:color="auto"/>
            <w:left w:val="none" w:sz="0" w:space="0" w:color="auto"/>
            <w:bottom w:val="none" w:sz="0" w:space="0" w:color="auto"/>
            <w:right w:val="none" w:sz="0" w:space="0" w:color="auto"/>
          </w:divBdr>
        </w:div>
        <w:div w:id="1870950772">
          <w:marLeft w:val="806"/>
          <w:marRight w:val="0"/>
          <w:marTop w:val="0"/>
          <w:marBottom w:val="0"/>
          <w:divBdr>
            <w:top w:val="none" w:sz="0" w:space="0" w:color="auto"/>
            <w:left w:val="none" w:sz="0" w:space="0" w:color="auto"/>
            <w:bottom w:val="none" w:sz="0" w:space="0" w:color="auto"/>
            <w:right w:val="none" w:sz="0" w:space="0" w:color="auto"/>
          </w:divBdr>
        </w:div>
      </w:divsChild>
    </w:div>
    <w:div w:id="2041860003">
      <w:bodyDiv w:val="1"/>
      <w:marLeft w:val="0"/>
      <w:marRight w:val="0"/>
      <w:marTop w:val="0"/>
      <w:marBottom w:val="0"/>
      <w:divBdr>
        <w:top w:val="none" w:sz="0" w:space="0" w:color="auto"/>
        <w:left w:val="none" w:sz="0" w:space="0" w:color="auto"/>
        <w:bottom w:val="none" w:sz="0" w:space="0" w:color="auto"/>
        <w:right w:val="none" w:sz="0" w:space="0" w:color="auto"/>
      </w:divBdr>
    </w:div>
    <w:div w:id="2132019396">
      <w:bodyDiv w:val="1"/>
      <w:marLeft w:val="0"/>
      <w:marRight w:val="0"/>
      <w:marTop w:val="0"/>
      <w:marBottom w:val="0"/>
      <w:divBdr>
        <w:top w:val="none" w:sz="0" w:space="0" w:color="auto"/>
        <w:left w:val="none" w:sz="0" w:space="0" w:color="auto"/>
        <w:bottom w:val="none" w:sz="0" w:space="0" w:color="auto"/>
        <w:right w:val="none" w:sz="0" w:space="0" w:color="auto"/>
      </w:divBdr>
    </w:div>
    <w:div w:id="21446138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aregroupinfo.org/docs/QIVC_Files.zip" TargetMode="External"/><Relationship Id="rId21" Type="http://schemas.openxmlformats.org/officeDocument/2006/relationships/footer" Target="footer5.xml"/><Relationship Id="rId42" Type="http://schemas.openxmlformats.org/officeDocument/2006/relationships/hyperlink" Target="https://www.youtube.com/watch?v=cDDWvj_q-o8" TargetMode="External"/><Relationship Id="rId47" Type="http://schemas.openxmlformats.org/officeDocument/2006/relationships/footer" Target="footer16.xml"/><Relationship Id="rId63" Type="http://schemas.openxmlformats.org/officeDocument/2006/relationships/footer" Target="footer21.xml"/><Relationship Id="rId68" Type="http://schemas.openxmlformats.org/officeDocument/2006/relationships/image" Target="media/image16.JPG"/><Relationship Id="rId84" Type="http://schemas.openxmlformats.org/officeDocument/2006/relationships/footer" Target="footer22.xml"/><Relationship Id="rId89" Type="http://schemas.openxmlformats.org/officeDocument/2006/relationships/footer" Target="footer27.xml"/><Relationship Id="rId112" Type="http://schemas.openxmlformats.org/officeDocument/2006/relationships/hyperlink" Target="https://www.globallearningpartners.com" TargetMode="External"/><Relationship Id="rId16" Type="http://schemas.openxmlformats.org/officeDocument/2006/relationships/header" Target="header3.xml"/><Relationship Id="rId107" Type="http://schemas.openxmlformats.org/officeDocument/2006/relationships/footer" Target="footer33.xml"/><Relationship Id="rId11" Type="http://schemas.openxmlformats.org/officeDocument/2006/relationships/endnotes" Target="endnotes.xml"/><Relationship Id="rId32" Type="http://schemas.openxmlformats.org/officeDocument/2006/relationships/image" Target="media/image2.jpeg"/><Relationship Id="rId37" Type="http://schemas.openxmlformats.org/officeDocument/2006/relationships/hyperlink" Target="https://www.youtube.com/watch?v=cDDWvj_q-o8" TargetMode="External"/><Relationship Id="rId53" Type="http://schemas.openxmlformats.org/officeDocument/2006/relationships/image" Target="media/image9.png"/><Relationship Id="rId58" Type="http://schemas.openxmlformats.org/officeDocument/2006/relationships/hyperlink" Target="https://globalhandwashing.org/wp-content/uploads/2017/08/Essential-WASH-Actions.pdf" TargetMode="External"/><Relationship Id="rId74" Type="http://schemas.openxmlformats.org/officeDocument/2006/relationships/image" Target="media/image22.JPG"/><Relationship Id="rId79" Type="http://schemas.openxmlformats.org/officeDocument/2006/relationships/image" Target="media/image27.jpeg"/><Relationship Id="rId102" Type="http://schemas.openxmlformats.org/officeDocument/2006/relationships/image" Target="media/image38.jpeg"/><Relationship Id="rId123" Type="http://schemas.openxmlformats.org/officeDocument/2006/relationships/image" Target="media/image47.png"/><Relationship Id="rId128" Type="http://schemas.openxmlformats.org/officeDocument/2006/relationships/header" Target="header6.xml"/><Relationship Id="rId5" Type="http://schemas.openxmlformats.org/officeDocument/2006/relationships/customXml" Target="../customXml/item5.xml"/><Relationship Id="rId90" Type="http://schemas.openxmlformats.org/officeDocument/2006/relationships/footer" Target="footer28.xml"/><Relationship Id="rId95" Type="http://schemas.openxmlformats.org/officeDocument/2006/relationships/image" Target="media/image35.png"/><Relationship Id="rId22" Type="http://schemas.openxmlformats.org/officeDocument/2006/relationships/footer" Target="footer6.xml"/><Relationship Id="rId27" Type="http://schemas.openxmlformats.org/officeDocument/2006/relationships/footer" Target="footer10.xml"/><Relationship Id="rId43" Type="http://schemas.openxmlformats.org/officeDocument/2006/relationships/hyperlink" Target="https://www.youtube.com/watch?v=cDDWvj_q-o8" TargetMode="External"/><Relationship Id="rId48" Type="http://schemas.openxmlformats.org/officeDocument/2006/relationships/footer" Target="footer17.xml"/><Relationship Id="rId64" Type="http://schemas.openxmlformats.org/officeDocument/2006/relationships/image" Target="media/image12.jpg"/><Relationship Id="rId69" Type="http://schemas.openxmlformats.org/officeDocument/2006/relationships/image" Target="media/image17.jpeg"/><Relationship Id="rId113" Type="http://schemas.openxmlformats.org/officeDocument/2006/relationships/image" Target="media/image42.png"/><Relationship Id="rId118" Type="http://schemas.openxmlformats.org/officeDocument/2006/relationships/hyperlink" Target="http://www.fsnnetwork.org/sites/default/files/EXAMPLE_worksheet_%20Quality%20Checklist_database.xls" TargetMode="External"/><Relationship Id="rId80" Type="http://schemas.openxmlformats.org/officeDocument/2006/relationships/image" Target="media/image28.JPG"/><Relationship Id="rId85" Type="http://schemas.openxmlformats.org/officeDocument/2006/relationships/footer" Target="footer23.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3.png"/><Relationship Id="rId38" Type="http://schemas.openxmlformats.org/officeDocument/2006/relationships/hyperlink" Target="https://www.youtube.com/watch?v=cDDWvj_q-o8" TargetMode="External"/><Relationship Id="rId59" Type="http://schemas.openxmlformats.org/officeDocument/2006/relationships/hyperlink" Target="http://www.fsnnetwork.org/menstrual-hygiene-matters-resource-improving-menstrual-hygiene-around-world" TargetMode="External"/><Relationship Id="rId103" Type="http://schemas.openxmlformats.org/officeDocument/2006/relationships/image" Target="media/image39.jpeg"/><Relationship Id="rId108" Type="http://schemas.openxmlformats.org/officeDocument/2006/relationships/hyperlink" Target="http://www.youtube.com/watch?v=t2JBPBIFR2Y&amp;frags=pl,wn" TargetMode="External"/><Relationship Id="rId124" Type="http://schemas.openxmlformats.org/officeDocument/2006/relationships/footer" Target="footer38.xml"/><Relationship Id="rId129" Type="http://schemas.openxmlformats.org/officeDocument/2006/relationships/footer" Target="footer40.xml"/><Relationship Id="rId54" Type="http://schemas.openxmlformats.org/officeDocument/2006/relationships/footer" Target="footer18.xml"/><Relationship Id="rId70" Type="http://schemas.openxmlformats.org/officeDocument/2006/relationships/image" Target="media/image18.jpeg"/><Relationship Id="rId75" Type="http://schemas.openxmlformats.org/officeDocument/2006/relationships/image" Target="media/image23.JPG"/><Relationship Id="rId91" Type="http://schemas.openxmlformats.org/officeDocument/2006/relationships/footer" Target="footer29.xml"/><Relationship Id="rId96" Type="http://schemas.openxmlformats.org/officeDocument/2006/relationships/hyperlink" Target="http://www.fsnnetwork.org/sites/default/files/final_second_edition_practical_guide_to_conducting_barrier_analysis.pdf" TargetMode="Externa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footer" Target="footer7.xml"/><Relationship Id="rId28" Type="http://schemas.openxmlformats.org/officeDocument/2006/relationships/footer" Target="footer11.xml"/><Relationship Id="rId49" Type="http://schemas.openxmlformats.org/officeDocument/2006/relationships/image" Target="media/image7.jpeg"/><Relationship Id="rId114" Type="http://schemas.openxmlformats.org/officeDocument/2006/relationships/footer" Target="footer36.xml"/><Relationship Id="rId119" Type="http://schemas.openxmlformats.org/officeDocument/2006/relationships/hyperlink" Target="http://www.fsnnetwork.org/sites/default/files/EXAMPLE_worksheet_%20Quality%20Checklist_database.xls" TargetMode="External"/><Relationship Id="rId44" Type="http://schemas.openxmlformats.org/officeDocument/2006/relationships/hyperlink" Target="http://www.youtube.com/watch?v=cDDWvj_q-o8" TargetMode="External"/><Relationship Id="rId60" Type="http://schemas.openxmlformats.org/officeDocument/2006/relationships/hyperlink" Target="http://www.fsnnetwork.org/unicef-guidance-menstrual-health-and-hygiene" TargetMode="External"/><Relationship Id="rId65" Type="http://schemas.openxmlformats.org/officeDocument/2006/relationships/image" Target="media/image13.png"/><Relationship Id="rId81" Type="http://schemas.openxmlformats.org/officeDocument/2006/relationships/image" Target="media/image29.jpeg"/><Relationship Id="rId86" Type="http://schemas.openxmlformats.org/officeDocument/2006/relationships/footer" Target="footer24.xml"/><Relationship Id="rId130" Type="http://schemas.openxmlformats.org/officeDocument/2006/relationships/footer" Target="footer41.xml"/><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hyperlink" Target="https://www.youtube.com/watch?v=cDDWvj_q-o8" TargetMode="External"/><Relationship Id="rId109" Type="http://schemas.openxmlformats.org/officeDocument/2006/relationships/footer" Target="footer34.xml"/><Relationship Id="rId34" Type="http://schemas.openxmlformats.org/officeDocument/2006/relationships/image" Target="media/image4.jpg"/><Relationship Id="rId50" Type="http://schemas.openxmlformats.org/officeDocument/2006/relationships/hyperlink" Target="http://www.massassets.org/masssaves/documents/12PrinciplesAdultLearning.pdf" TargetMode="External"/><Relationship Id="rId55" Type="http://schemas.openxmlformats.org/officeDocument/2006/relationships/footer" Target="footer19.xml"/><Relationship Id="rId76" Type="http://schemas.openxmlformats.org/officeDocument/2006/relationships/image" Target="media/image24.JPG"/><Relationship Id="rId97" Type="http://schemas.openxmlformats.org/officeDocument/2006/relationships/image" Target="media/image36.jpg"/><Relationship Id="rId104" Type="http://schemas.openxmlformats.org/officeDocument/2006/relationships/image" Target="media/image40.jpg"/><Relationship Id="rId120" Type="http://schemas.openxmlformats.org/officeDocument/2006/relationships/image" Target="media/image44.png"/><Relationship Id="rId125" Type="http://schemas.openxmlformats.org/officeDocument/2006/relationships/footer" Target="footer39.xml"/><Relationship Id="rId7" Type="http://schemas.openxmlformats.org/officeDocument/2006/relationships/styles" Target="styles.xml"/><Relationship Id="rId71" Type="http://schemas.openxmlformats.org/officeDocument/2006/relationships/image" Target="media/image19.jpeg"/><Relationship Id="rId92" Type="http://schemas.openxmlformats.org/officeDocument/2006/relationships/image" Target="media/image32.png"/><Relationship Id="rId2" Type="http://schemas.openxmlformats.org/officeDocument/2006/relationships/customXml" Target="../customXml/item2.xml"/><Relationship Id="rId29" Type="http://schemas.openxmlformats.org/officeDocument/2006/relationships/image" Target="media/image1.jpg"/><Relationship Id="rId24" Type="http://schemas.openxmlformats.org/officeDocument/2006/relationships/footer" Target="footer8.xml"/><Relationship Id="rId40" Type="http://schemas.openxmlformats.org/officeDocument/2006/relationships/hyperlink" Target="https://www.youtube.com/watch?v=1Evwgu369Jw" TargetMode="External"/><Relationship Id="rId45" Type="http://schemas.openxmlformats.org/officeDocument/2006/relationships/image" Target="media/image5.jpeg"/><Relationship Id="rId66" Type="http://schemas.openxmlformats.org/officeDocument/2006/relationships/image" Target="media/image14.JPG"/><Relationship Id="rId87" Type="http://schemas.openxmlformats.org/officeDocument/2006/relationships/footer" Target="footer25.xml"/><Relationship Id="rId110" Type="http://schemas.openxmlformats.org/officeDocument/2006/relationships/footer" Target="footer35.xml"/><Relationship Id="rId115" Type="http://schemas.openxmlformats.org/officeDocument/2006/relationships/footer" Target="footer37.xml"/><Relationship Id="rId131" Type="http://schemas.openxmlformats.org/officeDocument/2006/relationships/fontTable" Target="fontTable.xml"/><Relationship Id="rId61" Type="http://schemas.openxmlformats.org/officeDocument/2006/relationships/hyperlink" Target="http://www.fsnnetwork.org/menstrual-hygiene-management-emergencies-toolkit" TargetMode="External"/><Relationship Id="rId82" Type="http://schemas.openxmlformats.org/officeDocument/2006/relationships/image" Target="media/image30.png"/><Relationship Id="rId19" Type="http://schemas.openxmlformats.org/officeDocument/2006/relationships/header" Target="header5.xml"/><Relationship Id="rId14" Type="http://schemas.openxmlformats.org/officeDocument/2006/relationships/footer" Target="footer1.xml"/><Relationship Id="rId30" Type="http://schemas.openxmlformats.org/officeDocument/2006/relationships/footer" Target="footer12.xml"/><Relationship Id="rId35" Type="http://schemas.openxmlformats.org/officeDocument/2006/relationships/footer" Target="footer14.xml"/><Relationship Id="rId56" Type="http://schemas.openxmlformats.org/officeDocument/2006/relationships/image" Target="media/image10.jpeg"/><Relationship Id="rId77" Type="http://schemas.openxmlformats.org/officeDocument/2006/relationships/image" Target="media/image25.JPG"/><Relationship Id="rId100" Type="http://schemas.openxmlformats.org/officeDocument/2006/relationships/footer" Target="footer30.xml"/><Relationship Id="rId105" Type="http://schemas.openxmlformats.org/officeDocument/2006/relationships/image" Target="media/image41.jpg"/><Relationship Id="rId126" Type="http://schemas.openxmlformats.org/officeDocument/2006/relationships/hyperlink" Target="http://www.fsnnetwork.org/quality-improvement-verification-checklists-online-training-module-training-files-slides-qivcs-etc" TargetMode="External"/><Relationship Id="rId8" Type="http://schemas.openxmlformats.org/officeDocument/2006/relationships/settings" Target="settings.xml"/><Relationship Id="rId51" Type="http://schemas.openxmlformats.org/officeDocument/2006/relationships/hyperlink" Target="http://www.massassets.org/masssaves/documents/12PrinciplesAdultLearning.pdf" TargetMode="External"/><Relationship Id="rId72" Type="http://schemas.openxmlformats.org/officeDocument/2006/relationships/image" Target="media/image20.JPG"/><Relationship Id="rId93" Type="http://schemas.openxmlformats.org/officeDocument/2006/relationships/image" Target="media/image33.png"/><Relationship Id="rId98" Type="http://schemas.openxmlformats.org/officeDocument/2006/relationships/image" Target="media/image37.png"/><Relationship Id="rId121" Type="http://schemas.openxmlformats.org/officeDocument/2006/relationships/image" Target="media/image45.png"/><Relationship Id="rId3" Type="http://schemas.openxmlformats.org/officeDocument/2006/relationships/customXml" Target="../customXml/item3.xml"/><Relationship Id="rId25" Type="http://schemas.openxmlformats.org/officeDocument/2006/relationships/footer" Target="footer9.xml"/><Relationship Id="rId46" Type="http://schemas.openxmlformats.org/officeDocument/2006/relationships/image" Target="media/image6.png"/><Relationship Id="rId67" Type="http://schemas.openxmlformats.org/officeDocument/2006/relationships/image" Target="media/image15.jpeg"/><Relationship Id="rId116" Type="http://schemas.openxmlformats.org/officeDocument/2006/relationships/image" Target="media/image43.jpeg"/><Relationship Id="rId20" Type="http://schemas.openxmlformats.org/officeDocument/2006/relationships/footer" Target="footer4.xml"/><Relationship Id="rId41" Type="http://schemas.openxmlformats.org/officeDocument/2006/relationships/hyperlink" Target="http://www.youtube.com/watch?v=1Evwgu369Jw" TargetMode="External"/><Relationship Id="rId62" Type="http://schemas.openxmlformats.org/officeDocument/2006/relationships/footer" Target="footer20.xml"/><Relationship Id="rId83" Type="http://schemas.openxmlformats.org/officeDocument/2006/relationships/image" Target="media/image31.png"/><Relationship Id="rId88" Type="http://schemas.openxmlformats.org/officeDocument/2006/relationships/footer" Target="footer26.xml"/><Relationship Id="rId111" Type="http://schemas.openxmlformats.org/officeDocument/2006/relationships/hyperlink" Target="http://www.globallearningpartners.com" TargetMode="External"/><Relationship Id="rId132" Type="http://schemas.openxmlformats.org/officeDocument/2006/relationships/theme" Target="theme/theme1.xml"/><Relationship Id="rId15" Type="http://schemas.openxmlformats.org/officeDocument/2006/relationships/footer" Target="footer2.xml"/><Relationship Id="rId36" Type="http://schemas.openxmlformats.org/officeDocument/2006/relationships/footer" Target="footer15.xml"/><Relationship Id="rId57" Type="http://schemas.openxmlformats.org/officeDocument/2006/relationships/image" Target="media/image11.jpg"/><Relationship Id="rId106" Type="http://schemas.openxmlformats.org/officeDocument/2006/relationships/footer" Target="footer32.xml"/><Relationship Id="rId127" Type="http://schemas.openxmlformats.org/officeDocument/2006/relationships/hyperlink" Target="http://www.fsnnetwork.org/quality-improvement-verification-checklists-online-training-module-training-files-slides-qivcs-etc" TargetMode="External"/><Relationship Id="rId10" Type="http://schemas.openxmlformats.org/officeDocument/2006/relationships/footnotes" Target="footnotes.xml"/><Relationship Id="rId31" Type="http://schemas.openxmlformats.org/officeDocument/2006/relationships/footer" Target="footer13.xml"/><Relationship Id="rId52" Type="http://schemas.openxmlformats.org/officeDocument/2006/relationships/image" Target="media/image8.png"/><Relationship Id="rId73" Type="http://schemas.openxmlformats.org/officeDocument/2006/relationships/image" Target="media/image21.jpeg"/><Relationship Id="rId78" Type="http://schemas.openxmlformats.org/officeDocument/2006/relationships/image" Target="media/image26.JPG"/><Relationship Id="rId94" Type="http://schemas.openxmlformats.org/officeDocument/2006/relationships/image" Target="media/image34.png"/><Relationship Id="rId99" Type="http://schemas.openxmlformats.org/officeDocument/2006/relationships/hyperlink" Target="http://www.thecompassforsbc.org/sites/default/files/strengthening_tools/SBCC%20Theory%20PowerPoint_August%202011.pdf" TargetMode="External"/><Relationship Id="rId101" Type="http://schemas.openxmlformats.org/officeDocument/2006/relationships/footer" Target="footer31.xml"/><Relationship Id="rId122" Type="http://schemas.openxmlformats.org/officeDocument/2006/relationships/image" Target="media/image46.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www.fsnnetwork.org"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file:///C:\Users\kjurczyk\AppData\Local\Microsoft\Windows\INetCache\Content.Outlook\70760E0P\www.ilo.org\public\english\region\asro\mdtmanila\training\unit1\groles.htm" TargetMode="External"/><Relationship Id="rId13" Type="http://schemas.openxmlformats.org/officeDocument/2006/relationships/hyperlink" Target="http://www.care.org/sites/default/files/documents/saa_in_fns_december_2018_1.pdf" TargetMode="External"/><Relationship Id="rId3" Type="http://schemas.openxmlformats.org/officeDocument/2006/relationships/hyperlink" Target="file:///C:\Users\kjurczyk\AppData\Local\Microsoft\Windows\INetCache\Content.Outlook\70760E0P\www.fsnnetwork.org\quality-improvement-verification-checklists-online-training-module-training-files-slides-qivcs-etc" TargetMode="External"/><Relationship Id="rId7" Type="http://schemas.openxmlformats.org/officeDocument/2006/relationships/hyperlink" Target="file:///C:\Users\kjurczyk\AppData\Local\Microsoft\Windows\INetCache\Content.Outlook\70760E0P\www.ilo.org\wcmsp5\groups\public\---dgreports\---dcomm\---publ\documents\publication\wcms_633135.pdf" TargetMode="External"/><Relationship Id="rId12" Type="http://schemas.openxmlformats.org/officeDocument/2006/relationships/hyperlink" Target="http://www.fsnnetwork.org/sites/default/files/SAA_Toolkit_FINAL.pdf" TargetMode="External"/><Relationship Id="rId2" Type="http://schemas.openxmlformats.org/officeDocument/2006/relationships/hyperlink" Target="file:///C:\Users\kjurczyk\AppData\Local\Microsoft\Windows\INetCache\Content.Outlook\70760E0P\www.trainingcoursematerial.com\free-games-activities\communication-skills-activities\guess-the-emotion" TargetMode="External"/><Relationship Id="rId1" Type="http://schemas.openxmlformats.org/officeDocument/2006/relationships/hyperlink" Target="file:///C:\Users\kjurczyk\AppData\Local\Microsoft\Windows\INetCache\Content.Outlook\70760E0P\www.ncbi.nlm.nih.gov\pubmed\23876701" TargetMode="External"/><Relationship Id="rId6" Type="http://schemas.openxmlformats.org/officeDocument/2006/relationships/hyperlink" Target="https://www.fsnnetwork.org/behavior-change-manual-wash-projects" TargetMode="External"/><Relationship Id="rId11" Type="http://schemas.openxmlformats.org/officeDocument/2006/relationships/hyperlink" Target="http://www.communityledtotalsanitation.org/blog/nine-ideas-gender-transformative-wash-programming" TargetMode="External"/><Relationship Id="rId5" Type="http://schemas.openxmlformats.org/officeDocument/2006/relationships/hyperlink" Target="file:///C:\Users\kjurczyk\AppData\Local\Microsoft\Windows\INetCache\Content.Outlook\70760E0P\Accessed%20at:%20www.washplus.org\sites\default\files\sda-learning_brief2015.pdf" TargetMode="External"/><Relationship Id="rId10" Type="http://schemas.openxmlformats.org/officeDocument/2006/relationships/hyperlink" Target="https://www.plan.org.au/~/media/plan/documents/resources/gwmt-march-2014.pdf" TargetMode="External"/><Relationship Id="rId4" Type="http://schemas.openxmlformats.org/officeDocument/2006/relationships/hyperlink" Target="http://www.mercycorps.org/research-resources/gender-resilience" TargetMode="External"/><Relationship Id="rId9" Type="http://schemas.openxmlformats.org/officeDocument/2006/relationships/hyperlink" Target="http://www.ilo.org/wcmsp5/groups/public/---dgreports/---dcomm/---publ/documents/publication/wcms_633135.pdf" TargetMode="External"/></Relationships>
</file>

<file path=word/theme/theme1.xml><?xml version="1.0" encoding="utf-8"?>
<a:theme xmlns:a="http://schemas.openxmlformats.org/drawingml/2006/main" name="Office Theme">
  <a:themeElements>
    <a:clrScheme name="SCALE PRO-WASH Mix">
      <a:dk1>
        <a:sysClr val="windowText" lastClr="000000"/>
      </a:dk1>
      <a:lt1>
        <a:sysClr val="window" lastClr="FFFFFF"/>
      </a:lt1>
      <a:dk2>
        <a:srgbClr val="2F7133"/>
      </a:dk2>
      <a:lt2>
        <a:srgbClr val="CFCDC9"/>
      </a:lt2>
      <a:accent1>
        <a:srgbClr val="216484"/>
      </a:accent1>
      <a:accent2>
        <a:srgbClr val="5BA761"/>
      </a:accent2>
      <a:accent3>
        <a:srgbClr val="4FA0BB"/>
      </a:accent3>
      <a:accent4>
        <a:srgbClr val="C8DEC3"/>
      </a:accent4>
      <a:accent5>
        <a:srgbClr val="CEDEE9"/>
      </a:accent5>
      <a:accent6>
        <a:srgbClr val="C3510E"/>
      </a:accent6>
      <a:hlink>
        <a:srgbClr val="C3510E"/>
      </a:hlink>
      <a:folHlink>
        <a:srgbClr val="C3510E"/>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5vZwsddm/CjW9TMUY7ILd9eTLfg==">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</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ABBF07DED8353C4AAF59AEA4B51C3029" ma:contentTypeVersion="13" ma:contentTypeDescription="Create a new document." ma:contentTypeScope="" ma:versionID="0f08791eb5288166cc567c234ad9e702">
  <xsd:schema xmlns:xsd="http://www.w3.org/2001/XMLSchema" xmlns:xs="http://www.w3.org/2001/XMLSchema" xmlns:p="http://schemas.microsoft.com/office/2006/metadata/properties" xmlns:ns3="a48e44d9-ef04-4a96-806a-054487b803fc" xmlns:ns4="6de4a0d8-5472-412a-b4e8-45340c216a6c" targetNamespace="http://schemas.microsoft.com/office/2006/metadata/properties" ma:root="true" ma:fieldsID="da9100efb1a3d25b9782fa2afe7a53f7" ns3:_="" ns4:_="">
    <xsd:import namespace="a48e44d9-ef04-4a96-806a-054487b803fc"/>
    <xsd:import namespace="6de4a0d8-5472-412a-b4e8-45340c216a6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8e44d9-ef04-4a96-806a-054487b803fc"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Location" ma:index="12" nillable="true" ma:displayName="MediaServiceLocation" ma:descrip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de4a0d8-5472-412a-b4e8-45340c216a6c"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F243AE5-A751-4237-B0BD-89F431A04C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8e44d9-ef04-4a96-806a-054487b803fc"/>
    <ds:schemaRef ds:uri="6de4a0d8-5472-412a-b4e8-45340c216a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63D83C-436A-4779-9FD9-294A5BCA093B}">
  <ds:schemaRefs>
    <ds:schemaRef ds:uri="http://schemas.microsoft.com/sharepoint/v3/contenttype/forms"/>
  </ds:schemaRefs>
</ds:datastoreItem>
</file>

<file path=customXml/itemProps4.xml><?xml version="1.0" encoding="utf-8"?>
<ds:datastoreItem xmlns:ds="http://schemas.openxmlformats.org/officeDocument/2006/customXml" ds:itemID="{7E978E43-1C07-40A5-B969-A7FBFD2019D4}">
  <ds:schemaRefs>
    <ds:schemaRef ds:uri="http://purl.org/dc/terms/"/>
    <ds:schemaRef ds:uri="6de4a0d8-5472-412a-b4e8-45340c216a6c"/>
    <ds:schemaRef ds:uri="http://purl.org/dc/dcmitype/"/>
    <ds:schemaRef ds:uri="http://schemas.microsoft.com/office/2006/metadata/properties"/>
    <ds:schemaRef ds:uri="http://schemas.microsoft.com/office/2006/documentManagement/types"/>
    <ds:schemaRef ds:uri="http://schemas.openxmlformats.org/package/2006/metadata/core-properties"/>
    <ds:schemaRef ds:uri="http://schemas.microsoft.com/office/infopath/2007/PartnerControls"/>
    <ds:schemaRef ds:uri="a48e44d9-ef04-4a96-806a-054487b803fc"/>
    <ds:schemaRef ds:uri="http://www.w3.org/XML/1998/namespace"/>
    <ds:schemaRef ds:uri="http://purl.org/dc/elements/1.1/"/>
  </ds:schemaRefs>
</ds:datastoreItem>
</file>

<file path=customXml/itemProps5.xml><?xml version="1.0" encoding="utf-8"?>
<ds:datastoreItem xmlns:ds="http://schemas.openxmlformats.org/officeDocument/2006/customXml" ds:itemID="{29D6C29A-1BEA-4643-B37D-CBBA7F8F3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143</Pages>
  <Words>76222</Words>
  <Characters>434471</Characters>
  <Application>Microsoft Office Word</Application>
  <DocSecurity>0</DocSecurity>
  <Lines>3620</Lines>
  <Paragraphs>1019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Weber, Nicole</dc:creator>
  <cp:keywords/>
  <dc:description/>
  <cp:lastModifiedBy>Jurczyk, Kim</cp:lastModifiedBy>
  <cp:revision>2</cp:revision>
  <cp:lastPrinted>2019-09-12T16:22:00Z</cp:lastPrinted>
  <dcterms:created xsi:type="dcterms:W3CDTF">2020-09-21T16:47:00Z</dcterms:created>
  <dcterms:modified xsi:type="dcterms:W3CDTF">2020-09-21T16:47:00Z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0x010100ABBF07DED8353C4AAF59AEA4B51C3029</vt:lpwstr>
  </property>
</Properties>
</file>